
<file path=[Content_Types].xml><?xml version="1.0" encoding="utf-8"?>
<Types xmlns="http://schemas.openxmlformats.org/package/2006/content-types">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image/png" PartName="/word/media/document_image_rId13.png"/>
  <Override ContentType="image/png" PartName="/word/media/document_image_rId14.png"/>
  <Override ContentType="image/png" PartName="/word/media/document_image_rId15.png"/>
  <Override ContentType="image/png" PartName="/word/media/document_image_rId16.png"/>
  <Override ContentType="image/png" PartName="/word/media/document_image_rId17.png"/>
  <Override ContentType="image/png" PartName="/word/media/document_image_rId18.png"/>
  <Override ContentType="image/png" PartName="/word/media/document_image_rId19.png"/>
  <Override ContentType="image/png" PartName="/word/media/document_image_rId20.png"/>
  <Override ContentType="image/png" PartName="/word/media/document_image_rId21.png"/>
  <Override ContentType="image/png" PartName="/word/media/document_image_rId22.png"/>
  <Override ContentType="image/png" PartName="/word/media/document_image_rId23.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Target="docProps/app.xml" Type="http://schemas.openxmlformats.org/officeDocument/2006/relationships/extended-properties" Id="rId3"/><Relationship Target="docProps/core.xml" Type="http://schemas.openxmlformats.org/package/2006/relationships/metadata/core-properties" Id="rId2"/><Relationship Target="word/document.xml" Type="http://schemas.openxmlformats.org/officeDocument/2006/relationships/officeDocument" Id="rId1"/><Relationship Target="docProps/custom.xml" Type="http://schemas.openxmlformats.org/officeDocument/2006/relationships/custom-properties" Id="rId4"/></Relationships>
</file>

<file path=word/document.xml><?xml version="1.0" encoding="utf-8"?>
<w:document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xmlns:w16se="http://schemas.microsoft.com/office/word/2015/wordml/symex" mc:Ignorable="w14 w15 w16se wp14">
  <w:body>
    <w:p>
      <w:pPr>
        <w:pStyle w:val="t1"/>
        <w:snapToGrid w:val="false"/>
        <w:spacing w:lineRule="auto"/>
        <w:ind/>
        <w:jc w:val="left"/>
        <w:rPr>
          <w:rFonts w:ascii="微软雅黑" w:hAnsi="微软雅黑" w:eastAsia="微软雅黑"/>
          <w:color w:val="000000"/>
        </w:rPr>
      </w:pPr>
      <w:r>
        <w:rPr>
          <w:rFonts w:ascii="微软雅黑" w:hAnsi="微软雅黑" w:eastAsia="微软雅黑"/>
          <w:color w:val="000000"/>
        </w:rPr>
        <w:t>【视频维度分析</w:t>
      </w:r>
      <w:r>
        <w:rPr>
          <w:rFonts w:ascii="微软雅黑" w:hAnsi="微软雅黑" w:eastAsia="微软雅黑"/>
          <w:color w:val="000000"/>
        </w:rPr>
        <w:t>】</w:t>
      </w:r>
      <w:hyperlink r:id="rId9">
        <w:r>
          <w:rPr>
            <w:rFonts w:ascii="微软雅黑" w:hAnsi="微软雅黑" w:eastAsia="微软雅黑"/>
            <w:color w:val="1e6fff"/>
            <w:sz w:val="48"/>
            <w:szCs w:val="48"/>
            <w:u w:val="single"/>
          </w:rPr>
          <w:t>77XFRSmBb1JLnTULr</w:t>
        </w:r>
      </w:hyperlink>
    </w:p>
    <w:p>
      <w:pPr>
        <w:pStyle w:val="heading1"/>
        <w:numPr>
          <w:ilvl w:val="0"/>
          <w:numId w:val="34"/>
        </w:numPr>
        <w:snapToGrid w:val="false"/>
        <w:spacing w:lineRule="auto"/>
        <w:ind w:hangingChars="220"/>
        <w:jc w:val="left"/>
        <w:rPr>
          <w:rFonts w:ascii="微软雅黑" w:hAnsi="微软雅黑" w:eastAsia="微软雅黑"/>
        </w:rPr>
      </w:pPr>
      <w:r>
        <w:rPr>
          <w:rFonts w:hint="eastAsia"/>
        </w:rPr>
      </w:r>
      <w:r>
        <w:rPr>
          <w:rFonts w:ascii="微软雅黑" w:hAnsi="微软雅黑" w:eastAsia="微软雅黑"/>
        </w:rPr>
        <w:t>分析小结</w:t>
      </w:r>
    </w:p>
    <w:p>
      <w:pPr>
        <w:snapToGrid w:val="false"/>
        <w:spacing w:before="0" w:after="120" w:line="312" w:lineRule="auto"/>
        <w:ind w:leftChars="0"/>
        <w:jc w:val="left"/>
        <w:rPr>
          <w:rFonts w:ascii="微软雅黑" w:hAnsi="微软雅黑" w:eastAsia="微软雅黑"/>
          <w:color w:val="000000"/>
          <w:sz w:val="22"/>
          <w:szCs w:val="22"/>
        </w:rPr>
      </w:pPr>
      <w:r>
        <w:rPr>
          <w:rFonts w:ascii="微软雅黑" w:hAnsi="微软雅黑" w:eastAsia="微软雅黑"/>
          <w:color w:val="000000"/>
          <w:sz w:val="22"/>
          <w:szCs w:val="22"/>
        </w:rPr>
        <w:t>根</w:t>
      </w:r>
      <w:r>
        <w:rPr>
          <w:rFonts w:ascii="微软雅黑" w:hAnsi="微软雅黑" w:eastAsia="微软雅黑"/>
          <w:color w:val="000000"/>
          <w:sz w:val="22"/>
          <w:szCs w:val="22"/>
        </w:rPr>
        <w:t>据内容反馈的</w:t>
      </w:r>
      <w:hyperlink r:id="rId10">
        <w:r>
          <w:rPr>
            <w:rFonts w:ascii="微软雅黑" w:hAnsi="微软雅黑" w:eastAsia="微软雅黑"/>
            <w:color w:val="000000"/>
            <w:spacing w:val="0"/>
            <w:sz w:val="22"/>
            <w:szCs w:val="22"/>
            <w:u w:val="single"/>
            <w:shd w:val="clear" w:fill="ffffff"/>
          </w:rPr>
          <w:t>77XFRSmBb1JLnTULr</w:t>
        </w:r>
      </w:hyperlink>
      <w:r>
        <w:rPr>
          <w:rFonts w:ascii="微软雅黑" w:hAnsi="微软雅黑" w:eastAsia="微软雅黑"/>
          <w:color w:val="000000"/>
          <w:spacing w:val="0"/>
          <w:sz w:val="22"/>
          <w:szCs w:val="22"/>
          <w:shd w:val="clear" w:fill="ffffff"/>
        </w:rPr>
        <w:t>和外站播放量差异悬殊的问题，分析结论如下：</w:t>
      </w:r>
    </w:p>
    <w:tbl>
      <w:tblPr>
        <w:tblStyle w:val="a7"/>
        <w:tblW w:w="0" w:type="auto"/>
        <w:tblInd w:w="210"/>
        <w:tblLook w:firstRow="1" w:lastRow="0" w:firstColumn="1" w:lastColumn="0" w:noHBand="0" w:noVBand="1" w:val="04A0"/>
      </w:tblPr>
      <w:tblGrid>
        <w:gridCol w:w="1005"/>
        <w:gridCol w:w="1035"/>
        <w:gridCol w:w="1305"/>
        <w:gridCol w:w="1305"/>
        <w:gridCol w:w="2175"/>
        <w:gridCol w:w="1185"/>
        <w:gridCol w:w="1080"/>
      </w:tblGrid>
      <w:tr>
        <w:trPr>
          <w:trHeight w:val="975" w:hRule="atLeast"/>
        </w:trPr>
        <w:tc>
          <w:tcPr>
            <w:tcW w:w="1005"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000000"/>
                <w:sz w:val="18"/>
                <w:szCs w:val="18"/>
              </w:rPr>
            </w:pPr>
            <w:r>
              <w:rPr>
                <w:rFonts w:ascii="微软雅黑" w:hAnsi="微软雅黑" w:eastAsia="微软雅黑"/>
                <w:b w:val="true"/>
                <w:bCs w:val="true"/>
                <w:color w:val="000000"/>
                <w:spacing w:val="0"/>
                <w:sz w:val="18"/>
                <w:szCs w:val="18"/>
              </w:rPr>
              <w:t>账号昵称</w:t>
            </w:r>
          </w:p>
        </w:tc>
        <w:tc>
          <w:tcPr>
            <w:tcW w:w="1035"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000000"/>
                <w:sz w:val="18"/>
                <w:szCs w:val="18"/>
              </w:rPr>
            </w:pPr>
            <w:r>
              <w:rPr>
                <w:rFonts w:ascii="微软雅黑" w:hAnsi="微软雅黑" w:eastAsia="微软雅黑"/>
                <w:b w:val="true"/>
                <w:bCs w:val="true"/>
                <w:color w:val="000000"/>
                <w:spacing w:val="0"/>
                <w:sz w:val="18"/>
                <w:szCs w:val="18"/>
              </w:rPr>
              <w:t>pid</w:t>
            </w:r>
          </w:p>
        </w:tc>
        <w:tc>
          <w:tcPr>
            <w:tcW w:w="1305"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000000"/>
                <w:sz w:val="18"/>
                <w:szCs w:val="18"/>
              </w:rPr>
            </w:pPr>
            <w:r>
              <w:rPr>
                <w:rFonts w:ascii="微软雅黑" w:hAnsi="微软雅黑" w:eastAsia="微软雅黑"/>
                <w:b w:val="true"/>
                <w:bCs w:val="true"/>
                <w:color w:val="000000"/>
                <w:spacing w:val="0"/>
                <w:sz w:val="18"/>
                <w:szCs w:val="18"/>
              </w:rPr>
              <w:t>feedid</w:t>
            </w:r>
            <w:r>
              <w:rPr>
                <w:rFonts w:ascii="微软雅黑" w:hAnsi="微软雅黑" w:eastAsia="微软雅黑"/>
                <w:b w:val="true"/>
                <w:bCs w:val="true"/>
                <w:color w:val="000000"/>
                <w:spacing w:val="0"/>
                <w:sz w:val="18"/>
                <w:szCs w:val="18"/>
              </w:rPr>
              <w:t>举例</w:t>
            </w:r>
          </w:p>
        </w:tc>
        <w:tc>
          <w:tcPr>
            <w:tcW w:w="1305"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b w:val="true"/>
                <w:bCs w:val="true"/>
                <w:color w:val="000000"/>
                <w:spacing w:val="0"/>
                <w:sz w:val="18"/>
                <w:szCs w:val="18"/>
              </w:rPr>
            </w:pPr>
            <w:r>
              <w:rPr>
                <w:rFonts w:ascii="微软雅黑" w:hAnsi="微软雅黑" w:eastAsia="微软雅黑"/>
                <w:b w:val="true"/>
                <w:bCs w:val="true"/>
                <w:color w:val="000000"/>
                <w:spacing w:val="0"/>
                <w:sz w:val="18"/>
                <w:szCs w:val="18"/>
              </w:rPr>
              <w:t>视频分类</w:t>
            </w:r>
          </w:p>
        </w:tc>
        <w:tc>
          <w:tcPr>
            <w:tcW w:w="2175"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b w:val="true"/>
                <w:bCs w:val="true"/>
                <w:color w:val="000000"/>
                <w:spacing w:val="0"/>
                <w:sz w:val="18"/>
                <w:szCs w:val="18"/>
              </w:rPr>
            </w:pPr>
            <w:r>
              <w:rPr>
                <w:rFonts w:ascii="微软雅黑" w:hAnsi="微软雅黑" w:eastAsia="微软雅黑"/>
                <w:b w:val="true"/>
                <w:bCs w:val="true"/>
                <w:color w:val="000000"/>
                <w:spacing w:val="0"/>
                <w:sz w:val="18"/>
                <w:szCs w:val="18"/>
              </w:rPr>
              <w:t>视频tag</w:t>
            </w:r>
          </w:p>
        </w:tc>
        <w:tc>
          <w:tcPr>
            <w:tcW w:w="1185"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000000"/>
                <w:sz w:val="18"/>
                <w:szCs w:val="18"/>
              </w:rPr>
            </w:pPr>
            <w:r>
              <w:rPr>
                <w:rFonts w:ascii="微软雅黑" w:hAnsi="微软雅黑" w:eastAsia="微软雅黑"/>
                <w:b w:val="true"/>
                <w:bCs w:val="true"/>
                <w:color w:val="000000"/>
                <w:spacing w:val="0"/>
                <w:sz w:val="18"/>
                <w:szCs w:val="18"/>
              </w:rPr>
              <w:t>站内播放量</w:t>
            </w:r>
          </w:p>
        </w:tc>
        <w:tc>
          <w:tcPr>
            <w:tcW w:w="1080"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000000"/>
                <w:sz w:val="18"/>
                <w:szCs w:val="18"/>
              </w:rPr>
            </w:pPr>
            <w:r>
              <w:rPr>
                <w:rFonts w:ascii="微软雅黑" w:hAnsi="微软雅黑" w:eastAsia="微软雅黑"/>
                <w:b w:val="true"/>
                <w:bCs w:val="true"/>
                <w:color w:val="000000"/>
                <w:spacing w:val="0"/>
                <w:sz w:val="18"/>
                <w:szCs w:val="18"/>
              </w:rPr>
              <w:t>外站播放量</w:t>
            </w:r>
          </w:p>
        </w:tc>
      </w:tr>
      <w:tr>
        <w:trPr>
          <w:trHeight w:val="735" w:hRule="atLeast"/>
        </w:trPr>
        <w:tc>
          <w:tcPr>
            <w:tcW w:w="1005" w:type="dxa"/>
            <w:tcBorders>
              <w:top w:val="single" w:color="000000" w:sz="8" w:space="0"/>
              <w:left w:val="single" w:color="000000" w:sz="8" w:space="0"/>
              <w:bottom w:val="single" w:color="000000" w:sz="8" w:space="0"/>
              <w:right w:val="single" w:color="000000" w:sz="8" w:space="0"/>
            </w:tcBorders>
            <w:shd w:val="clear" w:color="auto" w:fill="d4d4d4"/>
            <w:vAlign w:val="top"/>
          </w:tcPr>
          <w:p>
            <w:pPr>
              <w:snapToGrid w:val="false"/>
              <w:spacing w:before="0" w:after="120" w:line="312" w:lineRule="auto"/>
              <w:ind/>
              <w:jc w:val="left"/>
              <w:rPr>
                <w:rFonts w:ascii="微软雅黑" w:hAnsi="微软雅黑" w:eastAsia="微软雅黑"/>
                <w:color w:val="000000"/>
                <w:sz w:val="18"/>
                <w:szCs w:val="18"/>
              </w:rPr>
            </w:pPr>
            <w:r>
              <w:rPr>
                <w:rFonts w:ascii="微软雅黑" w:hAnsi="微软雅黑" w:eastAsia="微软雅黑"/>
                <w:color w:val="000000"/>
                <w:sz w:val="18"/>
                <w:szCs w:val="18"/>
              </w:rPr>
              <w:t>仙姆大叔</w:t>
            </w:r>
          </w:p>
        </w:tc>
        <w:tc>
          <w:tcPr>
            <w:tcW w:w="10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000000"/>
                <w:sz w:val="18"/>
                <w:szCs w:val="18"/>
              </w:rPr>
            </w:pPr>
            <w:hyperlink r:id="rId11">
              <w:r>
                <w:rPr>
                  <w:rFonts w:ascii="微软雅黑" w:hAnsi="微软雅黑" w:eastAsia="微软雅黑"/>
                  <w:color w:val="1e6fff"/>
                  <w:spacing w:val="0"/>
                  <w:sz w:val="18"/>
                  <w:szCs w:val="18"/>
                  <w:u w:val="single"/>
                  <w:shd w:val="clear" w:fill="ffffff"/>
                </w:rPr>
                <w:t>1556421612785689</w:t>
              </w:r>
            </w:hyperlink>
          </w:p>
        </w:tc>
        <w:tc>
          <w:tcPr>
            <w:tcW w:w="130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000000"/>
                <w:sz w:val="18"/>
                <w:szCs w:val="18"/>
              </w:rPr>
            </w:pPr>
            <w:hyperlink r:id="rId12">
              <w:r>
                <w:rPr>
                  <w:rFonts w:ascii="微软雅黑" w:hAnsi="微软雅黑" w:eastAsia="微软雅黑"/>
                  <w:color w:val="1e6fff"/>
                  <w:spacing w:val="0"/>
                  <w:sz w:val="18"/>
                  <w:szCs w:val="18"/>
                  <w:u w:val="single"/>
                  <w:shd w:val="clear" w:fill="ffffff"/>
                </w:rPr>
                <w:t>77XFRSmBb1JLnTULr</w:t>
              </w:r>
            </w:hyperlink>
          </w:p>
        </w:tc>
        <w:tc>
          <w:tcPr>
            <w:tcW w:w="130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000000"/>
                <w:sz w:val="18"/>
                <w:szCs w:val="18"/>
              </w:rPr>
            </w:pPr>
            <w:r>
              <w:rPr>
                <w:rFonts w:ascii="微软雅黑" w:hAnsi="微软雅黑" w:eastAsia="微软雅黑"/>
                <w:color w:val="000000"/>
                <w:spacing w:val="0"/>
                <w:sz w:val="18"/>
                <w:szCs w:val="18"/>
                <w:shd w:val="clear" w:fill="ffffff"/>
              </w:rPr>
              <w:t>时尚_拍摄/修图技巧</w:t>
            </w:r>
          </w:p>
        </w:tc>
        <w:tc>
          <w:tcPr>
            <w:tcW w:w="217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000000"/>
                <w:spacing w:val="0"/>
                <w:sz w:val="18"/>
                <w:szCs w:val="18"/>
                <w:shd w:val="clear" w:fill="ffffff"/>
              </w:rPr>
            </w:pPr>
            <w:r>
              <w:rPr>
                <w:rFonts w:ascii="微软雅黑" w:hAnsi="微软雅黑" w:eastAsia="微软雅黑"/>
                <w:color w:val="000000"/>
                <w:spacing w:val="0"/>
                <w:sz w:val="18"/>
                <w:szCs w:val="18"/>
                <w:shd w:val="clear" w:fill="ffffff"/>
              </w:rPr>
              <w:t>摆拍教学,人像摄影,摄影技巧,特效拍摄,how to</w:t>
            </w:r>
          </w:p>
        </w:tc>
        <w:tc>
          <w:tcPr>
            <w:tcW w:w="11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000000"/>
                <w:sz w:val="18"/>
                <w:szCs w:val="18"/>
              </w:rPr>
            </w:pPr>
            <w:r>
              <w:rPr>
                <w:rFonts w:ascii="微软雅黑" w:hAnsi="微软雅黑" w:eastAsia="微软雅黑"/>
                <w:color w:val="000000"/>
                <w:sz w:val="18"/>
                <w:szCs w:val="18"/>
              </w:rPr>
              <w:t>10920</w:t>
            </w:r>
          </w:p>
        </w:tc>
        <w:tc>
          <w:tcPr>
            <w:tcW w:w="108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000000"/>
                <w:sz w:val="18"/>
                <w:szCs w:val="18"/>
              </w:rPr>
            </w:pPr>
            <w:r>
              <w:rPr>
                <w:rFonts w:ascii="微软雅黑" w:hAnsi="微软雅黑" w:eastAsia="微软雅黑"/>
                <w:color w:val="000000"/>
                <w:sz w:val="18"/>
                <w:szCs w:val="18"/>
              </w:rPr>
              <w:t>点赞7.4w</w:t>
            </w:r>
          </w:p>
        </w:tc>
      </w:tr>
    </w:tbl>
    <w:p>
      <w:pPr>
        <w:pStyle w:val="heading3"/>
        <w:numPr>
          <w:ilvl w:val="0"/>
          <w:numId w:val="33"/>
        </w:numPr>
        <w:snapToGrid w:val="false"/>
        <w:spacing w:lineRule="auto"/>
        <w:ind w:hangingChars="160"/>
        <w:jc w:val="left"/>
        <w:rPr>
          <w:rFonts w:ascii="微软雅黑" w:hAnsi="微软雅黑" w:eastAsia="微软雅黑"/>
          <w:color w:val="000000"/>
          <w:sz w:val="28"/>
          <w:szCs w:val="28"/>
        </w:rPr>
      </w:pPr>
      <w:r>
        <w:rPr>
          <w:rFonts w:hint="eastAsia"/>
        </w:rPr>
      </w:r>
      <w:r>
        <w:rPr>
          <w:rFonts w:ascii="微软雅黑" w:hAnsi="微软雅黑" w:eastAsia="微软雅黑"/>
        </w:rPr>
      </w:r>
      <w:r>
        <w:rPr>
          <w:rFonts w:hint="eastAsia"/>
        </w:rPr>
      </w:r>
      <w:r>
        <w:rPr>
          <w:rFonts w:ascii="微软雅黑" w:hAnsi="微软雅黑" w:eastAsia="微软雅黑"/>
          <w:color w:val="000000"/>
          <w:sz w:val="28"/>
          <w:szCs w:val="28"/>
        </w:rPr>
        <w:t>结论</w:t>
      </w:r>
    </w:p>
    <w:p>
      <w:pPr>
        <w:snapToGrid w:val="false"/>
        <w:spacing w:before="0" w:after="120" w:line="312" w:lineRule="auto"/>
        <w:ind/>
        <w:jc w:val="left"/>
        <w:rPr>
          <w:rFonts w:ascii="微软雅黑" w:hAnsi="微软雅黑" w:eastAsia="微软雅黑"/>
          <w:color w:val="333333"/>
          <w:sz w:val="22"/>
          <w:szCs w:val="22"/>
        </w:rPr>
      </w:pPr>
      <w:r>
        <w:rPr>
          <w:rFonts w:ascii="微软雅黑" w:hAnsi="微软雅黑" w:eastAsia="微软雅黑"/>
          <w:color w:val="000000"/>
          <w:sz w:val="28"/>
          <w:szCs w:val="28"/>
        </w:rPr>
        <w:t xml:space="preserve">
</w:t>
      </w:r>
    </w:p>
    <w:p>
      <w:pPr>
        <w:numPr>
          <w:ilvl w:val="1"/>
          <w:numId w:val="39"/>
        </w:numPr>
        <w:snapToGrid w:val="false"/>
        <w:spacing w:before="0" w:after="120" w:line="312" w:lineRule="auto"/>
        <w:ind w:leftChars="2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账号在微视的活跃度不高，导致没有形成</w:t>
      </w:r>
      <w:r>
        <w:rPr>
          <w:rFonts w:hint="eastAsia"/>
        </w:rPr>
      </w:r>
      <w:r>
        <w:rPr>
          <w:rFonts w:ascii="微软雅黑" w:hAnsi="微软雅黑" w:eastAsia="微软雅黑"/>
          <w:color w:val="000000"/>
          <w:sz w:val="22"/>
          <w:szCs w:val="22"/>
        </w:rPr>
        <w:t>大范围</w:t>
      </w:r>
      <w:r>
        <w:rPr>
          <w:rFonts w:hint="eastAsia"/>
        </w:rPr>
      </w:r>
      <w:r>
        <w:rPr>
          <w:rFonts w:ascii="微软雅黑" w:hAnsi="微软雅黑" w:eastAsia="微软雅黑"/>
          <w:color w:val="000000"/>
          <w:sz w:val="22"/>
          <w:szCs w:val="22"/>
        </w:rPr>
        <w:t>的，精准的粉丝群；</w:t>
      </w:r>
    </w:p>
    <w:p>
      <w:pPr>
        <w:numPr>
          <w:ilvl w:val="1"/>
          <w:numId w:val="39"/>
        </w:numPr>
        <w:snapToGrid w:val="false"/>
        <w:spacing w:before="0" w:after="120" w:line="312" w:lineRule="auto"/>
        <w:ind w:leftChars="2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该视频在</w:t>
      </w:r>
      <w:r>
        <w:rPr>
          <w:rFonts w:hint="eastAsia"/>
        </w:rPr>
      </w:r>
      <w:r>
        <w:rPr>
          <w:rFonts w:ascii="微软雅黑" w:hAnsi="微软雅黑" w:eastAsia="微软雅黑"/>
          <w:color w:val="000000"/>
          <w:sz w:val="22"/>
          <w:szCs w:val="22"/>
        </w:rPr>
        <w:t>冷启动和保量实验都没有推送给对的用户人群，</w:t>
      </w:r>
      <w:r>
        <w:rPr>
          <w:rFonts w:hint="eastAsia"/>
        </w:rPr>
      </w:r>
      <w:r>
        <w:rPr>
          <w:rFonts w:ascii="微软雅黑" w:hAnsi="微软雅黑" w:eastAsia="微软雅黑"/>
          <w:color w:val="000000"/>
          <w:sz w:val="22"/>
          <w:szCs w:val="22"/>
        </w:rPr>
        <w:t>因此</w:t>
      </w:r>
      <w:r>
        <w:rPr>
          <w:rFonts w:hint="eastAsia"/>
        </w:rPr>
      </w:r>
      <w:r>
        <w:rPr>
          <w:rFonts w:ascii="微软雅黑" w:hAnsi="微软雅黑" w:eastAsia="微软雅黑"/>
          <w:color w:val="000000"/>
          <w:sz w:val="22"/>
          <w:szCs w:val="22"/>
        </w:rPr>
        <w:t>期间消费数据差，</w:t>
      </w:r>
      <w:r>
        <w:rPr>
          <w:rFonts w:hint="eastAsia"/>
        </w:rPr>
      </w:r>
      <w:r>
        <w:rPr>
          <w:rFonts w:ascii="微软雅黑" w:hAnsi="微软雅黑" w:eastAsia="微软雅黑"/>
          <w:color w:val="000000"/>
          <w:sz w:val="22"/>
          <w:szCs w:val="22"/>
        </w:rPr>
        <w:t>完播率完整度远低于大盘同一二级类目水平，</w:t>
      </w:r>
      <w:r>
        <w:rPr>
          <w:rFonts w:hint="eastAsia"/>
        </w:rPr>
      </w:r>
      <w:r>
        <w:rPr>
          <w:rFonts w:ascii="微软雅黑" w:hAnsi="微软雅黑" w:eastAsia="微软雅黑"/>
          <w:color w:val="000000"/>
          <w:sz w:val="22"/>
          <w:szCs w:val="22"/>
        </w:rPr>
        <w:t>导致后续没有在推荐系统中跑出</w:t>
      </w:r>
      <w:r>
        <w:rPr>
          <w:rFonts w:hint="eastAsia"/>
        </w:rPr>
      </w:r>
      <w:r>
        <w:rPr>
          <w:rFonts w:ascii="微软雅黑" w:hAnsi="微软雅黑" w:eastAsia="微软雅黑"/>
          <w:color w:val="000000"/>
          <w:sz w:val="22"/>
          <w:szCs w:val="22"/>
        </w:rPr>
        <w:t>：视频主题为讲解拍照技巧，适合调性较高、偏好时尚品类的一线城市年轻女性。但冷启和保量大量分发给了30-60岁、二线用户、以及偏好搞笑、生活、新闻资讯的用户；</w:t>
      </w:r>
    </w:p>
    <w:p>
      <w:pPr>
        <w:pStyle w:val="heading3"/>
        <w:numPr>
          <w:ilvl w:val="0"/>
          <w:numId w:val="39"/>
        </w:numPr>
        <w:snapToGrid w:val="false"/>
        <w:spacing w:lineRule="auto"/>
        <w:ind w:hangingChars="160"/>
        <w:jc w:val="left"/>
        <w:rPr>
          <w:rFonts w:ascii="微软雅黑" w:hAnsi="微软雅黑" w:eastAsia="微软雅黑"/>
          <w:color w:val="000000"/>
          <w:sz w:val="28"/>
          <w:szCs w:val="28"/>
        </w:rPr>
      </w:pPr>
      <w:r>
        <w:rPr>
          <w:rFonts w:hint="eastAsia"/>
        </w:rPr>
      </w:r>
      <w:r>
        <w:rPr>
          <w:rFonts w:ascii="微软雅黑" w:hAnsi="微软雅黑" w:eastAsia="微软雅黑"/>
          <w:color w:val="000000"/>
          <w:sz w:val="28"/>
          <w:szCs w:val="28"/>
        </w:rPr>
        <w:t>建议</w:t>
      </w:r>
    </w:p>
    <w:p>
      <w:pPr>
        <w:numPr>
          <w:ilvl w:val="1"/>
          <w:numId w:val="39"/>
        </w:numPr>
        <w:snapToGrid w:val="false"/>
        <w:spacing w:before="0" w:after="120" w:line="312" w:lineRule="auto"/>
        <w:ind w:leftChars="2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更好地吸引抖音验证过的爆款达人进驻微视的同时也要让他们保持活跃度；</w:t>
      </w:r>
      <w:r>
        <w:rPr>
          <w:rFonts w:hint="eastAsia"/>
        </w:rPr>
      </w:r>
      <w:r>
        <w:rPr>
          <w:rFonts w:ascii="微软雅黑" w:hAnsi="微软雅黑" w:eastAsia="微软雅黑"/>
          <w:color w:val="000000"/>
          <w:sz w:val="22"/>
          <w:szCs w:val="22"/>
        </w:rPr>
        <w:t>@内容</w:t>
      </w:r>
    </w:p>
    <w:p>
      <w:pPr>
        <w:numPr>
          <w:ilvl w:val="1"/>
          <w:numId w:val="39"/>
        </w:numPr>
        <w:snapToGrid w:val="false"/>
        <w:spacing w:before="0" w:after="120" w:line="312" w:lineRule="auto"/>
        <w:ind w:leftChars="2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配置</w:t>
      </w:r>
      <w:r>
        <w:rPr>
          <w:rFonts w:hint="eastAsia"/>
        </w:rPr>
      </w:r>
      <w:r>
        <w:rPr>
          <w:rFonts w:ascii="微软雅黑" w:hAnsi="微软雅黑" w:eastAsia="微软雅黑"/>
          <w:color w:val="000000"/>
          <w:sz w:val="22"/>
          <w:szCs w:val="22"/>
        </w:rPr>
        <w:t>保量</w:t>
      </w:r>
      <w:r>
        <w:rPr>
          <w:rFonts w:hint="eastAsia"/>
        </w:rPr>
      </w:r>
      <w:r>
        <w:rPr>
          <w:rFonts w:ascii="微软雅黑" w:hAnsi="微软雅黑" w:eastAsia="微软雅黑"/>
          <w:color w:val="000000"/>
          <w:sz w:val="22"/>
          <w:szCs w:val="22"/>
        </w:rPr>
        <w:t>人群的精准度需优化，需符合</w:t>
      </w:r>
      <w:r>
        <w:rPr>
          <w:rFonts w:hint="eastAsia"/>
        </w:rPr>
      </w:r>
      <w:r>
        <w:rPr>
          <w:rFonts w:ascii="微软雅黑" w:hAnsi="微软雅黑" w:eastAsia="微软雅黑"/>
          <w:color w:val="000000"/>
          <w:sz w:val="22"/>
          <w:szCs w:val="22"/>
        </w:rPr>
        <w:t>视频主观上的受众；</w:t>
      </w:r>
      <w:r>
        <w:rPr>
          <w:rFonts w:hint="eastAsia"/>
        </w:rPr>
      </w:r>
      <w:r>
        <w:rPr>
          <w:rFonts w:ascii="微软雅黑" w:hAnsi="微软雅黑" w:eastAsia="微软雅黑"/>
          <w:color w:val="000000"/>
          <w:sz w:val="22"/>
          <w:szCs w:val="22"/>
        </w:rPr>
        <w:t>@内容</w:t>
      </w:r>
    </w:p>
    <w:p>
      <w:pPr>
        <w:numPr>
          <w:ilvl w:val="1"/>
          <w:numId w:val="39"/>
        </w:numPr>
        <w:snapToGrid w:val="false"/>
        <w:spacing w:before="0" w:after="120" w:line="312" w:lineRule="auto"/>
        <w:ind w:leftChars="2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冷启动</w:t>
      </w:r>
      <w:r>
        <w:rPr>
          <w:rFonts w:hint="eastAsia"/>
        </w:rPr>
      </w:r>
      <w:r>
        <w:rPr>
          <w:rFonts w:ascii="微软雅黑" w:hAnsi="微软雅黑" w:eastAsia="微软雅黑"/>
          <w:color w:val="000000"/>
          <w:sz w:val="22"/>
          <w:szCs w:val="22"/>
        </w:rPr>
        <w:t>精准度需优化，</w:t>
      </w:r>
      <w:r>
        <w:rPr>
          <w:rFonts w:hint="eastAsia"/>
        </w:rPr>
      </w:r>
      <w:r>
        <w:rPr>
          <w:rFonts w:ascii="微软雅黑" w:hAnsi="微软雅黑" w:eastAsia="微软雅黑"/>
          <w:color w:val="000000"/>
          <w:sz w:val="22"/>
          <w:szCs w:val="22"/>
        </w:rPr>
        <w:t>尽量推给到</w:t>
      </w:r>
      <w:r>
        <w:rPr>
          <w:rFonts w:hint="eastAsia"/>
        </w:rPr>
      </w:r>
      <w:r>
        <w:rPr>
          <w:rFonts w:ascii="微软雅黑" w:hAnsi="微软雅黑" w:eastAsia="微软雅黑"/>
          <w:color w:val="000000"/>
          <w:sz w:val="22"/>
          <w:szCs w:val="22"/>
        </w:rPr>
        <w:t>对类目有强兴趣</w:t>
      </w:r>
      <w:r>
        <w:rPr>
          <w:rFonts w:hint="eastAsia"/>
        </w:rPr>
      </w:r>
      <w:r>
        <w:rPr>
          <w:rFonts w:ascii="微软雅黑" w:hAnsi="微软雅黑" w:eastAsia="微软雅黑"/>
          <w:color w:val="000000"/>
          <w:sz w:val="22"/>
          <w:szCs w:val="22"/>
        </w:rPr>
        <w:t>的用户。</w:t>
      </w:r>
      <w:r>
        <w:rPr>
          <w:rFonts w:hint="eastAsia"/>
        </w:rPr>
      </w:r>
      <w:r>
        <w:rPr>
          <w:rFonts w:ascii="微软雅黑" w:hAnsi="微软雅黑" w:eastAsia="微软雅黑"/>
          <w:color w:val="000000"/>
          <w:sz w:val="22"/>
          <w:szCs w:val="22"/>
        </w:rPr>
        <w:t>同时冷启欠发问题需优化；@推荐</w:t>
      </w:r>
    </w:p>
    <w:p>
      <w:pPr>
        <w:snapToGrid w:val="false"/>
        <w:spacing w:before="0" w:after="120" w:line="312" w:lineRule="auto"/>
        <w:ind w:leftChars="360"/>
        <w:jc w:val="left"/>
        <w:rPr>
          <w:rFonts w:ascii="Microsoft YaHei, 微软雅黑" w:hAnsi="Microsoft YaHei, 微软雅黑" w:eastAsia="Microsoft YaHei, 微软雅黑"/>
          <w:color w:val="000000"/>
          <w:spacing w:val="0"/>
          <w:sz w:val="22"/>
          <w:szCs w:val="22"/>
          <w:shd w:val="clear" w:fill="ffffff"/>
        </w:rPr>
      </w:pPr>
      <w:r>
        <w:rPr>
          <w:rFonts w:ascii="Microsoft YaHei, 微软雅黑" w:hAnsi="Microsoft YaHei, 微软雅黑" w:eastAsia="Microsoft YaHei, 微软雅黑"/>
          <w:color w:val="000000"/>
          <w:spacing w:val="0"/>
          <w:sz w:val="22"/>
          <w:szCs w:val="22"/>
          <w:shd w:val="clear" w:fill="ffffff"/>
        </w:rPr>
        <w:t>冷启架构改造降低兜底随机匹配+冷启效果大盘承接——7</w:t>
      </w:r>
      <w:r>
        <w:rPr>
          <w:rFonts w:ascii="Microsoft YaHei, 微软雅黑" w:hAnsi="Microsoft YaHei, 微软雅黑" w:eastAsia="Microsoft YaHei, 微软雅黑"/>
          <w:color w:val="000000"/>
          <w:spacing w:val="0"/>
          <w:sz w:val="22"/>
          <w:szCs w:val="22"/>
          <w:shd w:val="clear" w:fill="ffffff"/>
        </w:rPr>
        <w:t>月</w:t>
      </w:r>
      <w:r>
        <w:rPr>
          <w:rFonts w:ascii="Microsoft YaHei, 微软雅黑" w:hAnsi="Microsoft YaHei, 微软雅黑" w:eastAsia="Microsoft YaHei, 微软雅黑"/>
          <w:color w:val="000000"/>
          <w:spacing w:val="0"/>
          <w:sz w:val="22"/>
          <w:szCs w:val="22"/>
          <w:shd w:val="clear" w:fill="ffffff"/>
        </w:rPr>
        <w:t>20</w:t>
      </w:r>
      <w:r>
        <w:rPr>
          <w:rFonts w:ascii="Microsoft YaHei, 微软雅黑" w:hAnsi="Microsoft YaHei, 微软雅黑" w:eastAsia="Microsoft YaHei, 微软雅黑"/>
          <w:color w:val="000000"/>
          <w:spacing w:val="0"/>
          <w:sz w:val="22"/>
          <w:szCs w:val="22"/>
          <w:shd w:val="clear" w:fill="ffffff"/>
        </w:rPr>
        <w:t>日</w:t>
      </w:r>
    </w:p>
    <w:p>
      <w:pPr>
        <w:snapToGrid w:val="false"/>
        <w:spacing w:before="0" w:after="120" w:line="312" w:lineRule="auto"/>
        <w:ind w:leftChars="360"/>
        <w:jc w:val="left"/>
        <w:rPr>
          <w:rFonts w:ascii="Microsoft YaHei, 微软雅黑" w:hAnsi="Microsoft YaHei, 微软雅黑" w:eastAsia="Microsoft YaHei, 微软雅黑"/>
          <w:color w:val="000000"/>
          <w:spacing w:val="0"/>
          <w:sz w:val="22"/>
          <w:szCs w:val="22"/>
          <w:shd w:val="clear" w:fill="ffffff"/>
        </w:rPr>
      </w:pPr>
      <w:r>
        <w:rPr>
          <w:rFonts w:ascii="Microsoft YaHei, 微软雅黑" w:hAnsi="Microsoft YaHei, 微软雅黑" w:eastAsia="Microsoft YaHei, 微软雅黑"/>
          <w:color w:val="000000"/>
          <w:spacing w:val="0"/>
          <w:sz w:val="22"/>
          <w:szCs w:val="22"/>
          <w:shd w:val="clear" w:fill="ffffff"/>
        </w:rPr>
        <w:t>增加冷启召回，利用账号受众、账号粉丝、粉丝相似用户等信息，提升冷启试探效率——8月底</w:t>
      </w:r>
    </w:p>
    <w:p>
      <w:pPr>
        <w:snapToGrid w:val="false"/>
        <w:spacing w:before="0" w:after="120" w:line="312" w:lineRule="auto"/>
        <w:ind w:leftChars="360"/>
        <w:jc w:val="left"/>
        <w:rPr>
          <w:rFonts w:ascii="微软雅黑" w:hAnsi="微软雅黑" w:eastAsia="微软雅黑"/>
          <w:color w:val="000000"/>
          <w:sz w:val="22"/>
          <w:szCs w:val="22"/>
        </w:rPr>
      </w:pPr>
      <w:r>
        <w:rPr>
          <w:rFonts w:ascii="微软雅黑" w:hAnsi="微软雅黑" w:eastAsia="微软雅黑"/>
          <w:color w:val="000000"/>
          <w:sz w:val="22"/>
          <w:szCs w:val="22"/>
        </w:rPr>
        <w:t>冷启的过滤打散策略优化，减少欠发问题——7</w:t>
      </w:r>
      <w:r>
        <w:rPr>
          <w:rFonts w:ascii="微软雅黑" w:hAnsi="微软雅黑" w:eastAsia="微软雅黑"/>
          <w:color w:val="000000"/>
          <w:sz w:val="22"/>
          <w:szCs w:val="22"/>
        </w:rPr>
        <w:t>月</w:t>
      </w:r>
      <w:r>
        <w:rPr>
          <w:rFonts w:ascii="微软雅黑" w:hAnsi="微软雅黑" w:eastAsia="微软雅黑"/>
          <w:color w:val="000000"/>
          <w:sz w:val="22"/>
          <w:szCs w:val="22"/>
        </w:rPr>
        <w:t>17</w:t>
      </w:r>
      <w:r>
        <w:rPr>
          <w:rFonts w:ascii="微软雅黑" w:hAnsi="微软雅黑" w:eastAsia="微软雅黑"/>
          <w:color w:val="000000"/>
          <w:sz w:val="22"/>
          <w:szCs w:val="22"/>
        </w:rPr>
        <w:t>日</w:t>
      </w:r>
    </w:p>
    <w:p>
      <w:pPr>
        <w:pStyle w:val="heading1"/>
        <w:numPr>
          <w:ilvl w:val="0"/>
          <w:numId w:val="34"/>
        </w:numPr>
        <w:snapToGrid w:val="false"/>
        <w:spacing w:lineRule="auto"/>
        <w:ind w:hangingChars="220"/>
        <w:jc w:val="left"/>
        <w:rPr>
          <w:rFonts w:ascii="微软雅黑" w:hAnsi="微软雅黑" w:eastAsia="微软雅黑"/>
          <w:color w:val="000000"/>
        </w:rPr>
      </w:pPr>
      <w:r>
        <w:rPr>
          <w:rFonts w:hint="eastAsia"/>
        </w:rPr>
      </w:r>
      <w:r>
        <w:rPr>
          <w:rFonts w:ascii="微软雅黑" w:hAnsi="微软雅黑" w:eastAsia="微软雅黑"/>
          <w:color w:val="000000"/>
        </w:rPr>
        <w:t>账号信息</w:t>
      </w:r>
    </w:p>
    <w:p>
      <w:pPr>
        <w:pStyle w:val="heading3"/>
        <w:numPr>
          <w:ilvl w:val="0"/>
          <w:numId w:val="38"/>
        </w:numPr>
        <w:snapToGrid w:val="false"/>
        <w:spacing w:lineRule="auto"/>
        <w:ind w:hangingChars="160"/>
        <w:jc w:val="left"/>
        <w:rPr>
          <w:rFonts w:ascii="微软雅黑" w:hAnsi="微软雅黑" w:eastAsia="微软雅黑"/>
          <w:color w:val="000000"/>
        </w:rPr>
      </w:pPr>
      <w:r>
        <w:rPr>
          <w:rFonts w:hint="eastAsia"/>
        </w:rPr>
      </w:r>
      <w:r>
        <w:rPr>
          <w:rFonts w:ascii="微软雅黑" w:hAnsi="微软雅黑" w:eastAsia="微软雅黑"/>
          <w:color w:val="000000"/>
        </w:rPr>
        <w:t>结论</w:t>
      </w:r>
    </w:p>
    <w:p>
      <w:pPr>
        <w:numPr>
          <w:ilvl w:val="1"/>
          <w:numId w:val="38"/>
        </w:numPr>
        <w:snapToGrid w:val="false"/>
        <w:spacing w:before="0" w:after="120" w:line="312" w:lineRule="auto"/>
        <w:ind w:leftChars="200" w:hangingChars="160"/>
        <w:jc w:val="left"/>
        <w:rPr>
          <w:rFonts w:ascii="微软雅黑" w:hAnsi="微软雅黑" w:eastAsia="微软雅黑"/>
          <w:color w:val="FF0000"/>
          <w:sz w:val="22"/>
          <w:szCs w:val="22"/>
        </w:rPr>
      </w:pPr>
      <w:r>
        <w:rPr>
          <w:rFonts w:hint="eastAsia"/>
        </w:rPr>
      </w:r>
      <w:r>
        <w:rPr>
          <w:rFonts w:ascii="微软雅黑" w:hAnsi="微软雅黑" w:eastAsia="微软雅黑"/>
          <w:color w:val="000000"/>
          <w:sz w:val="22"/>
          <w:szCs w:val="22"/>
        </w:rPr>
        <w:t>该账号活跃度低，粉丝活跃度高但数量少，难以形成私域流量；</w:t>
      </w:r>
    </w:p>
    <w:p>
      <w:pPr>
        <w:numPr>
          <w:ilvl w:val="1"/>
          <w:numId w:val="38"/>
        </w:numPr>
        <w:snapToGrid w:val="false"/>
        <w:spacing w:before="0" w:after="120" w:line="312" w:lineRule="auto"/>
        <w:ind w:leftChars="200" w:hangingChars="160"/>
        <w:jc w:val="left"/>
        <w:rPr>
          <w:rFonts w:ascii="微软雅黑" w:hAnsi="微软雅黑" w:eastAsia="微软雅黑"/>
          <w:color w:val="FF0000"/>
          <w:sz w:val="22"/>
          <w:szCs w:val="22"/>
        </w:rPr>
      </w:pPr>
      <w:r>
        <w:rPr>
          <w:rFonts w:hint="eastAsia"/>
        </w:rPr>
      </w:r>
      <w:r>
        <w:rPr>
          <w:rFonts w:ascii="微软雅黑" w:hAnsi="微软雅黑" w:eastAsia="微软雅黑"/>
          <w:color w:val="000000"/>
          <w:sz w:val="22"/>
          <w:szCs w:val="22"/>
        </w:rPr>
        <w:t>从粉丝画像上来看，该账号没有得到/吸引到符合账号调性的粉丝——30岁以上的人群占70%上，</w:t>
      </w:r>
      <w:r>
        <w:rPr>
          <w:rFonts w:hint="eastAsia"/>
        </w:rPr>
      </w:r>
      <w:r>
        <w:rPr>
          <w:rFonts w:ascii="微软雅黑" w:hAnsi="微软雅黑" w:eastAsia="微软雅黑"/>
          <w:color w:val="000000"/>
          <w:sz w:val="22"/>
          <w:szCs w:val="22"/>
        </w:rPr>
        <w:t>粉丝</w:t>
      </w:r>
      <w:r>
        <w:rPr>
          <w:rFonts w:hint="eastAsia"/>
        </w:rPr>
      </w:r>
      <w:r>
        <w:rPr>
          <w:rFonts w:ascii="微软雅黑" w:hAnsi="微软雅黑" w:eastAsia="微软雅黑"/>
          <w:color w:val="000000"/>
          <w:sz w:val="22"/>
          <w:szCs w:val="22"/>
        </w:rPr>
        <w:t>兴趣画像也</w:t>
      </w:r>
      <w:r>
        <w:rPr>
          <w:rFonts w:hint="eastAsia"/>
        </w:rPr>
      </w:r>
      <w:r>
        <w:rPr>
          <w:rFonts w:ascii="微软雅黑" w:hAnsi="微软雅黑" w:eastAsia="微软雅黑"/>
          <w:color w:val="000000"/>
          <w:sz w:val="22"/>
          <w:szCs w:val="22"/>
        </w:rPr>
        <w:t>和账号垂类</w:t>
      </w:r>
      <w:r>
        <w:rPr>
          <w:rFonts w:hint="eastAsia"/>
        </w:rPr>
      </w:r>
      <w:r>
        <w:rPr>
          <w:rFonts w:ascii="微软雅黑" w:hAnsi="微软雅黑" w:eastAsia="微软雅黑"/>
          <w:color w:val="000000"/>
          <w:sz w:val="22"/>
          <w:szCs w:val="22"/>
        </w:rPr>
        <w:t>不符</w:t>
      </w:r>
      <w:r>
        <w:rPr>
          <w:rFonts w:hint="eastAsia"/>
        </w:rPr>
      </w:r>
      <w:r>
        <w:rPr>
          <w:rFonts w:ascii="微软雅黑" w:hAnsi="微软雅黑" w:eastAsia="微软雅黑"/>
          <w:color w:val="000000"/>
          <w:sz w:val="22"/>
          <w:szCs w:val="22"/>
        </w:rPr>
        <w:t>：以搞笑、新闻资讯、生活为主</w:t>
      </w:r>
      <w:r>
        <w:rPr>
          <w:rFonts w:hint="eastAsia"/>
        </w:rPr>
      </w:r>
      <w:r>
        <w:rPr>
          <w:rFonts w:ascii="微软雅黑" w:hAnsi="微软雅黑" w:eastAsia="微软雅黑"/>
          <w:color w:val="000000"/>
          <w:sz w:val="22"/>
          <w:szCs w:val="22"/>
        </w:rPr>
        <w:t>。</w:t>
      </w:r>
    </w:p>
    <w:p>
      <w:pPr>
        <w:pStyle w:val="heading3"/>
        <w:numPr>
          <w:ilvl w:val="0"/>
          <w:numId w:val="38"/>
        </w:numPr>
        <w:snapToGrid w:val="false"/>
        <w:spacing w:lineRule="auto"/>
        <w:ind w:hangingChars="160"/>
        <w:jc w:val="left"/>
        <w:rPr>
          <w:rFonts w:ascii="微软雅黑" w:hAnsi="微软雅黑" w:eastAsia="微软雅黑"/>
          <w:color w:val="000000"/>
        </w:rPr>
      </w:pPr>
      <w:r>
        <w:rPr>
          <w:rFonts w:hint="eastAsia"/>
        </w:rPr>
      </w:r>
      <w:r>
        <w:rPr>
          <w:rFonts w:ascii="微软雅黑" w:hAnsi="微软雅黑" w:eastAsia="微软雅黑"/>
          <w:color w:val="000000"/>
        </w:rPr>
        <w:t>账号基础情况</w:t>
      </w:r>
    </w:p>
    <w:p>
      <w:pPr>
        <w:numPr>
          <w:ilvl w:val="1"/>
          <w:numId w:val="38"/>
        </w:numPr>
        <w:snapToGrid w:val="false"/>
        <w:spacing w:before="0" w:after="120" w:line="312" w:lineRule="auto"/>
        <w:ind w:leftChars="2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微视</w:t>
      </w:r>
      <w:r>
        <w:rPr>
          <w:rFonts w:hint="eastAsia"/>
        </w:rPr>
      </w:r>
      <w:r>
        <w:rPr>
          <w:rFonts w:ascii="微软雅黑" w:hAnsi="微软雅黑" w:eastAsia="微软雅黑"/>
          <w:color w:val="333333"/>
          <w:sz w:val="22"/>
          <w:szCs w:val="22"/>
        </w:rPr>
        <w:t xml:space="preserve"> v</w:t>
      </w:r>
      <w:r>
        <w:rPr>
          <w:rFonts w:hint="eastAsia"/>
        </w:rPr>
      </w:r>
      <w:r>
        <w:rPr>
          <w:rFonts w:ascii="微软雅黑" w:hAnsi="微软雅黑" w:eastAsia="微软雅黑"/>
          <w:color w:val="333333"/>
          <w:sz w:val="22"/>
          <w:szCs w:val="22"/>
        </w:rPr>
        <w:t>s 抖音</w:t>
      </w:r>
    </w:p>
    <w:tbl>
      <w:tblPr>
        <w:tblStyle w:val="a7"/>
        <w:tblW w:w="0" w:type="auto"/>
        <w:tblInd w:w="210"/>
        <w:tblLook w:firstRow="1" w:lastRow="0" w:firstColumn="1" w:lastColumn="0" w:noHBand="0" w:noVBand="1" w:val="04A0"/>
      </w:tblPr>
      <w:tblGrid>
        <w:gridCol w:w="1995"/>
        <w:gridCol w:w="3165"/>
        <w:gridCol w:w="3285"/>
      </w:tblGrid>
      <w:tr>
        <w:trPr>
          <w:trHeight w:val="225" w:hRule="atLeast"/>
        </w:trPr>
        <w:tc>
          <w:tcPr>
            <w:tcW w:w="1995" w:type="dxa"/>
            <w:tcBorders>
              <w:top w:val="single" w:color="000000" w:sz="8" w:space="0"/>
              <w:left w:val="single" w:color="000000" w:sz="8" w:space="0"/>
              <w:bottom w:val="single" w:color="000000" w:sz="8" w:space="0"/>
              <w:right w:val="single" w:color="000000" w:sz="8" w:space="0"/>
            </w:tcBorders>
            <w:shd w:val="clear" w:color="auto" w:fill="a0a4a3"/>
            <w:vAlign w:val="top"/>
          </w:tcPr>
          <w:p>
            <w:pPr>
              <w:snapToGrid w:val="false"/>
              <w:spacing w:before="0" w:after="120" w:line="312" w:lineRule="auto"/>
              <w:ind/>
              <w:jc w:val="left"/>
              <w:rPr>
                <w:rFonts w:ascii="微软雅黑" w:hAnsi="微软雅黑" w:eastAsia="微软雅黑"/>
                <w:color w:val="333333"/>
                <w:sz w:val="21"/>
                <w:szCs w:val="21"/>
              </w:rPr>
            </w:pPr>
            <w:r>
              <w:rPr>
                <w:rFonts w:ascii="微软雅黑" w:hAnsi="微软雅黑" w:eastAsia="微软雅黑"/>
                <w:color w:val="000000"/>
                <w:sz w:val="18"/>
                <w:szCs w:val="18"/>
              </w:rPr>
            </w:r>
          </w:p>
        </w:tc>
        <w:tc>
          <w:tcPr>
            <w:tcW w:w="3165" w:type="dxa"/>
            <w:tcBorders>
              <w:top w:val="single" w:color="000000" w:sz="8" w:space="0"/>
              <w:left w:val="single" w:color="000000" w:sz="8" w:space="0"/>
              <w:bottom w:val="single" w:color="000000" w:sz="8" w:space="0"/>
              <w:right w:val="single" w:color="000000" w:sz="8" w:space="0"/>
            </w:tcBorders>
            <w:shd w:val="clear" w:color="auto" w:fill="cacaca"/>
            <w:vAlign w:val="top"/>
          </w:tcPr>
          <w:p>
            <w:pPr>
              <w:snapToGrid w:val="false"/>
              <w:spacing w:before="0" w:after="120" w:line="312" w:lineRule="auto"/>
              <w:ind/>
              <w:jc w:val="center"/>
              <w:rPr>
                <w:rFonts w:ascii="微软雅黑" w:hAnsi="微软雅黑" w:eastAsia="微软雅黑"/>
                <w:color w:val="000000"/>
                <w:sz w:val="18"/>
                <w:szCs w:val="18"/>
              </w:rPr>
            </w:pPr>
            <w:r>
              <w:rPr>
                <w:rFonts w:ascii="微软雅黑" w:hAnsi="微软雅黑" w:eastAsia="微软雅黑"/>
                <w:b w:val="true"/>
                <w:bCs w:val="true"/>
                <w:color w:val="000000"/>
                <w:spacing w:val="0"/>
                <w:sz w:val="18"/>
                <w:szCs w:val="18"/>
              </w:rPr>
              <w:t>微视</w:t>
            </w:r>
          </w:p>
        </w:tc>
        <w:tc>
          <w:tcPr>
            <w:tcW w:w="3285" w:type="dxa"/>
            <w:tcBorders>
              <w:top w:val="single" w:color="000000" w:sz="8" w:space="0"/>
              <w:left w:val="single" w:color="000000" w:sz="8" w:space="0"/>
              <w:bottom w:val="single" w:color="000000" w:sz="8" w:space="0"/>
              <w:right w:val="single" w:color="000000" w:sz="8" w:space="0"/>
            </w:tcBorders>
            <w:shd w:val="clear" w:color="auto" w:fill="cacaca"/>
            <w:vAlign w:val="top"/>
          </w:tcPr>
          <w:p>
            <w:pPr>
              <w:snapToGrid w:val="false"/>
              <w:spacing w:before="0" w:after="120" w:line="312" w:lineRule="auto"/>
              <w:ind/>
              <w:jc w:val="center"/>
              <w:rPr>
                <w:rFonts w:ascii="微软雅黑" w:hAnsi="微软雅黑" w:eastAsia="微软雅黑"/>
                <w:color w:val="000000"/>
                <w:sz w:val="18"/>
                <w:szCs w:val="18"/>
              </w:rPr>
            </w:pPr>
            <w:r>
              <w:rPr>
                <w:rFonts w:ascii="微软雅黑" w:hAnsi="微软雅黑" w:eastAsia="微软雅黑"/>
                <w:b w:val="true"/>
                <w:bCs w:val="true"/>
                <w:color w:val="000000"/>
                <w:spacing w:val="0"/>
                <w:sz w:val="18"/>
                <w:szCs w:val="18"/>
              </w:rPr>
              <w:t>抖音</w:t>
            </w:r>
          </w:p>
        </w:tc>
      </w:tr>
      <w:tr>
        <w:trPr>
          <w:trHeight w:val="735" w:hRule="atLeast"/>
        </w:trPr>
        <w:tc>
          <w:tcPr>
            <w:tcW w:w="1995" w:type="dxa"/>
            <w:tcBorders>
              <w:top w:val="single" w:color="000000" w:sz="8" w:space="0"/>
              <w:left w:val="single" w:color="000000" w:sz="8" w:space="0"/>
              <w:bottom w:val="single" w:color="000000" w:sz="8" w:space="0"/>
              <w:right w:val="single" w:color="000000" w:sz="8" w:space="0"/>
            </w:tcBorders>
            <w:shd w:val="clear" w:color="auto" w:fill="a0a4a3"/>
            <w:vAlign w:val="top"/>
          </w:tcPr>
          <w:p>
            <w:pPr>
              <w:snapToGrid w:val="false"/>
              <w:spacing w:before="0" w:after="120" w:line="312" w:lineRule="auto"/>
              <w:ind/>
              <w:jc w:val="center"/>
              <w:rPr>
                <w:rFonts w:ascii="微软雅黑" w:hAnsi="微软雅黑" w:eastAsia="微软雅黑"/>
                <w:color w:val="000000"/>
                <w:sz w:val="18"/>
                <w:szCs w:val="18"/>
              </w:rPr>
            </w:pPr>
            <w:r>
              <w:rPr>
                <w:rFonts w:ascii="微软雅黑" w:hAnsi="微软雅黑" w:eastAsia="微软雅黑"/>
                <w:b w:val="true"/>
                <w:bCs w:val="true"/>
                <w:color w:val="000000"/>
                <w:spacing w:val="0"/>
                <w:sz w:val="18"/>
                <w:szCs w:val="18"/>
              </w:rPr>
              <w:t>外显粉丝数</w:t>
            </w:r>
          </w:p>
        </w:tc>
        <w:tc>
          <w:tcPr>
            <w:tcW w:w="316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center"/>
              <w:rPr>
                <w:rFonts w:ascii="微软雅黑" w:hAnsi="微软雅黑" w:eastAsia="微软雅黑"/>
                <w:color w:val="000000"/>
                <w:sz w:val="18"/>
                <w:szCs w:val="18"/>
              </w:rPr>
            </w:pPr>
            <w:r>
              <w:rPr>
                <w:rFonts w:ascii="微软雅黑" w:hAnsi="微软雅黑" w:eastAsia="微软雅黑"/>
                <w:color w:val="000000"/>
                <w:sz w:val="18"/>
                <w:szCs w:val="18"/>
              </w:rPr>
              <w:t>214</w:t>
            </w:r>
          </w:p>
        </w:tc>
        <w:tc>
          <w:tcPr>
            <w:tcW w:w="32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center"/>
              <w:rPr>
                <w:rFonts w:ascii="微软雅黑" w:hAnsi="微软雅黑" w:eastAsia="微软雅黑"/>
                <w:color w:val="000000"/>
                <w:sz w:val="18"/>
                <w:szCs w:val="18"/>
              </w:rPr>
            </w:pPr>
            <w:r>
              <w:rPr>
                <w:rFonts w:ascii="微软雅黑" w:hAnsi="微软雅黑" w:eastAsia="微软雅黑"/>
                <w:color w:val="000000"/>
                <w:sz w:val="18"/>
                <w:szCs w:val="18"/>
              </w:rPr>
              <w:t>1460.8</w:t>
            </w:r>
            <w:r>
              <w:rPr>
                <w:rFonts w:ascii="微软雅黑" w:hAnsi="微软雅黑" w:eastAsia="微软雅黑"/>
                <w:color w:val="000000"/>
                <w:sz w:val="18"/>
                <w:szCs w:val="18"/>
              </w:rPr>
              <w:t>w</w:t>
            </w:r>
          </w:p>
        </w:tc>
      </w:tr>
      <w:tr>
        <w:trPr>
          <w:trHeight w:val="210" w:hRule="atLeast"/>
        </w:trPr>
        <w:tc>
          <w:tcPr>
            <w:tcW w:w="1995" w:type="dxa"/>
            <w:tcBorders>
              <w:top w:val="single" w:color="000000" w:sz="8" w:space="0"/>
              <w:left w:val="single" w:color="000000" w:sz="8" w:space="0"/>
              <w:bottom w:val="single" w:color="000000" w:sz="8" w:space="0"/>
              <w:right w:val="single" w:color="000000" w:sz="8" w:space="0"/>
            </w:tcBorders>
            <w:shd w:val="clear" w:color="auto" w:fill="a0a4a3"/>
            <w:vAlign w:val="top"/>
          </w:tcPr>
          <w:p>
            <w:pPr>
              <w:snapToGrid w:val="false"/>
              <w:spacing w:before="0" w:after="120" w:line="312" w:lineRule="auto"/>
              <w:ind/>
              <w:jc w:val="center"/>
              <w:rPr>
                <w:rFonts w:ascii="微软雅黑" w:hAnsi="微软雅黑" w:eastAsia="微软雅黑"/>
                <w:color w:val="000000"/>
                <w:sz w:val="18"/>
                <w:szCs w:val="18"/>
              </w:rPr>
            </w:pPr>
            <w:r>
              <w:rPr>
                <w:rFonts w:ascii="微软雅黑" w:hAnsi="微软雅黑" w:eastAsia="微软雅黑"/>
                <w:b w:val="true"/>
                <w:bCs w:val="true"/>
                <w:color w:val="000000"/>
                <w:spacing w:val="0"/>
                <w:sz w:val="18"/>
                <w:szCs w:val="18"/>
              </w:rPr>
              <w:t>获赞数</w:t>
            </w:r>
          </w:p>
        </w:tc>
        <w:tc>
          <w:tcPr>
            <w:tcW w:w="316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微软雅黑" w:hAnsi="微软雅黑" w:eastAsia="微软雅黑"/>
                <w:color w:val="000000"/>
                <w:sz w:val="18"/>
                <w:szCs w:val="18"/>
              </w:rPr>
            </w:r>
          </w:p>
        </w:tc>
        <w:tc>
          <w:tcPr>
            <w:tcW w:w="32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center"/>
              <w:rPr>
                <w:rFonts w:ascii="微软雅黑" w:hAnsi="微软雅黑" w:eastAsia="微软雅黑"/>
                <w:color w:val="000000"/>
                <w:sz w:val="18"/>
                <w:szCs w:val="18"/>
              </w:rPr>
            </w:pPr>
            <w:r>
              <w:rPr>
                <w:rFonts w:ascii="微软雅黑" w:hAnsi="微软雅黑" w:eastAsia="微软雅黑"/>
                <w:color w:val="000000"/>
                <w:sz w:val="18"/>
                <w:szCs w:val="18"/>
              </w:rPr>
              <w:t>7760.2w</w:t>
            </w:r>
          </w:p>
        </w:tc>
      </w:tr>
      <w:tr>
        <w:trPr>
          <w:trHeight w:val="735" w:hRule="atLeast"/>
        </w:trPr>
        <w:tc>
          <w:tcPr>
            <w:tcW w:w="1995" w:type="dxa"/>
            <w:tcBorders>
              <w:top w:val="single" w:color="000000" w:sz="8" w:space="0"/>
              <w:left w:val="single" w:color="000000" w:sz="8" w:space="0"/>
              <w:bottom w:val="single" w:color="000000" w:sz="8" w:space="0"/>
              <w:right w:val="single" w:color="000000" w:sz="8" w:space="0"/>
            </w:tcBorders>
            <w:shd w:val="clear" w:color="auto" w:fill="a0a4a3"/>
            <w:vAlign w:val="top"/>
          </w:tcPr>
          <w:p>
            <w:pPr>
              <w:snapToGrid w:val="false"/>
              <w:spacing w:before="0" w:after="120" w:line="312" w:lineRule="auto"/>
              <w:ind/>
              <w:jc w:val="center"/>
              <w:rPr>
                <w:rFonts w:ascii="微软雅黑" w:hAnsi="微软雅黑" w:eastAsia="微软雅黑"/>
                <w:color w:val="000000"/>
                <w:sz w:val="18"/>
                <w:szCs w:val="18"/>
              </w:rPr>
            </w:pPr>
            <w:r>
              <w:rPr>
                <w:rFonts w:ascii="微软雅黑" w:hAnsi="微软雅黑" w:eastAsia="微软雅黑"/>
                <w:b w:val="true"/>
                <w:bCs w:val="true"/>
                <w:color w:val="000000"/>
                <w:spacing w:val="0"/>
                <w:sz w:val="18"/>
                <w:szCs w:val="18"/>
              </w:rPr>
              <w:t>发文数</w:t>
            </w:r>
          </w:p>
        </w:tc>
        <w:tc>
          <w:tcPr>
            <w:tcW w:w="316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center"/>
              <w:rPr>
                <w:rFonts w:ascii="微软雅黑" w:hAnsi="微软雅黑" w:eastAsia="微软雅黑"/>
                <w:color w:val="000000"/>
                <w:sz w:val="18"/>
                <w:szCs w:val="18"/>
              </w:rPr>
            </w:pPr>
            <w:r>
              <w:rPr>
                <w:rFonts w:ascii="微软雅黑" w:hAnsi="微软雅黑" w:eastAsia="微软雅黑"/>
                <w:color w:val="000000"/>
                <w:spacing w:val="0"/>
                <w:sz w:val="18"/>
                <w:szCs w:val="18"/>
              </w:rPr>
              <w:t>12</w:t>
            </w:r>
          </w:p>
        </w:tc>
        <w:tc>
          <w:tcPr>
            <w:tcW w:w="32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center"/>
              <w:rPr>
                <w:rFonts w:ascii="微软雅黑" w:hAnsi="微软雅黑" w:eastAsia="微软雅黑"/>
                <w:color w:val="000000"/>
                <w:sz w:val="18"/>
                <w:szCs w:val="18"/>
              </w:rPr>
            </w:pPr>
            <w:r>
              <w:rPr>
                <w:rFonts w:ascii="微软雅黑" w:hAnsi="微软雅黑" w:eastAsia="微软雅黑"/>
                <w:color w:val="000000"/>
                <w:spacing w:val="0"/>
                <w:sz w:val="18"/>
                <w:szCs w:val="18"/>
              </w:rPr>
              <w:t>444</w:t>
            </w:r>
          </w:p>
        </w:tc>
      </w:tr>
      <w:tr>
        <w:trPr>
          <w:trHeight w:val="675" w:hRule="atLeast"/>
        </w:trPr>
        <w:tc>
          <w:tcPr>
            <w:tcW w:w="1995" w:type="dxa"/>
            <w:tcBorders>
              <w:top w:val="single" w:color="000000" w:sz="8" w:space="0"/>
              <w:left w:val="single" w:color="000000" w:sz="8" w:space="0"/>
              <w:bottom w:val="single" w:color="000000" w:sz="8" w:space="0"/>
              <w:right w:val="single" w:color="000000" w:sz="8" w:space="0"/>
            </w:tcBorders>
            <w:shd w:val="clear" w:color="auto" w:fill="a0a4a3"/>
            <w:vAlign w:val="top"/>
          </w:tcPr>
          <w:p>
            <w:pPr>
              <w:snapToGrid w:val="false"/>
              <w:spacing w:before="0" w:after="120" w:line="312" w:lineRule="auto"/>
              <w:ind/>
              <w:jc w:val="center"/>
              <w:rPr>
                <w:rFonts w:ascii="微软雅黑" w:hAnsi="微软雅黑" w:eastAsia="微软雅黑"/>
                <w:color w:val="000000"/>
                <w:sz w:val="18"/>
                <w:szCs w:val="18"/>
              </w:rPr>
            </w:pPr>
            <w:r>
              <w:rPr>
                <w:rFonts w:ascii="微软雅黑" w:hAnsi="微软雅黑" w:eastAsia="微软雅黑"/>
                <w:b w:val="true"/>
                <w:bCs w:val="true"/>
                <w:color w:val="000000"/>
                <w:spacing w:val="0"/>
                <w:sz w:val="18"/>
                <w:szCs w:val="18"/>
              </w:rPr>
              <w:t>首次发文时间</w:t>
            </w:r>
          </w:p>
        </w:tc>
        <w:tc>
          <w:tcPr>
            <w:tcW w:w="316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微软雅黑" w:hAnsi="微软雅黑" w:eastAsia="微软雅黑"/>
                <w:color w:val="000000"/>
                <w:sz w:val="18"/>
                <w:szCs w:val="18"/>
              </w:rPr>
            </w:r>
          </w:p>
        </w:tc>
        <w:tc>
          <w:tcPr>
            <w:tcW w:w="32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center"/>
              <w:rPr>
                <w:rFonts w:ascii="微软雅黑" w:hAnsi="微软雅黑" w:eastAsia="微软雅黑"/>
                <w:color w:val="000000"/>
                <w:sz w:val="18"/>
                <w:szCs w:val="18"/>
              </w:rPr>
            </w:pPr>
            <w:r>
              <w:rPr>
                <w:rFonts w:ascii="微软雅黑" w:hAnsi="微软雅黑" w:eastAsia="微软雅黑"/>
                <w:color w:val="000000"/>
                <w:spacing w:val="0"/>
                <w:sz w:val="18"/>
                <w:szCs w:val="18"/>
              </w:rPr>
              <w:t>201</w:t>
            </w:r>
            <w:r>
              <w:rPr>
                <w:rFonts w:ascii="微软雅黑" w:hAnsi="微软雅黑" w:eastAsia="微软雅黑"/>
                <w:color w:val="000000"/>
                <w:spacing w:val="0"/>
                <w:sz w:val="18"/>
                <w:szCs w:val="18"/>
              </w:rPr>
              <w:t>8</w:t>
            </w:r>
            <w:r>
              <w:rPr>
                <w:rFonts w:ascii="微软雅黑" w:hAnsi="微软雅黑" w:eastAsia="微软雅黑"/>
                <w:color w:val="000000"/>
                <w:spacing w:val="0"/>
                <w:sz w:val="18"/>
                <w:szCs w:val="18"/>
              </w:rPr>
              <w:t>年</w:t>
            </w:r>
            <w:r>
              <w:rPr>
                <w:rFonts w:ascii="微软雅黑" w:hAnsi="微软雅黑" w:eastAsia="微软雅黑"/>
                <w:color w:val="000000"/>
                <w:spacing w:val="0"/>
                <w:sz w:val="18"/>
                <w:szCs w:val="18"/>
              </w:rPr>
              <w:t>11</w:t>
            </w:r>
            <w:r>
              <w:rPr>
                <w:rFonts w:ascii="微软雅黑" w:hAnsi="微软雅黑" w:eastAsia="微软雅黑"/>
                <w:color w:val="000000"/>
                <w:spacing w:val="0"/>
                <w:sz w:val="18"/>
                <w:szCs w:val="18"/>
              </w:rPr>
              <w:t>月</w:t>
            </w:r>
            <w:r>
              <w:rPr>
                <w:rFonts w:ascii="微软雅黑" w:hAnsi="微软雅黑" w:eastAsia="微软雅黑"/>
                <w:color w:val="000000"/>
                <w:spacing w:val="0"/>
                <w:sz w:val="18"/>
                <w:szCs w:val="18"/>
              </w:rPr>
              <w:t>26</w:t>
            </w:r>
            <w:r>
              <w:rPr>
                <w:rFonts w:ascii="微软雅黑" w:hAnsi="微软雅黑" w:eastAsia="微软雅黑"/>
                <w:color w:val="000000"/>
                <w:spacing w:val="0"/>
                <w:sz w:val="18"/>
                <w:szCs w:val="18"/>
              </w:rPr>
              <w:t>日</w:t>
            </w:r>
          </w:p>
        </w:tc>
      </w:tr>
      <w:tr>
        <w:trPr>
          <w:trHeight w:val="675" w:hRule="atLeast"/>
        </w:trPr>
        <w:tc>
          <w:tcPr>
            <w:tcW w:w="1995" w:type="dxa"/>
            <w:tcBorders>
              <w:top w:val="single" w:color="000000" w:sz="8" w:space="0"/>
              <w:left w:val="single" w:color="000000" w:sz="8" w:space="0"/>
              <w:bottom w:val="single" w:color="000000" w:sz="8" w:space="0"/>
              <w:right w:val="single" w:color="000000" w:sz="8" w:space="0"/>
            </w:tcBorders>
            <w:shd w:val="clear" w:color="auto" w:fill="a0a4a3"/>
            <w:vAlign w:val="top"/>
          </w:tcPr>
          <w:p>
            <w:pPr>
              <w:snapToGrid w:val="false"/>
              <w:spacing w:before="0" w:after="120" w:line="312" w:lineRule="auto"/>
              <w:ind/>
              <w:jc w:val="center"/>
              <w:rPr>
                <w:rFonts w:ascii="微软雅黑" w:hAnsi="微软雅黑" w:eastAsia="微软雅黑"/>
                <w:color w:val="000000"/>
                <w:sz w:val="18"/>
                <w:szCs w:val="18"/>
              </w:rPr>
            </w:pPr>
            <w:r>
              <w:rPr>
                <w:rFonts w:ascii="微软雅黑" w:hAnsi="微软雅黑" w:eastAsia="微软雅黑"/>
                <w:b w:val="true"/>
                <w:bCs w:val="true"/>
                <w:color w:val="000000"/>
                <w:spacing w:val="0"/>
                <w:sz w:val="18"/>
                <w:szCs w:val="18"/>
              </w:rPr>
              <w:t>近30天发文篇数</w:t>
            </w:r>
          </w:p>
        </w:tc>
        <w:tc>
          <w:tcPr>
            <w:tcW w:w="316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center"/>
              <w:rPr>
                <w:rFonts w:ascii="微软雅黑" w:hAnsi="微软雅黑" w:eastAsia="微软雅黑"/>
                <w:color w:val="000000"/>
                <w:sz w:val="18"/>
                <w:szCs w:val="18"/>
              </w:rPr>
            </w:pPr>
            <w:r>
              <w:rPr>
                <w:rFonts w:ascii="微软雅黑" w:hAnsi="微软雅黑" w:eastAsia="微软雅黑"/>
                <w:color w:val="000000"/>
                <w:spacing w:val="0"/>
                <w:sz w:val="18"/>
                <w:szCs w:val="18"/>
              </w:rPr>
              <w:t>6</w:t>
            </w:r>
          </w:p>
        </w:tc>
        <w:tc>
          <w:tcPr>
            <w:tcW w:w="32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center"/>
              <w:rPr>
                <w:rFonts w:ascii="微软雅黑" w:hAnsi="微软雅黑" w:eastAsia="微软雅黑"/>
                <w:color w:val="000000"/>
                <w:sz w:val="18"/>
                <w:szCs w:val="18"/>
              </w:rPr>
            </w:pPr>
            <w:r>
              <w:rPr>
                <w:rFonts w:ascii="微软雅黑" w:hAnsi="微软雅黑" w:eastAsia="微软雅黑"/>
                <w:color w:val="000000"/>
                <w:spacing w:val="0"/>
                <w:sz w:val="18"/>
                <w:szCs w:val="18"/>
              </w:rPr>
              <w:t>20</w:t>
            </w:r>
          </w:p>
        </w:tc>
      </w:tr>
      <w:tr>
        <w:trPr>
          <w:trHeight w:val="210" w:hRule="atLeast"/>
        </w:trPr>
        <w:tc>
          <w:tcPr>
            <w:tcW w:w="1995" w:type="dxa"/>
            <w:tcBorders>
              <w:top w:val="single" w:color="000000" w:sz="8" w:space="0"/>
              <w:left w:val="single" w:color="000000" w:sz="8" w:space="0"/>
              <w:bottom w:val="single" w:color="000000" w:sz="8" w:space="0"/>
              <w:right w:val="single" w:color="000000" w:sz="8" w:space="0"/>
            </w:tcBorders>
            <w:shd w:val="clear" w:color="auto" w:fill="a0a4a3"/>
            <w:vAlign w:val="top"/>
          </w:tcPr>
          <w:p>
            <w:pPr>
              <w:snapToGrid w:val="false"/>
              <w:spacing w:before="0" w:after="120" w:line="312" w:lineRule="auto"/>
              <w:ind/>
              <w:jc w:val="center"/>
              <w:rPr>
                <w:rFonts w:ascii="微软雅黑" w:hAnsi="微软雅黑" w:eastAsia="微软雅黑"/>
                <w:color w:val="000000"/>
                <w:sz w:val="18"/>
                <w:szCs w:val="18"/>
              </w:rPr>
            </w:pPr>
            <w:r>
              <w:rPr>
                <w:rFonts w:ascii="微软雅黑" w:hAnsi="微软雅黑" w:eastAsia="微软雅黑"/>
                <w:b w:val="true"/>
                <w:bCs w:val="true"/>
                <w:color w:val="000000"/>
                <w:spacing w:val="0"/>
                <w:sz w:val="18"/>
                <w:szCs w:val="18"/>
              </w:rPr>
              <w:t>真实粉丝数</w:t>
            </w:r>
          </w:p>
        </w:tc>
        <w:tc>
          <w:tcPr>
            <w:tcW w:w="316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center"/>
              <w:rPr>
                <w:rFonts w:ascii="微软雅黑" w:hAnsi="微软雅黑" w:eastAsia="微软雅黑"/>
                <w:color w:val="000000"/>
                <w:sz w:val="18"/>
                <w:szCs w:val="18"/>
              </w:rPr>
            </w:pPr>
            <w:r>
              <w:rPr>
                <w:rFonts w:ascii="微软雅黑" w:hAnsi="微软雅黑" w:eastAsia="微软雅黑"/>
                <w:color w:val="000000"/>
                <w:sz w:val="18"/>
                <w:szCs w:val="18"/>
              </w:rPr>
              <w:t>185</w:t>
            </w:r>
          </w:p>
        </w:tc>
        <w:tc>
          <w:tcPr>
            <w:tcW w:w="32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微软雅黑" w:hAnsi="微软雅黑" w:eastAsia="微软雅黑"/>
                <w:color w:val="000000"/>
                <w:sz w:val="18"/>
                <w:szCs w:val="18"/>
              </w:rPr>
            </w:r>
          </w:p>
        </w:tc>
      </w:tr>
      <w:tr>
        <w:trPr>
          <w:trHeight w:val="210" w:hRule="atLeast"/>
        </w:trPr>
        <w:tc>
          <w:tcPr>
            <w:tcW w:w="1995" w:type="dxa"/>
            <w:tcBorders>
              <w:top w:val="single" w:color="000000" w:sz="8" w:space="0"/>
              <w:left w:val="single" w:color="000000" w:sz="8" w:space="0"/>
              <w:bottom w:val="single" w:color="000000" w:sz="8" w:space="0"/>
              <w:right w:val="single" w:color="000000" w:sz="8" w:space="0"/>
            </w:tcBorders>
            <w:shd w:val="clear" w:color="auto" w:fill="a0a4a3"/>
            <w:vAlign w:val="top"/>
          </w:tcPr>
          <w:p>
            <w:pPr>
              <w:snapToGrid w:val="false"/>
              <w:spacing w:before="0" w:after="120" w:line="312" w:lineRule="auto"/>
              <w:ind/>
              <w:jc w:val="center"/>
              <w:rPr>
                <w:rFonts w:ascii="微软雅黑" w:hAnsi="微软雅黑" w:eastAsia="微软雅黑"/>
                <w:color w:val="000000"/>
                <w:sz w:val="18"/>
                <w:szCs w:val="18"/>
              </w:rPr>
            </w:pPr>
            <w:r>
              <w:rPr>
                <w:rFonts w:ascii="微软雅黑" w:hAnsi="微软雅黑" w:eastAsia="微软雅黑"/>
                <w:b w:val="true"/>
                <w:bCs w:val="true"/>
                <w:color w:val="000000"/>
                <w:spacing w:val="0"/>
                <w:sz w:val="18"/>
                <w:szCs w:val="18"/>
              </w:rPr>
              <w:t>账号等级</w:t>
            </w:r>
          </w:p>
        </w:tc>
        <w:tc>
          <w:tcPr>
            <w:tcW w:w="316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center"/>
              <w:rPr>
                <w:rFonts w:ascii="微软雅黑" w:hAnsi="微软雅黑" w:eastAsia="微软雅黑"/>
                <w:color w:val="000000"/>
                <w:sz w:val="18"/>
                <w:szCs w:val="18"/>
              </w:rPr>
            </w:pPr>
            <w:r>
              <w:rPr>
                <w:rFonts w:ascii="微软雅黑" w:hAnsi="微软雅黑" w:eastAsia="微软雅黑"/>
                <w:color w:val="000000"/>
                <w:spacing w:val="0"/>
                <w:sz w:val="18"/>
                <w:szCs w:val="18"/>
              </w:rPr>
              <w:t>4</w:t>
            </w:r>
          </w:p>
        </w:tc>
        <w:tc>
          <w:tcPr>
            <w:tcW w:w="32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微软雅黑" w:hAnsi="微软雅黑" w:eastAsia="微软雅黑"/>
                <w:color w:val="000000"/>
                <w:sz w:val="18"/>
                <w:szCs w:val="18"/>
              </w:rPr>
            </w:r>
          </w:p>
        </w:tc>
      </w:tr>
      <w:tr>
        <w:trPr>
          <w:trHeight w:val="225" w:hRule="atLeast"/>
        </w:trPr>
        <w:tc>
          <w:tcPr>
            <w:tcW w:w="1995" w:type="dxa"/>
            <w:tcBorders>
              <w:top w:val="single" w:color="000000" w:sz="8" w:space="0"/>
              <w:left w:val="single" w:color="000000" w:sz="8" w:space="0"/>
              <w:bottom w:val="single" w:color="000000" w:sz="8" w:space="0"/>
              <w:right w:val="single" w:color="000000" w:sz="8" w:space="0"/>
            </w:tcBorders>
            <w:shd w:val="clear" w:color="auto" w:fill="a0a4a3"/>
            <w:vAlign w:val="top"/>
          </w:tcPr>
          <w:p>
            <w:pPr>
              <w:snapToGrid w:val="false"/>
              <w:spacing w:before="0" w:after="120" w:line="312" w:lineRule="auto"/>
              <w:ind/>
              <w:jc w:val="center"/>
              <w:rPr>
                <w:rFonts w:ascii="微软雅黑" w:hAnsi="微软雅黑" w:eastAsia="微软雅黑"/>
                <w:color w:val="000000"/>
                <w:sz w:val="18"/>
                <w:szCs w:val="18"/>
              </w:rPr>
            </w:pPr>
            <w:r>
              <w:rPr>
                <w:rFonts w:ascii="微软雅黑" w:hAnsi="微软雅黑" w:eastAsia="微软雅黑"/>
                <w:b w:val="true"/>
                <w:bCs w:val="true"/>
                <w:color w:val="000000"/>
                <w:spacing w:val="0"/>
                <w:sz w:val="18"/>
                <w:szCs w:val="18"/>
              </w:rPr>
              <w:t>账号垂类</w:t>
            </w:r>
          </w:p>
        </w:tc>
        <w:tc>
          <w:tcPr>
            <w:tcW w:w="316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center"/>
              <w:rPr>
                <w:rFonts w:ascii="微软雅黑" w:hAnsi="微软雅黑" w:eastAsia="微软雅黑"/>
                <w:color w:val="000000"/>
                <w:sz w:val="18"/>
                <w:szCs w:val="18"/>
              </w:rPr>
            </w:pPr>
            <w:r>
              <w:rPr>
                <w:rFonts w:ascii="微软雅黑" w:hAnsi="微软雅黑" w:eastAsia="微软雅黑"/>
                <w:color w:val="000000"/>
                <w:sz w:val="18"/>
                <w:szCs w:val="18"/>
              </w:rPr>
              <w:t>时尚-美妆</w:t>
            </w:r>
          </w:p>
        </w:tc>
        <w:tc>
          <w:tcPr>
            <w:tcW w:w="32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微软雅黑" w:hAnsi="微软雅黑" w:eastAsia="微软雅黑"/>
                <w:color w:val="000000"/>
                <w:sz w:val="18"/>
                <w:szCs w:val="18"/>
              </w:rPr>
            </w:r>
          </w:p>
        </w:tc>
      </w:tr>
      <w:tr>
        <w:trPr>
          <w:trHeight w:val="210" w:hRule="atLeast"/>
        </w:trPr>
        <w:tc>
          <w:tcPr>
            <w:tcW w:w="1995" w:type="dxa"/>
            <w:tcBorders>
              <w:top w:val="single" w:color="000000" w:sz="8" w:space="0"/>
              <w:left w:val="single" w:color="000000" w:sz="8" w:space="0"/>
              <w:bottom w:val="single" w:color="000000" w:sz="8" w:space="0"/>
              <w:right w:val="single" w:color="000000" w:sz="8" w:space="0"/>
            </w:tcBorders>
            <w:shd w:val="clear" w:color="auto" w:fill="a0a4a3"/>
            <w:vAlign w:val="top"/>
          </w:tcPr>
          <w:p>
            <w:pPr>
              <w:snapToGrid w:val="false"/>
              <w:spacing w:before="0" w:after="120" w:line="312" w:lineRule="auto"/>
              <w:ind/>
              <w:jc w:val="center"/>
              <w:rPr>
                <w:rFonts w:ascii="微软雅黑" w:hAnsi="微软雅黑" w:eastAsia="微软雅黑"/>
                <w:color w:val="000000"/>
                <w:sz w:val="18"/>
                <w:szCs w:val="18"/>
              </w:rPr>
            </w:pPr>
            <w:r>
              <w:rPr>
                <w:rFonts w:ascii="微软雅黑" w:hAnsi="微软雅黑" w:eastAsia="微软雅黑"/>
                <w:b w:val="true"/>
                <w:bCs w:val="true"/>
                <w:color w:val="000000"/>
                <w:spacing w:val="0"/>
                <w:sz w:val="18"/>
                <w:szCs w:val="18"/>
              </w:rPr>
              <w:t>入驻时间</w:t>
            </w:r>
          </w:p>
        </w:tc>
        <w:tc>
          <w:tcPr>
            <w:tcW w:w="316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center"/>
              <w:rPr>
                <w:rFonts w:ascii="微软雅黑" w:hAnsi="微软雅黑" w:eastAsia="微软雅黑"/>
                <w:color w:val="000000"/>
                <w:sz w:val="18"/>
                <w:szCs w:val="18"/>
              </w:rPr>
            </w:pPr>
            <w:r>
              <w:rPr>
                <w:rFonts w:ascii="微软雅黑" w:hAnsi="微软雅黑" w:eastAsia="微软雅黑"/>
                <w:color w:val="000000"/>
                <w:spacing w:val="0"/>
                <w:sz w:val="18"/>
                <w:szCs w:val="18"/>
              </w:rPr>
              <w:t>2019年04月28日</w:t>
            </w:r>
          </w:p>
        </w:tc>
        <w:tc>
          <w:tcPr>
            <w:tcW w:w="32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微软雅黑" w:hAnsi="微软雅黑" w:eastAsia="微软雅黑"/>
                <w:color w:val="000000"/>
                <w:sz w:val="18"/>
                <w:szCs w:val="18"/>
              </w:rPr>
            </w:r>
          </w:p>
        </w:tc>
      </w:tr>
      <w:tr>
        <w:trPr/>
        <w:tc>
          <w:tcPr>
            <w:tcW w:w="1995" w:type="dxa"/>
            <w:tcBorders>
              <w:top w:val="single" w:color="000000" w:sz="8" w:space="0"/>
              <w:left w:val="single" w:color="000000" w:sz="8" w:space="0"/>
              <w:bottom w:val="single" w:color="000000" w:sz="8" w:space="0"/>
              <w:right w:val="single" w:color="000000" w:sz="8" w:space="0"/>
            </w:tcBorders>
            <w:shd w:val="clear" w:color="auto" w:fill="a0a4a3"/>
            <w:vAlign w:val="top"/>
          </w:tcPr>
          <w:p>
            <w:pPr>
              <w:snapToGrid w:val="false"/>
              <w:spacing w:before="0" w:after="120" w:line="312" w:lineRule="auto"/>
              <w:ind/>
              <w:jc w:val="center"/>
              <w:rPr>
                <w:rFonts w:ascii="微软雅黑" w:hAnsi="微软雅黑" w:eastAsia="微软雅黑"/>
                <w:b w:val="true"/>
                <w:bCs w:val="true"/>
                <w:color w:val="000000"/>
                <w:spacing w:val="0"/>
                <w:sz w:val="18"/>
                <w:szCs w:val="18"/>
              </w:rPr>
            </w:pPr>
            <w:r>
              <w:rPr>
                <w:rFonts w:ascii="微软雅黑" w:hAnsi="微软雅黑" w:eastAsia="微软雅黑"/>
                <w:b w:val="true"/>
                <w:bCs w:val="true"/>
                <w:color w:val="000000"/>
                <w:spacing w:val="0"/>
                <w:sz w:val="16"/>
                <w:szCs w:val="16"/>
              </w:rPr>
              <w:t>近30天有播放的粉丝比例</w:t>
            </w:r>
          </w:p>
        </w:tc>
        <w:tc>
          <w:tcPr>
            <w:tcW w:w="316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center"/>
              <w:rPr>
                <w:rFonts w:ascii="微软雅黑" w:hAnsi="微软雅黑" w:eastAsia="微软雅黑"/>
                <w:color w:val="000000"/>
                <w:spacing w:val="0"/>
                <w:sz w:val="18"/>
                <w:szCs w:val="18"/>
              </w:rPr>
            </w:pPr>
            <w:r>
              <w:rPr>
                <w:rFonts w:ascii="微软雅黑" w:hAnsi="微软雅黑" w:eastAsia="微软雅黑"/>
                <w:color w:val="000000"/>
                <w:spacing w:val="0"/>
                <w:sz w:val="18"/>
                <w:szCs w:val="18"/>
              </w:rPr>
              <w:t>72.97%</w:t>
            </w:r>
          </w:p>
        </w:tc>
        <w:tc>
          <w:tcPr>
            <w:tcW w:w="32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微软雅黑" w:hAnsi="微软雅黑" w:eastAsia="微软雅黑"/>
                <w:color w:val="000000"/>
                <w:sz w:val="18"/>
                <w:szCs w:val="18"/>
              </w:rPr>
            </w:r>
          </w:p>
        </w:tc>
      </w:tr>
    </w:tbl>
    <w:p>
      <w:pPr>
        <w:numPr>
          <w:ilvl w:val="1"/>
          <w:numId w:val="38"/>
        </w:numPr>
        <w:snapToGrid w:val="false"/>
        <w:spacing w:before="0" w:after="120" w:line="312" w:lineRule="auto"/>
        <w:ind w:leftChars="2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333333"/>
          <w:sz w:val="22"/>
          <w:szCs w:val="22"/>
        </w:rPr>
      </w:r>
      <w:r>
        <w:rPr>
          <w:rFonts w:hint="eastAsia"/>
        </w:rPr>
      </w:r>
      <w:r>
        <w:rPr>
          <w:rFonts w:ascii="微软雅黑" w:hAnsi="微软雅黑" w:eastAsia="微软雅黑"/>
          <w:color w:val="000000"/>
          <w:sz w:val="22"/>
          <w:szCs w:val="22"/>
        </w:rPr>
        <w:t>账号近30日消费数据</w:t>
      </w:r>
    </w:p>
    <w:p>
      <w:pPr>
        <w:snapToGrid w:val="false"/>
        <w:spacing w:before="0" w:after="120" w:line="312" w:lineRule="auto"/>
        <w:ind/>
        <w:jc w:val="left"/>
        <w:rPr>
          <w:rFonts w:ascii="微软雅黑" w:hAnsi="微软雅黑" w:eastAsia="微软雅黑"/>
          <w:color w:val="333333"/>
          <w:sz w:val="22"/>
          <w:szCs w:val="22"/>
        </w:rPr>
      </w:pPr>
      <w:r>
        <w:rPr>
          <w:rFonts w:ascii="微软雅黑" w:hAnsi="微软雅黑" w:eastAsia="微软雅黑"/>
          <w:color w:val="000000"/>
          <w:sz w:val="22"/>
          <w:szCs w:val="22"/>
        </w:rPr>
        <w:t xml:space="preserve">
</w:t>
      </w:r>
    </w:p>
    <w:tbl>
      <w:tblPr>
        <w:tblStyle w:val="a7"/>
        <w:tblW w:w="0" w:type="auto"/>
        <w:tblInd w:w="210"/>
        <w:tblLook w:firstRow="1" w:lastRow="0" w:firstColumn="1" w:lastColumn="0" w:noHBand="0" w:noVBand="1" w:val="04A0"/>
      </w:tblPr>
      <w:tblGrid>
        <w:gridCol w:w="1050"/>
        <w:gridCol w:w="735"/>
        <w:gridCol w:w="780"/>
        <w:gridCol w:w="720"/>
        <w:gridCol w:w="735"/>
        <w:gridCol w:w="630"/>
        <w:gridCol w:w="675"/>
        <w:gridCol w:w="765"/>
        <w:gridCol w:w="900"/>
        <w:gridCol w:w="900"/>
        <w:gridCol w:w="720"/>
      </w:tblGrid>
      <w:tr>
        <w:trPr>
          <w:trHeight w:val="165" w:hRule="atLeast"/>
        </w:trPr>
        <w:tc>
          <w:tcPr>
            <w:tcW w:w="1050"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pacing w:val="0"/>
                <w:sz w:val="16"/>
                <w:szCs w:val="16"/>
              </w:rPr>
              <w:t>上传视频数</w:t>
            </w:r>
          </w:p>
        </w:tc>
        <w:tc>
          <w:tcPr>
            <w:tcW w:w="735"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pacing w:val="0"/>
                <w:sz w:val="16"/>
                <w:szCs w:val="16"/>
              </w:rPr>
              <w:t>推荐量</w:t>
            </w:r>
          </w:p>
        </w:tc>
        <w:tc>
          <w:tcPr>
            <w:tcW w:w="780"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pacing w:val="0"/>
                <w:sz w:val="16"/>
                <w:szCs w:val="16"/>
              </w:rPr>
              <w:t>播放量</w:t>
            </w:r>
          </w:p>
        </w:tc>
        <w:tc>
          <w:tcPr>
            <w:tcW w:w="720"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pacing w:val="0"/>
                <w:sz w:val="16"/>
                <w:szCs w:val="16"/>
              </w:rPr>
              <w:t>播放完成度</w:t>
            </w:r>
          </w:p>
        </w:tc>
        <w:tc>
          <w:tcPr>
            <w:tcW w:w="735"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pacing w:val="0"/>
                <w:sz w:val="16"/>
                <w:szCs w:val="16"/>
              </w:rPr>
              <w:t>转发量</w:t>
            </w:r>
          </w:p>
        </w:tc>
        <w:tc>
          <w:tcPr>
            <w:tcW w:w="630"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pacing w:val="0"/>
                <w:sz w:val="16"/>
                <w:szCs w:val="16"/>
              </w:rPr>
              <w:t>点赞量</w:t>
            </w:r>
          </w:p>
        </w:tc>
        <w:tc>
          <w:tcPr>
            <w:tcW w:w="675"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pacing w:val="0"/>
                <w:sz w:val="16"/>
                <w:szCs w:val="16"/>
              </w:rPr>
              <w:t>评论量</w:t>
            </w:r>
          </w:p>
        </w:tc>
        <w:tc>
          <w:tcPr>
            <w:tcW w:w="765"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pacing w:val="0"/>
                <w:sz w:val="16"/>
                <w:szCs w:val="16"/>
              </w:rPr>
              <w:t>互动率</w:t>
            </w:r>
          </w:p>
        </w:tc>
        <w:tc>
          <w:tcPr>
            <w:tcW w:w="900"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pacing w:val="0"/>
                <w:sz w:val="16"/>
                <w:szCs w:val="16"/>
              </w:rPr>
              <w:t>平均视频时长</w:t>
            </w:r>
          </w:p>
        </w:tc>
        <w:tc>
          <w:tcPr>
            <w:tcW w:w="900"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pacing w:val="0"/>
                <w:sz w:val="16"/>
                <w:szCs w:val="16"/>
              </w:rPr>
              <w:t>单vv消费时长</w:t>
            </w:r>
          </w:p>
        </w:tc>
        <w:tc>
          <w:tcPr>
            <w:tcW w:w="720"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pacing w:val="0"/>
                <w:sz w:val="16"/>
                <w:szCs w:val="16"/>
              </w:rPr>
              <w:t>推荐率</w:t>
            </w:r>
          </w:p>
        </w:tc>
      </w:tr>
      <w:tr>
        <w:trPr>
          <w:trHeight w:val="180" w:hRule="atLeast"/>
        </w:trPr>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000000"/>
                <w:sz w:val="21"/>
                <w:szCs w:val="21"/>
              </w:rPr>
            </w:pPr>
            <w:r>
              <w:rPr>
                <w:rFonts w:ascii="微软雅黑" w:hAnsi="微软雅黑" w:eastAsia="微软雅黑"/>
                <w:color w:val="000000"/>
                <w:spacing w:val="0"/>
                <w:sz w:val="16"/>
                <w:szCs w:val="16"/>
              </w:rPr>
              <w:t>3</w:t>
            </w:r>
          </w:p>
        </w:tc>
        <w:tc>
          <w:tcPr>
            <w:tcW w:w="7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000000"/>
                <w:sz w:val="21"/>
                <w:szCs w:val="21"/>
              </w:rPr>
            </w:pPr>
            <w:r>
              <w:rPr>
                <w:rFonts w:ascii="微软雅黑" w:hAnsi="微软雅黑" w:eastAsia="微软雅黑"/>
                <w:color w:val="000000"/>
                <w:spacing w:val="0"/>
                <w:sz w:val="16"/>
                <w:szCs w:val="16"/>
              </w:rPr>
              <w:t>2</w:t>
            </w:r>
          </w:p>
        </w:tc>
        <w:tc>
          <w:tcPr>
            <w:tcW w:w="78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000000"/>
                <w:sz w:val="21"/>
                <w:szCs w:val="21"/>
              </w:rPr>
            </w:pPr>
            <w:r>
              <w:rPr>
                <w:rFonts w:ascii="微软雅黑" w:hAnsi="微软雅黑" w:eastAsia="微软雅黑"/>
                <w:color w:val="000000"/>
                <w:spacing w:val="0"/>
                <w:sz w:val="16"/>
                <w:szCs w:val="16"/>
              </w:rPr>
              <w:t>11181</w:t>
            </w:r>
          </w:p>
        </w:tc>
        <w:tc>
          <w:tcPr>
            <w:tcW w:w="72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000000"/>
                <w:sz w:val="21"/>
                <w:szCs w:val="21"/>
              </w:rPr>
            </w:pPr>
            <w:r>
              <w:rPr>
                <w:rFonts w:ascii="微软雅黑" w:hAnsi="微软雅黑" w:eastAsia="微软雅黑"/>
                <w:color w:val="000000"/>
                <w:spacing w:val="0"/>
                <w:sz w:val="16"/>
                <w:szCs w:val="16"/>
              </w:rPr>
              <w:t>47.47%</w:t>
            </w:r>
          </w:p>
        </w:tc>
        <w:tc>
          <w:tcPr>
            <w:tcW w:w="7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000000"/>
                <w:sz w:val="21"/>
                <w:szCs w:val="21"/>
              </w:rPr>
            </w:pPr>
            <w:r>
              <w:rPr>
                <w:rFonts w:ascii="微软雅黑" w:hAnsi="微软雅黑" w:eastAsia="微软雅黑"/>
                <w:color w:val="000000"/>
                <w:spacing w:val="0"/>
                <w:sz w:val="16"/>
                <w:szCs w:val="16"/>
              </w:rPr>
              <w:t>3</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000000"/>
                <w:sz w:val="21"/>
                <w:szCs w:val="21"/>
              </w:rPr>
            </w:pPr>
            <w:r>
              <w:rPr>
                <w:rFonts w:ascii="微软雅黑" w:hAnsi="微软雅黑" w:eastAsia="微软雅黑"/>
                <w:color w:val="000000"/>
                <w:spacing w:val="0"/>
                <w:sz w:val="16"/>
                <w:szCs w:val="16"/>
              </w:rPr>
              <w:t>55</w:t>
            </w:r>
          </w:p>
        </w:tc>
        <w:tc>
          <w:tcPr>
            <w:tcW w:w="67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000000"/>
                <w:sz w:val="21"/>
                <w:szCs w:val="21"/>
              </w:rPr>
            </w:pPr>
            <w:r>
              <w:rPr>
                <w:rFonts w:ascii="微软雅黑" w:hAnsi="微软雅黑" w:eastAsia="微软雅黑"/>
                <w:color w:val="000000"/>
                <w:spacing w:val="0"/>
                <w:sz w:val="16"/>
                <w:szCs w:val="16"/>
              </w:rPr>
              <w:t>0</w:t>
            </w:r>
          </w:p>
        </w:tc>
        <w:tc>
          <w:tcPr>
            <w:tcW w:w="76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000000"/>
                <w:sz w:val="21"/>
                <w:szCs w:val="21"/>
              </w:rPr>
            </w:pPr>
            <w:r>
              <w:rPr>
                <w:rFonts w:ascii="微软雅黑" w:hAnsi="微软雅黑" w:eastAsia="微软雅黑"/>
                <w:color w:val="000000"/>
                <w:spacing w:val="0"/>
                <w:sz w:val="16"/>
                <w:szCs w:val="16"/>
              </w:rPr>
              <w:t>0.52%</w:t>
            </w:r>
          </w:p>
        </w:tc>
        <w:tc>
          <w:tcPr>
            <w:tcW w:w="9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000000"/>
                <w:sz w:val="21"/>
                <w:szCs w:val="21"/>
              </w:rPr>
            </w:pPr>
            <w:r>
              <w:rPr>
                <w:rFonts w:ascii="微软雅黑" w:hAnsi="微软雅黑" w:eastAsia="微软雅黑"/>
                <w:color w:val="000000"/>
                <w:spacing w:val="0"/>
                <w:sz w:val="16"/>
                <w:szCs w:val="16"/>
              </w:rPr>
              <w:t>58.42s</w:t>
            </w:r>
          </w:p>
        </w:tc>
        <w:tc>
          <w:tcPr>
            <w:tcW w:w="9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000000"/>
                <w:sz w:val="21"/>
                <w:szCs w:val="21"/>
              </w:rPr>
            </w:pPr>
            <w:r>
              <w:rPr>
                <w:rFonts w:ascii="微软雅黑" w:hAnsi="微软雅黑" w:eastAsia="微软雅黑"/>
                <w:color w:val="000000"/>
                <w:spacing w:val="0"/>
                <w:sz w:val="16"/>
                <w:szCs w:val="16"/>
              </w:rPr>
              <w:t>17.28s</w:t>
            </w:r>
          </w:p>
        </w:tc>
        <w:tc>
          <w:tcPr>
            <w:tcW w:w="72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000000"/>
                <w:sz w:val="21"/>
                <w:szCs w:val="21"/>
              </w:rPr>
            </w:pPr>
            <w:r>
              <w:rPr>
                <w:rFonts w:ascii="微软雅黑" w:hAnsi="微软雅黑" w:eastAsia="微软雅黑"/>
                <w:color w:val="000000"/>
                <w:spacing w:val="0"/>
                <w:sz w:val="16"/>
                <w:szCs w:val="16"/>
              </w:rPr>
              <w:t>66.67%</w:t>
            </w:r>
          </w:p>
        </w:tc>
      </w:tr>
    </w:tbl>
    <w:p>
      <w:pPr>
        <w:numPr>
          <w:ilvl w:val="1"/>
          <w:numId w:val="38"/>
        </w:numPr>
        <w:snapToGrid w:val="false"/>
        <w:spacing w:before="0" w:after="120" w:line="312" w:lineRule="auto"/>
        <w:ind w:leftChars="2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333333"/>
          <w:sz w:val="22"/>
          <w:szCs w:val="22"/>
        </w:rPr>
      </w:r>
      <w:r>
        <w:rPr>
          <w:rFonts w:hint="eastAsia"/>
        </w:rPr>
      </w:r>
      <w:r>
        <w:rPr>
          <w:rFonts w:ascii="微软雅黑" w:hAnsi="微软雅黑" w:eastAsia="微软雅黑"/>
          <w:color w:val="000000"/>
          <w:sz w:val="22"/>
          <w:szCs w:val="22"/>
        </w:rPr>
        <w:t>账号粉丝画像</w:t>
      </w:r>
    </w:p>
    <w:p>
      <w:pPr>
        <w:snapToGrid w:val="false"/>
        <w:spacing w:before="0" w:after="120" w:line="312" w:lineRule="auto"/>
        <w:ind/>
        <w:jc w:val="left"/>
        <w:rPr>
          <w:rFonts w:ascii="微软雅黑" w:hAnsi="微软雅黑" w:eastAsia="微软雅黑"/>
          <w:color w:val="333333"/>
          <w:sz w:val="22"/>
          <w:szCs w:val="22"/>
        </w:rPr>
      </w:pPr>
      <w:r>
        <w:rPr>
          <w:rFonts w:ascii="微软雅黑" w:hAnsi="微软雅黑" w:eastAsia="微软雅黑"/>
          <w:color w:val="000000"/>
          <w:sz w:val="22"/>
          <w:szCs w:val="22"/>
        </w:rPr>
        <w:t xml:space="preserve">
</w:t>
      </w:r>
    </w:p>
    <w:p>
      <w:pPr>
        <w:numPr>
          <w:ilvl w:val="2"/>
          <w:numId w:val="37"/>
        </w:numPr>
        <w:snapToGrid w:val="false"/>
        <w:spacing w:before="0" w:after="120" w:line="312" w:lineRule="auto"/>
        <w:ind w:leftChars="4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性别</w:t>
      </w:r>
    </w:p>
    <w:tbl>
      <w:tblPr>
        <w:tblStyle w:val="a7"/>
        <w:tblW w:w="0" w:type="auto"/>
        <w:tblInd w:w="210"/>
        <w:tblLook w:firstRow="1" w:lastRow="0" w:firstColumn="1" w:lastColumn="0" w:noHBand="0" w:noVBand="1" w:val="04A0"/>
      </w:tblPr>
      <w:tblGrid>
        <w:gridCol w:w="1335"/>
        <w:gridCol w:w="1335"/>
      </w:tblGrid>
      <w:tr>
        <w:trPr>
          <w:trHeight w:val="195" w:hRule="atLeast"/>
        </w:trPr>
        <w:tc>
          <w:tcPr>
            <w:tcW w:w="1335"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女</w:t>
            </w:r>
          </w:p>
        </w:tc>
        <w:tc>
          <w:tcPr>
            <w:tcW w:w="1335"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男</w:t>
            </w:r>
          </w:p>
        </w:tc>
      </w:tr>
      <w:tr>
        <w:trPr>
          <w:trHeight w:val="210" w:hRule="atLeast"/>
        </w:trPr>
        <w:tc>
          <w:tcPr>
            <w:tcW w:w="13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85.33%</w:t>
            </w:r>
          </w:p>
        </w:tc>
        <w:tc>
          <w:tcPr>
            <w:tcW w:w="13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10.67%</w:t>
            </w:r>
          </w:p>
        </w:tc>
      </w:tr>
    </w:tbl>
    <w:p>
      <w:pPr>
        <w:numPr>
          <w:ilvl w:val="2"/>
          <w:numId w:val="37"/>
        </w:numPr>
        <w:snapToGrid w:val="false"/>
        <w:spacing w:before="0" w:after="120" w:line="312" w:lineRule="auto"/>
        <w:ind w:leftChars="4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333333"/>
          <w:sz w:val="22"/>
          <w:szCs w:val="22"/>
        </w:rPr>
      </w:r>
      <w:r>
        <w:rPr>
          <w:rFonts w:hint="eastAsia"/>
        </w:rPr>
      </w:r>
      <w:r>
        <w:rPr>
          <w:rFonts w:ascii="微软雅黑" w:hAnsi="微软雅黑" w:eastAsia="微软雅黑"/>
          <w:color w:val="000000"/>
          <w:sz w:val="22"/>
          <w:szCs w:val="22"/>
        </w:rPr>
        <w:t>年龄</w:t>
      </w:r>
    </w:p>
    <w:p>
      <w:pPr>
        <w:snapToGrid w:val="false"/>
        <w:spacing w:before="0" w:after="120" w:line="312" w:lineRule="auto"/>
        <w:ind/>
        <w:jc w:val="left"/>
        <w:rPr>
          <w:rFonts w:ascii="微软雅黑" w:hAnsi="微软雅黑" w:eastAsia="微软雅黑"/>
          <w:color w:val="333333"/>
          <w:sz w:val="22"/>
          <w:szCs w:val="22"/>
        </w:rPr>
      </w:pPr>
      <w:r>
        <w:rPr>
          <w:rFonts w:ascii="微软雅黑" w:hAnsi="微软雅黑" w:eastAsia="微软雅黑"/>
          <w:color w:val="000000"/>
          <w:sz w:val="22"/>
          <w:szCs w:val="22"/>
        </w:rPr>
        <w:t xml:space="preserve">
</w:t>
      </w:r>
    </w:p>
    <w:tbl>
      <w:tblPr>
        <w:tblStyle w:val="a7"/>
        <w:tblW w:w="0" w:type="auto"/>
        <w:tblInd w:w="210"/>
        <w:tblLook w:firstRow="1" w:lastRow="0" w:firstColumn="1" w:lastColumn="0" w:noHBand="0" w:noVBand="1" w:val="04A0"/>
      </w:tblPr>
      <w:tblGrid>
        <w:gridCol w:w="1500"/>
        <w:gridCol w:w="1500"/>
        <w:gridCol w:w="1500"/>
        <w:gridCol w:w="1500"/>
        <w:gridCol w:w="1500"/>
        <w:gridCol w:w="1500"/>
      </w:tblGrid>
      <w:tr>
        <w:trPr>
          <w:trHeight w:val="165" w:hRule="atLeast"/>
        </w:trPr>
        <w:tc>
          <w:tcPr>
            <w:tcW w:w="1500"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b w:val="true"/>
                <w:bCs w:val="true"/>
                <w:color w:val="000000"/>
                <w:spacing w:val="0"/>
                <w:sz w:val="16"/>
                <w:szCs w:val="16"/>
              </w:rPr>
              <w:t>0-9</w:t>
            </w:r>
          </w:p>
        </w:tc>
        <w:tc>
          <w:tcPr>
            <w:tcW w:w="1500"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b w:val="true"/>
                <w:bCs w:val="true"/>
                <w:color w:val="000000"/>
                <w:spacing w:val="0"/>
                <w:sz w:val="16"/>
                <w:szCs w:val="16"/>
              </w:rPr>
              <w:t>10-19</w:t>
            </w:r>
          </w:p>
        </w:tc>
        <w:tc>
          <w:tcPr>
            <w:tcW w:w="1500"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b w:val="true"/>
                <w:bCs w:val="true"/>
                <w:color w:val="000000"/>
                <w:spacing w:val="0"/>
                <w:sz w:val="16"/>
                <w:szCs w:val="16"/>
              </w:rPr>
              <w:t>20-29</w:t>
            </w:r>
          </w:p>
        </w:tc>
        <w:tc>
          <w:tcPr>
            <w:tcW w:w="1500"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b w:val="true"/>
                <w:bCs w:val="true"/>
                <w:color w:val="000000"/>
                <w:spacing w:val="0"/>
                <w:sz w:val="16"/>
                <w:szCs w:val="16"/>
              </w:rPr>
              <w:t>30-39</w:t>
            </w:r>
          </w:p>
        </w:tc>
        <w:tc>
          <w:tcPr>
            <w:tcW w:w="1500"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b w:val="true"/>
                <w:bCs w:val="true"/>
                <w:color w:val="000000"/>
                <w:spacing w:val="0"/>
                <w:sz w:val="16"/>
                <w:szCs w:val="16"/>
              </w:rPr>
              <w:t>40-49</w:t>
            </w:r>
          </w:p>
        </w:tc>
        <w:tc>
          <w:tcPr>
            <w:tcW w:w="1500"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b w:val="true"/>
                <w:bCs w:val="true"/>
                <w:color w:val="000000"/>
                <w:spacing w:val="0"/>
                <w:sz w:val="16"/>
                <w:szCs w:val="16"/>
              </w:rPr>
              <w:t>50-60</w:t>
            </w:r>
          </w:p>
        </w:tc>
      </w:tr>
      <w:tr>
        <w:trPr>
          <w:trHeight w:val="180" w:hRule="atLeast"/>
        </w:trPr>
        <w:tc>
          <w:tcPr>
            <w:tcW w:w="15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2.67%</w:t>
            </w:r>
          </w:p>
        </w:tc>
        <w:tc>
          <w:tcPr>
            <w:tcW w:w="15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10.67%</w:t>
            </w:r>
          </w:p>
        </w:tc>
        <w:tc>
          <w:tcPr>
            <w:tcW w:w="15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16.00%</w:t>
            </w:r>
          </w:p>
        </w:tc>
        <w:tc>
          <w:tcPr>
            <w:tcW w:w="15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34.67%</w:t>
            </w:r>
          </w:p>
        </w:tc>
        <w:tc>
          <w:tcPr>
            <w:tcW w:w="15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22.67%</w:t>
            </w:r>
          </w:p>
        </w:tc>
        <w:tc>
          <w:tcPr>
            <w:tcW w:w="15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13.33%</w:t>
            </w:r>
          </w:p>
        </w:tc>
      </w:tr>
    </w:tbl>
    <w:p>
      <w:pPr>
        <w:numPr>
          <w:ilvl w:val="2"/>
          <w:numId w:val="37"/>
        </w:numPr>
        <w:snapToGrid w:val="false"/>
        <w:spacing w:before="0" w:after="120" w:line="312" w:lineRule="auto"/>
        <w:ind w:leftChars="4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333333"/>
          <w:sz w:val="22"/>
          <w:szCs w:val="22"/>
        </w:rPr>
      </w:r>
      <w:r>
        <w:rPr>
          <w:rFonts w:hint="eastAsia"/>
        </w:rPr>
      </w:r>
      <w:r>
        <w:rPr>
          <w:rFonts w:ascii="微软雅黑" w:hAnsi="微软雅黑" w:eastAsia="微软雅黑"/>
          <w:color w:val="000000"/>
          <w:sz w:val="22"/>
          <w:szCs w:val="22"/>
        </w:rPr>
        <w:t>地区-省份</w:t>
      </w:r>
      <w:r>
        <w:rPr>
          <w:rFonts w:hint="eastAsia"/>
        </w:rPr>
      </w:r>
      <w:r>
        <w:rPr>
          <w:rFonts w:ascii="微软雅黑" w:hAnsi="微软雅黑" w:eastAsia="微软雅黑"/>
          <w:color w:val="000000"/>
          <w:sz w:val="22"/>
          <w:szCs w:val="22"/>
        </w:rPr>
        <w:t>top3</w:t>
      </w:r>
    </w:p>
    <w:p>
      <w:pPr>
        <w:snapToGrid w:val="false"/>
        <w:spacing w:before="0" w:after="120" w:line="312" w:lineRule="auto"/>
        <w:ind/>
        <w:jc w:val="left"/>
        <w:rPr>
          <w:rFonts w:ascii="微软雅黑" w:hAnsi="微软雅黑" w:eastAsia="微软雅黑"/>
          <w:color w:val="333333"/>
          <w:sz w:val="22"/>
          <w:szCs w:val="22"/>
        </w:rPr>
      </w:pPr>
      <w:r>
        <w:rPr>
          <w:rFonts w:ascii="微软雅黑" w:hAnsi="微软雅黑" w:eastAsia="微软雅黑"/>
          <w:color w:val="000000"/>
          <w:sz w:val="22"/>
          <w:szCs w:val="22"/>
        </w:rPr>
        <w:t xml:space="preserve">
</w:t>
      </w:r>
    </w:p>
    <w:tbl>
      <w:tblPr>
        <w:tblStyle w:val="a7"/>
        <w:tblW w:w="0" w:type="auto"/>
        <w:tblInd w:w="210"/>
        <w:tblLook w:firstRow="1" w:lastRow="0" w:firstColumn="1" w:lastColumn="0" w:noHBand="0" w:noVBand="1" w:val="04A0"/>
      </w:tblPr>
      <w:tblGrid>
        <w:gridCol w:w="1335"/>
        <w:gridCol w:w="1335"/>
        <w:gridCol w:w="1335"/>
      </w:tblGrid>
      <w:tr>
        <w:trPr>
          <w:trHeight w:val="210" w:hRule="atLeast"/>
        </w:trPr>
        <w:tc>
          <w:tcPr>
            <w:tcW w:w="1335"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广东省</w:t>
            </w:r>
          </w:p>
        </w:tc>
        <w:tc>
          <w:tcPr>
            <w:tcW w:w="1335"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山东省</w:t>
            </w:r>
          </w:p>
        </w:tc>
        <w:tc>
          <w:tcPr>
            <w:tcW w:w="1335"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河南省</w:t>
            </w:r>
          </w:p>
        </w:tc>
      </w:tr>
      <w:tr>
        <w:trPr>
          <w:trHeight w:val="165" w:hRule="atLeast"/>
        </w:trPr>
        <w:tc>
          <w:tcPr>
            <w:tcW w:w="13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17.33%</w:t>
            </w:r>
          </w:p>
        </w:tc>
        <w:tc>
          <w:tcPr>
            <w:tcW w:w="13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6.67%</w:t>
            </w:r>
          </w:p>
        </w:tc>
        <w:tc>
          <w:tcPr>
            <w:tcW w:w="13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6.67%</w:t>
            </w:r>
          </w:p>
        </w:tc>
      </w:tr>
    </w:tbl>
    <w:p>
      <w:pPr>
        <w:numPr>
          <w:ilvl w:val="2"/>
          <w:numId w:val="37"/>
        </w:numPr>
        <w:snapToGrid w:val="false"/>
        <w:spacing w:before="0" w:after="120" w:line="312" w:lineRule="auto"/>
        <w:ind w:leftChars="4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333333"/>
          <w:sz w:val="22"/>
          <w:szCs w:val="22"/>
        </w:rPr>
      </w:r>
      <w:r>
        <w:rPr>
          <w:rFonts w:hint="eastAsia"/>
        </w:rPr>
      </w:r>
      <w:r>
        <w:rPr>
          <w:rFonts w:ascii="微软雅黑" w:hAnsi="微软雅黑" w:eastAsia="微软雅黑"/>
          <w:color w:val="000000"/>
          <w:sz w:val="22"/>
          <w:szCs w:val="22"/>
        </w:rPr>
        <w:t>长期兴趣画像一级分类</w:t>
      </w:r>
    </w:p>
    <w:p>
      <w:pPr>
        <w:snapToGrid w:val="false"/>
        <w:spacing w:before="0" w:after="120" w:line="312" w:lineRule="auto"/>
        <w:ind/>
        <w:jc w:val="left"/>
        <w:rPr>
          <w:rFonts w:ascii="微软雅黑" w:hAnsi="微软雅黑" w:eastAsia="微软雅黑"/>
          <w:color w:val="333333"/>
          <w:sz w:val="22"/>
          <w:szCs w:val="22"/>
        </w:rPr>
      </w:pPr>
      <w:r>
        <w:rPr>
          <w:rFonts w:ascii="微软雅黑" w:hAnsi="微软雅黑" w:eastAsia="微软雅黑"/>
          <w:color w:val="000000"/>
          <w:sz w:val="22"/>
          <w:szCs w:val="22"/>
        </w:rPr>
        <w:t xml:space="preserve">
</w:t>
      </w:r>
    </w:p>
    <w:tbl>
      <w:tblPr>
        <w:tblStyle w:val="a7"/>
        <w:tblW w:w="0" w:type="auto"/>
        <w:tblInd w:w="210"/>
        <w:tblLook w:firstRow="1" w:lastRow="0" w:firstColumn="1" w:lastColumn="0" w:noHBand="0" w:noVBand="1" w:val="04A0"/>
      </w:tblPr>
      <w:tblGrid>
        <w:gridCol w:w="1800"/>
        <w:gridCol w:w="1800"/>
        <w:gridCol w:w="1800"/>
        <w:gridCol w:w="1800"/>
        <w:gridCol w:w="1800"/>
      </w:tblGrid>
      <w:tr>
        <w:trPr>
          <w:trHeight w:val="210" w:hRule="atLeast"/>
        </w:trPr>
        <w:tc>
          <w:tcPr>
            <w:tcW w:w="1800"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搞笑</w:t>
            </w:r>
          </w:p>
        </w:tc>
        <w:tc>
          <w:tcPr>
            <w:tcW w:w="1800"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生活</w:t>
            </w:r>
          </w:p>
        </w:tc>
        <w:tc>
          <w:tcPr>
            <w:tcW w:w="1800"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新闻资讯</w:t>
            </w:r>
          </w:p>
        </w:tc>
        <w:tc>
          <w:tcPr>
            <w:tcW w:w="1800"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运动</w:t>
            </w:r>
          </w:p>
        </w:tc>
        <w:tc>
          <w:tcPr>
            <w:tcW w:w="1800"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FF0000"/>
                <w:sz w:val="21"/>
                <w:szCs w:val="21"/>
              </w:rPr>
            </w:pPr>
            <w:r>
              <w:rPr>
                <w:rFonts w:ascii="PingFang SC" w:hAnsi="PingFang SC" w:eastAsia="PingFang SC"/>
                <w:b w:val="true"/>
                <w:bCs w:val="true"/>
                <w:color w:val="FF0000"/>
                <w:spacing w:val="0"/>
                <w:sz w:val="16"/>
                <w:szCs w:val="16"/>
              </w:rPr>
              <w:t>时尚</w:t>
            </w:r>
          </w:p>
        </w:tc>
      </w:tr>
      <w:tr>
        <w:trPr>
          <w:trHeight w:val="165" w:hRule="atLeast"/>
        </w:trPr>
        <w:tc>
          <w:tcPr>
            <w:tcW w:w="18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18.84%</w:t>
            </w:r>
          </w:p>
        </w:tc>
        <w:tc>
          <w:tcPr>
            <w:tcW w:w="18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15.94%</w:t>
            </w:r>
          </w:p>
        </w:tc>
        <w:tc>
          <w:tcPr>
            <w:tcW w:w="18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10.14%</w:t>
            </w:r>
          </w:p>
        </w:tc>
        <w:tc>
          <w:tcPr>
            <w:tcW w:w="18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7.25%</w:t>
            </w:r>
          </w:p>
        </w:tc>
        <w:tc>
          <w:tcPr>
            <w:tcW w:w="18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FF0000"/>
                <w:spacing w:val="0"/>
                <w:sz w:val="16"/>
                <w:szCs w:val="16"/>
              </w:rPr>
              <w:t>2.90%</w:t>
            </w:r>
          </w:p>
        </w:tc>
      </w:tr>
    </w:tbl>
    <w:p>
      <w:pPr>
        <w:numPr>
          <w:ilvl w:val="2"/>
          <w:numId w:val="37"/>
        </w:numPr>
        <w:snapToGrid w:val="false"/>
        <w:spacing w:before="0" w:after="120" w:line="312" w:lineRule="auto"/>
        <w:ind w:leftChars="4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333333"/>
          <w:sz w:val="22"/>
          <w:szCs w:val="22"/>
        </w:rPr>
      </w:r>
      <w:r>
        <w:rPr>
          <w:rFonts w:hint="eastAsia"/>
        </w:rPr>
      </w:r>
      <w:r>
        <w:rPr>
          <w:rFonts w:ascii="微软雅黑" w:hAnsi="微软雅黑" w:eastAsia="微软雅黑"/>
          <w:color w:val="000000"/>
          <w:sz w:val="22"/>
          <w:szCs w:val="22"/>
        </w:rPr>
        <w:t>长期兴趣画像二级分类</w:t>
      </w:r>
    </w:p>
    <w:p>
      <w:pPr>
        <w:snapToGrid w:val="false"/>
        <w:spacing w:before="0" w:after="120" w:line="312" w:lineRule="auto"/>
        <w:ind/>
        <w:jc w:val="left"/>
        <w:rPr>
          <w:rFonts w:ascii="微软雅黑" w:hAnsi="微软雅黑" w:eastAsia="微软雅黑"/>
          <w:color w:val="333333"/>
          <w:sz w:val="22"/>
          <w:szCs w:val="22"/>
        </w:rPr>
      </w:pPr>
      <w:r>
        <w:rPr>
          <w:rFonts w:ascii="微软雅黑" w:hAnsi="微软雅黑" w:eastAsia="微软雅黑"/>
          <w:color w:val="000000"/>
          <w:sz w:val="22"/>
          <w:szCs w:val="22"/>
        </w:rPr>
        <w:t xml:space="preserve">
</w:t>
      </w:r>
    </w:p>
    <w:tbl>
      <w:tblPr>
        <w:tblStyle w:val="a7"/>
        <w:tblW w:w="0" w:type="auto"/>
        <w:tblInd w:w="210"/>
        <w:tblLook w:firstRow="1" w:lastRow="0" w:firstColumn="1" w:lastColumn="0" w:noHBand="0" w:noVBand="1" w:val="04A0"/>
      </w:tblPr>
      <w:tblGrid>
        <w:gridCol w:w="1725"/>
        <w:gridCol w:w="2100"/>
        <w:gridCol w:w="1725"/>
        <w:gridCol w:w="1725"/>
        <w:gridCol w:w="1725"/>
      </w:tblGrid>
      <w:tr>
        <w:trPr>
          <w:trHeight w:val="210" w:hRule="atLeast"/>
        </w:trPr>
        <w:tc>
          <w:tcPr>
            <w:tcW w:w="1725"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新闻资讯</w:t>
            </w:r>
            <w:r>
              <w:rPr>
                <w:rFonts w:ascii="Helvetica Neue" w:hAnsi="Helvetica Neue" w:eastAsia="Helvetica Neue"/>
                <w:b w:val="true"/>
                <w:bCs w:val="true"/>
                <w:color w:val="000000"/>
                <w:spacing w:val="0"/>
                <w:sz w:val="16"/>
                <w:szCs w:val="16"/>
              </w:rPr>
              <w:t>-</w:t>
            </w:r>
            <w:r>
              <w:rPr>
                <w:rFonts w:ascii="PingFang SC" w:hAnsi="PingFang SC" w:eastAsia="PingFang SC"/>
                <w:b w:val="true"/>
                <w:bCs w:val="true"/>
                <w:color w:val="000000"/>
                <w:spacing w:val="0"/>
                <w:sz w:val="16"/>
                <w:szCs w:val="16"/>
              </w:rPr>
              <w:t>社会民生</w:t>
            </w:r>
          </w:p>
        </w:tc>
        <w:tc>
          <w:tcPr>
            <w:tcW w:w="2100"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情感</w:t>
            </w:r>
            <w:r>
              <w:rPr>
                <w:rFonts w:ascii="Helvetica Neue" w:hAnsi="Helvetica Neue" w:eastAsia="Helvetica Neue"/>
                <w:b w:val="true"/>
                <w:bCs w:val="true"/>
                <w:color w:val="000000"/>
                <w:spacing w:val="0"/>
                <w:sz w:val="16"/>
                <w:szCs w:val="16"/>
              </w:rPr>
              <w:t>-</w:t>
            </w:r>
            <w:r>
              <w:rPr>
                <w:rFonts w:ascii="PingFang SC" w:hAnsi="PingFang SC" w:eastAsia="PingFang SC"/>
                <w:b w:val="true"/>
                <w:bCs w:val="true"/>
                <w:color w:val="000000"/>
                <w:spacing w:val="0"/>
                <w:sz w:val="16"/>
                <w:szCs w:val="16"/>
              </w:rPr>
              <w:t>两性情感小剧场</w:t>
            </w:r>
          </w:p>
        </w:tc>
        <w:tc>
          <w:tcPr>
            <w:tcW w:w="1725"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搞笑</w:t>
            </w:r>
            <w:r>
              <w:rPr>
                <w:rFonts w:ascii="Helvetica Neue" w:hAnsi="Helvetica Neue" w:eastAsia="Helvetica Neue"/>
                <w:b w:val="true"/>
                <w:bCs w:val="true"/>
                <w:color w:val="000000"/>
                <w:spacing w:val="0"/>
                <w:sz w:val="16"/>
                <w:szCs w:val="16"/>
              </w:rPr>
              <w:t>-</w:t>
            </w:r>
            <w:r>
              <w:rPr>
                <w:rFonts w:ascii="PingFang SC" w:hAnsi="PingFang SC" w:eastAsia="PingFang SC"/>
                <w:b w:val="true"/>
                <w:bCs w:val="true"/>
                <w:color w:val="000000"/>
                <w:spacing w:val="0"/>
                <w:sz w:val="16"/>
                <w:szCs w:val="16"/>
              </w:rPr>
              <w:t>逗比</w:t>
            </w:r>
          </w:p>
        </w:tc>
        <w:tc>
          <w:tcPr>
            <w:tcW w:w="1725"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搞笑</w:t>
            </w:r>
            <w:r>
              <w:rPr>
                <w:rFonts w:ascii="Helvetica Neue" w:hAnsi="Helvetica Neue" w:eastAsia="Helvetica Neue"/>
                <w:b w:val="true"/>
                <w:bCs w:val="true"/>
                <w:color w:val="000000"/>
                <w:spacing w:val="0"/>
                <w:sz w:val="16"/>
                <w:szCs w:val="16"/>
              </w:rPr>
              <w:t>-</w:t>
            </w:r>
            <w:r>
              <w:rPr>
                <w:rFonts w:ascii="PingFang SC" w:hAnsi="PingFang SC" w:eastAsia="PingFang SC"/>
                <w:b w:val="true"/>
                <w:bCs w:val="true"/>
                <w:color w:val="000000"/>
                <w:spacing w:val="0"/>
                <w:sz w:val="16"/>
                <w:szCs w:val="16"/>
              </w:rPr>
              <w:t>生活趣事</w:t>
            </w:r>
          </w:p>
        </w:tc>
        <w:tc>
          <w:tcPr>
            <w:tcW w:w="1725"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FF0000"/>
                <w:sz w:val="21"/>
                <w:szCs w:val="21"/>
              </w:rPr>
            </w:pPr>
            <w:r>
              <w:rPr>
                <w:rFonts w:ascii="PingFang SC" w:hAnsi="PingFang SC" w:eastAsia="PingFang SC"/>
                <w:b w:val="true"/>
                <w:bCs w:val="true"/>
                <w:color w:val="FF0000"/>
                <w:spacing w:val="0"/>
                <w:sz w:val="16"/>
                <w:szCs w:val="16"/>
              </w:rPr>
              <w:t>时尚</w:t>
            </w:r>
            <w:r>
              <w:rPr>
                <w:rFonts w:ascii="Helvetica Neue" w:hAnsi="Helvetica Neue" w:eastAsia="Helvetica Neue"/>
                <w:b w:val="true"/>
                <w:bCs w:val="true"/>
                <w:color w:val="FF0000"/>
                <w:spacing w:val="0"/>
                <w:sz w:val="16"/>
                <w:szCs w:val="16"/>
              </w:rPr>
              <w:t>-</w:t>
            </w:r>
            <w:r>
              <w:rPr>
                <w:rFonts w:ascii="PingFang SC" w:hAnsi="PingFang SC" w:eastAsia="PingFang SC"/>
                <w:b w:val="true"/>
                <w:bCs w:val="true"/>
                <w:color w:val="FF0000"/>
                <w:spacing w:val="0"/>
                <w:sz w:val="16"/>
                <w:szCs w:val="16"/>
              </w:rPr>
              <w:t>美妆</w:t>
            </w:r>
          </w:p>
        </w:tc>
      </w:tr>
      <w:tr>
        <w:trPr>
          <w:trHeight w:val="165" w:hRule="atLeast"/>
        </w:trPr>
        <w:tc>
          <w:tcPr>
            <w:tcW w:w="172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13.04%</w:t>
            </w:r>
          </w:p>
        </w:tc>
        <w:tc>
          <w:tcPr>
            <w:tcW w:w="21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8.70%</w:t>
            </w:r>
          </w:p>
        </w:tc>
        <w:tc>
          <w:tcPr>
            <w:tcW w:w="172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8.70%</w:t>
            </w:r>
          </w:p>
        </w:tc>
        <w:tc>
          <w:tcPr>
            <w:tcW w:w="172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7.25%</w:t>
            </w:r>
          </w:p>
        </w:tc>
        <w:tc>
          <w:tcPr>
            <w:tcW w:w="172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FF0000"/>
                <w:sz w:val="21"/>
                <w:szCs w:val="21"/>
              </w:rPr>
            </w:pPr>
            <w:r>
              <w:rPr>
                <w:rFonts w:ascii="Helvetica Neue" w:hAnsi="Helvetica Neue" w:eastAsia="Helvetica Neue"/>
                <w:color w:val="FF0000"/>
                <w:spacing w:val="0"/>
                <w:sz w:val="16"/>
                <w:szCs w:val="16"/>
              </w:rPr>
              <w:t>1.45%</w:t>
            </w:r>
          </w:p>
        </w:tc>
      </w:tr>
    </w:tbl>
    <w:p>
      <w:pPr>
        <w:pStyle w:val="heading1"/>
        <w:numPr>
          <w:ilvl w:val="0"/>
          <w:numId w:val="34"/>
        </w:numPr>
        <w:snapToGrid w:val="false"/>
        <w:spacing w:lineRule="auto"/>
        <w:ind w:hangingChars="220"/>
        <w:jc w:val="left"/>
        <w:rPr>
          <w:rFonts w:ascii="微软雅黑" w:hAnsi="微软雅黑" w:eastAsia="微软雅黑"/>
        </w:rPr>
      </w:pPr>
      <w:r>
        <w:rPr>
          <w:rFonts w:hint="eastAsia"/>
        </w:rPr>
      </w:r>
      <w:r>
        <w:rPr>
          <w:rFonts w:ascii="微软雅黑" w:hAnsi="微软雅黑" w:eastAsia="微软雅黑"/>
        </w:rPr>
      </w:r>
      <w:r>
        <w:rPr>
          <w:rFonts w:hint="eastAsia"/>
        </w:rPr>
      </w:r>
      <w:r>
        <w:rPr>
          <w:rFonts w:ascii="微软雅黑" w:hAnsi="微软雅黑" w:eastAsia="微软雅黑"/>
          <w:color w:val="333333"/>
        </w:rPr>
        <w:t>排查1-视频审核状态</w:t>
      </w:r>
    </w:p>
    <w:p>
      <w:pPr>
        <w:snapToGrid w:val="false"/>
        <w:spacing w:before="0" w:after="12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w:t>
      </w:r>
    </w:p>
    <w:p>
      <w:pPr>
        <w:pStyle w:val="heading3"/>
        <w:numPr>
          <w:ilvl w:val="0"/>
          <w:numId w:val="36"/>
        </w:numPr>
        <w:snapToGrid w:val="false"/>
        <w:spacing w:lineRule="auto"/>
        <w:ind w:hangingChars="160"/>
        <w:jc w:val="left"/>
        <w:rPr>
          <w:rFonts w:ascii="微软雅黑" w:hAnsi="微软雅黑" w:eastAsia="微软雅黑"/>
        </w:rPr>
      </w:pPr>
      <w:r>
        <w:rPr>
          <w:rFonts w:hint="eastAsia"/>
        </w:rPr>
      </w:r>
      <w:r>
        <w:rPr>
          <w:rFonts w:ascii="微软雅黑" w:hAnsi="微软雅黑" w:eastAsia="微软雅黑"/>
        </w:rPr>
        <w:t>结论</w:t>
      </w:r>
    </w:p>
    <w:p>
      <w:pPr>
        <w:snapToGrid w:val="false"/>
        <w:spacing w:before="0" w:after="120" w:line="312" w:lineRule="auto"/>
        <w:ind w:leftChars="0" w:firstLineChars="200"/>
        <w:jc w:val="left"/>
        <w:rPr>
          <w:rFonts w:ascii="微软雅黑" w:hAnsi="微软雅黑" w:eastAsia="微软雅黑"/>
          <w:color w:val="000000"/>
          <w:sz w:val="22"/>
          <w:szCs w:val="22"/>
        </w:rPr>
      </w:pPr>
      <w:r>
        <w:rPr>
          <w:rFonts w:ascii="微软雅黑" w:hAnsi="微软雅黑" w:eastAsia="微软雅黑"/>
          <w:color w:val="000000"/>
          <w:sz w:val="22"/>
          <w:szCs w:val="22"/>
        </w:rPr>
        <w:t>没有问题</w:t>
      </w:r>
      <w:r>
        <w:rPr>
          <w:rFonts w:ascii="微软雅黑" w:hAnsi="微软雅黑" w:eastAsia="微软雅黑"/>
          <w:color w:val="000000"/>
          <w:sz w:val="22"/>
          <w:szCs w:val="22"/>
        </w:rPr>
        <w:t>。</w:t>
      </w:r>
      <w:r>
        <w:rPr>
          <w:rFonts w:ascii="微软雅黑" w:hAnsi="微软雅黑" w:eastAsia="微软雅黑"/>
          <w:color w:val="000000"/>
          <w:sz w:val="22"/>
          <w:szCs w:val="22"/>
        </w:rPr>
        <w:t>视频一直为可推荐状态，分类及tag标记精准。分类为</w:t>
      </w:r>
      <w:r>
        <w:rPr>
          <w:rFonts w:ascii="微软雅黑" w:hAnsi="微软雅黑" w:eastAsia="微软雅黑"/>
          <w:color w:val="000000"/>
          <w:spacing w:val="0"/>
          <w:sz w:val="22"/>
          <w:szCs w:val="22"/>
          <w:shd w:val="clear" w:fill="ffffff"/>
        </w:rPr>
        <w:t>时尚_拍摄/修图技巧，视频tag为摆拍教学</w:t>
      </w:r>
      <w:r>
        <w:rPr>
          <w:rFonts w:ascii="微软雅黑" w:hAnsi="微软雅黑" w:eastAsia="微软雅黑"/>
          <w:color w:val="000000"/>
          <w:spacing w:val="0"/>
          <w:sz w:val="22"/>
          <w:szCs w:val="22"/>
          <w:shd w:val="clear" w:fill="ffffff"/>
        </w:rPr>
        <w:t>、</w:t>
      </w:r>
      <w:r>
        <w:rPr>
          <w:rFonts w:ascii="微软雅黑" w:hAnsi="微软雅黑" w:eastAsia="微软雅黑"/>
          <w:color w:val="000000"/>
          <w:spacing w:val="0"/>
          <w:sz w:val="22"/>
          <w:szCs w:val="22"/>
          <w:shd w:val="clear" w:fill="ffffff"/>
        </w:rPr>
        <w:t>人像摄影</w:t>
      </w:r>
      <w:r>
        <w:rPr>
          <w:rFonts w:ascii="微软雅黑" w:hAnsi="微软雅黑" w:eastAsia="微软雅黑"/>
          <w:color w:val="000000"/>
          <w:spacing w:val="0"/>
          <w:sz w:val="22"/>
          <w:szCs w:val="22"/>
          <w:shd w:val="clear" w:fill="ffffff"/>
        </w:rPr>
        <w:t>、</w:t>
      </w:r>
      <w:r>
        <w:rPr>
          <w:rFonts w:ascii="微软雅黑" w:hAnsi="微软雅黑" w:eastAsia="微软雅黑"/>
          <w:color w:val="000000"/>
          <w:spacing w:val="0"/>
          <w:sz w:val="22"/>
          <w:szCs w:val="22"/>
          <w:shd w:val="clear" w:fill="ffffff"/>
        </w:rPr>
        <w:t>摄影技巧</w:t>
      </w:r>
      <w:r>
        <w:rPr>
          <w:rFonts w:ascii="微软雅黑" w:hAnsi="微软雅黑" w:eastAsia="微软雅黑"/>
          <w:color w:val="000000"/>
          <w:spacing w:val="0"/>
          <w:sz w:val="22"/>
          <w:szCs w:val="22"/>
          <w:shd w:val="clear" w:fill="ffffff"/>
        </w:rPr>
        <w:t>、</w:t>
      </w:r>
      <w:r>
        <w:rPr>
          <w:rFonts w:ascii="微软雅黑" w:hAnsi="微软雅黑" w:eastAsia="微软雅黑"/>
          <w:color w:val="000000"/>
          <w:spacing w:val="0"/>
          <w:sz w:val="22"/>
          <w:szCs w:val="22"/>
          <w:shd w:val="clear" w:fill="ffffff"/>
        </w:rPr>
        <w:t>特效拍摄</w:t>
      </w:r>
      <w:r>
        <w:rPr>
          <w:rFonts w:ascii="微软雅黑" w:hAnsi="微软雅黑" w:eastAsia="微软雅黑"/>
          <w:color w:val="000000"/>
          <w:spacing w:val="0"/>
          <w:sz w:val="22"/>
          <w:szCs w:val="22"/>
          <w:shd w:val="clear" w:fill="ffffff"/>
        </w:rPr>
        <w:t>、</w:t>
      </w:r>
      <w:r>
        <w:rPr>
          <w:rFonts w:ascii="微软雅黑" w:hAnsi="微软雅黑" w:eastAsia="微软雅黑"/>
          <w:color w:val="000000"/>
          <w:spacing w:val="0"/>
          <w:sz w:val="22"/>
          <w:szCs w:val="22"/>
          <w:shd w:val="clear" w:fill="ffffff"/>
        </w:rPr>
        <w:t>how to</w:t>
      </w:r>
      <w:r>
        <w:rPr>
          <w:rFonts w:ascii="微软雅黑" w:hAnsi="微软雅黑" w:eastAsia="微软雅黑"/>
          <w:color w:val="000000"/>
          <w:spacing w:val="0"/>
          <w:sz w:val="22"/>
          <w:szCs w:val="22"/>
          <w:shd w:val="clear" w:fill="ffffff"/>
        </w:rPr>
        <w:t>，</w:t>
      </w:r>
      <w:r>
        <w:rPr>
          <w:rFonts w:ascii="微软雅黑" w:hAnsi="微软雅黑" w:eastAsia="微软雅黑"/>
          <w:color w:val="000000"/>
          <w:spacing w:val="0"/>
          <w:sz w:val="22"/>
          <w:szCs w:val="22"/>
          <w:shd w:val="clear" w:fill="ffffff"/>
        </w:rPr>
        <w:t>符合视频内容，且不包含低质标签</w:t>
      </w:r>
      <w:r>
        <w:rPr>
          <w:rFonts w:ascii="微软雅黑" w:hAnsi="微软雅黑" w:eastAsia="微软雅黑"/>
          <w:color w:val="000000"/>
          <w:spacing w:val="0"/>
          <w:sz w:val="22"/>
          <w:szCs w:val="22"/>
          <w:shd w:val="clear" w:fill="ffffff"/>
        </w:rPr>
        <w:t>。</w:t>
      </w:r>
    </w:p>
    <w:p>
      <w:pPr>
        <w:pStyle w:val="heading1"/>
        <w:numPr>
          <w:ilvl w:val="0"/>
          <w:numId w:val="34"/>
        </w:numPr>
        <w:snapToGrid w:val="false"/>
        <w:spacing w:lineRule="auto"/>
        <w:ind w:hangingChars="220"/>
        <w:jc w:val="left"/>
        <w:rPr>
          <w:rFonts w:ascii="微软雅黑" w:hAnsi="微软雅黑" w:eastAsia="微软雅黑"/>
        </w:rPr>
      </w:pPr>
      <w:r>
        <w:rPr>
          <w:rFonts w:hint="eastAsia"/>
        </w:rPr>
      </w:r>
      <w:r>
        <w:rPr>
          <w:rFonts w:ascii="微软雅黑" w:hAnsi="微软雅黑" w:eastAsia="微软雅黑"/>
        </w:rPr>
        <w:t>排查2-视频消费数据&amp;</w:t>
      </w:r>
      <w:r>
        <w:rPr>
          <w:rFonts w:hint="eastAsia"/>
        </w:rPr>
      </w:r>
      <w:r>
        <w:rPr>
          <w:rFonts w:ascii="微软雅黑" w:hAnsi="微软雅黑" w:eastAsia="微软雅黑"/>
        </w:rPr>
        <w:t>播放用户分析</w:t>
      </w:r>
    </w:p>
    <w:p>
      <w:pPr>
        <w:pStyle w:val="heading3"/>
        <w:numPr>
          <w:ilvl w:val="0"/>
          <w:numId w:val="35"/>
        </w:numPr>
        <w:snapToGrid w:val="false"/>
        <w:spacing w:lineRule="auto"/>
        <w:ind w:hangingChars="160"/>
        <w:jc w:val="left"/>
        <w:rPr>
          <w:rFonts w:ascii="微软雅黑" w:hAnsi="微软雅黑" w:eastAsia="微软雅黑"/>
          <w:color w:val="000000"/>
        </w:rPr>
      </w:pPr>
      <w:r>
        <w:rPr>
          <w:rFonts w:hint="eastAsia"/>
        </w:rPr>
      </w:r>
      <w:r>
        <w:rPr>
          <w:rFonts w:ascii="微软雅黑" w:hAnsi="微软雅黑" w:eastAsia="微软雅黑"/>
          <w:color w:val="000000"/>
        </w:rPr>
        <w:t>结论</w:t>
      </w:r>
    </w:p>
    <w:p>
      <w:pPr>
        <w:numPr>
          <w:ilvl w:val="1"/>
          <w:numId w:val="35"/>
        </w:numPr>
        <w:snapToGrid w:val="false"/>
        <w:spacing w:before="0" w:after="120" w:line="312" w:lineRule="auto"/>
        <w:ind w:leftChars="200" w:hangingChars="160"/>
        <w:jc w:val="left"/>
        <w:rPr>
          <w:rFonts w:ascii="微软雅黑" w:hAnsi="微软雅黑" w:eastAsia="微软雅黑"/>
          <w:color w:val="000000"/>
          <w:sz w:val="22"/>
          <w:szCs w:val="22"/>
          <w:u w:val="single"/>
        </w:rPr>
      </w:pPr>
      <w:r>
        <w:rPr>
          <w:rFonts w:hint="eastAsia"/>
        </w:rPr>
      </w:r>
      <w:r>
        <w:rPr>
          <w:rFonts w:ascii="微软雅黑" w:hAnsi="微软雅黑" w:eastAsia="微软雅黑"/>
          <w:color w:val="000000"/>
          <w:sz w:val="22"/>
          <w:szCs w:val="22"/>
        </w:rPr>
        <w:t>该视频各个维度的消费数据都远低于大盘同一、二级类目的平均水平；</w:t>
      </w:r>
    </w:p>
    <w:p>
      <w:pPr>
        <w:numPr>
          <w:ilvl w:val="1"/>
          <w:numId w:val="35"/>
        </w:numPr>
        <w:snapToGrid w:val="false"/>
        <w:spacing w:before="0" w:after="120" w:line="312" w:lineRule="auto"/>
        <w:ind w:leftChars="200" w:hangingChars="160"/>
        <w:jc w:val="left"/>
        <w:rPr>
          <w:rFonts w:ascii="微软雅黑" w:hAnsi="微软雅黑" w:eastAsia="微软雅黑"/>
          <w:color w:val="000000"/>
          <w:sz w:val="22"/>
          <w:szCs w:val="22"/>
          <w:u w:val="single"/>
        </w:rPr>
      </w:pPr>
      <w:r>
        <w:rPr>
          <w:rFonts w:hint="eastAsia"/>
        </w:rPr>
      </w:r>
      <w:r>
        <w:rPr>
          <w:rFonts w:ascii="微软雅黑" w:hAnsi="微软雅黑" w:eastAsia="微软雅黑"/>
          <w:color w:val="000000"/>
          <w:sz w:val="22"/>
          <w:szCs w:val="22"/>
        </w:rPr>
        <w:t>冷启动和保量实验并没有</w:t>
      </w:r>
      <w:r>
        <w:rPr>
          <w:rFonts w:hint="eastAsia"/>
        </w:rPr>
      </w:r>
      <w:r>
        <w:rPr>
          <w:rFonts w:ascii="微软雅黑" w:hAnsi="微软雅黑" w:eastAsia="微软雅黑"/>
          <w:color w:val="000000"/>
          <w:sz w:val="22"/>
          <w:szCs w:val="22"/>
        </w:rPr>
        <w:t>进一步放大</w:t>
      </w:r>
      <w:r>
        <w:rPr>
          <w:rFonts w:hint="eastAsia"/>
        </w:rPr>
      </w:r>
      <w:r>
        <w:rPr>
          <w:rFonts w:ascii="微软雅黑" w:hAnsi="微软雅黑" w:eastAsia="微软雅黑"/>
          <w:color w:val="000000"/>
          <w:sz w:val="22"/>
          <w:szCs w:val="22"/>
        </w:rPr>
        <w:t>该视频的流量，原因主要为这两个环节推给到的用户的用户画像和该视频的</w:t>
      </w:r>
      <w:r>
        <w:rPr>
          <w:rFonts w:hint="eastAsia"/>
        </w:rPr>
      </w:r>
      <w:r>
        <w:rPr>
          <w:rFonts w:ascii="微软雅黑" w:hAnsi="微软雅黑" w:eastAsia="微软雅黑"/>
          <w:color w:val="000000"/>
          <w:sz w:val="22"/>
          <w:szCs w:val="22"/>
        </w:rPr>
        <w:t>匹配度较差，因此消费数据较差，很难再从自然推荐推出；</w:t>
      </w:r>
    </w:p>
    <w:p>
      <w:pPr>
        <w:snapToGrid w:val="false"/>
        <w:spacing w:before="0" w:after="120" w:line="312" w:lineRule="auto"/>
        <w:ind w:leftChars="0"/>
        <w:jc w:val="left"/>
        <w:rPr>
          <w:rFonts w:ascii="微软雅黑" w:hAnsi="微软雅黑" w:eastAsia="微软雅黑"/>
          <w:color w:val="000000"/>
          <w:sz w:val="22"/>
          <w:szCs w:val="22"/>
          <w:u w:val="single"/>
        </w:rPr>
      </w:pPr>
      <w:r>
        <w:rPr>
          <w:rFonts w:ascii="微软雅黑" w:hAnsi="微软雅黑" w:eastAsia="微软雅黑"/>
          <w:color w:val="000000"/>
          <w:sz w:val="22"/>
          <w:szCs w:val="22"/>
          <w:u w:val="single"/>
        </w:rPr>
        <w:drawing>
          <wp:inline distT="0" distB="0" distL="0" distR="0">
            <wp:extent cx="5274310" cy="2432285"/>
            <wp:effectExtent l="0" t="0" r="0" b="0"/>
            <wp:docPr id="1" name="" descr=""/>
            <wp:cNvGraphicFramePr>
              <a:graphicFrameLocks noChangeAspect="true"/>
            </wp:cNvGraphicFramePr>
            <a:graphic>
              <a:graphicData uri="http://schemas.openxmlformats.org/drawingml/2006/picture">
                <pic:pic>
                  <pic:nvPicPr>
                    <pic:cNvPr id="1" name=""/>
                    <pic:cNvPicPr/>
                  </pic:nvPicPr>
                  <pic:blipFill>
                    <a:blip r:embed="rId13"/>
                    <a:stretch>
                      <a:fillRect/>
                    </a:stretch>
                  </pic:blipFill>
                  <pic:spPr>
                    <a:xfrm>
                      <a:off x="0" y="0"/>
                      <a:ext cx="5274310" cy="2432285"/>
                    </a:xfrm>
                    <a:prstGeom prst="rect">
                      <a:avLst/>
                    </a:prstGeom>
                  </pic:spPr>
                </pic:pic>
              </a:graphicData>
            </a:graphic>
          </wp:inline>
        </w:drawing>
      </w:r>
    </w:p>
    <w:p>
      <w:pPr>
        <w:pStyle w:val="heading3"/>
        <w:numPr>
          <w:ilvl w:val="0"/>
          <w:numId w:val="35"/>
        </w:numPr>
        <w:snapToGrid w:val="false"/>
        <w:spacing w:lineRule="auto"/>
        <w:ind w:hangingChars="160"/>
        <w:jc w:val="left"/>
        <w:rPr>
          <w:rFonts w:ascii="微软雅黑" w:hAnsi="微软雅黑" w:eastAsia="微软雅黑"/>
          <w:color w:val="000000"/>
        </w:rPr>
      </w:pPr>
      <w:r>
        <w:rPr>
          <w:rFonts w:hint="eastAsia"/>
        </w:rPr>
      </w:r>
      <w:r>
        <w:rPr>
          <w:rFonts w:ascii="微软雅黑" w:hAnsi="微软雅黑" w:eastAsia="微软雅黑"/>
          <w:color w:val="000000"/>
        </w:rPr>
        <w:t>整体</w:t>
      </w:r>
      <w:r>
        <w:rPr>
          <w:rFonts w:hint="eastAsia"/>
        </w:rPr>
      </w:r>
      <w:r>
        <w:rPr>
          <w:rFonts w:ascii="微软雅黑" w:hAnsi="微软雅黑" w:eastAsia="微软雅黑"/>
          <w:color w:val="000000"/>
        </w:rPr>
        <w:t>消费数据</w:t>
      </w:r>
    </w:p>
    <w:p>
      <w:pPr>
        <w:numPr>
          <w:ilvl w:val="1"/>
          <w:numId w:val="35"/>
        </w:numPr>
        <w:snapToGrid w:val="false"/>
        <w:spacing w:before="0" w:after="120" w:line="312" w:lineRule="auto"/>
        <w:ind w:leftChars="2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结论</w:t>
      </w:r>
    </w:p>
    <w:p>
      <w:pPr>
        <w:numPr>
          <w:ilvl w:val="2"/>
          <w:numId w:val="35"/>
        </w:numPr>
        <w:snapToGrid w:val="false"/>
        <w:spacing w:before="0" w:after="120" w:line="312" w:lineRule="auto"/>
        <w:ind w:leftChars="4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该视频各类消费数据，包括互动率、播放完整度和完播率都远低于同一、二级类目视频水平</w:t>
      </w:r>
      <w:r>
        <w:rPr>
          <w:rFonts w:hint="eastAsia"/>
        </w:rPr>
      </w:r>
      <w:r>
        <w:rPr>
          <w:rFonts w:ascii="微软雅黑" w:hAnsi="微软雅黑" w:eastAsia="微软雅黑"/>
          <w:color w:val="000000"/>
          <w:sz w:val="22"/>
          <w:szCs w:val="22"/>
        </w:rPr>
        <w:t>，快划率高</w:t>
      </w:r>
      <w:r>
        <w:rPr>
          <w:rFonts w:hint="eastAsia"/>
        </w:rPr>
      </w:r>
      <w:r>
        <w:rPr>
          <w:rFonts w:ascii="微软雅黑" w:hAnsi="微软雅黑" w:eastAsia="微软雅黑"/>
          <w:color w:val="000000"/>
          <w:sz w:val="22"/>
          <w:szCs w:val="22"/>
        </w:rPr>
        <w:t>。</w:t>
      </w:r>
      <w:r>
        <w:rPr>
          <w:rFonts w:hint="eastAsia"/>
        </w:rPr>
      </w:r>
      <w:r>
        <w:rPr>
          <w:rFonts w:ascii="微软雅黑" w:hAnsi="微软雅黑" w:eastAsia="微软雅黑"/>
          <w:color w:val="000000"/>
          <w:sz w:val="22"/>
          <w:szCs w:val="22"/>
        </w:rPr>
        <w:t>下文会从自然推荐、冷启动、保量三类推荐通路做详细分析；</w:t>
      </w:r>
    </w:p>
    <w:p>
      <w:pPr>
        <w:numPr>
          <w:ilvl w:val="2"/>
          <w:numId w:val="35"/>
        </w:numPr>
        <w:snapToGrid w:val="false"/>
        <w:spacing w:before="0" w:after="120" w:line="312" w:lineRule="auto"/>
        <w:ind w:leftChars="4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一级兴趣画像为时尚的用户的消费数据整略优于该视频的平均水平，但低于大盘平均水平；</w:t>
      </w:r>
    </w:p>
    <w:p>
      <w:pPr>
        <w:numPr>
          <w:ilvl w:val="2"/>
          <w:numId w:val="35"/>
        </w:numPr>
        <w:snapToGrid w:val="false"/>
        <w:spacing w:before="0" w:after="120" w:line="312" w:lineRule="auto"/>
        <w:ind w:leftChars="4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二级兴趣画像为拍摄/修图技巧的用户的消费数据整体明显优于该视频的平均水平，播放完整度超过大盘平均水平。</w:t>
      </w:r>
    </w:p>
    <w:p>
      <w:pPr>
        <w:numPr>
          <w:ilvl w:val="1"/>
          <w:numId w:val="35"/>
        </w:numPr>
        <w:snapToGrid w:val="false"/>
        <w:spacing w:before="0" w:after="120" w:line="312" w:lineRule="auto"/>
        <w:ind w:leftChars="2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累计消费数据 vs 相关一二级类目平均数据</w:t>
      </w:r>
      <w:r>
        <w:rPr>
          <w:rFonts w:hint="eastAsia"/>
        </w:rPr>
      </w:r>
      <w:r>
        <w:rPr>
          <w:rFonts w:ascii="微软雅黑" w:hAnsi="微软雅黑" w:eastAsia="微软雅黑"/>
          <w:color w:val="333333"/>
          <w:sz w:val="22"/>
          <w:szCs w:val="22"/>
        </w:rPr>
        <w:t xml:space="preserve"> </w:t>
      </w:r>
    </w:p>
    <w:tbl>
      <w:tblPr>
        <w:tblStyle w:val="a7"/>
        <w:tblW w:w="0" w:type="auto"/>
        <w:tblInd w:w="210"/>
        <w:tblLook w:firstRow="1" w:lastRow="0" w:firstColumn="1" w:lastColumn="0" w:noHBand="0" w:noVBand="1" w:val="04A0"/>
      </w:tblPr>
      <w:tblGrid>
        <w:gridCol w:w="1335"/>
        <w:gridCol w:w="3060"/>
        <w:gridCol w:w="1005"/>
        <w:gridCol w:w="1125"/>
        <w:gridCol w:w="1335"/>
        <w:gridCol w:w="870"/>
      </w:tblGrid>
      <w:tr>
        <w:trPr>
          <w:trHeight w:val="660" w:hRule="atLeast"/>
        </w:trPr>
        <w:tc>
          <w:tcPr>
            <w:tcW w:w="1335"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333333"/>
                <w:sz w:val="21"/>
                <w:szCs w:val="21"/>
              </w:rPr>
            </w:pPr>
            <w:r>
              <w:rPr>
                <w:rFonts w:ascii="微软雅黑" w:hAnsi="微软雅黑" w:eastAsia="微软雅黑"/>
                <w:color w:val="000000"/>
                <w:spacing w:val="0"/>
                <w:sz w:val="16"/>
                <w:szCs w:val="16"/>
              </w:rPr>
              <w:t>日期</w:t>
            </w:r>
          </w:p>
        </w:tc>
        <w:tc>
          <w:tcPr>
            <w:tcW w:w="3060"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333333"/>
                <w:sz w:val="21"/>
                <w:szCs w:val="21"/>
              </w:rPr>
            </w:pPr>
            <w:r>
              <w:rPr>
                <w:rFonts w:ascii="微软雅黑" w:hAnsi="微软雅黑" w:eastAsia="微软雅黑"/>
                <w:color w:val="000000"/>
                <w:spacing w:val="0"/>
                <w:sz w:val="16"/>
                <w:szCs w:val="16"/>
              </w:rPr>
              <w:t>名称</w:t>
            </w:r>
          </w:p>
        </w:tc>
        <w:tc>
          <w:tcPr>
            <w:tcW w:w="1005"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333333"/>
                <w:sz w:val="21"/>
                <w:szCs w:val="21"/>
              </w:rPr>
            </w:pPr>
            <w:r>
              <w:rPr>
                <w:rFonts w:ascii="微软雅黑" w:hAnsi="微软雅黑" w:eastAsia="微软雅黑"/>
                <w:color w:val="000000"/>
                <w:spacing w:val="0"/>
                <w:sz w:val="16"/>
                <w:szCs w:val="16"/>
              </w:rPr>
              <w:t>互动率</w:t>
            </w:r>
          </w:p>
        </w:tc>
        <w:tc>
          <w:tcPr>
            <w:tcW w:w="1125"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333333"/>
                <w:sz w:val="21"/>
                <w:szCs w:val="21"/>
              </w:rPr>
            </w:pPr>
            <w:r>
              <w:rPr>
                <w:rFonts w:ascii="微软雅黑" w:hAnsi="微软雅黑" w:eastAsia="微软雅黑"/>
                <w:color w:val="000000"/>
                <w:spacing w:val="0"/>
                <w:sz w:val="16"/>
                <w:szCs w:val="16"/>
              </w:rPr>
              <w:t>播放完整度</w:t>
            </w:r>
          </w:p>
        </w:tc>
        <w:tc>
          <w:tcPr>
            <w:tcW w:w="1335"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333333"/>
                <w:sz w:val="21"/>
                <w:szCs w:val="21"/>
              </w:rPr>
            </w:pPr>
            <w:r>
              <w:rPr>
                <w:rFonts w:ascii="微软雅黑" w:hAnsi="微软雅黑" w:eastAsia="微软雅黑"/>
                <w:color w:val="000000"/>
                <w:spacing w:val="0"/>
                <w:sz w:val="16"/>
                <w:szCs w:val="16"/>
              </w:rPr>
              <w:t>快划率</w:t>
            </w:r>
          </w:p>
        </w:tc>
        <w:tc>
          <w:tcPr>
            <w:tcW w:w="870"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333333"/>
                <w:sz w:val="21"/>
                <w:szCs w:val="21"/>
              </w:rPr>
            </w:pPr>
            <w:r>
              <w:rPr>
                <w:rFonts w:ascii="微软雅黑" w:hAnsi="微软雅黑" w:eastAsia="微软雅黑"/>
                <w:color w:val="000000"/>
                <w:spacing w:val="0"/>
                <w:sz w:val="16"/>
                <w:szCs w:val="16"/>
              </w:rPr>
              <w:t>完播率</w:t>
            </w:r>
          </w:p>
        </w:tc>
      </w:tr>
      <w:tr>
        <w:trPr>
          <w:trHeight w:val="195" w:hRule="atLeast"/>
        </w:trPr>
        <w:tc>
          <w:tcPr>
            <w:tcW w:w="1335" w:type="dxa"/>
            <w:tcBorders>
              <w:top w:val="single" w:color="000000" w:sz="8" w:space="0"/>
              <w:left w:val="single" w:color="000000" w:sz="8" w:space="0"/>
              <w:bottom w:val="single" w:color="000000" w:sz="8" w:space="0"/>
              <w:right w:val="single" w:color="000000" w:sz="8" w:space="0"/>
            </w:tcBorders>
            <w:shd w:val="clear" w:color="auto" w:fill="d4d4d4"/>
            <w:vAlign w:val="top"/>
          </w:tcPr>
          <w:p>
            <w:pPr>
              <w:snapToGrid w:val="false"/>
              <w:spacing w:before="0" w:after="120" w:line="312" w:lineRule="auto"/>
              <w:ind/>
              <w:jc w:val="left"/>
              <w:rPr>
                <w:rFonts w:ascii="微软雅黑" w:hAnsi="微软雅黑" w:eastAsia="微软雅黑"/>
                <w:color w:val="333333"/>
                <w:sz w:val="21"/>
                <w:szCs w:val="21"/>
              </w:rPr>
            </w:pPr>
            <w:r>
              <w:rPr>
                <w:rFonts w:ascii="微软雅黑" w:hAnsi="微软雅黑" w:eastAsia="微软雅黑"/>
                <w:color w:val="000000"/>
                <w:spacing w:val="0"/>
                <w:sz w:val="16"/>
                <w:szCs w:val="16"/>
              </w:rPr>
              <w:t>6月17日-7月7日</w:t>
            </w:r>
          </w:p>
        </w:tc>
        <w:tc>
          <w:tcPr>
            <w:tcW w:w="306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000000"/>
                <w:spacing w:val="0"/>
                <w:sz w:val="16"/>
                <w:szCs w:val="16"/>
              </w:rPr>
            </w:pPr>
            <w:r>
              <w:rPr>
                <w:rFonts w:ascii="微软雅黑" w:hAnsi="微软雅黑" w:eastAsia="微软雅黑"/>
                <w:color w:val="000000"/>
                <w:spacing w:val="0"/>
                <w:sz w:val="16"/>
                <w:szCs w:val="16"/>
              </w:rPr>
              <w:t>该视频</w:t>
            </w:r>
          </w:p>
        </w:tc>
        <w:tc>
          <w:tcPr>
            <w:tcW w:w="100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微软雅黑" w:hAnsi="微软雅黑" w:eastAsia="微软雅黑"/>
                <w:color w:val="000000"/>
                <w:spacing w:val="0"/>
                <w:sz w:val="16"/>
                <w:szCs w:val="16"/>
              </w:rPr>
              <w:t>0.41%</w:t>
            </w:r>
          </w:p>
        </w:tc>
        <w:tc>
          <w:tcPr>
            <w:tcW w:w="112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000000"/>
                <w:sz w:val="21"/>
                <w:szCs w:val="21"/>
              </w:rPr>
            </w:pPr>
            <w:r>
              <w:rPr>
                <w:rFonts w:ascii="微软雅黑" w:hAnsi="微软雅黑" w:eastAsia="微软雅黑"/>
                <w:color w:val="000000"/>
                <w:spacing w:val="0"/>
                <w:sz w:val="16"/>
                <w:szCs w:val="16"/>
              </w:rPr>
              <w:t>47.151%</w:t>
            </w:r>
          </w:p>
        </w:tc>
        <w:tc>
          <w:tcPr>
            <w:tcW w:w="13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000000"/>
                <w:sz w:val="21"/>
                <w:szCs w:val="21"/>
              </w:rPr>
            </w:pPr>
            <w:r>
              <w:rPr>
                <w:rFonts w:ascii="微软雅黑" w:hAnsi="微软雅黑" w:eastAsia="微软雅黑"/>
                <w:color w:val="000000"/>
                <w:spacing w:val="0"/>
                <w:sz w:val="16"/>
                <w:szCs w:val="16"/>
              </w:rPr>
              <w:t>38.943% (5s)</w:t>
            </w:r>
          </w:p>
        </w:tc>
        <w:tc>
          <w:tcPr>
            <w:tcW w:w="8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000000"/>
                <w:sz w:val="21"/>
                <w:szCs w:val="21"/>
              </w:rPr>
            </w:pPr>
            <w:r>
              <w:rPr>
                <w:rFonts w:ascii="微软雅黑" w:hAnsi="微软雅黑" w:eastAsia="微软雅黑"/>
                <w:color w:val="000000"/>
                <w:spacing w:val="0"/>
                <w:sz w:val="16"/>
                <w:szCs w:val="16"/>
              </w:rPr>
              <w:t>23.145%</w:t>
            </w:r>
          </w:p>
        </w:tc>
      </w:tr>
      <w:tr>
        <w:trPr>
          <w:trHeight w:val="735" w:hRule="atLeast"/>
        </w:trPr>
        <w:tc>
          <w:tcPr>
            <w:tcW w:w="1335" w:type="dxa"/>
            <w:tcBorders>
              <w:top w:val="single" w:color="000000" w:sz="8" w:space="0"/>
              <w:left w:val="single" w:color="000000" w:sz="8" w:space="0"/>
              <w:bottom w:val="single" w:color="000000" w:sz="8" w:space="0"/>
              <w:right w:val="single" w:color="000000" w:sz="8" w:space="0"/>
            </w:tcBorders>
            <w:shd w:val="clear" w:color="auto" w:fill="d4d4d4"/>
            <w:vAlign w:val="top"/>
          </w:tcPr>
          <w:p>
            <w:pPr>
              <w:snapToGrid w:val="false"/>
              <w:spacing w:before="0" w:after="120" w:line="312" w:lineRule="auto"/>
              <w:ind/>
              <w:jc w:val="left"/>
              <w:rPr>
                <w:rFonts w:ascii="微软雅黑" w:hAnsi="微软雅黑" w:eastAsia="微软雅黑"/>
                <w:color w:val="333333"/>
                <w:sz w:val="21"/>
                <w:szCs w:val="21"/>
              </w:rPr>
            </w:pPr>
            <w:r>
              <w:rPr>
                <w:rFonts w:ascii="微软雅黑" w:hAnsi="微软雅黑" w:eastAsia="微软雅黑"/>
                <w:color w:val="000000"/>
                <w:spacing w:val="0"/>
                <w:sz w:val="16"/>
                <w:szCs w:val="16"/>
              </w:rPr>
              <w:t>6月17日-7月7日</w:t>
            </w:r>
          </w:p>
        </w:tc>
        <w:tc>
          <w:tcPr>
            <w:tcW w:w="306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微软雅黑" w:hAnsi="微软雅黑" w:eastAsia="微软雅黑"/>
                <w:color w:val="000000"/>
                <w:spacing w:val="0"/>
                <w:sz w:val="16"/>
                <w:szCs w:val="16"/>
              </w:rPr>
              <w:t>大盘-时尚</w:t>
            </w:r>
          </w:p>
        </w:tc>
        <w:tc>
          <w:tcPr>
            <w:tcW w:w="100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FF0000"/>
                <w:sz w:val="21"/>
                <w:szCs w:val="21"/>
              </w:rPr>
            </w:pPr>
            <w:r>
              <w:rPr>
                <w:rFonts w:ascii="微软雅黑" w:hAnsi="微软雅黑" w:eastAsia="微软雅黑"/>
                <w:color w:val="FF0000"/>
                <w:spacing w:val="0"/>
                <w:sz w:val="16"/>
                <w:szCs w:val="16"/>
              </w:rPr>
              <w:t>1.39%</w:t>
            </w:r>
          </w:p>
        </w:tc>
        <w:tc>
          <w:tcPr>
            <w:tcW w:w="112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FF0000"/>
                <w:sz w:val="21"/>
                <w:szCs w:val="21"/>
              </w:rPr>
            </w:pPr>
            <w:r>
              <w:rPr>
                <w:rFonts w:ascii="微软雅黑" w:hAnsi="微软雅黑" w:eastAsia="微软雅黑"/>
                <w:color w:val="FF0000"/>
                <w:spacing w:val="0"/>
                <w:sz w:val="16"/>
                <w:szCs w:val="16"/>
              </w:rPr>
              <w:t>64.54%</w:t>
            </w:r>
          </w:p>
        </w:tc>
        <w:tc>
          <w:tcPr>
            <w:tcW w:w="13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微软雅黑" w:hAnsi="微软雅黑" w:eastAsia="微软雅黑"/>
                <w:color w:val="FF0000"/>
                <w:sz w:val="22"/>
                <w:szCs w:val="22"/>
              </w:rPr>
            </w:r>
          </w:p>
        </w:tc>
        <w:tc>
          <w:tcPr>
            <w:tcW w:w="8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FF0000"/>
                <w:sz w:val="21"/>
                <w:szCs w:val="21"/>
              </w:rPr>
            </w:pPr>
            <w:r>
              <w:rPr>
                <w:rFonts w:ascii="微软雅黑" w:hAnsi="微软雅黑" w:eastAsia="微软雅黑"/>
                <w:color w:val="FF0000"/>
                <w:spacing w:val="0"/>
                <w:sz w:val="16"/>
                <w:szCs w:val="16"/>
              </w:rPr>
              <w:t>45.34%</w:t>
            </w:r>
          </w:p>
        </w:tc>
      </w:tr>
      <w:tr>
        <w:trPr>
          <w:trHeight w:val="735" w:hRule="atLeast"/>
        </w:trPr>
        <w:tc>
          <w:tcPr>
            <w:tcW w:w="1335" w:type="dxa"/>
            <w:tcBorders>
              <w:top w:val="single" w:color="000000" w:sz="8" w:space="0"/>
              <w:left w:val="single" w:color="000000" w:sz="8" w:space="0"/>
              <w:bottom w:val="single" w:color="000000" w:sz="8" w:space="0"/>
              <w:right w:val="single" w:color="000000" w:sz="8" w:space="0"/>
            </w:tcBorders>
            <w:shd w:val="clear" w:color="auto" w:fill="d4d4d4"/>
            <w:vAlign w:val="top"/>
          </w:tcPr>
          <w:p>
            <w:pPr>
              <w:snapToGrid w:val="false"/>
              <w:spacing w:before="0" w:after="120" w:line="312" w:lineRule="auto"/>
              <w:ind/>
              <w:jc w:val="left"/>
              <w:rPr>
                <w:rFonts w:ascii="微软雅黑" w:hAnsi="微软雅黑" w:eastAsia="微软雅黑"/>
                <w:color w:val="000000"/>
                <w:spacing w:val="0"/>
                <w:sz w:val="16"/>
                <w:szCs w:val="16"/>
              </w:rPr>
            </w:pPr>
            <w:r>
              <w:rPr>
                <w:rFonts w:ascii="微软雅黑" w:hAnsi="微软雅黑" w:eastAsia="微软雅黑"/>
                <w:color w:val="000000"/>
                <w:spacing w:val="0"/>
                <w:sz w:val="16"/>
                <w:szCs w:val="16"/>
              </w:rPr>
              <w:t>6月17日-7月7日</w:t>
            </w:r>
          </w:p>
        </w:tc>
        <w:tc>
          <w:tcPr>
            <w:tcW w:w="306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000000"/>
                <w:spacing w:val="0"/>
                <w:sz w:val="16"/>
                <w:szCs w:val="16"/>
              </w:rPr>
            </w:pPr>
            <w:r>
              <w:rPr>
                <w:rFonts w:ascii="微软雅黑" w:hAnsi="微软雅黑" w:eastAsia="微软雅黑"/>
                <w:color w:val="000000"/>
                <w:spacing w:val="0"/>
                <w:sz w:val="16"/>
                <w:szCs w:val="16"/>
              </w:rPr>
              <w:t>大盘-时尚-拍摄/修图技巧</w:t>
            </w:r>
          </w:p>
        </w:tc>
        <w:tc>
          <w:tcPr>
            <w:tcW w:w="100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FF0000"/>
                <w:spacing w:val="0"/>
                <w:sz w:val="16"/>
                <w:szCs w:val="16"/>
              </w:rPr>
            </w:pPr>
            <w:r>
              <w:rPr>
                <w:rFonts w:ascii="微软雅黑" w:hAnsi="微软雅黑" w:eastAsia="微软雅黑"/>
                <w:color w:val="FF0000"/>
                <w:spacing w:val="0"/>
                <w:sz w:val="16"/>
                <w:szCs w:val="16"/>
              </w:rPr>
              <w:t>0.81%</w:t>
            </w:r>
          </w:p>
        </w:tc>
        <w:tc>
          <w:tcPr>
            <w:tcW w:w="112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FF0000"/>
                <w:spacing w:val="0"/>
                <w:sz w:val="16"/>
                <w:szCs w:val="16"/>
              </w:rPr>
            </w:pPr>
            <w:r>
              <w:rPr>
                <w:rFonts w:ascii="微软雅黑" w:hAnsi="微软雅黑" w:eastAsia="微软雅黑"/>
                <w:color w:val="FF0000"/>
                <w:spacing w:val="0"/>
                <w:sz w:val="16"/>
                <w:szCs w:val="16"/>
              </w:rPr>
              <w:t>64.10%</w:t>
            </w:r>
          </w:p>
        </w:tc>
        <w:tc>
          <w:tcPr>
            <w:tcW w:w="13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微软雅黑" w:hAnsi="微软雅黑" w:eastAsia="微软雅黑"/>
                <w:color w:val="FF0000"/>
                <w:sz w:val="22"/>
                <w:szCs w:val="22"/>
              </w:rPr>
            </w:r>
          </w:p>
        </w:tc>
        <w:tc>
          <w:tcPr>
            <w:tcW w:w="8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FF0000"/>
                <w:spacing w:val="0"/>
                <w:sz w:val="16"/>
                <w:szCs w:val="16"/>
              </w:rPr>
            </w:pPr>
            <w:r>
              <w:rPr>
                <w:rFonts w:ascii="微软雅黑" w:hAnsi="微软雅黑" w:eastAsia="微软雅黑"/>
                <w:color w:val="FF0000"/>
                <w:spacing w:val="0"/>
                <w:sz w:val="16"/>
                <w:szCs w:val="16"/>
              </w:rPr>
              <w:t>45.93%</w:t>
            </w:r>
          </w:p>
        </w:tc>
      </w:tr>
      <w:tr>
        <w:trPr/>
        <w:tc>
          <w:tcPr>
            <w:tcW w:w="1335" w:type="dxa"/>
            <w:tcBorders>
              <w:top w:val="single" w:color="000000" w:sz="8" w:space="0"/>
              <w:left w:val="single" w:color="000000" w:sz="8" w:space="0"/>
              <w:bottom w:val="single" w:color="000000" w:sz="8" w:space="0"/>
              <w:right w:val="single" w:color="000000" w:sz="8" w:space="0"/>
            </w:tcBorders>
            <w:shd w:val="clear" w:color="auto" w:fill="d4d4d4"/>
            <w:vAlign w:val="top"/>
          </w:tcPr>
          <w:p>
            <w:pPr>
              <w:snapToGrid w:val="false"/>
              <w:spacing w:before="0" w:after="120" w:line="312" w:lineRule="auto"/>
              <w:ind/>
              <w:jc w:val="left"/>
              <w:rPr>
                <w:rFonts w:ascii="微软雅黑" w:hAnsi="微软雅黑" w:eastAsia="微软雅黑"/>
                <w:color w:val="000000"/>
                <w:spacing w:val="0"/>
                <w:sz w:val="16"/>
                <w:szCs w:val="16"/>
              </w:rPr>
            </w:pPr>
            <w:r>
              <w:rPr>
                <w:rFonts w:ascii="微软雅黑" w:hAnsi="微软雅黑" w:eastAsia="微软雅黑"/>
                <w:color w:val="000000"/>
                <w:spacing w:val="0"/>
                <w:sz w:val="16"/>
                <w:szCs w:val="16"/>
              </w:rPr>
              <w:t>6月17日-7月7日</w:t>
            </w:r>
          </w:p>
        </w:tc>
        <w:tc>
          <w:tcPr>
            <w:tcW w:w="306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000000"/>
                <w:spacing w:val="0"/>
                <w:sz w:val="16"/>
                <w:szCs w:val="16"/>
              </w:rPr>
            </w:pPr>
            <w:r>
              <w:rPr>
                <w:rFonts w:ascii="微软雅黑" w:hAnsi="微软雅黑" w:eastAsia="微软雅黑"/>
                <w:color w:val="000000"/>
                <w:spacing w:val="0"/>
                <w:sz w:val="16"/>
                <w:szCs w:val="16"/>
              </w:rPr>
              <w:t>兴趣画像为</w:t>
            </w:r>
            <w:r>
              <w:rPr>
                <w:rFonts w:ascii="微软雅黑" w:hAnsi="微软雅黑" w:eastAsia="微软雅黑"/>
                <w:i w:val="true"/>
                <w:iCs w:val="true"/>
                <w:color w:val="000000"/>
                <w:spacing w:val="0"/>
                <w:sz w:val="16"/>
                <w:szCs w:val="16"/>
              </w:rPr>
              <w:t>时尚</w:t>
            </w:r>
            <w:r>
              <w:rPr>
                <w:rFonts w:ascii="微软雅黑" w:hAnsi="微软雅黑" w:eastAsia="微软雅黑"/>
                <w:color w:val="000000"/>
                <w:spacing w:val="0"/>
                <w:sz w:val="16"/>
                <w:szCs w:val="16"/>
              </w:rPr>
              <w:t>的用户</w:t>
            </w:r>
          </w:p>
        </w:tc>
        <w:tc>
          <w:tcPr>
            <w:tcW w:w="100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FF0000"/>
                <w:spacing w:val="0"/>
                <w:sz w:val="16"/>
                <w:szCs w:val="16"/>
              </w:rPr>
            </w:pPr>
            <w:r>
              <w:rPr>
                <w:rFonts w:ascii="微软雅黑" w:hAnsi="微软雅黑" w:eastAsia="微软雅黑"/>
                <w:color w:val="FF0000"/>
                <w:spacing w:val="0"/>
                <w:sz w:val="16"/>
                <w:szCs w:val="16"/>
              </w:rPr>
              <w:t>0.74%</w:t>
            </w:r>
          </w:p>
        </w:tc>
        <w:tc>
          <w:tcPr>
            <w:tcW w:w="112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FF0000"/>
                <w:spacing w:val="0"/>
                <w:sz w:val="16"/>
                <w:szCs w:val="16"/>
              </w:rPr>
            </w:pPr>
            <w:r>
              <w:rPr>
                <w:rFonts w:ascii="微软雅黑" w:hAnsi="微软雅黑" w:eastAsia="微软雅黑"/>
                <w:color w:val="FF0000"/>
                <w:spacing w:val="0"/>
                <w:sz w:val="16"/>
                <w:szCs w:val="16"/>
              </w:rPr>
              <w:t>48.02%</w:t>
            </w:r>
          </w:p>
        </w:tc>
        <w:tc>
          <w:tcPr>
            <w:tcW w:w="13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FF0000"/>
                <w:sz w:val="21"/>
                <w:szCs w:val="21"/>
              </w:rPr>
            </w:pPr>
            <w:r>
              <w:rPr>
                <w:rFonts w:ascii="微软雅黑" w:hAnsi="微软雅黑" w:eastAsia="微软雅黑"/>
                <w:color w:val="FF0000"/>
                <w:spacing w:val="0"/>
                <w:sz w:val="16"/>
                <w:szCs w:val="16"/>
              </w:rPr>
              <w:t>38.97%</w:t>
            </w:r>
          </w:p>
        </w:tc>
        <w:tc>
          <w:tcPr>
            <w:tcW w:w="8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FF0000"/>
                <w:spacing w:val="0"/>
                <w:sz w:val="16"/>
                <w:szCs w:val="16"/>
              </w:rPr>
            </w:pPr>
            <w:r>
              <w:rPr>
                <w:rFonts w:ascii="微软雅黑" w:hAnsi="微软雅黑" w:eastAsia="微软雅黑"/>
                <w:color w:val="FF0000"/>
                <w:spacing w:val="0"/>
                <w:sz w:val="16"/>
                <w:szCs w:val="16"/>
              </w:rPr>
              <w:t>23.16%</w:t>
            </w:r>
          </w:p>
        </w:tc>
      </w:tr>
      <w:tr>
        <w:trPr>
          <w:trHeight w:val="705" w:hRule="atLeast"/>
        </w:trPr>
        <w:tc>
          <w:tcPr>
            <w:tcW w:w="1335" w:type="dxa"/>
            <w:tcBorders>
              <w:top w:val="single" w:color="000000" w:sz="8" w:space="0"/>
              <w:left w:val="single" w:color="000000" w:sz="8" w:space="0"/>
              <w:bottom w:val="single" w:color="000000" w:sz="8" w:space="0"/>
              <w:right w:val="single" w:color="000000" w:sz="8" w:space="0"/>
            </w:tcBorders>
            <w:shd w:val="clear" w:color="auto" w:fill="d4d4d4"/>
            <w:vAlign w:val="top"/>
          </w:tcPr>
          <w:p>
            <w:pPr>
              <w:snapToGrid w:val="false"/>
              <w:spacing w:before="0" w:after="120" w:line="312" w:lineRule="auto"/>
              <w:ind/>
              <w:jc w:val="left"/>
              <w:rPr>
                <w:rFonts w:ascii="微软雅黑" w:hAnsi="微软雅黑" w:eastAsia="微软雅黑"/>
                <w:color w:val="000000"/>
                <w:spacing w:val="0"/>
                <w:sz w:val="16"/>
                <w:szCs w:val="16"/>
              </w:rPr>
            </w:pPr>
            <w:r>
              <w:rPr>
                <w:rFonts w:ascii="微软雅黑" w:hAnsi="微软雅黑" w:eastAsia="微软雅黑"/>
                <w:color w:val="000000"/>
                <w:spacing w:val="0"/>
                <w:sz w:val="16"/>
                <w:szCs w:val="16"/>
              </w:rPr>
              <w:t>6月17日-7月7日</w:t>
            </w:r>
          </w:p>
        </w:tc>
        <w:tc>
          <w:tcPr>
            <w:tcW w:w="306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000000"/>
                <w:spacing w:val="0"/>
                <w:sz w:val="16"/>
                <w:szCs w:val="16"/>
              </w:rPr>
            </w:pPr>
            <w:r>
              <w:rPr>
                <w:rFonts w:ascii="微软雅黑" w:hAnsi="微软雅黑" w:eastAsia="微软雅黑"/>
                <w:color w:val="000000"/>
                <w:spacing w:val="0"/>
                <w:sz w:val="16"/>
                <w:szCs w:val="16"/>
              </w:rPr>
              <w:t>兴趣画像为</w:t>
            </w:r>
            <w:r>
              <w:rPr>
                <w:rFonts w:ascii="微软雅黑" w:hAnsi="微软雅黑" w:eastAsia="微软雅黑"/>
                <w:i w:val="true"/>
                <w:iCs w:val="true"/>
                <w:color w:val="000000"/>
                <w:spacing w:val="0"/>
                <w:sz w:val="16"/>
                <w:szCs w:val="16"/>
              </w:rPr>
              <w:t>时尚-拍摄/修图技巧</w:t>
            </w:r>
            <w:r>
              <w:rPr>
                <w:rFonts w:ascii="微软雅黑" w:hAnsi="微软雅黑" w:eastAsia="微软雅黑"/>
                <w:color w:val="000000"/>
                <w:spacing w:val="0"/>
                <w:sz w:val="16"/>
                <w:szCs w:val="16"/>
              </w:rPr>
              <w:t>的用户</w:t>
            </w:r>
          </w:p>
        </w:tc>
        <w:tc>
          <w:tcPr>
            <w:tcW w:w="100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FF0000"/>
                <w:spacing w:val="0"/>
                <w:sz w:val="16"/>
                <w:szCs w:val="16"/>
              </w:rPr>
            </w:pPr>
            <w:r>
              <w:rPr>
                <w:rFonts w:ascii="微软雅黑" w:hAnsi="微软雅黑" w:eastAsia="微软雅黑"/>
                <w:color w:val="FF0000"/>
                <w:spacing w:val="0"/>
                <w:sz w:val="16"/>
                <w:szCs w:val="16"/>
              </w:rPr>
              <w:t>0.67%</w:t>
            </w:r>
          </w:p>
        </w:tc>
        <w:tc>
          <w:tcPr>
            <w:tcW w:w="112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FF0000"/>
                <w:spacing w:val="0"/>
                <w:sz w:val="16"/>
                <w:szCs w:val="16"/>
              </w:rPr>
            </w:pPr>
            <w:r>
              <w:rPr>
                <w:rFonts w:ascii="微软雅黑" w:hAnsi="微软雅黑" w:eastAsia="微软雅黑"/>
                <w:color w:val="FF0000"/>
                <w:spacing w:val="0"/>
                <w:sz w:val="16"/>
                <w:szCs w:val="16"/>
              </w:rPr>
              <w:t>65.24%</w:t>
            </w:r>
          </w:p>
        </w:tc>
        <w:tc>
          <w:tcPr>
            <w:tcW w:w="13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FF0000"/>
                <w:sz w:val="21"/>
                <w:szCs w:val="21"/>
              </w:rPr>
            </w:pPr>
            <w:r>
              <w:rPr>
                <w:rFonts w:ascii="微软雅黑" w:hAnsi="微软雅黑" w:eastAsia="微软雅黑"/>
                <w:color w:val="678f00"/>
                <w:spacing w:val="0"/>
                <w:sz w:val="16"/>
                <w:szCs w:val="16"/>
              </w:rPr>
              <w:t>26.67% (5s)</w:t>
            </w:r>
          </w:p>
        </w:tc>
        <w:tc>
          <w:tcPr>
            <w:tcW w:w="8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FF0000"/>
                <w:spacing w:val="0"/>
                <w:sz w:val="16"/>
                <w:szCs w:val="16"/>
              </w:rPr>
            </w:pPr>
            <w:r>
              <w:rPr>
                <w:rFonts w:ascii="微软雅黑" w:hAnsi="微软雅黑" w:eastAsia="微软雅黑"/>
                <w:color w:val="FF0000"/>
                <w:spacing w:val="0"/>
                <w:sz w:val="16"/>
                <w:szCs w:val="16"/>
              </w:rPr>
              <w:t>33.33%</w:t>
            </w:r>
          </w:p>
        </w:tc>
      </w:tr>
    </w:tbl>
    <w:p>
      <w:pPr>
        <w:pStyle w:val="heading3"/>
        <w:snapToGrid w:val="false"/>
        <w:spacing w:lineRule="auto"/>
        <w:ind w:leftChars="160"/>
        <w:jc w:val="left"/>
        <w:rPr>
          <w:rFonts w:ascii="微软雅黑" w:hAnsi="微软雅黑" w:eastAsia="微软雅黑"/>
        </w:rPr>
      </w:pPr>
      <w:r>
        <w:rPr>
          <w:rFonts w:ascii="微软雅黑" w:hAnsi="微软雅黑" w:eastAsia="微软雅黑"/>
        </w:rPr>
      </w:r>
      <w:r>
        <w:rPr>
          <w:rFonts w:ascii="微软雅黑" w:hAnsi="微软雅黑" w:eastAsia="微软雅黑"/>
        </w:rPr>
        <w:t>播放用户画像</w:t>
      </w:r>
    </w:p>
    <w:p>
      <w:pPr>
        <w:snapToGrid w:val="false"/>
        <w:spacing w:before="0" w:after="12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w:t>
      </w:r>
    </w:p>
    <w:p>
      <w:pPr>
        <w:numPr>
          <w:ilvl w:val="1"/>
          <w:numId w:val="35"/>
        </w:numPr>
        <w:snapToGrid w:val="false"/>
        <w:spacing w:before="0" w:after="12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结论</w:t>
      </w:r>
    </w:p>
    <w:p>
      <w:pPr>
        <w:numPr>
          <w:ilvl w:val="2"/>
          <w:numId w:val="35"/>
        </w:numPr>
        <w:snapToGrid w:val="false"/>
        <w:spacing w:before="0" w:after="120" w:line="312"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整体来看，</w:t>
      </w:r>
      <w:r>
        <w:rPr>
          <w:rFonts w:hint="eastAsia"/>
        </w:rPr>
      </w:r>
      <w:r>
        <w:rPr>
          <w:rFonts w:ascii="微软雅黑" w:hAnsi="微软雅黑" w:eastAsia="微软雅黑"/>
          <w:color w:val="333333"/>
          <w:sz w:val="22"/>
          <w:szCs w:val="22"/>
        </w:rPr>
        <w:t>该视频</w:t>
      </w:r>
      <w:r>
        <w:rPr>
          <w:rFonts w:hint="eastAsia"/>
        </w:rPr>
      </w:r>
      <w:r>
        <w:rPr>
          <w:rFonts w:ascii="微软雅黑" w:hAnsi="微软雅黑" w:eastAsia="微软雅黑"/>
          <w:color w:val="333333"/>
          <w:sz w:val="22"/>
          <w:szCs w:val="22"/>
        </w:rPr>
        <w:t>下发</w:t>
      </w:r>
      <w:r>
        <w:rPr>
          <w:rFonts w:hint="eastAsia"/>
        </w:rPr>
      </w:r>
      <w:r>
        <w:rPr>
          <w:rFonts w:ascii="微软雅黑" w:hAnsi="微软雅黑" w:eastAsia="微软雅黑"/>
          <w:color w:val="333333"/>
          <w:sz w:val="22"/>
          <w:szCs w:val="22"/>
        </w:rPr>
        <w:t>人群的用户</w:t>
      </w:r>
      <w:r>
        <w:rPr>
          <w:rFonts w:hint="eastAsia"/>
        </w:rPr>
      </w:r>
      <w:r>
        <w:rPr>
          <w:rFonts w:ascii="微软雅黑" w:hAnsi="微软雅黑" w:eastAsia="微软雅黑"/>
          <w:color w:val="333333"/>
          <w:sz w:val="22"/>
          <w:szCs w:val="22"/>
        </w:rPr>
        <w:t>年龄偏大龄，</w:t>
      </w:r>
      <w:r>
        <w:rPr>
          <w:rFonts w:hint="eastAsia"/>
        </w:rPr>
      </w:r>
      <w:r>
        <w:rPr>
          <w:rFonts w:ascii="微软雅黑" w:hAnsi="微软雅黑" w:eastAsia="微软雅黑"/>
          <w:color w:val="333333"/>
          <w:sz w:val="22"/>
          <w:szCs w:val="22"/>
        </w:rPr>
        <w:t>和主观上该视频的</w:t>
      </w:r>
      <w:r>
        <w:rPr>
          <w:rFonts w:hint="eastAsia"/>
        </w:rPr>
      </w:r>
      <w:r>
        <w:rPr>
          <w:rFonts w:ascii="微软雅黑" w:hAnsi="微软雅黑" w:eastAsia="微软雅黑"/>
          <w:color w:val="333333"/>
          <w:sz w:val="22"/>
          <w:szCs w:val="22"/>
        </w:rPr>
        <w:t>受众</w:t>
      </w:r>
      <w:r>
        <w:rPr>
          <w:rFonts w:hint="eastAsia"/>
        </w:rPr>
      </w:r>
      <w:r>
        <w:rPr>
          <w:rFonts w:ascii="微软雅黑" w:hAnsi="微软雅黑" w:eastAsia="微软雅黑"/>
          <w:color w:val="333333"/>
          <w:sz w:val="22"/>
          <w:szCs w:val="22"/>
        </w:rPr>
        <w:t>在年龄上</w:t>
      </w:r>
      <w:r>
        <w:rPr>
          <w:rFonts w:hint="eastAsia"/>
        </w:rPr>
      </w:r>
      <w:r>
        <w:rPr>
          <w:rFonts w:ascii="微软雅黑" w:hAnsi="微软雅黑" w:eastAsia="微软雅黑"/>
          <w:color w:val="333333"/>
          <w:sz w:val="22"/>
          <w:szCs w:val="22"/>
        </w:rPr>
        <w:t>不太匹配</w:t>
      </w:r>
      <w:r>
        <w:rPr>
          <w:rFonts w:hint="eastAsia"/>
        </w:rPr>
      </w:r>
      <w:r>
        <w:rPr>
          <w:rFonts w:ascii="微软雅黑" w:hAnsi="微软雅黑" w:eastAsia="微软雅黑"/>
          <w:color w:val="333333"/>
          <w:sz w:val="22"/>
          <w:szCs w:val="22"/>
        </w:rPr>
        <w:t>。</w:t>
      </w:r>
    </w:p>
    <w:p>
      <w:pPr>
        <w:numPr>
          <w:ilvl w:val="1"/>
          <w:numId w:val="35"/>
        </w:numPr>
        <w:snapToGrid w:val="false"/>
        <w:spacing w:before="0" w:after="12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用户画像</w:t>
      </w:r>
    </w:p>
    <w:p>
      <w:pPr>
        <w:numPr>
          <w:ilvl w:val="2"/>
          <w:numId w:val="35"/>
        </w:numPr>
        <w:snapToGrid w:val="false"/>
        <w:spacing w:before="0" w:after="120" w:line="312"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性别</w:t>
      </w:r>
    </w:p>
    <w:p>
      <w:pPr>
        <w:snapToGrid w:val="false"/>
        <w:spacing w:before="0" w:after="12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274310" cy="548033"/>
            <wp:effectExtent l="0" t="0" r="0" b="0"/>
            <wp:docPr id="2" name="" descr=""/>
            <wp:cNvGraphicFramePr>
              <a:graphicFrameLocks noChangeAspect="true"/>
            </wp:cNvGraphicFramePr>
            <a:graphic>
              <a:graphicData uri="http://schemas.openxmlformats.org/drawingml/2006/picture">
                <pic:pic>
                  <pic:nvPicPr>
                    <pic:cNvPr id="2" name=""/>
                    <pic:cNvPicPr/>
                  </pic:nvPicPr>
                  <pic:blipFill>
                    <a:blip r:embed="rId14"/>
                    <a:stretch>
                      <a:fillRect/>
                    </a:stretch>
                  </pic:blipFill>
                  <pic:spPr>
                    <a:xfrm>
                      <a:off x="0" y="0"/>
                      <a:ext cx="5274310" cy="548033"/>
                    </a:xfrm>
                    <a:prstGeom prst="rect">
                      <a:avLst/>
                    </a:prstGeom>
                  </pic:spPr>
                </pic:pic>
              </a:graphicData>
            </a:graphic>
          </wp:inline>
        </w:drawing>
      </w:r>
    </w:p>
    <w:p>
      <w:pPr>
        <w:numPr>
          <w:ilvl w:val="2"/>
          <w:numId w:val="35"/>
        </w:numPr>
        <w:snapToGrid w:val="false"/>
        <w:spacing w:before="0" w:after="120" w:line="312"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年龄</w:t>
      </w:r>
    </w:p>
    <w:p>
      <w:pPr>
        <w:snapToGrid w:val="false"/>
        <w:spacing w:before="0" w:after="12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274310" cy="1821285"/>
            <wp:effectExtent l="0" t="0" r="0" b="0"/>
            <wp:docPr id="3" name="" descr=""/>
            <wp:cNvGraphicFramePr>
              <a:graphicFrameLocks noChangeAspect="true"/>
            </wp:cNvGraphicFramePr>
            <a:graphic>
              <a:graphicData uri="http://schemas.openxmlformats.org/drawingml/2006/picture">
                <pic:pic>
                  <pic:nvPicPr>
                    <pic:cNvPr id="3" name=""/>
                    <pic:cNvPicPr/>
                  </pic:nvPicPr>
                  <pic:blipFill>
                    <a:blip r:embed="rId15"/>
                    <a:stretch>
                      <a:fillRect/>
                    </a:stretch>
                  </pic:blipFill>
                  <pic:spPr>
                    <a:xfrm>
                      <a:off x="0" y="0"/>
                      <a:ext cx="5274310" cy="1821285"/>
                    </a:xfrm>
                    <a:prstGeom prst="rect">
                      <a:avLst/>
                    </a:prstGeom>
                  </pic:spPr>
                </pic:pic>
              </a:graphicData>
            </a:graphic>
          </wp:inline>
        </w:drawing>
      </w:r>
    </w:p>
    <w:p>
      <w:pPr>
        <w:numPr>
          <w:ilvl w:val="2"/>
          <w:numId w:val="35"/>
        </w:numPr>
        <w:snapToGrid w:val="false"/>
        <w:spacing w:before="0" w:after="120" w:line="312"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地域</w:t>
      </w:r>
    </w:p>
    <w:p>
      <w:pPr>
        <w:snapToGrid w:val="false"/>
        <w:spacing w:before="0" w:after="12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drawing>
          <wp:inline distT="0" distB="0" distL="0" distR="0">
            <wp:extent cx="5274310" cy="2562985"/>
            <wp:effectExtent l="0" t="0" r="0" b="0"/>
            <wp:docPr id="4" name="" descr=""/>
            <wp:cNvGraphicFramePr>
              <a:graphicFrameLocks noChangeAspect="true"/>
            </wp:cNvGraphicFramePr>
            <a:graphic>
              <a:graphicData uri="http://schemas.openxmlformats.org/drawingml/2006/picture">
                <pic:pic>
                  <pic:nvPicPr>
                    <pic:cNvPr id="4" name=""/>
                    <pic:cNvPicPr/>
                  </pic:nvPicPr>
                  <pic:blipFill>
                    <a:blip r:embed="rId16"/>
                    <a:stretch>
                      <a:fillRect/>
                    </a:stretch>
                  </pic:blipFill>
                  <pic:spPr>
                    <a:xfrm>
                      <a:off x="0" y="0"/>
                      <a:ext cx="5274310" cy="2562985"/>
                    </a:xfrm>
                    <a:prstGeom prst="rect">
                      <a:avLst/>
                    </a:prstGeom>
                  </pic:spPr>
                </pic:pic>
              </a:graphicData>
            </a:graphic>
          </wp:inline>
        </w:drawing>
      </w:r>
    </w:p>
    <w:p>
      <w:pPr>
        <w:pStyle w:val="heading3"/>
        <w:numPr>
          <w:ilvl w:val="0"/>
          <w:numId w:val="35"/>
        </w:numPr>
        <w:snapToGrid w:val="false"/>
        <w:spacing w:lineRule="auto"/>
        <w:ind w:hangingChars="160"/>
        <w:jc w:val="left"/>
        <w:rPr>
          <w:rFonts w:ascii="微软雅黑" w:hAnsi="微软雅黑" w:eastAsia="微软雅黑"/>
          <w:color w:val="000000"/>
        </w:rPr>
      </w:pPr>
      <w:r>
        <w:rPr>
          <w:rFonts w:hint="eastAsia"/>
        </w:rPr>
      </w:r>
      <w:r>
        <w:rPr>
          <w:rFonts w:ascii="微软雅黑" w:hAnsi="微软雅黑" w:eastAsia="微软雅黑"/>
          <w:color w:val="000000"/>
        </w:rPr>
        <w:t>各召回通路数据</w:t>
      </w:r>
    </w:p>
    <w:p>
      <w:pPr>
        <w:numPr>
          <w:ilvl w:val="1"/>
          <w:numId w:val="35"/>
        </w:numPr>
        <w:snapToGrid w:val="false"/>
        <w:spacing w:before="0" w:after="120" w:line="312" w:lineRule="auto"/>
        <w:ind w:leftChars="2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结论</w:t>
      </w:r>
    </w:p>
    <w:p>
      <w:pPr>
        <w:numPr>
          <w:ilvl w:val="2"/>
          <w:numId w:val="35"/>
        </w:numPr>
        <w:snapToGrid w:val="false"/>
        <w:spacing w:before="0" w:after="120" w:line="312" w:lineRule="auto"/>
        <w:ind w:leftChars="4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因为视频消费表现较差，除了冷启动和保量的流量，该视频几乎没有得到自然召回的流量；</w:t>
      </w:r>
    </w:p>
    <w:p>
      <w:pPr>
        <w:numPr>
          <w:ilvl w:val="2"/>
          <w:numId w:val="35"/>
        </w:numPr>
        <w:snapToGrid w:val="false"/>
        <w:spacing w:before="0" w:after="120" w:line="312" w:lineRule="auto"/>
        <w:ind w:leftChars="4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从完整度角度来看，冷启动推荐效果最差，其次是自然推荐，保量通路分发效果最好，但和自然推荐通路消费表现差异不大，且</w:t>
      </w:r>
      <w:r>
        <w:rPr>
          <w:rFonts w:hint="eastAsia"/>
        </w:rPr>
      </w:r>
      <w:r>
        <w:rPr>
          <w:rFonts w:ascii="微软雅黑" w:hAnsi="微软雅黑" w:eastAsia="微软雅黑"/>
          <w:color w:val="000000"/>
          <w:sz w:val="22"/>
          <w:szCs w:val="22"/>
        </w:rPr>
        <w:t>都低于大盘同一、二级类目平均水平</w:t>
      </w:r>
      <w:r>
        <w:rPr>
          <w:rFonts w:hint="eastAsia"/>
        </w:rPr>
      </w:r>
      <w:r>
        <w:rPr>
          <w:rFonts w:ascii="微软雅黑" w:hAnsi="微软雅黑" w:eastAsia="微软雅黑"/>
          <w:color w:val="000000"/>
          <w:sz w:val="22"/>
          <w:szCs w:val="22"/>
        </w:rPr>
        <w:t>；</w:t>
      </w:r>
    </w:p>
    <w:p>
      <w:pPr>
        <w:numPr>
          <w:ilvl w:val="1"/>
          <w:numId w:val="35"/>
        </w:numPr>
        <w:snapToGrid w:val="false"/>
        <w:spacing w:before="0" w:after="120" w:line="312" w:lineRule="auto"/>
        <w:ind w:leftChars="2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召回数据汇总</w:t>
      </w:r>
    </w:p>
    <w:tbl>
      <w:tblPr>
        <w:tblStyle w:val="a7"/>
        <w:tblW w:w="0" w:type="auto"/>
        <w:tblInd w:w="210"/>
        <w:tblLook w:firstRow="1" w:lastRow="0" w:firstColumn="1" w:lastColumn="0" w:noHBand="0" w:noVBand="1" w:val="04A0"/>
      </w:tblPr>
      <w:tblGrid>
        <w:gridCol w:w="2100"/>
        <w:gridCol w:w="1110"/>
        <w:gridCol w:w="1095"/>
        <w:gridCol w:w="1050"/>
        <w:gridCol w:w="1050"/>
        <w:gridCol w:w="1335"/>
        <w:gridCol w:w="1110"/>
      </w:tblGrid>
      <w:tr>
        <w:trPr>
          <w:trHeight w:val="420" w:hRule="atLeast"/>
        </w:trPr>
        <w:tc>
          <w:tcPr>
            <w:tcW w:w="2100"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b w:val="true"/>
                <w:bCs w:val="true"/>
                <w:color w:val="000000"/>
                <w:spacing w:val="0"/>
                <w:sz w:val="16"/>
                <w:szCs w:val="16"/>
              </w:rPr>
              <w:t>Row Labels</w:t>
            </w:r>
          </w:p>
        </w:tc>
        <w:tc>
          <w:tcPr>
            <w:tcW w:w="1110"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播放量</w:t>
            </w:r>
          </w:p>
        </w:tc>
        <w:tc>
          <w:tcPr>
            <w:tcW w:w="1095"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互动率</w:t>
            </w:r>
          </w:p>
        </w:tc>
        <w:tc>
          <w:tcPr>
            <w:tcW w:w="1050"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完播率</w:t>
            </w:r>
          </w:p>
        </w:tc>
        <w:tc>
          <w:tcPr>
            <w:tcW w:w="1050"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跳过率</w:t>
            </w:r>
          </w:p>
        </w:tc>
        <w:tc>
          <w:tcPr>
            <w:tcW w:w="1335"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推荐播放完整度</w:t>
            </w:r>
          </w:p>
        </w:tc>
        <w:tc>
          <w:tcPr>
            <w:tcW w:w="1110" w:type="dxa"/>
            <w:tcBorders>
              <w:top w:val="single" w:color="000000" w:sz="8" w:space="0"/>
              <w:left w:val="single" w:color="000000" w:sz="8" w:space="0"/>
              <w:bottom w:val="single" w:color="000000" w:sz="8" w:space="0"/>
              <w:right w:val="single" w:color="000000" w:sz="8" w:space="0"/>
            </w:tcBorders>
            <w:shd w:val="clear" w:color="auto" w:fill="b0b3b2"/>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单</w:t>
            </w:r>
            <w:r>
              <w:rPr>
                <w:rFonts w:ascii="Helvetica Neue" w:hAnsi="Helvetica Neue" w:eastAsia="Helvetica Neue"/>
                <w:b w:val="true"/>
                <w:bCs w:val="true"/>
                <w:color w:val="000000"/>
                <w:spacing w:val="0"/>
                <w:sz w:val="16"/>
                <w:szCs w:val="16"/>
              </w:rPr>
              <w:t>vv</w:t>
            </w:r>
            <w:r>
              <w:rPr>
                <w:rFonts w:ascii="PingFang SC" w:hAnsi="PingFang SC" w:eastAsia="PingFang SC"/>
                <w:b w:val="true"/>
                <w:bCs w:val="true"/>
                <w:color w:val="000000"/>
                <w:spacing w:val="0"/>
                <w:sz w:val="16"/>
                <w:szCs w:val="16"/>
              </w:rPr>
              <w:t>时长</w:t>
            </w:r>
          </w:p>
        </w:tc>
      </w:tr>
      <w:tr>
        <w:trPr>
          <w:trHeight w:val="195" w:hRule="atLeast"/>
        </w:trPr>
        <w:tc>
          <w:tcPr>
            <w:tcW w:w="2100" w:type="dxa"/>
            <w:tcBorders>
              <w:top w:val="single" w:color="000000" w:sz="8" w:space="0"/>
              <w:left w:val="single" w:color="000000" w:sz="8" w:space="0"/>
              <w:bottom w:val="single" w:color="000000" w:sz="8" w:space="0"/>
              <w:right w:val="single" w:color="000000" w:sz="8" w:space="0"/>
            </w:tcBorders>
            <w:shd w:val="clear" w:color="auto" w:fill="d4d4d4"/>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全部</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10957</w:t>
            </w:r>
          </w:p>
        </w:tc>
        <w:tc>
          <w:tcPr>
            <w:tcW w:w="109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1.82</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15.31</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36.85</w:t>
            </w:r>
          </w:p>
        </w:tc>
        <w:tc>
          <w:tcPr>
            <w:tcW w:w="13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40.69</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12.93</w:t>
            </w:r>
          </w:p>
        </w:tc>
      </w:tr>
      <w:tr>
        <w:trPr>
          <w:trHeight w:val="420" w:hRule="atLeast"/>
        </w:trPr>
        <w:tc>
          <w:tcPr>
            <w:tcW w:w="2100" w:type="dxa"/>
            <w:tcBorders>
              <w:top w:val="single" w:color="000000" w:sz="8" w:space="0"/>
              <w:left w:val="single" w:color="000000" w:sz="8" w:space="0"/>
              <w:bottom w:val="single" w:color="000000" w:sz="8" w:space="0"/>
              <w:right w:val="single" w:color="000000" w:sz="8" w:space="0"/>
            </w:tcBorders>
            <w:shd w:val="clear" w:color="auto" w:fill="d4d4d4"/>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策略</w:t>
            </w:r>
            <w:r>
              <w:rPr>
                <w:rFonts w:ascii="Helvetica Neue" w:hAnsi="Helvetica Neue" w:eastAsia="Helvetica Neue"/>
                <w:b w:val="true"/>
                <w:bCs w:val="true"/>
                <w:color w:val="000000"/>
                <w:spacing w:val="0"/>
                <w:sz w:val="16"/>
                <w:szCs w:val="16"/>
              </w:rPr>
              <w:t>_240_</w:t>
            </w:r>
            <w:r>
              <w:rPr>
                <w:rFonts w:ascii="PingFang SC" w:hAnsi="PingFang SC" w:eastAsia="PingFang SC"/>
                <w:b w:val="true"/>
                <w:bCs w:val="true"/>
                <w:color w:val="000000"/>
                <w:spacing w:val="0"/>
                <w:sz w:val="16"/>
                <w:szCs w:val="16"/>
              </w:rPr>
              <w:t>个性化运营插入</w:t>
            </w:r>
            <w:r>
              <w:rPr>
                <w:rFonts w:ascii="Helvetica Neue" w:hAnsi="Helvetica Neue" w:eastAsia="Helvetica Neue"/>
                <w:b w:val="true"/>
                <w:bCs w:val="true"/>
                <w:color w:val="000000"/>
                <w:spacing w:val="0"/>
                <w:sz w:val="16"/>
                <w:szCs w:val="16"/>
              </w:rPr>
              <w:t>(</w:t>
            </w:r>
            <w:r>
              <w:rPr>
                <w:rFonts w:ascii="PingFang SC" w:hAnsi="PingFang SC" w:eastAsia="PingFang SC"/>
                <w:b w:val="true"/>
                <w:bCs w:val="true"/>
                <w:color w:val="000000"/>
                <w:spacing w:val="0"/>
                <w:sz w:val="16"/>
                <w:szCs w:val="16"/>
              </w:rPr>
              <w:t>策略层</w:t>
            </w:r>
            <w:r>
              <w:rPr>
                <w:rFonts w:ascii="Helvetica Neue" w:hAnsi="Helvetica Neue" w:eastAsia="Helvetica Neue"/>
                <w:b w:val="true"/>
                <w:bCs w:val="true"/>
                <w:color w:val="000000"/>
                <w:spacing w:val="0"/>
                <w:sz w:val="16"/>
                <w:szCs w:val="16"/>
              </w:rPr>
              <w:t>)</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10609</w:t>
            </w:r>
          </w:p>
        </w:tc>
        <w:tc>
          <w:tcPr>
            <w:tcW w:w="109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0.38</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18.76</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35.06</w:t>
            </w:r>
          </w:p>
        </w:tc>
        <w:tc>
          <w:tcPr>
            <w:tcW w:w="13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43.44</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15.00</w:t>
            </w:r>
          </w:p>
        </w:tc>
      </w:tr>
      <w:tr>
        <w:trPr>
          <w:trHeight w:val="195" w:hRule="atLeast"/>
        </w:trPr>
        <w:tc>
          <w:tcPr>
            <w:tcW w:w="2100" w:type="dxa"/>
            <w:tcBorders>
              <w:top w:val="single" w:color="000000" w:sz="8" w:space="0"/>
              <w:left w:val="single" w:color="000000" w:sz="8" w:space="0"/>
              <w:bottom w:val="single" w:color="000000" w:sz="8" w:space="0"/>
              <w:right w:val="single" w:color="000000" w:sz="8" w:space="0"/>
            </w:tcBorders>
            <w:shd w:val="clear" w:color="auto" w:fill="d4d4d4"/>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策略</w:t>
            </w:r>
            <w:r>
              <w:rPr>
                <w:rFonts w:ascii="Helvetica Neue" w:hAnsi="Helvetica Neue" w:eastAsia="Helvetica Neue"/>
                <w:b w:val="true"/>
                <w:bCs w:val="true"/>
                <w:color w:val="000000"/>
                <w:spacing w:val="0"/>
                <w:sz w:val="16"/>
                <w:szCs w:val="16"/>
              </w:rPr>
              <w:t>_459_</w:t>
            </w:r>
            <w:r>
              <w:rPr>
                <w:rFonts w:ascii="PingFang SC" w:hAnsi="PingFang SC" w:eastAsia="PingFang SC"/>
                <w:b w:val="true"/>
                <w:bCs w:val="true"/>
                <w:color w:val="000000"/>
                <w:spacing w:val="0"/>
                <w:sz w:val="16"/>
                <w:szCs w:val="16"/>
              </w:rPr>
              <w:t>冷启动</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195</w:t>
            </w:r>
          </w:p>
        </w:tc>
        <w:tc>
          <w:tcPr>
            <w:tcW w:w="109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0.52</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6.19</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79.64</w:t>
            </w:r>
          </w:p>
        </w:tc>
        <w:tc>
          <w:tcPr>
            <w:tcW w:w="13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16.67</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5.21</w:t>
            </w:r>
          </w:p>
        </w:tc>
      </w:tr>
      <w:tr>
        <w:trPr>
          <w:trHeight w:val="420" w:hRule="atLeast"/>
        </w:trPr>
        <w:tc>
          <w:tcPr>
            <w:tcW w:w="2100" w:type="dxa"/>
            <w:tcBorders>
              <w:top w:val="single" w:color="000000" w:sz="8" w:space="0"/>
              <w:left w:val="single" w:color="000000" w:sz="8" w:space="0"/>
              <w:bottom w:val="single" w:color="000000" w:sz="8" w:space="0"/>
              <w:right w:val="single" w:color="000000" w:sz="8" w:space="0"/>
            </w:tcBorders>
            <w:shd w:val="clear" w:color="auto" w:fill="d4d4d4"/>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召回</w:t>
            </w:r>
            <w:r>
              <w:rPr>
                <w:rFonts w:ascii="Helvetica Neue" w:hAnsi="Helvetica Neue" w:eastAsia="Helvetica Neue"/>
                <w:b w:val="true"/>
                <w:bCs w:val="true"/>
                <w:color w:val="000000"/>
                <w:spacing w:val="0"/>
                <w:sz w:val="16"/>
                <w:szCs w:val="16"/>
              </w:rPr>
              <w:t>_1517_</w:t>
            </w:r>
            <w:r>
              <w:rPr>
                <w:rFonts w:ascii="PingFang SC" w:hAnsi="PingFang SC" w:eastAsia="PingFang SC"/>
                <w:b w:val="true"/>
                <w:bCs w:val="true"/>
                <w:color w:val="000000"/>
                <w:spacing w:val="0"/>
                <w:sz w:val="16"/>
                <w:szCs w:val="16"/>
              </w:rPr>
              <w:t>冷启动队列</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194</w:t>
            </w:r>
          </w:p>
        </w:tc>
        <w:tc>
          <w:tcPr>
            <w:tcW w:w="109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0.52</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6.22</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79.53</w:t>
            </w:r>
          </w:p>
        </w:tc>
        <w:tc>
          <w:tcPr>
            <w:tcW w:w="13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16.72</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5.23</w:t>
            </w:r>
          </w:p>
        </w:tc>
      </w:tr>
      <w:tr>
        <w:trPr>
          <w:trHeight w:val="420" w:hRule="atLeast"/>
        </w:trPr>
        <w:tc>
          <w:tcPr>
            <w:tcW w:w="2100" w:type="dxa"/>
            <w:tcBorders>
              <w:top w:val="single" w:color="000000" w:sz="8" w:space="0"/>
              <w:left w:val="single" w:color="000000" w:sz="8" w:space="0"/>
              <w:bottom w:val="single" w:color="000000" w:sz="8" w:space="0"/>
              <w:right w:val="single" w:color="000000" w:sz="8" w:space="0"/>
            </w:tcBorders>
            <w:shd w:val="clear" w:color="auto" w:fill="d4d4d4"/>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策略</w:t>
            </w:r>
            <w:r>
              <w:rPr>
                <w:rFonts w:ascii="Helvetica Neue" w:hAnsi="Helvetica Neue" w:eastAsia="Helvetica Neue"/>
                <w:b w:val="true"/>
                <w:bCs w:val="true"/>
                <w:color w:val="000000"/>
                <w:spacing w:val="0"/>
                <w:sz w:val="16"/>
                <w:szCs w:val="16"/>
              </w:rPr>
              <w:t>_0_</w:t>
            </w:r>
            <w:r>
              <w:rPr>
                <w:rFonts w:ascii="PingFang SC" w:hAnsi="PingFang SC" w:eastAsia="PingFang SC"/>
                <w:b w:val="true"/>
                <w:bCs w:val="true"/>
                <w:color w:val="000000"/>
                <w:spacing w:val="0"/>
                <w:sz w:val="16"/>
                <w:szCs w:val="16"/>
              </w:rPr>
              <w:t>自然推荐结果</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86</w:t>
            </w:r>
          </w:p>
        </w:tc>
        <w:tc>
          <w:tcPr>
            <w:tcW w:w="109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5.00</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16.01</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45.54</w:t>
            </w:r>
          </w:p>
        </w:tc>
        <w:tc>
          <w:tcPr>
            <w:tcW w:w="13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39.63</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12.40</w:t>
            </w:r>
          </w:p>
        </w:tc>
      </w:tr>
      <w:tr>
        <w:trPr>
          <w:trHeight w:val="195" w:hRule="atLeast"/>
        </w:trPr>
        <w:tc>
          <w:tcPr>
            <w:tcW w:w="2100" w:type="dxa"/>
            <w:tcBorders>
              <w:top w:val="single" w:color="000000" w:sz="8" w:space="0"/>
              <w:left w:val="single" w:color="000000" w:sz="8" w:space="0"/>
              <w:bottom w:val="single" w:color="000000" w:sz="8" w:space="0"/>
              <w:right w:val="single" w:color="000000" w:sz="8" w:space="0"/>
            </w:tcBorders>
            <w:shd w:val="clear" w:color="auto" w:fill="d4d4d4"/>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召回</w:t>
            </w:r>
            <w:r>
              <w:rPr>
                <w:rFonts w:ascii="Helvetica Neue" w:hAnsi="Helvetica Neue" w:eastAsia="Helvetica Neue"/>
                <w:b w:val="true"/>
                <w:bCs w:val="true"/>
                <w:color w:val="000000"/>
                <w:spacing w:val="0"/>
                <w:sz w:val="16"/>
                <w:szCs w:val="16"/>
              </w:rPr>
              <w:t>_2799_</w:t>
            </w:r>
            <w:r>
              <w:rPr>
                <w:rFonts w:ascii="PingFang SC" w:hAnsi="PingFang SC" w:eastAsia="PingFang SC"/>
                <w:b w:val="true"/>
                <w:bCs w:val="true"/>
                <w:color w:val="000000"/>
                <w:spacing w:val="0"/>
                <w:sz w:val="16"/>
                <w:szCs w:val="16"/>
              </w:rPr>
              <w:t>未知</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41</w:t>
            </w:r>
          </w:p>
        </w:tc>
        <w:tc>
          <w:tcPr>
            <w:tcW w:w="109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5.88</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10.78</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48.63</w:t>
            </w:r>
          </w:p>
        </w:tc>
        <w:tc>
          <w:tcPr>
            <w:tcW w:w="13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33.34</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9.89</w:t>
            </w:r>
          </w:p>
        </w:tc>
      </w:tr>
      <w:tr>
        <w:trPr>
          <w:trHeight w:val="195" w:hRule="atLeast"/>
        </w:trPr>
        <w:tc>
          <w:tcPr>
            <w:tcW w:w="2100" w:type="dxa"/>
            <w:tcBorders>
              <w:top w:val="single" w:color="000000" w:sz="8" w:space="0"/>
              <w:left w:val="single" w:color="000000" w:sz="8" w:space="0"/>
              <w:bottom w:val="single" w:color="000000" w:sz="8" w:space="0"/>
              <w:right w:val="single" w:color="000000" w:sz="8" w:space="0"/>
            </w:tcBorders>
            <w:shd w:val="clear" w:color="auto" w:fill="d4d4d4"/>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召回</w:t>
            </w:r>
            <w:r>
              <w:rPr>
                <w:rFonts w:ascii="Helvetica Neue" w:hAnsi="Helvetica Neue" w:eastAsia="Helvetica Neue"/>
                <w:b w:val="true"/>
                <w:bCs w:val="true"/>
                <w:color w:val="000000"/>
                <w:spacing w:val="0"/>
                <w:sz w:val="16"/>
                <w:szCs w:val="16"/>
              </w:rPr>
              <w:t>_9100_</w:t>
            </w:r>
            <w:r>
              <w:rPr>
                <w:rFonts w:ascii="PingFang SC" w:hAnsi="PingFang SC" w:eastAsia="PingFang SC"/>
                <w:b w:val="true"/>
                <w:bCs w:val="true"/>
                <w:color w:val="000000"/>
                <w:spacing w:val="0"/>
                <w:sz w:val="16"/>
                <w:szCs w:val="16"/>
              </w:rPr>
              <w:t>未知</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37</w:t>
            </w:r>
          </w:p>
        </w:tc>
        <w:tc>
          <w:tcPr>
            <w:tcW w:w="109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0.00</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10.26</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1.92</w:t>
            </w:r>
          </w:p>
        </w:tc>
        <w:tc>
          <w:tcPr>
            <w:tcW w:w="13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24.12</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8.82</w:t>
            </w:r>
          </w:p>
        </w:tc>
      </w:tr>
      <w:tr>
        <w:trPr>
          <w:trHeight w:val="420" w:hRule="atLeast"/>
        </w:trPr>
        <w:tc>
          <w:tcPr>
            <w:tcW w:w="2100" w:type="dxa"/>
            <w:tcBorders>
              <w:top w:val="single" w:color="000000" w:sz="8" w:space="0"/>
              <w:left w:val="single" w:color="000000" w:sz="8" w:space="0"/>
              <w:bottom w:val="single" w:color="000000" w:sz="8" w:space="0"/>
              <w:right w:val="single" w:color="000000" w:sz="8" w:space="0"/>
            </w:tcBorders>
            <w:shd w:val="clear" w:color="auto" w:fill="d4d4d4"/>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策略</w:t>
            </w:r>
            <w:r>
              <w:rPr>
                <w:rFonts w:ascii="Helvetica Neue" w:hAnsi="Helvetica Neue" w:eastAsia="Helvetica Neue"/>
                <w:b w:val="true"/>
                <w:bCs w:val="true"/>
                <w:color w:val="000000"/>
                <w:spacing w:val="0"/>
                <w:sz w:val="16"/>
                <w:szCs w:val="16"/>
              </w:rPr>
              <w:t>_2005_</w:t>
            </w:r>
            <w:r>
              <w:rPr>
                <w:rFonts w:ascii="PingFang SC" w:hAnsi="PingFang SC" w:eastAsia="PingFang SC"/>
                <w:b w:val="true"/>
                <w:bCs w:val="true"/>
                <w:color w:val="000000"/>
                <w:spacing w:val="0"/>
                <w:sz w:val="16"/>
                <w:szCs w:val="16"/>
              </w:rPr>
              <w:t>兴趣探索插入</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30</w:t>
            </w:r>
          </w:p>
        </w:tc>
        <w:tc>
          <w:tcPr>
            <w:tcW w:w="109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0.00</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10.48</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50.95</w:t>
            </w:r>
          </w:p>
        </w:tc>
        <w:tc>
          <w:tcPr>
            <w:tcW w:w="13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29.96</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9.33</w:t>
            </w:r>
          </w:p>
        </w:tc>
      </w:tr>
      <w:tr>
        <w:trPr>
          <w:trHeight w:val="195" w:hRule="atLeast"/>
        </w:trPr>
        <w:tc>
          <w:tcPr>
            <w:tcW w:w="2100" w:type="dxa"/>
            <w:tcBorders>
              <w:top w:val="single" w:color="000000" w:sz="8" w:space="0"/>
              <w:left w:val="single" w:color="000000" w:sz="8" w:space="0"/>
              <w:bottom w:val="single" w:color="000000" w:sz="8" w:space="0"/>
              <w:right w:val="single" w:color="000000" w:sz="8" w:space="0"/>
            </w:tcBorders>
            <w:shd w:val="clear" w:color="auto" w:fill="d4d4d4"/>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策略</w:t>
            </w:r>
            <w:r>
              <w:rPr>
                <w:rFonts w:ascii="Helvetica Neue" w:hAnsi="Helvetica Neue" w:eastAsia="Helvetica Neue"/>
                <w:b w:val="true"/>
                <w:bCs w:val="true"/>
                <w:color w:val="000000"/>
                <w:spacing w:val="0"/>
                <w:sz w:val="16"/>
                <w:szCs w:val="16"/>
              </w:rPr>
              <w:t>_4002_</w:t>
            </w:r>
            <w:r>
              <w:rPr>
                <w:rFonts w:ascii="PingFang SC" w:hAnsi="PingFang SC" w:eastAsia="PingFang SC"/>
                <w:b w:val="true"/>
                <w:bCs w:val="true"/>
                <w:color w:val="000000"/>
                <w:spacing w:val="0"/>
                <w:sz w:val="16"/>
                <w:szCs w:val="16"/>
              </w:rPr>
              <w:t>未知</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29</w:t>
            </w:r>
          </w:p>
        </w:tc>
        <w:tc>
          <w:tcPr>
            <w:tcW w:w="109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0.00</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0.00</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4.55</w:t>
            </w:r>
          </w:p>
        </w:tc>
        <w:tc>
          <w:tcPr>
            <w:tcW w:w="13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1.23</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0.34</w:t>
            </w:r>
          </w:p>
        </w:tc>
      </w:tr>
      <w:tr>
        <w:trPr>
          <w:trHeight w:val="210" w:hRule="atLeast"/>
        </w:trPr>
        <w:tc>
          <w:tcPr>
            <w:tcW w:w="2100" w:type="dxa"/>
            <w:tcBorders>
              <w:top w:val="single" w:color="000000" w:sz="8" w:space="0"/>
              <w:left w:val="single" w:color="000000" w:sz="8" w:space="0"/>
              <w:bottom w:val="single" w:color="000000" w:sz="8" w:space="0"/>
              <w:right w:val="single" w:color="000000" w:sz="8" w:space="0"/>
            </w:tcBorders>
            <w:shd w:val="clear" w:color="auto" w:fill="d4d4d4"/>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召回</w:t>
            </w:r>
            <w:r>
              <w:rPr>
                <w:rFonts w:ascii="Helvetica Neue" w:hAnsi="Helvetica Neue" w:eastAsia="Helvetica Neue"/>
                <w:b w:val="true"/>
                <w:bCs w:val="true"/>
                <w:color w:val="000000"/>
                <w:spacing w:val="0"/>
                <w:sz w:val="16"/>
                <w:szCs w:val="16"/>
              </w:rPr>
              <w:t>_2102_</w:t>
            </w:r>
            <w:r>
              <w:rPr>
                <w:rFonts w:ascii="PingFang SC" w:hAnsi="PingFang SC" w:eastAsia="PingFang SC"/>
                <w:b w:val="true"/>
                <w:bCs w:val="true"/>
                <w:color w:val="000000"/>
                <w:spacing w:val="0"/>
                <w:sz w:val="16"/>
                <w:szCs w:val="16"/>
              </w:rPr>
              <w:t>未知</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20</w:t>
            </w:r>
          </w:p>
        </w:tc>
        <w:tc>
          <w:tcPr>
            <w:tcW w:w="109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0.00</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20.74</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47.04</w:t>
            </w:r>
          </w:p>
        </w:tc>
        <w:tc>
          <w:tcPr>
            <w:tcW w:w="13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45.43</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13.77</w:t>
            </w:r>
          </w:p>
        </w:tc>
      </w:tr>
      <w:tr>
        <w:trPr>
          <w:trHeight w:val="195" w:hRule="atLeast"/>
        </w:trPr>
        <w:tc>
          <w:tcPr>
            <w:tcW w:w="2100" w:type="dxa"/>
            <w:tcBorders>
              <w:top w:val="single" w:color="000000" w:sz="8" w:space="0"/>
              <w:left w:val="single" w:color="000000" w:sz="8" w:space="0"/>
              <w:bottom w:val="single" w:color="000000" w:sz="8" w:space="0"/>
              <w:right w:val="single" w:color="000000" w:sz="8" w:space="0"/>
            </w:tcBorders>
            <w:shd w:val="clear" w:color="auto" w:fill="d4d4d4"/>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召回</w:t>
            </w:r>
            <w:r>
              <w:rPr>
                <w:rFonts w:ascii="Helvetica Neue" w:hAnsi="Helvetica Neue" w:eastAsia="Helvetica Neue"/>
                <w:b w:val="true"/>
                <w:bCs w:val="true"/>
                <w:color w:val="000000"/>
                <w:spacing w:val="0"/>
                <w:sz w:val="16"/>
                <w:szCs w:val="16"/>
              </w:rPr>
              <w:t>_1534_</w:t>
            </w:r>
            <w:r>
              <w:rPr>
                <w:rFonts w:ascii="PingFang SC" w:hAnsi="PingFang SC" w:eastAsia="PingFang SC"/>
                <w:b w:val="true"/>
                <w:bCs w:val="true"/>
                <w:color w:val="000000"/>
                <w:spacing w:val="0"/>
                <w:sz w:val="16"/>
                <w:szCs w:val="16"/>
              </w:rPr>
              <w:t>未知</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18</w:t>
            </w:r>
          </w:p>
        </w:tc>
        <w:tc>
          <w:tcPr>
            <w:tcW w:w="109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0.00</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18.00</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58.00</w:t>
            </w:r>
          </w:p>
        </w:tc>
        <w:tc>
          <w:tcPr>
            <w:tcW w:w="13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23.13</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8.27</w:t>
            </w:r>
          </w:p>
        </w:tc>
      </w:tr>
      <w:tr>
        <w:trPr>
          <w:trHeight w:val="630" w:hRule="atLeast"/>
        </w:trPr>
        <w:tc>
          <w:tcPr>
            <w:tcW w:w="2100" w:type="dxa"/>
            <w:tcBorders>
              <w:top w:val="single" w:color="000000" w:sz="8" w:space="0"/>
              <w:left w:val="single" w:color="000000" w:sz="8" w:space="0"/>
              <w:bottom w:val="single" w:color="000000" w:sz="8" w:space="0"/>
              <w:right w:val="single" w:color="000000" w:sz="8" w:space="0"/>
            </w:tcBorders>
            <w:shd w:val="clear" w:color="auto" w:fill="d4d4d4"/>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召回</w:t>
            </w:r>
            <w:r>
              <w:rPr>
                <w:rFonts w:ascii="Helvetica Neue" w:hAnsi="Helvetica Neue" w:eastAsia="Helvetica Neue"/>
                <w:b w:val="true"/>
                <w:bCs w:val="true"/>
                <w:color w:val="000000"/>
                <w:spacing w:val="0"/>
                <w:sz w:val="16"/>
                <w:szCs w:val="16"/>
              </w:rPr>
              <w:t>_1702_</w:t>
            </w:r>
            <w:r>
              <w:rPr>
                <w:rFonts w:ascii="PingFang SC" w:hAnsi="PingFang SC" w:eastAsia="PingFang SC"/>
                <w:b w:val="true"/>
                <w:bCs w:val="true"/>
                <w:color w:val="000000"/>
                <w:spacing w:val="0"/>
                <w:sz w:val="16"/>
                <w:szCs w:val="16"/>
              </w:rPr>
              <w:t>实时画像二级分类召回</w:t>
            </w:r>
            <w:r>
              <w:rPr>
                <w:rFonts w:ascii="Helvetica Neue" w:hAnsi="Helvetica Neue" w:eastAsia="Helvetica Neue"/>
                <w:b w:val="true"/>
                <w:bCs w:val="true"/>
                <w:color w:val="000000"/>
                <w:spacing w:val="0"/>
                <w:sz w:val="16"/>
                <w:szCs w:val="16"/>
              </w:rPr>
              <w:t>7</w:t>
            </w:r>
            <w:r>
              <w:rPr>
                <w:rFonts w:ascii="PingFang SC" w:hAnsi="PingFang SC" w:eastAsia="PingFang SC"/>
                <w:b w:val="true"/>
                <w:bCs w:val="true"/>
                <w:color w:val="000000"/>
                <w:spacing w:val="0"/>
                <w:sz w:val="16"/>
                <w:szCs w:val="16"/>
              </w:rPr>
              <w:t>日新分库</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14</w:t>
            </w:r>
          </w:p>
        </w:tc>
        <w:tc>
          <w:tcPr>
            <w:tcW w:w="109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0.00</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25.56</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17.78</w:t>
            </w:r>
          </w:p>
        </w:tc>
        <w:tc>
          <w:tcPr>
            <w:tcW w:w="13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64.39</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19.04</w:t>
            </w:r>
          </w:p>
        </w:tc>
      </w:tr>
      <w:tr>
        <w:trPr>
          <w:trHeight w:val="195" w:hRule="atLeast"/>
        </w:trPr>
        <w:tc>
          <w:tcPr>
            <w:tcW w:w="2100" w:type="dxa"/>
            <w:tcBorders>
              <w:top w:val="single" w:color="000000" w:sz="8" w:space="0"/>
              <w:left w:val="single" w:color="000000" w:sz="8" w:space="0"/>
              <w:bottom w:val="single" w:color="000000" w:sz="8" w:space="0"/>
              <w:right w:val="single" w:color="000000" w:sz="8" w:space="0"/>
            </w:tcBorders>
            <w:shd w:val="clear" w:color="auto" w:fill="d4d4d4"/>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策略</w:t>
            </w:r>
            <w:r>
              <w:rPr>
                <w:rFonts w:ascii="Helvetica Neue" w:hAnsi="Helvetica Neue" w:eastAsia="Helvetica Neue"/>
                <w:b w:val="true"/>
                <w:bCs w:val="true"/>
                <w:color w:val="000000"/>
                <w:spacing w:val="0"/>
                <w:sz w:val="16"/>
                <w:szCs w:val="16"/>
              </w:rPr>
              <w:t>_4001_</w:t>
            </w:r>
            <w:r>
              <w:rPr>
                <w:rFonts w:ascii="PingFang SC" w:hAnsi="PingFang SC" w:eastAsia="PingFang SC"/>
                <w:b w:val="true"/>
                <w:bCs w:val="true"/>
                <w:color w:val="000000"/>
                <w:spacing w:val="0"/>
                <w:sz w:val="16"/>
                <w:szCs w:val="16"/>
              </w:rPr>
              <w:t>未知</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8</w:t>
            </w:r>
          </w:p>
        </w:tc>
        <w:tc>
          <w:tcPr>
            <w:tcW w:w="109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0.00</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40.00</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0.00</w:t>
            </w:r>
          </w:p>
        </w:tc>
        <w:tc>
          <w:tcPr>
            <w:tcW w:w="13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60.00</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22.17</w:t>
            </w:r>
          </w:p>
        </w:tc>
      </w:tr>
      <w:tr>
        <w:trPr>
          <w:trHeight w:val="210" w:hRule="atLeast"/>
        </w:trPr>
        <w:tc>
          <w:tcPr>
            <w:tcW w:w="2100" w:type="dxa"/>
            <w:tcBorders>
              <w:top w:val="single" w:color="000000" w:sz="8" w:space="0"/>
              <w:left w:val="single" w:color="000000" w:sz="8" w:space="0"/>
              <w:bottom w:val="single" w:color="000000" w:sz="8" w:space="0"/>
              <w:right w:val="single" w:color="000000" w:sz="8" w:space="0"/>
            </w:tcBorders>
            <w:shd w:val="clear" w:color="auto" w:fill="d4d4d4"/>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召回</w:t>
            </w:r>
            <w:r>
              <w:rPr>
                <w:rFonts w:ascii="Helvetica Neue" w:hAnsi="Helvetica Neue" w:eastAsia="Helvetica Neue"/>
                <w:b w:val="true"/>
                <w:bCs w:val="true"/>
                <w:color w:val="000000"/>
                <w:spacing w:val="0"/>
                <w:sz w:val="16"/>
                <w:szCs w:val="16"/>
              </w:rPr>
              <w:t>_1014_user cf</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7</w:t>
            </w:r>
          </w:p>
        </w:tc>
        <w:tc>
          <w:tcPr>
            <w:tcW w:w="109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0.00</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20.00</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40.00</w:t>
            </w:r>
          </w:p>
        </w:tc>
        <w:tc>
          <w:tcPr>
            <w:tcW w:w="13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47.81</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16.27</w:t>
            </w:r>
          </w:p>
        </w:tc>
      </w:tr>
      <w:tr>
        <w:trPr>
          <w:trHeight w:val="195" w:hRule="atLeast"/>
        </w:trPr>
        <w:tc>
          <w:tcPr>
            <w:tcW w:w="2100" w:type="dxa"/>
            <w:tcBorders>
              <w:top w:val="single" w:color="000000" w:sz="8" w:space="0"/>
              <w:left w:val="single" w:color="000000" w:sz="8" w:space="0"/>
              <w:bottom w:val="single" w:color="000000" w:sz="8" w:space="0"/>
              <w:right w:val="single" w:color="000000" w:sz="8" w:space="0"/>
            </w:tcBorders>
            <w:shd w:val="clear" w:color="auto" w:fill="d4d4d4"/>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召回</w:t>
            </w:r>
            <w:r>
              <w:rPr>
                <w:rFonts w:ascii="Helvetica Neue" w:hAnsi="Helvetica Neue" w:eastAsia="Helvetica Neue"/>
                <w:b w:val="true"/>
                <w:bCs w:val="true"/>
                <w:color w:val="000000"/>
                <w:spacing w:val="0"/>
                <w:sz w:val="16"/>
                <w:szCs w:val="16"/>
              </w:rPr>
              <w:t>_2002_</w:t>
            </w:r>
            <w:r>
              <w:rPr>
                <w:rFonts w:ascii="PingFang SC" w:hAnsi="PingFang SC" w:eastAsia="PingFang SC"/>
                <w:b w:val="true"/>
                <w:bCs w:val="true"/>
                <w:color w:val="000000"/>
                <w:spacing w:val="0"/>
                <w:sz w:val="16"/>
                <w:szCs w:val="16"/>
              </w:rPr>
              <w:t>未知</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6</w:t>
            </w:r>
          </w:p>
        </w:tc>
        <w:tc>
          <w:tcPr>
            <w:tcW w:w="109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0.00</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12.50</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50.00</w:t>
            </w:r>
          </w:p>
        </w:tc>
        <w:tc>
          <w:tcPr>
            <w:tcW w:w="13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27.30</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7.72</w:t>
            </w:r>
          </w:p>
        </w:tc>
      </w:tr>
      <w:tr>
        <w:trPr>
          <w:trHeight w:val="195" w:hRule="atLeast"/>
        </w:trPr>
        <w:tc>
          <w:tcPr>
            <w:tcW w:w="2100" w:type="dxa"/>
            <w:tcBorders>
              <w:top w:val="single" w:color="000000" w:sz="8" w:space="0"/>
              <w:left w:val="single" w:color="000000" w:sz="8" w:space="0"/>
              <w:bottom w:val="single" w:color="000000" w:sz="8" w:space="0"/>
              <w:right w:val="single" w:color="000000" w:sz="8" w:space="0"/>
            </w:tcBorders>
            <w:shd w:val="clear" w:color="auto" w:fill="d4d4d4"/>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召回</w:t>
            </w:r>
            <w:r>
              <w:rPr>
                <w:rFonts w:ascii="Helvetica Neue" w:hAnsi="Helvetica Neue" w:eastAsia="Helvetica Neue"/>
                <w:b w:val="true"/>
                <w:bCs w:val="true"/>
                <w:color w:val="000000"/>
                <w:spacing w:val="0"/>
                <w:sz w:val="16"/>
                <w:szCs w:val="16"/>
              </w:rPr>
              <w:t>_2300_</w:t>
            </w:r>
            <w:r>
              <w:rPr>
                <w:rFonts w:ascii="PingFang SC" w:hAnsi="PingFang SC" w:eastAsia="PingFang SC"/>
                <w:b w:val="true"/>
                <w:bCs w:val="true"/>
                <w:color w:val="000000"/>
                <w:spacing w:val="0"/>
                <w:sz w:val="16"/>
                <w:szCs w:val="16"/>
              </w:rPr>
              <w:t>未知</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5</w:t>
            </w:r>
          </w:p>
        </w:tc>
        <w:tc>
          <w:tcPr>
            <w:tcW w:w="109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0.00</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0.00</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75.00</w:t>
            </w:r>
          </w:p>
        </w:tc>
        <w:tc>
          <w:tcPr>
            <w:tcW w:w="13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16.61</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4.66</w:t>
            </w:r>
          </w:p>
        </w:tc>
      </w:tr>
      <w:tr>
        <w:trPr>
          <w:trHeight w:val="630" w:hRule="atLeast"/>
        </w:trPr>
        <w:tc>
          <w:tcPr>
            <w:tcW w:w="2100" w:type="dxa"/>
            <w:tcBorders>
              <w:top w:val="single" w:color="000000" w:sz="8" w:space="0"/>
              <w:left w:val="single" w:color="000000" w:sz="8" w:space="0"/>
              <w:bottom w:val="single" w:color="000000" w:sz="8" w:space="0"/>
              <w:right w:val="single" w:color="000000" w:sz="8" w:space="0"/>
            </w:tcBorders>
            <w:shd w:val="clear" w:color="auto" w:fill="d4d4d4"/>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召回</w:t>
            </w:r>
            <w:r>
              <w:rPr>
                <w:rFonts w:ascii="Helvetica Neue" w:hAnsi="Helvetica Neue" w:eastAsia="Helvetica Neue"/>
                <w:b w:val="true"/>
                <w:bCs w:val="true"/>
                <w:color w:val="000000"/>
                <w:spacing w:val="0"/>
                <w:sz w:val="16"/>
                <w:szCs w:val="16"/>
              </w:rPr>
              <w:t>_1709_</w:t>
            </w:r>
            <w:r>
              <w:rPr>
                <w:rFonts w:ascii="PingFang SC" w:hAnsi="PingFang SC" w:eastAsia="PingFang SC"/>
                <w:b w:val="true"/>
                <w:bCs w:val="true"/>
                <w:color w:val="000000"/>
                <w:spacing w:val="0"/>
                <w:sz w:val="16"/>
                <w:szCs w:val="16"/>
              </w:rPr>
              <w:t>长期画像二级分类召回</w:t>
            </w:r>
            <w:r>
              <w:rPr>
                <w:rFonts w:ascii="Helvetica Neue" w:hAnsi="Helvetica Neue" w:eastAsia="Helvetica Neue"/>
                <w:b w:val="true"/>
                <w:bCs w:val="true"/>
                <w:color w:val="000000"/>
                <w:spacing w:val="0"/>
                <w:sz w:val="16"/>
                <w:szCs w:val="16"/>
              </w:rPr>
              <w:t>7</w:t>
            </w:r>
            <w:r>
              <w:rPr>
                <w:rFonts w:ascii="PingFang SC" w:hAnsi="PingFang SC" w:eastAsia="PingFang SC"/>
                <w:b w:val="true"/>
                <w:bCs w:val="true"/>
                <w:color w:val="000000"/>
                <w:spacing w:val="0"/>
                <w:sz w:val="16"/>
                <w:szCs w:val="16"/>
              </w:rPr>
              <w:t>日新分库</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5</w:t>
            </w:r>
          </w:p>
        </w:tc>
        <w:tc>
          <w:tcPr>
            <w:tcW w:w="109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0.00</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25.00</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12.50</w:t>
            </w:r>
          </w:p>
        </w:tc>
        <w:tc>
          <w:tcPr>
            <w:tcW w:w="13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62.87</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21.55</w:t>
            </w:r>
          </w:p>
        </w:tc>
      </w:tr>
      <w:tr>
        <w:trPr>
          <w:trHeight w:val="210" w:hRule="atLeast"/>
        </w:trPr>
        <w:tc>
          <w:tcPr>
            <w:tcW w:w="2100" w:type="dxa"/>
            <w:tcBorders>
              <w:top w:val="single" w:color="000000" w:sz="8" w:space="0"/>
              <w:left w:val="single" w:color="000000" w:sz="8" w:space="0"/>
              <w:bottom w:val="single" w:color="000000" w:sz="8" w:space="0"/>
              <w:right w:val="single" w:color="000000" w:sz="8" w:space="0"/>
            </w:tcBorders>
            <w:shd w:val="clear" w:color="auto" w:fill="d4d4d4"/>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召回</w:t>
            </w:r>
            <w:r>
              <w:rPr>
                <w:rFonts w:ascii="Helvetica Neue" w:hAnsi="Helvetica Neue" w:eastAsia="Helvetica Neue"/>
                <w:b w:val="true"/>
                <w:bCs w:val="true"/>
                <w:color w:val="000000"/>
                <w:spacing w:val="0"/>
                <w:sz w:val="16"/>
                <w:szCs w:val="16"/>
              </w:rPr>
              <w:t>_3709_</w:t>
            </w:r>
            <w:r>
              <w:rPr>
                <w:rFonts w:ascii="PingFang SC" w:hAnsi="PingFang SC" w:eastAsia="PingFang SC"/>
                <w:b w:val="true"/>
                <w:bCs w:val="true"/>
                <w:color w:val="000000"/>
                <w:spacing w:val="0"/>
                <w:sz w:val="16"/>
                <w:szCs w:val="16"/>
              </w:rPr>
              <w:t>未知</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4</w:t>
            </w:r>
          </w:p>
        </w:tc>
        <w:tc>
          <w:tcPr>
            <w:tcW w:w="109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0.00</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0.00</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66.67</w:t>
            </w:r>
          </w:p>
        </w:tc>
        <w:tc>
          <w:tcPr>
            <w:tcW w:w="13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21.27</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5.97</w:t>
            </w:r>
          </w:p>
        </w:tc>
      </w:tr>
      <w:tr>
        <w:trPr>
          <w:trHeight w:val="405" w:hRule="atLeast"/>
        </w:trPr>
        <w:tc>
          <w:tcPr>
            <w:tcW w:w="2100" w:type="dxa"/>
            <w:tcBorders>
              <w:top w:val="single" w:color="000000" w:sz="8" w:space="0"/>
              <w:left w:val="single" w:color="000000" w:sz="8" w:space="0"/>
              <w:bottom w:val="single" w:color="000000" w:sz="8" w:space="0"/>
              <w:right w:val="single" w:color="000000" w:sz="8" w:space="0"/>
            </w:tcBorders>
            <w:shd w:val="clear" w:color="auto" w:fill="d4d4d4"/>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召回</w:t>
            </w:r>
            <w:r>
              <w:rPr>
                <w:rFonts w:ascii="Helvetica Neue" w:hAnsi="Helvetica Neue" w:eastAsia="Helvetica Neue"/>
                <w:b w:val="true"/>
                <w:bCs w:val="true"/>
                <w:color w:val="000000"/>
                <w:spacing w:val="0"/>
                <w:sz w:val="16"/>
                <w:szCs w:val="16"/>
              </w:rPr>
              <w:t>_1027_</w:t>
            </w:r>
            <w:r>
              <w:rPr>
                <w:rFonts w:ascii="PingFang SC" w:hAnsi="PingFang SC" w:eastAsia="PingFang SC"/>
                <w:b w:val="true"/>
                <w:bCs w:val="true"/>
                <w:color w:val="000000"/>
                <w:spacing w:val="0"/>
                <w:sz w:val="16"/>
                <w:szCs w:val="16"/>
              </w:rPr>
              <w:t>新视频长期兴趣分类召回</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3</w:t>
            </w:r>
          </w:p>
        </w:tc>
        <w:tc>
          <w:tcPr>
            <w:tcW w:w="109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0.00</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33.33</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66.67</w:t>
            </w:r>
          </w:p>
        </w:tc>
        <w:tc>
          <w:tcPr>
            <w:tcW w:w="13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35.82</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10.67</w:t>
            </w:r>
          </w:p>
        </w:tc>
      </w:tr>
      <w:tr>
        <w:trPr>
          <w:trHeight w:val="630" w:hRule="atLeast"/>
        </w:trPr>
        <w:tc>
          <w:tcPr>
            <w:tcW w:w="2100" w:type="dxa"/>
            <w:tcBorders>
              <w:top w:val="single" w:color="000000" w:sz="8" w:space="0"/>
              <w:left w:val="single" w:color="000000" w:sz="8" w:space="0"/>
              <w:bottom w:val="single" w:color="000000" w:sz="8" w:space="0"/>
              <w:right w:val="single" w:color="000000" w:sz="8" w:space="0"/>
            </w:tcBorders>
            <w:shd w:val="clear" w:color="auto" w:fill="d4d4d4"/>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召回</w:t>
            </w:r>
            <w:r>
              <w:rPr>
                <w:rFonts w:ascii="Helvetica Neue" w:hAnsi="Helvetica Neue" w:eastAsia="Helvetica Neue"/>
                <w:b w:val="true"/>
                <w:bCs w:val="true"/>
                <w:color w:val="000000"/>
                <w:spacing w:val="0"/>
                <w:sz w:val="16"/>
                <w:szCs w:val="16"/>
              </w:rPr>
              <w:t>_1009_</w:t>
            </w:r>
            <w:r>
              <w:rPr>
                <w:rFonts w:ascii="PingFang SC" w:hAnsi="PingFang SC" w:eastAsia="PingFang SC"/>
                <w:b w:val="true"/>
                <w:bCs w:val="true"/>
                <w:color w:val="000000"/>
                <w:spacing w:val="0"/>
                <w:sz w:val="16"/>
                <w:szCs w:val="16"/>
              </w:rPr>
              <w:t>长期兴趣偏好二级分类召回</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2</w:t>
            </w:r>
          </w:p>
        </w:tc>
        <w:tc>
          <w:tcPr>
            <w:tcW w:w="109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0.00</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0.00</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100.00</w:t>
            </w:r>
          </w:p>
        </w:tc>
        <w:tc>
          <w:tcPr>
            <w:tcW w:w="13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11.17</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3.14</w:t>
            </w:r>
          </w:p>
        </w:tc>
      </w:tr>
      <w:tr>
        <w:trPr>
          <w:trHeight w:val="195" w:hRule="atLeast"/>
        </w:trPr>
        <w:tc>
          <w:tcPr>
            <w:tcW w:w="2100" w:type="dxa"/>
            <w:tcBorders>
              <w:top w:val="single" w:color="000000" w:sz="8" w:space="0"/>
              <w:left w:val="single" w:color="000000" w:sz="8" w:space="0"/>
              <w:bottom w:val="single" w:color="000000" w:sz="8" w:space="0"/>
              <w:right w:val="single" w:color="000000" w:sz="8" w:space="0"/>
            </w:tcBorders>
            <w:shd w:val="clear" w:color="auto" w:fill="d4d4d4"/>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召回</w:t>
            </w:r>
            <w:r>
              <w:rPr>
                <w:rFonts w:ascii="Helvetica Neue" w:hAnsi="Helvetica Neue" w:eastAsia="Helvetica Neue"/>
                <w:b w:val="true"/>
                <w:bCs w:val="true"/>
                <w:color w:val="000000"/>
                <w:spacing w:val="0"/>
                <w:sz w:val="16"/>
                <w:szCs w:val="16"/>
              </w:rPr>
              <w:t>_1102_</w:t>
            </w:r>
            <w:r>
              <w:rPr>
                <w:rFonts w:ascii="PingFang SC" w:hAnsi="PingFang SC" w:eastAsia="PingFang SC"/>
                <w:b w:val="true"/>
                <w:bCs w:val="true"/>
                <w:color w:val="000000"/>
                <w:spacing w:val="0"/>
                <w:sz w:val="16"/>
                <w:szCs w:val="16"/>
              </w:rPr>
              <w:t>未知</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w:t>
            </w:r>
          </w:p>
        </w:tc>
        <w:tc>
          <w:tcPr>
            <w:tcW w:w="109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0.00</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0.00</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100.00</w:t>
            </w:r>
          </w:p>
        </w:tc>
        <w:tc>
          <w:tcPr>
            <w:tcW w:w="13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3.86</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1.09</w:t>
            </w:r>
          </w:p>
        </w:tc>
      </w:tr>
      <w:tr>
        <w:trPr>
          <w:trHeight w:val="210" w:hRule="atLeast"/>
        </w:trPr>
        <w:tc>
          <w:tcPr>
            <w:tcW w:w="2100" w:type="dxa"/>
            <w:tcBorders>
              <w:top w:val="single" w:color="000000" w:sz="8" w:space="0"/>
              <w:left w:val="single" w:color="000000" w:sz="8" w:space="0"/>
              <w:bottom w:val="single" w:color="000000" w:sz="8" w:space="0"/>
              <w:right w:val="single" w:color="000000" w:sz="8" w:space="0"/>
            </w:tcBorders>
            <w:shd w:val="clear" w:color="auto" w:fill="d4d4d4"/>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召回</w:t>
            </w:r>
            <w:r>
              <w:rPr>
                <w:rFonts w:ascii="Helvetica Neue" w:hAnsi="Helvetica Neue" w:eastAsia="Helvetica Neue"/>
                <w:b w:val="true"/>
                <w:bCs w:val="true"/>
                <w:color w:val="000000"/>
                <w:spacing w:val="0"/>
                <w:sz w:val="16"/>
                <w:szCs w:val="16"/>
              </w:rPr>
              <w:t>_1108_</w:t>
            </w:r>
            <w:r>
              <w:rPr>
                <w:rFonts w:ascii="PingFang SC" w:hAnsi="PingFang SC" w:eastAsia="PingFang SC"/>
                <w:b w:val="true"/>
                <w:bCs w:val="true"/>
                <w:color w:val="000000"/>
                <w:spacing w:val="0"/>
                <w:sz w:val="16"/>
                <w:szCs w:val="16"/>
              </w:rPr>
              <w:t>未知</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w:t>
            </w:r>
          </w:p>
        </w:tc>
        <w:tc>
          <w:tcPr>
            <w:tcW w:w="109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0.00</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0.00</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100.00</w:t>
            </w:r>
          </w:p>
        </w:tc>
        <w:tc>
          <w:tcPr>
            <w:tcW w:w="13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1.14</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0.32</w:t>
            </w:r>
          </w:p>
        </w:tc>
      </w:tr>
      <w:tr>
        <w:trPr>
          <w:trHeight w:val="195" w:hRule="atLeast"/>
        </w:trPr>
        <w:tc>
          <w:tcPr>
            <w:tcW w:w="2100" w:type="dxa"/>
            <w:tcBorders>
              <w:top w:val="single" w:color="000000" w:sz="8" w:space="0"/>
              <w:left w:val="single" w:color="000000" w:sz="8" w:space="0"/>
              <w:bottom w:val="single" w:color="000000" w:sz="8" w:space="0"/>
              <w:right w:val="single" w:color="000000" w:sz="8" w:space="0"/>
            </w:tcBorders>
            <w:shd w:val="clear" w:color="auto" w:fill="d4d4d4"/>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召回</w:t>
            </w:r>
            <w:r>
              <w:rPr>
                <w:rFonts w:ascii="Helvetica Neue" w:hAnsi="Helvetica Neue" w:eastAsia="Helvetica Neue"/>
                <w:b w:val="true"/>
                <w:bCs w:val="true"/>
                <w:color w:val="000000"/>
                <w:spacing w:val="0"/>
                <w:sz w:val="16"/>
                <w:szCs w:val="16"/>
              </w:rPr>
              <w:t>_2041_</w:t>
            </w:r>
            <w:r>
              <w:rPr>
                <w:rFonts w:ascii="PingFang SC" w:hAnsi="PingFang SC" w:eastAsia="PingFang SC"/>
                <w:b w:val="true"/>
                <w:bCs w:val="true"/>
                <w:color w:val="000000"/>
                <w:spacing w:val="0"/>
                <w:sz w:val="16"/>
                <w:szCs w:val="16"/>
              </w:rPr>
              <w:t>未知</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w:t>
            </w:r>
          </w:p>
        </w:tc>
        <w:tc>
          <w:tcPr>
            <w:tcW w:w="109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0.00</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0.00</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0.00</w:t>
            </w:r>
          </w:p>
        </w:tc>
        <w:tc>
          <w:tcPr>
            <w:tcW w:w="13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87.16</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24.47</w:t>
            </w:r>
          </w:p>
        </w:tc>
      </w:tr>
      <w:tr>
        <w:trPr>
          <w:trHeight w:val="195" w:hRule="atLeast"/>
        </w:trPr>
        <w:tc>
          <w:tcPr>
            <w:tcW w:w="2100" w:type="dxa"/>
            <w:tcBorders>
              <w:top w:val="single" w:color="000000" w:sz="8" w:space="0"/>
              <w:left w:val="single" w:color="000000" w:sz="8" w:space="0"/>
              <w:bottom w:val="single" w:color="000000" w:sz="8" w:space="0"/>
              <w:right w:val="single" w:color="000000" w:sz="8" w:space="0"/>
            </w:tcBorders>
            <w:shd w:val="clear" w:color="auto" w:fill="d4d4d4"/>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召回</w:t>
            </w:r>
            <w:r>
              <w:rPr>
                <w:rFonts w:ascii="Helvetica Neue" w:hAnsi="Helvetica Neue" w:eastAsia="Helvetica Neue"/>
                <w:b w:val="true"/>
                <w:bCs w:val="true"/>
                <w:color w:val="000000"/>
                <w:spacing w:val="0"/>
                <w:sz w:val="16"/>
                <w:szCs w:val="16"/>
              </w:rPr>
              <w:t>_2649_</w:t>
            </w:r>
            <w:r>
              <w:rPr>
                <w:rFonts w:ascii="PingFang SC" w:hAnsi="PingFang SC" w:eastAsia="PingFang SC"/>
                <w:b w:val="true"/>
                <w:bCs w:val="true"/>
                <w:color w:val="000000"/>
                <w:spacing w:val="0"/>
                <w:sz w:val="16"/>
                <w:szCs w:val="16"/>
              </w:rPr>
              <w:t>未知</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w:t>
            </w:r>
          </w:p>
        </w:tc>
        <w:tc>
          <w:tcPr>
            <w:tcW w:w="109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0.00</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100.00</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0.00</w:t>
            </w:r>
          </w:p>
        </w:tc>
        <w:tc>
          <w:tcPr>
            <w:tcW w:w="13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100.00</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28.29</w:t>
            </w:r>
          </w:p>
        </w:tc>
      </w:tr>
      <w:tr>
        <w:trPr>
          <w:trHeight w:val="210" w:hRule="atLeast"/>
        </w:trPr>
        <w:tc>
          <w:tcPr>
            <w:tcW w:w="2100" w:type="dxa"/>
            <w:tcBorders>
              <w:top w:val="single" w:color="000000" w:sz="8" w:space="0"/>
              <w:left w:val="single" w:color="000000" w:sz="8" w:space="0"/>
              <w:bottom w:val="single" w:color="000000" w:sz="8" w:space="0"/>
              <w:right w:val="single" w:color="000000" w:sz="8" w:space="0"/>
            </w:tcBorders>
            <w:shd w:val="clear" w:color="auto" w:fill="d4d4d4"/>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召回</w:t>
            </w:r>
            <w:r>
              <w:rPr>
                <w:rFonts w:ascii="Helvetica Neue" w:hAnsi="Helvetica Neue" w:eastAsia="Helvetica Neue"/>
                <w:b w:val="true"/>
                <w:bCs w:val="true"/>
                <w:color w:val="000000"/>
                <w:spacing w:val="0"/>
                <w:sz w:val="16"/>
                <w:szCs w:val="16"/>
              </w:rPr>
              <w:t>_1099_</w:t>
            </w:r>
            <w:r>
              <w:rPr>
                <w:rFonts w:ascii="PingFang SC" w:hAnsi="PingFang SC" w:eastAsia="PingFang SC"/>
                <w:b w:val="true"/>
                <w:bCs w:val="true"/>
                <w:color w:val="000000"/>
                <w:spacing w:val="0"/>
                <w:sz w:val="16"/>
                <w:szCs w:val="16"/>
              </w:rPr>
              <w:t>未知</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w:t>
            </w:r>
          </w:p>
        </w:tc>
        <w:tc>
          <w:tcPr>
            <w:tcW w:w="109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0.00</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0.00</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0.00</w:t>
            </w:r>
          </w:p>
        </w:tc>
        <w:tc>
          <w:tcPr>
            <w:tcW w:w="13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0.00</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0.00</w:t>
            </w:r>
          </w:p>
        </w:tc>
      </w:tr>
      <w:tr>
        <w:trPr>
          <w:trHeight w:val="195" w:hRule="atLeast"/>
        </w:trPr>
        <w:tc>
          <w:tcPr>
            <w:tcW w:w="2100" w:type="dxa"/>
            <w:tcBorders>
              <w:top w:val="single" w:color="000000" w:sz="8" w:space="0"/>
              <w:left w:val="single" w:color="000000" w:sz="8" w:space="0"/>
              <w:bottom w:val="single" w:color="000000" w:sz="8" w:space="0"/>
              <w:right w:val="single" w:color="000000" w:sz="8" w:space="0"/>
            </w:tcBorders>
            <w:shd w:val="clear" w:color="auto" w:fill="d4d4d4"/>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召回</w:t>
            </w:r>
            <w:r>
              <w:rPr>
                <w:rFonts w:ascii="Helvetica Neue" w:hAnsi="Helvetica Neue" w:eastAsia="Helvetica Neue"/>
                <w:b w:val="true"/>
                <w:bCs w:val="true"/>
                <w:color w:val="000000"/>
                <w:spacing w:val="0"/>
                <w:sz w:val="16"/>
                <w:szCs w:val="16"/>
              </w:rPr>
              <w:t>_3009_</w:t>
            </w:r>
            <w:r>
              <w:rPr>
                <w:rFonts w:ascii="PingFang SC" w:hAnsi="PingFang SC" w:eastAsia="PingFang SC"/>
                <w:b w:val="true"/>
                <w:bCs w:val="true"/>
                <w:color w:val="000000"/>
                <w:spacing w:val="0"/>
                <w:sz w:val="16"/>
                <w:szCs w:val="16"/>
              </w:rPr>
              <w:t>未知</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w:t>
            </w:r>
          </w:p>
        </w:tc>
        <w:tc>
          <w:tcPr>
            <w:tcW w:w="109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0.00</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0.00</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100.00</w:t>
            </w:r>
          </w:p>
        </w:tc>
        <w:tc>
          <w:tcPr>
            <w:tcW w:w="13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0.62</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0.17</w:t>
            </w:r>
          </w:p>
        </w:tc>
      </w:tr>
      <w:tr>
        <w:trPr>
          <w:trHeight w:val="195" w:hRule="atLeast"/>
        </w:trPr>
        <w:tc>
          <w:tcPr>
            <w:tcW w:w="2100" w:type="dxa"/>
            <w:tcBorders>
              <w:top w:val="single" w:color="000000" w:sz="8" w:space="0"/>
              <w:left w:val="single" w:color="000000" w:sz="8" w:space="0"/>
              <w:bottom w:val="single" w:color="000000" w:sz="8" w:space="0"/>
              <w:right w:val="single" w:color="000000" w:sz="8" w:space="0"/>
            </w:tcBorders>
            <w:shd w:val="clear" w:color="auto" w:fill="d4d4d4"/>
            <w:vAlign w:val="top"/>
          </w:tcPr>
          <w:p>
            <w:pPr>
              <w:snapToGrid w:val="false"/>
              <w:spacing w:before="0" w:after="120" w:line="312" w:lineRule="auto"/>
              <w:ind/>
              <w:jc w:val="left"/>
              <w:rPr>
                <w:rFonts w:ascii="微软雅黑" w:hAnsi="微软雅黑" w:eastAsia="微软雅黑"/>
                <w:color w:val="333333"/>
                <w:sz w:val="21"/>
                <w:szCs w:val="21"/>
              </w:rPr>
            </w:pPr>
            <w:r>
              <w:rPr>
                <w:rFonts w:ascii="PingFang SC" w:hAnsi="PingFang SC" w:eastAsia="PingFang SC"/>
                <w:b w:val="true"/>
                <w:bCs w:val="true"/>
                <w:color w:val="000000"/>
                <w:spacing w:val="0"/>
                <w:sz w:val="16"/>
                <w:szCs w:val="16"/>
              </w:rPr>
              <w:t>召回</w:t>
            </w:r>
            <w:r>
              <w:rPr>
                <w:rFonts w:ascii="Helvetica Neue" w:hAnsi="Helvetica Neue" w:eastAsia="Helvetica Neue"/>
                <w:b w:val="true"/>
                <w:bCs w:val="true"/>
                <w:color w:val="000000"/>
                <w:spacing w:val="0"/>
                <w:sz w:val="16"/>
                <w:szCs w:val="16"/>
              </w:rPr>
              <w:t>_3109_</w:t>
            </w:r>
            <w:r>
              <w:rPr>
                <w:rFonts w:ascii="PingFang SC" w:hAnsi="PingFang SC" w:eastAsia="PingFang SC"/>
                <w:b w:val="true"/>
                <w:bCs w:val="true"/>
                <w:color w:val="000000"/>
                <w:spacing w:val="0"/>
                <w:sz w:val="16"/>
                <w:szCs w:val="16"/>
              </w:rPr>
              <w:t>未知</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w:t>
            </w:r>
          </w:p>
        </w:tc>
        <w:tc>
          <w:tcPr>
            <w:tcW w:w="109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0.00</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100.00</w:t>
            </w:r>
          </w:p>
        </w:tc>
        <w:tc>
          <w:tcPr>
            <w:tcW w:w="10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0.00</w:t>
            </w:r>
          </w:p>
        </w:tc>
        <w:tc>
          <w:tcPr>
            <w:tcW w:w="133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100.00</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120" w:line="312" w:lineRule="auto"/>
              <w:ind/>
              <w:jc w:val="left"/>
              <w:rPr>
                <w:rFonts w:ascii="微软雅黑" w:hAnsi="微软雅黑" w:eastAsia="微软雅黑"/>
                <w:color w:val="333333"/>
                <w:sz w:val="21"/>
                <w:szCs w:val="21"/>
              </w:rPr>
            </w:pPr>
            <w:r>
              <w:rPr>
                <w:rFonts w:ascii="Helvetica Neue" w:hAnsi="Helvetica Neue" w:eastAsia="Helvetica Neue"/>
                <w:color w:val="000000"/>
                <w:spacing w:val="0"/>
                <w:sz w:val="16"/>
                <w:szCs w:val="16"/>
              </w:rPr>
              <w:t>53.40</w:t>
            </w:r>
          </w:p>
        </w:tc>
      </w:tr>
    </w:tbl>
    <w:p>
      <w:pPr>
        <w:pStyle w:val="heading3"/>
        <w:snapToGrid w:val="false"/>
        <w:spacing w:lineRule="auto"/>
        <w:ind w:leftChars="0"/>
        <w:jc w:val="left"/>
        <w:rPr>
          <w:rFonts w:ascii="微软雅黑" w:hAnsi="微软雅黑" w:eastAsia="微软雅黑"/>
        </w:rPr>
      </w:pPr>
      <w:r>
        <w:rPr>
          <w:rFonts w:ascii="微软雅黑" w:hAnsi="微软雅黑" w:eastAsia="微软雅黑"/>
        </w:rPr>
      </w:r>
      <w:r>
        <w:rPr>
          <w:rFonts w:ascii="微软雅黑" w:hAnsi="微软雅黑" w:eastAsia="微软雅黑"/>
        </w:rPr>
        <w:t>冷启动</w:t>
      </w:r>
    </w:p>
    <w:p>
      <w:pPr>
        <w:snapToGrid w:val="false"/>
        <w:spacing w:before="0" w:after="12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w:t>
      </w:r>
    </w:p>
    <w:p>
      <w:pPr>
        <w:numPr>
          <w:ilvl w:val="1"/>
          <w:numId w:val="35"/>
        </w:numPr>
        <w:snapToGrid w:val="false"/>
        <w:spacing w:before="0" w:after="12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结论</w:t>
      </w:r>
    </w:p>
    <w:p>
      <w:pPr>
        <w:numPr>
          <w:ilvl w:val="2"/>
          <w:numId w:val="35"/>
        </w:numPr>
        <w:snapToGrid w:val="false"/>
        <w:spacing w:before="0" w:after="120" w:line="312"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冷启存在欠发：视频好视频预测模型为中等，且为</w:t>
      </w:r>
      <w:r>
        <w:rPr>
          <w:rFonts w:hint="eastAsia"/>
        </w:rPr>
      </w:r>
      <w:r>
        <w:rPr>
          <w:rFonts w:ascii="微软雅黑" w:hAnsi="微软雅黑" w:eastAsia="微软雅黑"/>
          <w:color w:val="333333"/>
          <w:sz w:val="22"/>
          <w:szCs w:val="22"/>
        </w:rPr>
        <w:t>4级账号</w:t>
      </w:r>
      <w:r>
        <w:rPr>
          <w:rFonts w:hint="eastAsia"/>
        </w:rPr>
      </w:r>
      <w:r>
        <w:rPr>
          <w:rFonts w:ascii="微软雅黑" w:hAnsi="微软雅黑" w:eastAsia="微软雅黑"/>
          <w:color w:val="333333"/>
          <w:sz w:val="22"/>
          <w:szCs w:val="22"/>
        </w:rPr>
        <w:t>视频，</w:t>
      </w:r>
      <w:r>
        <w:rPr>
          <w:rFonts w:hint="eastAsia"/>
        </w:rPr>
      </w:r>
      <w:r>
        <w:rPr>
          <w:rFonts w:ascii="微软雅黑" w:hAnsi="微软雅黑" w:eastAsia="微软雅黑"/>
          <w:color w:val="333333"/>
          <w:sz w:val="22"/>
          <w:szCs w:val="22"/>
        </w:rPr>
        <w:t>应</w:t>
      </w:r>
      <w:r>
        <w:rPr>
          <w:rFonts w:hint="eastAsia"/>
        </w:rPr>
      </w:r>
      <w:r>
        <w:rPr>
          <w:rFonts w:ascii="微软雅黑" w:hAnsi="微软雅黑" w:eastAsia="微软雅黑"/>
          <w:color w:val="333333"/>
          <w:sz w:val="22"/>
          <w:szCs w:val="22"/>
        </w:rPr>
        <w:t>获得500冷启流量，但实际仅获得200</w:t>
      </w:r>
      <w:r>
        <w:rPr>
          <w:rFonts w:hint="eastAsia"/>
        </w:rPr>
      </w:r>
      <w:r>
        <w:rPr>
          <w:rFonts w:ascii="微软雅黑" w:hAnsi="微软雅黑" w:eastAsia="微软雅黑"/>
          <w:color w:val="333333"/>
          <w:sz w:val="22"/>
          <w:szCs w:val="22"/>
        </w:rPr>
        <w:t>；</w:t>
      </w:r>
    </w:p>
    <w:p>
      <w:pPr>
        <w:numPr>
          <w:ilvl w:val="2"/>
          <w:numId w:val="35"/>
        </w:numPr>
        <w:snapToGrid w:val="false"/>
        <w:spacing w:before="0" w:after="120" w:line="312"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视频</w:t>
      </w:r>
      <w:r>
        <w:rPr>
          <w:rFonts w:hint="eastAsia"/>
        </w:rPr>
      </w:r>
      <w:r>
        <w:rPr>
          <w:rFonts w:ascii="微软雅黑" w:hAnsi="微软雅黑" w:eastAsia="微软雅黑"/>
          <w:color w:val="333333"/>
          <w:sz w:val="22"/>
          <w:szCs w:val="22"/>
        </w:rPr>
        <w:t>冷启动阶段</w:t>
      </w:r>
      <w:r>
        <w:rPr>
          <w:rFonts w:hint="eastAsia"/>
        </w:rPr>
      </w:r>
      <w:r>
        <w:rPr>
          <w:rFonts w:ascii="微软雅黑" w:hAnsi="微软雅黑" w:eastAsia="微软雅黑"/>
          <w:color w:val="333333"/>
          <w:sz w:val="22"/>
          <w:szCs w:val="22"/>
        </w:rPr>
        <w:t>完整度、完播率</w:t>
      </w:r>
      <w:r>
        <w:rPr>
          <w:rFonts w:hint="eastAsia"/>
        </w:rPr>
      </w:r>
      <w:r>
        <w:rPr>
          <w:rFonts w:ascii="微软雅黑" w:hAnsi="微软雅黑" w:eastAsia="微软雅黑"/>
          <w:color w:val="333333"/>
          <w:sz w:val="22"/>
          <w:szCs w:val="22"/>
        </w:rPr>
        <w:t>远低于</w:t>
      </w:r>
      <w:r>
        <w:rPr>
          <w:rFonts w:hint="eastAsia"/>
        </w:rPr>
      </w:r>
      <w:r>
        <w:rPr>
          <w:rFonts w:ascii="微软雅黑" w:hAnsi="微软雅黑" w:eastAsia="微软雅黑"/>
          <w:color w:val="333333"/>
          <w:sz w:val="22"/>
          <w:szCs w:val="22"/>
        </w:rPr>
        <w:t>同类目冷启视频</w:t>
      </w:r>
      <w:r>
        <w:rPr>
          <w:rFonts w:hint="eastAsia"/>
        </w:rPr>
      </w:r>
      <w:r>
        <w:rPr>
          <w:rFonts w:ascii="微软雅黑" w:hAnsi="微软雅黑" w:eastAsia="微软雅黑"/>
          <w:color w:val="333333"/>
          <w:sz w:val="22"/>
          <w:szCs w:val="22"/>
        </w:rPr>
        <w:t>平均水平</w:t>
      </w:r>
      <w:r>
        <w:rPr>
          <w:rFonts w:hint="eastAsia"/>
        </w:rPr>
      </w:r>
      <w:r>
        <w:rPr>
          <w:rFonts w:ascii="微软雅黑" w:hAnsi="微软雅黑" w:eastAsia="微软雅黑"/>
          <w:color w:val="333333"/>
          <w:sz w:val="22"/>
          <w:szCs w:val="22"/>
        </w:rPr>
        <w:t>，</w:t>
      </w:r>
      <w:r>
        <w:rPr>
          <w:rFonts w:hint="eastAsia"/>
        </w:rPr>
      </w:r>
      <w:r>
        <w:rPr>
          <w:rFonts w:ascii="微软雅黑" w:hAnsi="微软雅黑" w:eastAsia="微软雅黑"/>
          <w:color w:val="333333"/>
          <w:sz w:val="22"/>
          <w:szCs w:val="22"/>
        </w:rPr>
        <w:t>而且</w:t>
      </w:r>
      <w:r>
        <w:rPr>
          <w:rFonts w:hint="eastAsia"/>
        </w:rPr>
      </w:r>
      <w:r>
        <w:rPr>
          <w:rFonts w:ascii="微软雅黑" w:hAnsi="微软雅黑" w:eastAsia="微软雅黑"/>
          <w:color w:val="333333"/>
          <w:sz w:val="22"/>
          <w:szCs w:val="22"/>
        </w:rPr>
        <w:t>跳过率非常高</w:t>
      </w:r>
      <w:r>
        <w:rPr>
          <w:rFonts w:hint="eastAsia"/>
        </w:rPr>
      </w:r>
      <w:r>
        <w:rPr>
          <w:rFonts w:ascii="微软雅黑" w:hAnsi="微软雅黑" w:eastAsia="微软雅黑"/>
          <w:color w:val="333333"/>
          <w:sz w:val="22"/>
          <w:szCs w:val="22"/>
        </w:rPr>
        <w:t>；</w:t>
      </w:r>
    </w:p>
    <w:p>
      <w:pPr>
        <w:numPr>
          <w:ilvl w:val="2"/>
          <w:numId w:val="35"/>
        </w:numPr>
        <w:snapToGrid w:val="false"/>
        <w:spacing w:before="0" w:after="120" w:line="312"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冷启动推给人群的用户画像与该视频匹配</w:t>
      </w:r>
      <w:r>
        <w:rPr>
          <w:rFonts w:hint="eastAsia"/>
        </w:rPr>
      </w:r>
      <w:r>
        <w:rPr>
          <w:rFonts w:ascii="微软雅黑" w:hAnsi="微软雅黑" w:eastAsia="微软雅黑"/>
          <w:color w:val="333333"/>
          <w:sz w:val="22"/>
          <w:szCs w:val="22"/>
        </w:rPr>
        <w:t>度低</w:t>
      </w:r>
      <w:r>
        <w:rPr>
          <w:rFonts w:hint="eastAsia"/>
        </w:rPr>
      </w:r>
      <w:r>
        <w:rPr>
          <w:rFonts w:ascii="微软雅黑" w:hAnsi="微软雅黑" w:eastAsia="微软雅黑"/>
          <w:color w:val="333333"/>
          <w:sz w:val="22"/>
          <w:szCs w:val="22"/>
        </w:rPr>
        <w:t>，</w:t>
      </w:r>
      <w:r>
        <w:rPr>
          <w:rFonts w:hint="eastAsia"/>
        </w:rPr>
      </w:r>
      <w:r>
        <w:rPr>
          <w:rFonts w:ascii="微软雅黑" w:hAnsi="微软雅黑" w:eastAsia="微软雅黑"/>
          <w:color w:val="333333"/>
          <w:sz w:val="22"/>
          <w:szCs w:val="22"/>
        </w:rPr>
        <w:t>以大龄、二三四线用户为主，男性比例较高，同时兴趣画像匹配度差，可能是</w:t>
      </w:r>
      <w:r>
        <w:rPr>
          <w:rFonts w:hint="eastAsia"/>
        </w:rPr>
      </w:r>
      <w:r>
        <w:rPr>
          <w:rFonts w:ascii="微软雅黑" w:hAnsi="微软雅黑" w:eastAsia="微软雅黑"/>
          <w:color w:val="333333"/>
          <w:sz w:val="22"/>
          <w:szCs w:val="22"/>
        </w:rPr>
        <w:t>导致数据表现不好</w:t>
      </w:r>
      <w:r>
        <w:rPr>
          <w:rFonts w:hint="eastAsia"/>
        </w:rPr>
      </w:r>
      <w:r>
        <w:rPr>
          <w:rFonts w:ascii="微软雅黑" w:hAnsi="微软雅黑" w:eastAsia="微软雅黑"/>
          <w:color w:val="333333"/>
          <w:sz w:val="22"/>
          <w:szCs w:val="22"/>
        </w:rPr>
        <w:t>的重要原因</w:t>
      </w:r>
      <w:r>
        <w:rPr>
          <w:rFonts w:hint="eastAsia"/>
        </w:rPr>
      </w:r>
      <w:r>
        <w:rPr>
          <w:rFonts w:ascii="微软雅黑" w:hAnsi="微软雅黑" w:eastAsia="微软雅黑"/>
          <w:color w:val="333333"/>
          <w:sz w:val="22"/>
          <w:szCs w:val="22"/>
        </w:rPr>
        <w:t>——</w:t>
      </w:r>
      <w:r>
        <w:rPr>
          <w:rFonts w:hint="eastAsia"/>
        </w:rPr>
      </w:r>
      <w:r>
        <w:rPr>
          <w:rFonts w:ascii="微软雅黑" w:hAnsi="微软雅黑" w:eastAsia="微软雅黑"/>
          <w:color w:val="333333"/>
          <w:sz w:val="22"/>
          <w:szCs w:val="22"/>
        </w:rPr>
        <w:t>男性占36%，30岁以上用户占45%，</w:t>
      </w:r>
      <w:r>
        <w:rPr>
          <w:rFonts w:hint="eastAsia"/>
        </w:rPr>
      </w:r>
      <w:r>
        <w:rPr>
          <w:rFonts w:ascii="微软雅黑" w:hAnsi="微软雅黑" w:eastAsia="微软雅黑"/>
          <w:color w:val="333333"/>
          <w:sz w:val="22"/>
          <w:szCs w:val="22"/>
        </w:rPr>
        <w:t>二线及以下城市占</w:t>
      </w:r>
      <w:r>
        <w:rPr>
          <w:rFonts w:hint="eastAsia"/>
        </w:rPr>
      </w:r>
      <w:r>
        <w:rPr>
          <w:rFonts w:ascii="微软雅黑" w:hAnsi="微软雅黑" w:eastAsia="微软雅黑"/>
          <w:color w:val="333333"/>
          <w:sz w:val="22"/>
          <w:szCs w:val="22"/>
        </w:rPr>
        <w:t>87%</w:t>
      </w:r>
      <w:r>
        <w:rPr>
          <w:rFonts w:hint="eastAsia"/>
        </w:rPr>
      </w:r>
      <w:r>
        <w:rPr>
          <w:rFonts w:ascii="微软雅黑" w:hAnsi="微软雅黑" w:eastAsia="微软雅黑"/>
          <w:color w:val="333333"/>
          <w:sz w:val="22"/>
          <w:szCs w:val="22"/>
        </w:rPr>
        <w:t>、</w:t>
      </w:r>
      <w:r>
        <w:rPr>
          <w:rFonts w:hint="eastAsia"/>
        </w:rPr>
      </w:r>
      <w:r>
        <w:rPr>
          <w:rFonts w:ascii="微软雅黑" w:hAnsi="微软雅黑" w:eastAsia="微软雅黑"/>
          <w:color w:val="333333"/>
          <w:sz w:val="22"/>
          <w:szCs w:val="22"/>
        </w:rPr>
        <w:t>top1</w:t>
      </w:r>
      <w:r>
        <w:rPr>
          <w:rFonts w:hint="eastAsia"/>
        </w:rPr>
      </w:r>
      <w:r>
        <w:rPr>
          <w:rFonts w:ascii="微软雅黑" w:hAnsi="微软雅黑" w:eastAsia="微软雅黑"/>
          <w:color w:val="333333"/>
          <w:sz w:val="22"/>
          <w:szCs w:val="22"/>
        </w:rPr>
        <w:t>兴趣画像没有时尚等相关类目。</w:t>
      </w:r>
    </w:p>
    <w:p>
      <w:pPr>
        <w:numPr>
          <w:ilvl w:val="1"/>
          <w:numId w:val="35"/>
        </w:numPr>
        <w:snapToGrid w:val="false"/>
        <w:spacing w:before="0" w:after="12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冷启消费</w:t>
      </w:r>
      <w:r>
        <w:rPr>
          <w:rFonts w:hint="eastAsia"/>
        </w:rPr>
      </w:r>
      <w:r>
        <w:rPr>
          <w:rFonts w:ascii="微软雅黑" w:hAnsi="微软雅黑" w:eastAsia="微软雅黑"/>
          <w:color w:val="333333"/>
          <w:sz w:val="22"/>
          <w:szCs w:val="22"/>
        </w:rPr>
        <w:t>数据</w:t>
      </w:r>
    </w:p>
    <w:p>
      <w:pPr>
        <w:snapToGrid w:val="false"/>
        <w:spacing w:before="0" w:after="120" w:line="312" w:lineRule="auto"/>
        <w:ind w:leftChars="360"/>
        <w:jc w:val="left"/>
        <w:rPr>
          <w:rFonts w:ascii="微软雅黑" w:hAnsi="微软雅黑" w:eastAsia="微软雅黑"/>
          <w:color w:val="333333"/>
          <w:sz w:val="22"/>
          <w:szCs w:val="22"/>
        </w:rPr>
      </w:pPr>
      <w:r>
        <w:rPr>
          <w:rFonts w:ascii="微软雅黑" w:hAnsi="微软雅黑" w:eastAsia="微软雅黑"/>
          <w:color w:val="333333"/>
          <w:sz w:val="22"/>
          <w:szCs w:val="22"/>
        </w:rPr>
        <w:t>该视频：</w:t>
      </w:r>
    </w:p>
    <w:p>
      <w:pPr>
        <w:snapToGrid w:val="false"/>
        <w:spacing w:before="0" w:after="12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274310" cy="449140"/>
            <wp:effectExtent l="0" t="0" r="0" b="0"/>
            <wp:docPr id="5" name="" descr=""/>
            <wp:cNvGraphicFramePr>
              <a:graphicFrameLocks noChangeAspect="true"/>
            </wp:cNvGraphicFramePr>
            <a:graphic>
              <a:graphicData uri="http://schemas.openxmlformats.org/drawingml/2006/picture">
                <pic:pic>
                  <pic:nvPicPr>
                    <pic:cNvPr id="5" name=""/>
                    <pic:cNvPicPr/>
                  </pic:nvPicPr>
                  <pic:blipFill>
                    <a:blip r:embed="rId17"/>
                    <a:stretch>
                      <a:fillRect/>
                    </a:stretch>
                  </pic:blipFill>
                  <pic:spPr>
                    <a:xfrm>
                      <a:off x="0" y="0"/>
                      <a:ext cx="5274310" cy="449140"/>
                    </a:xfrm>
                    <a:prstGeom prst="rect">
                      <a:avLst/>
                    </a:prstGeom>
                  </pic:spPr>
                </pic:pic>
              </a:graphicData>
            </a:graphic>
          </wp:inline>
        </w:drawing>
      </w:r>
    </w:p>
    <w:p>
      <w:pPr>
        <w:snapToGrid w:val="false"/>
        <w:spacing w:before="0" w:after="12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同类目：</w:t>
      </w:r>
    </w:p>
    <w:p>
      <w:pPr>
        <w:snapToGrid w:val="false"/>
        <w:spacing w:before="0" w:after="12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274310" cy="968330"/>
            <wp:effectExtent l="0" t="0" r="0" b="0"/>
            <wp:docPr id="6" name="" descr=""/>
            <wp:cNvGraphicFramePr>
              <a:graphicFrameLocks noChangeAspect="true"/>
            </wp:cNvGraphicFramePr>
            <a:graphic>
              <a:graphicData uri="http://schemas.openxmlformats.org/drawingml/2006/picture">
                <pic:pic>
                  <pic:nvPicPr>
                    <pic:cNvPr id="6" name=""/>
                    <pic:cNvPicPr/>
                  </pic:nvPicPr>
                  <pic:blipFill>
                    <a:blip r:embed="rId18"/>
                    <a:stretch>
                      <a:fillRect/>
                    </a:stretch>
                  </pic:blipFill>
                  <pic:spPr>
                    <a:xfrm>
                      <a:off x="0" y="0"/>
                      <a:ext cx="5274310" cy="968330"/>
                    </a:xfrm>
                    <a:prstGeom prst="rect">
                      <a:avLst/>
                    </a:prstGeom>
                  </pic:spPr>
                </pic:pic>
              </a:graphicData>
            </a:graphic>
          </wp:inline>
        </w:drawing>
      </w:r>
    </w:p>
    <w:p>
      <w:pPr>
        <w:snapToGrid w:val="false"/>
        <w:spacing w:before="0" w:after="12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w:t>
      </w:r>
    </w:p>
    <w:p>
      <w:pPr>
        <w:numPr>
          <w:ilvl w:val="1"/>
          <w:numId w:val="35"/>
        </w:numPr>
        <w:snapToGrid w:val="false"/>
        <w:spacing w:before="0" w:after="12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冷启下发</w:t>
      </w:r>
      <w:r>
        <w:rPr>
          <w:rFonts w:hint="eastAsia"/>
        </w:rPr>
      </w:r>
      <w:r>
        <w:rPr>
          <w:rFonts w:ascii="微软雅黑" w:hAnsi="微软雅黑" w:eastAsia="微软雅黑"/>
          <w:color w:val="333333"/>
          <w:sz w:val="22"/>
          <w:szCs w:val="22"/>
        </w:rPr>
        <w:t>用户画像</w:t>
      </w:r>
    </w:p>
    <w:p>
      <w:pPr>
        <w:snapToGrid w:val="false"/>
        <w:spacing w:before="0" w:after="120" w:line="312" w:lineRule="auto"/>
        <w:ind w:left="0"/>
        <w:jc w:val="left"/>
        <w:rPr>
          <w:rFonts w:ascii="微软雅黑" w:hAnsi="微软雅黑" w:eastAsia="微软雅黑"/>
          <w:color w:val="000000"/>
          <w:sz w:val="22"/>
          <w:szCs w:val="22"/>
        </w:rPr>
      </w:pPr>
      <w:r>
        <w:rPr>
          <w:rFonts w:ascii="微软雅黑" w:hAnsi="微软雅黑" w:eastAsia="微软雅黑"/>
          <w:color w:val="000000"/>
          <w:sz w:val="22"/>
          <w:szCs w:val="22"/>
        </w:rPr>
        <w:drawing>
          <wp:inline distT="0" distB="0" distL="0" distR="0">
            <wp:extent cx="5274310" cy="3352390"/>
            <wp:effectExtent l="0" t="0" r="0" b="0"/>
            <wp:docPr id="7" name="" descr=""/>
            <wp:cNvGraphicFramePr>
              <a:graphicFrameLocks noChangeAspect="true"/>
            </wp:cNvGraphicFramePr>
            <a:graphic>
              <a:graphicData uri="http://schemas.openxmlformats.org/drawingml/2006/picture">
                <pic:pic>
                  <pic:nvPicPr>
                    <pic:cNvPr id="7" name=""/>
                    <pic:cNvPicPr/>
                  </pic:nvPicPr>
                  <pic:blipFill>
                    <a:blip r:embed="rId19"/>
                    <a:srcRect l="0" t="0" r="1331" b="0"/>
                    <a:stretch>
                      <a:fillRect/>
                    </a:stretch>
                  </pic:blipFill>
                  <pic:spPr>
                    <a:xfrm>
                      <a:off x="0" y="0"/>
                      <a:ext cx="5274310" cy="3352390"/>
                    </a:xfrm>
                    <a:prstGeom prst="rect">
                      <a:avLst/>
                    </a:prstGeom>
                  </pic:spPr>
                </pic:pic>
              </a:graphicData>
            </a:graphic>
          </wp:inline>
        </w:drawing>
      </w:r>
    </w:p>
    <w:p>
      <w:pPr>
        <w:pStyle w:val="heading3"/>
        <w:snapToGrid w:val="false"/>
        <w:spacing w:lineRule="auto"/>
        <w:ind w:leftChars="0"/>
        <w:jc w:val="left"/>
        <w:rPr>
          <w:rFonts w:ascii="微软雅黑" w:hAnsi="微软雅黑" w:eastAsia="微软雅黑"/>
          <w:color w:val="000000"/>
        </w:rPr>
      </w:pPr>
      <w:r>
        <w:rPr>
          <w:rFonts w:ascii="微软雅黑" w:hAnsi="微软雅黑" w:eastAsia="微软雅黑"/>
          <w:color w:val="000000"/>
        </w:rPr>
        <w:t>保量—6月18日&amp;19日 实验</w:t>
      </w:r>
    </w:p>
    <w:p>
      <w:pPr>
        <w:numPr>
          <w:ilvl w:val="1"/>
          <w:numId w:val="35"/>
        </w:numPr>
        <w:snapToGrid w:val="false"/>
        <w:spacing w:before="0" w:after="120" w:line="312" w:lineRule="auto"/>
        <w:ind w:leftChars="2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结论</w:t>
      </w:r>
    </w:p>
    <w:p>
      <w:pPr>
        <w:numPr>
          <w:ilvl w:val="2"/>
          <w:numId w:val="35"/>
        </w:numPr>
        <w:snapToGrid w:val="false"/>
        <w:spacing w:before="0" w:after="120" w:line="312" w:lineRule="auto"/>
        <w:ind w:leftChars="4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保量给该视频带来了消费数据上的增长；</w:t>
      </w:r>
    </w:p>
    <w:p>
      <w:pPr>
        <w:numPr>
          <w:ilvl w:val="2"/>
          <w:numId w:val="35"/>
        </w:numPr>
        <w:snapToGrid w:val="false"/>
        <w:spacing w:before="0" w:after="120" w:line="312" w:lineRule="auto"/>
        <w:ind w:leftChars="4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用户画像方面，保量推给到的用户人群年龄过大（30岁以上占70%以上），二线城市人群过多（80%以上），长期兴趣画像严重不符（没有大部分涵盖到喜欢时尚</w:t>
      </w:r>
      <w:r>
        <w:rPr>
          <w:rFonts w:hint="eastAsia"/>
        </w:rPr>
      </w:r>
      <w:r>
        <w:rPr>
          <w:rFonts w:ascii="微软雅黑" w:hAnsi="微软雅黑" w:eastAsia="微软雅黑"/>
          <w:color w:val="000000"/>
          <w:sz w:val="22"/>
          <w:szCs w:val="22"/>
        </w:rPr>
        <w:t>-</w:t>
      </w:r>
      <w:r>
        <w:rPr>
          <w:rFonts w:hint="eastAsia"/>
        </w:rPr>
      </w:r>
      <w:r>
        <w:rPr>
          <w:rFonts w:ascii="微软雅黑" w:hAnsi="微软雅黑" w:eastAsia="微软雅黑"/>
          <w:color w:val="000000"/>
          <w:sz w:val="22"/>
          <w:szCs w:val="22"/>
        </w:rPr>
        <w:t>美妆</w:t>
      </w:r>
      <w:r>
        <w:rPr>
          <w:rFonts w:hint="eastAsia"/>
        </w:rPr>
      </w:r>
      <w:r>
        <w:rPr>
          <w:rFonts w:ascii="微软雅黑" w:hAnsi="微软雅黑" w:eastAsia="微软雅黑"/>
          <w:color w:val="000000"/>
          <w:sz w:val="22"/>
          <w:szCs w:val="22"/>
        </w:rPr>
        <w:t>/</w:t>
      </w:r>
      <w:r>
        <w:rPr>
          <w:rFonts w:hint="eastAsia"/>
        </w:rPr>
      </w:r>
      <w:r>
        <w:rPr>
          <w:rFonts w:ascii="微软雅黑" w:hAnsi="微软雅黑" w:eastAsia="微软雅黑"/>
          <w:color w:val="000000"/>
          <w:sz w:val="22"/>
          <w:szCs w:val="22"/>
        </w:rPr>
        <w:t>拍摄/修图技巧</w:t>
      </w:r>
      <w:r>
        <w:rPr>
          <w:rFonts w:hint="eastAsia"/>
        </w:rPr>
      </w:r>
      <w:r>
        <w:rPr>
          <w:rFonts w:ascii="微软雅黑" w:hAnsi="微软雅黑" w:eastAsia="微软雅黑"/>
          <w:color w:val="000000"/>
          <w:sz w:val="22"/>
          <w:szCs w:val="22"/>
        </w:rPr>
        <w:t>的人群），因此未从保量中积累较好的消费表现。</w:t>
      </w:r>
    </w:p>
    <w:p>
      <w:pPr>
        <w:numPr>
          <w:ilvl w:val="1"/>
          <w:numId w:val="35"/>
        </w:numPr>
        <w:snapToGrid w:val="false"/>
        <w:spacing w:before="0" w:after="120" w:line="312" w:lineRule="auto"/>
        <w:ind w:leftChars="2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运营配置投放人群信息</w:t>
      </w:r>
    </w:p>
    <w:p>
      <w:pPr>
        <w:snapToGrid w:val="false"/>
        <w:spacing w:before="0" w:after="120" w:line="312" w:lineRule="auto"/>
        <w:ind w:leftChars="360"/>
        <w:jc w:val="left"/>
        <w:rPr>
          <w:rFonts w:ascii="微软雅黑" w:hAnsi="微软雅黑" w:eastAsia="微软雅黑"/>
          <w:color w:val="000000"/>
          <w:sz w:val="22"/>
          <w:szCs w:val="22"/>
        </w:rPr>
      </w:pPr>
      <w:r>
        <w:rPr>
          <w:rFonts w:ascii="微软雅黑" w:hAnsi="微软雅黑" w:eastAsia="微软雅黑"/>
          <w:color w:val="000000"/>
          <w:sz w:val="22"/>
          <w:szCs w:val="22"/>
        </w:rPr>
        <w:t>问题：未集中在年轻用户，用户分类中情感、亲子、搞笑不符合视频主观受众</w:t>
      </w:r>
      <w:r>
        <w:rPr>
          <w:rFonts w:ascii="微软雅黑" w:hAnsi="微软雅黑" w:eastAsia="微软雅黑"/>
          <w:color w:val="000000"/>
          <w:sz w:val="22"/>
          <w:szCs w:val="22"/>
        </w:rPr>
        <w:t>。</w:t>
      </w:r>
    </w:p>
    <w:p>
      <w:pPr>
        <w:snapToGrid w:val="false"/>
        <w:spacing w:before="0" w:after="120" w:line="312" w:lineRule="auto"/>
        <w:ind/>
        <w:jc w:val="left"/>
        <w:rPr>
          <w:rFonts w:ascii="微软雅黑" w:hAnsi="微软雅黑" w:eastAsia="微软雅黑"/>
          <w:color w:val="000000"/>
          <w:sz w:val="22"/>
          <w:szCs w:val="22"/>
        </w:rPr>
      </w:pPr>
      <w:r>
        <w:rPr>
          <w:rFonts w:ascii="微软雅黑" w:hAnsi="微软雅黑" w:eastAsia="微软雅黑"/>
          <w:color w:val="000000"/>
          <w:spacing w:val="0"/>
          <w:sz w:val="22"/>
          <w:szCs w:val="22"/>
        </w:rPr>
        <w:t xml:space="preserve">           </w:t>
      </w:r>
      <w:r>
        <w:rPr>
          <w:rFonts w:ascii="微软雅黑" w:hAnsi="微软雅黑" w:eastAsia="微软雅黑"/>
          <w:color w:val="000000"/>
          <w:spacing w:val="0"/>
          <w:sz w:val="22"/>
          <w:szCs w:val="22"/>
        </w:rPr>
        <w:drawing>
          <wp:inline distT="0" distB="0" distL="0" distR="0">
            <wp:extent cx="5274310" cy="1362959"/>
            <wp:effectExtent l="0" t="0" r="0" b="0"/>
            <wp:docPr id="8" name="" descr=""/>
            <wp:cNvGraphicFramePr>
              <a:graphicFrameLocks noChangeAspect="true"/>
            </wp:cNvGraphicFramePr>
            <a:graphic>
              <a:graphicData uri="http://schemas.openxmlformats.org/drawingml/2006/picture">
                <pic:pic>
                  <pic:nvPicPr>
                    <pic:cNvPr id="8" name=""/>
                    <pic:cNvPicPr/>
                  </pic:nvPicPr>
                  <pic:blipFill>
                    <a:blip r:embed="rId20"/>
                    <a:stretch>
                      <a:fillRect/>
                    </a:stretch>
                  </pic:blipFill>
                  <pic:spPr>
                    <a:xfrm>
                      <a:off x="0" y="0"/>
                      <a:ext cx="5274310" cy="1362959"/>
                    </a:xfrm>
                    <a:prstGeom prst="rect">
                      <a:avLst/>
                    </a:prstGeom>
                  </pic:spPr>
                </pic:pic>
              </a:graphicData>
            </a:graphic>
          </wp:inline>
        </w:drawing>
      </w:r>
    </w:p>
    <w:p>
      <w:pPr>
        <w:numPr>
          <w:ilvl w:val="1"/>
          <w:numId w:val="35"/>
        </w:numPr>
        <w:snapToGrid w:val="false"/>
        <w:spacing w:before="0" w:after="120" w:line="312" w:lineRule="auto"/>
        <w:ind w:leftChars="2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实验数据</w:t>
      </w:r>
    </w:p>
    <w:p>
      <w:pPr>
        <w:snapToGrid w:val="false"/>
        <w:spacing w:before="0" w:after="120" w:line="312" w:lineRule="auto"/>
        <w:ind w:leftChars="360"/>
        <w:jc w:val="left"/>
        <w:rPr>
          <w:rFonts w:ascii="微软雅黑" w:hAnsi="微软雅黑" w:eastAsia="微软雅黑"/>
          <w:color w:val="000000"/>
          <w:sz w:val="22"/>
          <w:szCs w:val="22"/>
        </w:rPr>
      </w:pPr>
      <w:r>
        <w:rPr>
          <w:rFonts w:ascii="微软雅黑" w:hAnsi="微软雅黑" w:eastAsia="微软雅黑"/>
          <w:color w:val="000000"/>
          <w:sz w:val="22"/>
          <w:szCs w:val="22"/>
        </w:rPr>
        <w:t>保量后视频完整度、完播率有提升，但仍低于大盘水平</w:t>
      </w:r>
      <w:r>
        <w:rPr>
          <w:rFonts w:ascii="微软雅黑" w:hAnsi="微软雅黑" w:eastAsia="微软雅黑"/>
          <w:color w:val="000000"/>
          <w:sz w:val="22"/>
          <w:szCs w:val="22"/>
        </w:rPr>
        <w:t>。</w:t>
      </w:r>
    </w:p>
    <w:p>
      <w:pPr>
        <w:snapToGrid w:val="false"/>
        <w:spacing w:before="0" w:after="120" w:line="312" w:lineRule="auto"/>
        <w:ind w:left="0"/>
        <w:jc w:val="left"/>
        <w:rPr>
          <w:rFonts w:ascii="微软雅黑" w:hAnsi="微软雅黑" w:eastAsia="微软雅黑"/>
          <w:color w:val="000000"/>
          <w:sz w:val="22"/>
          <w:szCs w:val="22"/>
        </w:rPr>
      </w:pPr>
      <w:r>
        <w:rPr>
          <w:rFonts w:ascii="微软雅黑" w:hAnsi="微软雅黑" w:eastAsia="微软雅黑"/>
          <w:color w:val="000000"/>
          <w:sz w:val="22"/>
          <w:szCs w:val="22"/>
        </w:rPr>
        <w:drawing>
          <wp:inline distT="0" distB="0" distL="0" distR="0">
            <wp:extent cx="5274310" cy="947796"/>
            <wp:effectExtent l="0" t="0" r="0" b="0"/>
            <wp:docPr id="9" name="" descr=""/>
            <wp:cNvGraphicFramePr>
              <a:graphicFrameLocks noChangeAspect="true"/>
            </wp:cNvGraphicFramePr>
            <a:graphic>
              <a:graphicData uri="http://schemas.openxmlformats.org/drawingml/2006/picture">
                <pic:pic>
                  <pic:nvPicPr>
                    <pic:cNvPr id="9" name=""/>
                    <pic:cNvPicPr/>
                  </pic:nvPicPr>
                  <pic:blipFill>
                    <a:blip r:embed="rId21"/>
                    <a:srcRect l="0" t="0" r="2995" b="0"/>
                    <a:stretch>
                      <a:fillRect/>
                    </a:stretch>
                  </pic:blipFill>
                  <pic:spPr>
                    <a:xfrm>
                      <a:off x="0" y="0"/>
                      <a:ext cx="5274310" cy="947796"/>
                    </a:xfrm>
                    <a:prstGeom prst="rect">
                      <a:avLst/>
                    </a:prstGeom>
                  </pic:spPr>
                </pic:pic>
              </a:graphicData>
            </a:graphic>
          </wp:inline>
        </w:drawing>
      </w:r>
    </w:p>
    <w:p>
      <w:pPr>
        <w:numPr>
          <w:ilvl w:val="1"/>
          <w:numId w:val="35"/>
        </w:numPr>
        <w:snapToGrid w:val="false"/>
        <w:spacing w:before="0" w:after="120" w:line="312" w:lineRule="auto"/>
        <w:ind w:leftChars="2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保量下发用户画像</w:t>
      </w:r>
    </w:p>
    <w:p>
      <w:pPr>
        <w:snapToGrid w:val="false"/>
        <w:spacing w:before="0" w:after="120" w:line="312" w:lineRule="auto"/>
        <w:ind w:leftChars="360"/>
        <w:jc w:val="left"/>
        <w:rPr>
          <w:rFonts w:ascii="微软雅黑" w:hAnsi="微软雅黑" w:eastAsia="微软雅黑"/>
          <w:color w:val="000000"/>
          <w:sz w:val="22"/>
          <w:szCs w:val="22"/>
        </w:rPr>
      </w:pPr>
      <w:r>
        <w:rPr>
          <w:rFonts w:ascii="微软雅黑" w:hAnsi="微软雅黑" w:eastAsia="微软雅黑"/>
          <w:color w:val="000000"/>
          <w:sz w:val="22"/>
          <w:szCs w:val="22"/>
        </w:rPr>
        <w:t>30岁以上、二线用户、搞笑及新闻资讯用户占比较高</w:t>
      </w:r>
      <w:r>
        <w:rPr>
          <w:rFonts w:ascii="微软雅黑" w:hAnsi="微软雅黑" w:eastAsia="微软雅黑"/>
          <w:color w:val="000000"/>
          <w:sz w:val="22"/>
          <w:szCs w:val="22"/>
        </w:rPr>
        <w:t>。</w:t>
      </w:r>
    </w:p>
    <w:p>
      <w:pPr>
        <w:snapToGrid w:val="false"/>
        <w:spacing w:before="0" w:after="120" w:line="312" w:lineRule="auto"/>
        <w:ind w:left="0"/>
        <w:jc w:val="left"/>
        <w:rPr>
          <w:rFonts w:ascii="微软雅黑" w:hAnsi="微软雅黑" w:eastAsia="微软雅黑"/>
          <w:color w:val="000000"/>
          <w:sz w:val="22"/>
          <w:szCs w:val="22"/>
        </w:rPr>
      </w:pPr>
      <w:r>
        <w:rPr>
          <w:rFonts w:ascii="微软雅黑" w:hAnsi="微软雅黑" w:eastAsia="微软雅黑"/>
          <w:color w:val="000000"/>
          <w:sz w:val="22"/>
          <w:szCs w:val="22"/>
        </w:rPr>
        <w:drawing>
          <wp:inline distT="0" distB="0" distL="0" distR="0">
            <wp:extent cx="5274310" cy="3352390"/>
            <wp:effectExtent l="0" t="0" r="0" b="0"/>
            <wp:docPr id="10" name="" descr=""/>
            <wp:cNvGraphicFramePr>
              <a:graphicFrameLocks noChangeAspect="true"/>
            </wp:cNvGraphicFramePr>
            <a:graphic>
              <a:graphicData uri="http://schemas.openxmlformats.org/drawingml/2006/picture">
                <pic:pic>
                  <pic:nvPicPr>
                    <pic:cNvPr id="10" name=""/>
                    <pic:cNvPicPr/>
                  </pic:nvPicPr>
                  <pic:blipFill>
                    <a:blip r:embed="rId22"/>
                    <a:srcRect l="-2163" t="0" r="1498" b="-3141"/>
                    <a:stretch>
                      <a:fillRect/>
                    </a:stretch>
                  </pic:blipFill>
                  <pic:spPr>
                    <a:xfrm>
                      <a:off x="0" y="0"/>
                      <a:ext cx="5274310" cy="3352390"/>
                    </a:xfrm>
                    <a:prstGeom prst="rect">
                      <a:avLst/>
                    </a:prstGeom>
                  </pic:spPr>
                </pic:pic>
              </a:graphicData>
            </a:graphic>
          </wp:inline>
        </w:drawing>
      </w:r>
    </w:p>
    <w:p>
      <w:pPr>
        <w:snapToGrid w:val="false"/>
        <w:spacing w:before="0" w:after="12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274310" cy="3352390"/>
            <wp:effectExtent l="0" t="0" r="0" b="0"/>
            <wp:docPr id="11" name="" descr=""/>
            <wp:cNvGraphicFramePr>
              <a:graphicFrameLocks noChangeAspect="true"/>
            </wp:cNvGraphicFramePr>
            <a:graphic>
              <a:graphicData uri="http://schemas.openxmlformats.org/drawingml/2006/picture">
                <pic:pic>
                  <pic:nvPicPr>
                    <pic:cNvPr id="11" name=""/>
                    <pic:cNvPicPr/>
                  </pic:nvPicPr>
                  <pic:blipFill>
                    <a:blip r:embed="rId23"/>
                    <a:srcRect l="0" t="0" r="1498" b="0"/>
                    <a:stretch>
                      <a:fillRect/>
                    </a:stretch>
                  </pic:blipFill>
                  <pic:spPr>
                    <a:xfrm>
                      <a:off x="0" y="0"/>
                      <a:ext cx="5274310" cy="3352390"/>
                    </a:xfrm>
                    <a:prstGeom prst="rect">
                      <a:avLst/>
                    </a:prstGeom>
                  </pic:spPr>
                </pic:pic>
              </a:graphicData>
            </a:graphic>
          </wp:inline>
        </w:drawing>
      </w:r>
    </w:p>
    <w:p>
      <w:pPr>
        <w:snapToGrid w:val="false"/>
        <w:spacing w:before="0" w:after="120" w:line="312" w:lineRule="auto"/>
        <w:ind/>
        <w:jc w:val="left"/>
        <w:rPr>
          <w:rFonts w:ascii="微软雅黑" w:hAnsi="微软雅黑" w:eastAsia="微软雅黑"/>
          <w:color w:val="333333"/>
          <w:sz w:val="22"/>
          <w:szCs w:val="22"/>
        </w:rPr>
      </w:pPr>
      <w:r>
        <w:rPr>
          <w:rFonts w:ascii="微软雅黑" w:hAnsi="微软雅黑" w:eastAsia="微软雅黑"/>
          <w:b w:val="true"/>
          <w:bCs w:val="true"/>
          <w:color w:val="333333"/>
          <w:sz w:val="28"/>
          <w:szCs w:val="28"/>
        </w:rPr>
      </w:r>
    </w:p>
    <w:sectPr w:rsidR="00C604EC">
      <w:pgSz w:w="11906" w:h="16838"/>
      <w:pgMar w:top="1440" w:right="1797" w:bottom="1440" w:left="179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abstractNum w:abstractNumId="0">
    <w:nsid w:val="1E537D43"/>
    <w:multiLevelType w:val="multilevel"/>
    <w:tmpl w:val="1E537D43"/>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1">
    <w:nsid w:val="323C7824"/>
    <w:multiLevelType w:val="multilevel"/>
    <w:tmpl w:val="323C782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2">
    <w:nsid w:val="513362E4"/>
    <w:multiLevelType w:val="multilevel"/>
    <w:tmpl w:val="513362E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3">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4">
    <w:multiLevelType w:val="multilevel"/>
    <w:lvl w:ilvl="0" w:tentative="false">
      <w:start w:val="1"/>
      <w:numFmt w:val="upperRoman"/>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upperRoman"/>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upperRoman"/>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5">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rFonts w:hint="default" w:ascii="Microsoft YaHei,微软雅黑,Roboto,sans-serif" w:hAnsi="Microsoft YaHei,微软雅黑,Roboto,sans-serif" w:eastAsia="Microsoft YaHei,微软雅黑,Roboto,sans-serif"/>
        <w:bCs/>
        <w:color w:val="000000"/>
      </w:rPr>
    </w:lvl>
    <w:lvl w:ilvl="2" w:tentative="false">
      <w:start w:val="1"/>
      <w:numFmt w:val="lowerRoman"/>
      <w:lvlText w:val="%3."/>
      <w:lvlJc w:val="left"/>
      <w:pPr>
        <w:ind w:left="1260" w:hanging="420"/>
      </w:pPr>
      <w:rPr>
        <w:rFonts w:hint="default" w:ascii="Microsoft YaHei,微软雅黑,Roboto,sans-serif" w:hAnsi="Microsoft YaHei,微软雅黑,Roboto,sans-serif" w:eastAsia="Microsoft YaHei,微软雅黑,Roboto,sans-serif"/>
        <w:bCs/>
        <w:color w:val="000000"/>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6">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7">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8">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rFonts w:hint="default" w:ascii="Microsoft YaHei,微软雅黑,Roboto,sans-serif" w:hAnsi="Microsoft YaHei,微软雅黑,Roboto,sans-serif" w:eastAsia="Microsoft YaHei,微软雅黑,Roboto,sans-serif"/>
        <w:bCs/>
        <w:color w:val="000000"/>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9">
    <w:multiLevelType w:val="multilevel"/>
    <w:lvl w:ilvl="0" w:tentative="false">
      <w:start w:val="1"/>
      <w:numFmt w:val="decimal"/>
      <w:lvlText w:val="%1."/>
      <w:lvlJc w:val="left"/>
      <w:pPr>
        <w:ind w:left="420" w:hanging="420"/>
      </w:pPr>
      <w:rPr>
        <w:rFonts w:hint="default" w:ascii="Microsoft YaHei,微软雅黑,Roboto,sans-serif" w:hAnsi="Microsoft YaHei,微软雅黑,Roboto,sans-serif" w:eastAsia="Microsoft YaHei,微软雅黑,Roboto,sans-serif"/>
        <w:b/>
        <w:bCs/>
        <w:color w:val="000000"/>
        <w:sz w:val="28"/>
        <w:szCs w:val="28"/>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5:docId w15:val="{20DE070A-6068-41E9-B520-D45B669F5A4D}"/>
</w:settings>
</file>

<file path=word/styles.xml><?xml version="1.0" encoding="utf-8"?>
<w:styl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docDefaults>
    <w:rPrDefault>
      <w:rPr>
        <w:rFonts w:asciiTheme="minorHAnsi" w:hAnsiTheme="minorHAnsi" w:eastAsiaTheme="minorEastAsia" w:cstheme="minorBidi"/>
        <w:lang w:val="en-US" w:eastAsia="zh-CN" w:bidi="ar-SA"/>
      </w:rPr>
    </w:rPrDefault>
    <w:pPrDefault/>
  </w:docDefaults>
  <w:latentStyles w:defLockedState="false" w:defUIPriority="99" w:defSemiHidden="false" w:defUnhideWhenUsed="false" w:defQFormat="false" w:count="371">
    <w:lsdException w:name="Normal" w:uiPriority="0" w:qFormat="true"/>
    <w:lsdException w:name="heading 1" w:uiPriority="9" w:qFormat="true"/>
    <w:lsdException w:name="heading 2" w:uiPriority="9" w:semiHidden="true" w:unhideWhenUsed="true" w:qFormat="true"/>
    <w:lsdException w:name="heading 3" w:uiPriority="9" w:semiHidden="true" w:unhideWhenUsed="true" w:qFormat="true"/>
    <w:lsdException w:name="heading 4" w:uiPriority="9" w:semiHidden="true" w:unhideWhenUsed="true" w:qFormat="true"/>
    <w:lsdException w:name="heading 5" w:uiPriority="9" w:semiHidden="true" w:unhideWhenUsed="true" w:qFormat="true"/>
    <w:lsdException w:name="heading 6" w:uiPriority="9" w:semiHidden="true" w:unhideWhenUsed="true" w:qFormat="true"/>
    <w:lsdException w:name="heading 7" w:uiPriority="9" w:semiHidden="true" w:unhideWhenUsed="true" w:qFormat="true"/>
    <w:lsdException w:name="heading 8" w:uiPriority="9" w:semiHidden="true" w:unhideWhenUsed="true" w:qFormat="true"/>
    <w:lsdException w:name="heading 9" w:uiPriority="9" w:semiHidden="true" w:unhideWhenUsed="true" w:qFormat="true"/>
    <w:lsdException w:name="index 1" w:semiHidden="true" w:unhideWhenUsed="true"/>
    <w:lsdException w:name="index 2" w:semiHidden="true" w:unhideWhenUsed="true"/>
    <w:lsdException w:name="index 3" w:semiHidden="true" w:unhideWhenUsed="true"/>
    <w:lsdException w:name="index 4" w:semiHidden="true" w:unhideWhenUsed="true"/>
    <w:lsdException w:name="index 5" w:semiHidden="true" w:unhideWhenUsed="true"/>
    <w:lsdException w:name="index 6" w:semiHidden="true" w:unhideWhenUsed="true"/>
    <w:lsdException w:name="index 7" w:semiHidden="true" w:unhideWhenUsed="true"/>
    <w:lsdException w:name="index 8" w:semiHidden="true" w:unhideWhenUsed="true"/>
    <w:lsdException w:name="index 9" w:semiHidden="true" w:unhideWhenUsed="true"/>
    <w:lsdException w:name="toc 1" w:uiPriority="39" w:semiHidden="true" w:unhideWhenUsed="true"/>
    <w:lsdException w:name="toc 2" w:uiPriority="39" w:semiHidden="true" w:unhideWhenUsed="true"/>
    <w:lsdException w:name="toc 3" w:uiPriority="39" w:semiHidden="true" w:unhideWhenUsed="true"/>
    <w:lsdException w:name="toc 4" w:uiPriority="39" w:semiHidden="true" w:unhideWhenUsed="true"/>
    <w:lsdException w:name="toc 5" w:uiPriority="39" w:semiHidden="true" w:unhideWhenUsed="true"/>
    <w:lsdException w:name="toc 6" w:uiPriority="39" w:semiHidden="true" w:unhideWhenUsed="true"/>
    <w:lsdException w:name="toc 7" w:uiPriority="39" w:semiHidden="true" w:unhideWhenUsed="true"/>
    <w:lsdException w:name="toc 8" w:uiPriority="39" w:semiHidden="true" w:unhideWhenUsed="true"/>
    <w:lsdException w:name="toc 9" w:uiPriority="39" w:semiHidden="true" w:unhideWhenUsed="true"/>
    <w:lsdException w:name="Normal Indent" w:semiHidden="true" w:unhideWhenUsed="true"/>
    <w:lsdException w:name="footnote text" w:semiHidden="true" w:unhideWhenUsed="true"/>
    <w:lsdException w:name="annotation text" w:semiHidden="true" w:unhideWhenUsed="true"/>
    <w:lsdException w:name="header" w:unhideWhenUsed="true" w:qFormat="true"/>
    <w:lsdException w:name="footer" w:unhideWhenUsed="true" w:qFormat="true"/>
    <w:lsdException w:name="index heading" w:semiHidden="true" w:unhideWhenUsed="true"/>
    <w:lsdException w:name="caption" w:uiPriority="35" w:semiHidden="true" w:unhideWhenUsed="true" w:qFormat="true"/>
    <w:lsdException w:name="table of figures" w:semiHidden="true" w:unhideWhenUsed="true"/>
    <w:lsdException w:name="envelope address" w:semiHidden="true" w:unhideWhenUsed="true"/>
    <w:lsdException w:name="envelope return" w:semiHidden="true" w:unhideWhenUsed="true"/>
    <w:lsdException w:name="footnote reference" w:semiHidden="true" w:unhideWhenUsed="true"/>
    <w:lsdException w:name="annotation reference" w:semiHidden="true" w:unhideWhenUsed="true"/>
    <w:lsdException w:name="line number" w:semiHidden="true" w:unhideWhenUsed="true"/>
    <w:lsdException w:name="page number" w:semiHidden="true" w:unhideWhenUsed="true"/>
    <w:lsdException w:name="endnote reference" w:semiHidden="true" w:unhideWhenUsed="true"/>
    <w:lsdException w:name="endnote text" w:semiHidden="true" w:unhideWhenUsed="true"/>
    <w:lsdException w:name="table of authorities" w:semiHidden="true" w:unhideWhenUsed="true"/>
    <w:lsdException w:name="macro" w:semiHidden="true" w:unhideWhenUsed="true"/>
    <w:lsdException w:name="toa heading" w:semiHidden="true" w:unhideWhenUsed="true"/>
    <w:lsdException w:name="List" w:semiHidden="true" w:unhideWhenUsed="true"/>
    <w:lsdException w:name="List Bullet" w:semiHidden="true" w:unhideWhenUsed="true"/>
    <w:lsdException w:name="List Number" w:semiHidden="true" w:unhideWhenUsed="true"/>
    <w:lsdException w:name="List 2" w:semiHidden="true" w:unhideWhenUsed="true"/>
    <w:lsdException w:name="List 3" w:semiHidden="true" w:unhideWhenUsed="true"/>
    <w:lsdException w:name="List 4" w:semiHidden="true" w:unhideWhenUsed="true"/>
    <w:lsdException w:name="List 5" w:semiHidden="true" w:unhideWhenUsed="true"/>
    <w:lsdException w:name="List Bullet 2" w:semiHidden="true" w:unhideWhenUsed="true"/>
    <w:lsdException w:name="List Bullet 3" w:semiHidden="true" w:unhideWhenUsed="true"/>
    <w:lsdException w:name="List Bullet 4" w:semiHidden="true" w:unhideWhenUsed="true"/>
    <w:lsdException w:name="List Bullet 5" w:semiHidden="true" w:unhideWhenUsed="true"/>
    <w:lsdException w:name="List Number 2" w:semiHidden="true" w:unhideWhenUsed="true"/>
    <w:lsdException w:name="List Number 3" w:semiHidden="true" w:unhideWhenUsed="true"/>
    <w:lsdException w:name="List Number 4" w:semiHidden="true" w:unhideWhenUsed="true"/>
    <w:lsdException w:name="List Number 5" w:semiHidden="true" w:unhideWhenUsed="true"/>
    <w:lsdException w:name="Title" w:uiPriority="10" w:qFormat="true"/>
    <w:lsdException w:name="Closing" w:semiHidden="true" w:unhideWhenUsed="true"/>
    <w:lsdException w:name="Signature" w:semiHidden="true" w:unhideWhenUsed="true"/>
    <w:lsdException w:name="Default Paragraph Font" w:uiPriority="1" w:unhideWhenUsed="true" w:qFormat="true"/>
    <w:lsdException w:name="Body Text" w:semiHidden="true" w:unhideWhenUsed="true"/>
    <w:lsdException w:name="Body Text Indent" w:semiHidden="true" w:unhideWhenUsed="true"/>
    <w:lsdException w:name="List Continue" w:semiHidden="true" w:unhideWhenUsed="true"/>
    <w:lsdException w:name="List Continue 2" w:semiHidden="true" w:unhideWhenUsed="true"/>
    <w:lsdException w:name="List Continue 3" w:semiHidden="true" w:unhideWhenUsed="true"/>
    <w:lsdException w:name="List Continue 4" w:semiHidden="true" w:unhideWhenUsed="true"/>
    <w:lsdException w:name="List Continue 5" w:semiHidden="true" w:unhideWhenUsed="true"/>
    <w:lsdException w:name="Message Header" w:semiHidden="true" w:unhideWhenUsed="true"/>
    <w:lsdException w:name="Subtitle" w:uiPriority="11" w:qFormat="true"/>
    <w:lsdException w:name="Salutation" w:semiHidden="true" w:unhideWhenUsed="true"/>
    <w:lsdException w:name="Date" w:semiHidden="true" w:unhideWhenUsed="true"/>
    <w:lsdException w:name="Body Text First Indent" w:semiHidden="true" w:unhideWhenUsed="true"/>
    <w:lsdException w:name="Body Text First Indent 2" w:semiHidden="true" w:unhideWhenUsed="true"/>
    <w:lsdException w:name="Note Heading" w:semiHidden="true" w:unhideWhenUsed="true"/>
    <w:lsdException w:name="Body Text 2" w:semiHidden="true" w:unhideWhenUsed="true"/>
    <w:lsdException w:name="Body Text 3" w:semiHidden="true" w:unhideWhenUsed="true"/>
    <w:lsdException w:name="Body Text Indent 2" w:semiHidden="true" w:unhideWhenUsed="true"/>
    <w:lsdException w:name="Body Text Indent 3" w:semiHidden="true" w:unhideWhenUsed="true"/>
    <w:lsdException w:name="Block Text" w:semiHidden="true" w:unhideWhenUsed="true"/>
    <w:lsdException w:name="Hyperlink" w:semiHidden="true" w:unhideWhenUsed="true"/>
    <w:lsdException w:name="FollowedHyperlink" w:semiHidden="true" w:unhideWhenUsed="true"/>
    <w:lsdException w:name="Strong" w:uiPriority="22" w:qFormat="true"/>
    <w:lsdException w:name="Emphasis" w:uiPriority="20" w:qFormat="true"/>
    <w:lsdException w:name="Document Map" w:semiHidden="true" w:unhideWhenUsed="true"/>
    <w:lsdException w:name="Plain Text" w:semiHidden="true" w:unhideWhenUsed="true"/>
    <w:lsdException w:name="E-mail Signature" w:semiHidden="true" w:unhideWhenUsed="true"/>
    <w:lsdException w:name="HTML Top of Form" w:semiHidden="true" w:unhideWhenUsed="true"/>
    <w:lsdException w:name="HTML Bottom of Form" w:semiHidden="true" w:unhideWhenUsed="true"/>
    <w:lsdException w:name="Normal (Web)" w:semiHidden="true" w:unhideWhenUsed="true"/>
    <w:lsdException w:name="HTML Acronym" w:semiHidden="true" w:unhideWhenUsed="true"/>
    <w:lsdException w:name="HTML Address" w:semiHidden="true" w:unhideWhenUsed="true"/>
    <w:lsdException w:name="HTML Cite" w:semiHidden="true" w:unhideWhenUsed="true"/>
    <w:lsdException w:name="HTML Code" w:semiHidden="true" w:unhideWhenUsed="true"/>
    <w:lsdException w:name="HTML Definition" w:semiHidden="true" w:unhideWhenUsed="true"/>
    <w:lsdException w:name="HTML Keyboard" w:semiHidden="true" w:unhideWhenUsed="true"/>
    <w:lsdException w:name="HTML Preformatted" w:semiHidden="true" w:unhideWhenUsed="true"/>
    <w:lsdException w:name="HTML Sample" w:semiHidden="true" w:unhideWhenUsed="true"/>
    <w:lsdException w:name="HTML Typewriter" w:semiHidden="true" w:unhideWhenUsed="true"/>
    <w:lsdException w:name="HTML Variable" w:semiHidden="true" w:unhideWhenUsed="true"/>
    <w:lsdException w:name="Normal Table" w:semiHidden="true" w:unhideWhenUsed="true" w:qFormat="true"/>
    <w:lsdException w:name="annotation subject" w:semiHidden="true" w:unhideWhenUsed="true"/>
    <w:lsdException w:name="No List" w:semiHidden="true" w:unhideWhenUsed="true"/>
    <w:lsdException w:name="Outline List 1" w:semiHidden="true" w:unhideWhenUsed="true"/>
    <w:lsdException w:name="Outline List 2" w:semiHidden="true" w:unhideWhenUsed="true"/>
    <w:lsdException w:name="Outline List 3" w:semiHidden="true" w:unhideWhenUsed="true"/>
    <w:lsdException w:name="Table Simple 1" w:semiHidden="true" w:unhideWhenUsed="true"/>
    <w:lsdException w:name="Table Simple 2" w:semiHidden="true" w:unhideWhenUsed="true"/>
    <w:lsdException w:name="Table Simple 3" w:semiHidden="true" w:unhideWhenUsed="true"/>
    <w:lsdException w:name="Table Classic 1" w:semiHidden="true" w:unhideWhenUsed="true"/>
    <w:lsdException w:name="Table Classic 2" w:semiHidden="true" w:unhideWhenUsed="true"/>
    <w:lsdException w:name="Table Classic 3" w:semiHidden="true" w:unhideWhenUsed="true"/>
    <w:lsdException w:name="Table Classic 4" w:semiHidden="true" w:unhideWhenUsed="true"/>
    <w:lsdException w:name="Table Colorful 1" w:semiHidden="true" w:unhideWhenUsed="true"/>
    <w:lsdException w:name="Table Colorful 2" w:semiHidden="true" w:unhideWhenUsed="true"/>
    <w:lsdException w:name="Table Colorful 3" w:semiHidden="true" w:unhideWhenUsed="true"/>
    <w:lsdException w:name="Table Columns 1" w:semiHidden="true" w:unhideWhenUsed="true"/>
    <w:lsdException w:name="Table Columns 2" w:semiHidden="true" w:unhideWhenUsed="true"/>
    <w:lsdException w:name="Table Columns 3" w:semiHidden="true" w:unhideWhenUsed="true"/>
    <w:lsdException w:name="Table Columns 4" w:semiHidden="true" w:unhideWhenUsed="true"/>
    <w:lsdException w:name="Table Columns 5" w:semiHidden="true" w:unhideWhenUsed="true"/>
    <w:lsdException w:name="Table Grid 1" w:semiHidden="true" w:unhideWhenUsed="true"/>
    <w:lsdException w:name="Table Grid 2" w:semiHidden="true" w:unhideWhenUsed="true"/>
    <w:lsdException w:name="Table Grid 3" w:semiHidden="true" w:unhideWhenUsed="true"/>
    <w:lsdException w:name="Table Grid 4" w:semiHidden="true" w:unhideWhenUsed="true"/>
    <w:lsdException w:name="Table Grid 5" w:semiHidden="true" w:unhideWhenUsed="true"/>
    <w:lsdException w:name="Table Grid 6" w:semiHidden="true" w:unhideWhenUsed="true"/>
    <w:lsdException w:name="Table Grid 7" w:semiHidden="true" w:unhideWhenUsed="true"/>
    <w:lsdException w:name="Table Grid 8" w:semiHidden="true" w:unhideWhenUsed="true"/>
    <w:lsdException w:name="Table List 1" w:semiHidden="true" w:unhideWhenUsed="true"/>
    <w:lsdException w:name="Table List 2" w:semiHidden="true" w:unhideWhenUsed="true"/>
    <w:lsdException w:name="Table List 3" w:semiHidden="true" w:unhideWhenUsed="true"/>
    <w:lsdException w:name="Table List 4" w:semiHidden="true" w:unhideWhenUsed="true"/>
    <w:lsdException w:name="Table List 5" w:semiHidden="true" w:unhideWhenUsed="true"/>
    <w:lsdException w:name="Table List 6" w:semiHidden="true" w:unhideWhenUsed="true"/>
    <w:lsdException w:name="Table List 7" w:semiHidden="true" w:unhideWhenUsed="true"/>
    <w:lsdException w:name="Table List 8" w:semiHidden="true" w:unhideWhenUsed="true"/>
    <w:lsdException w:name="Table 3D effects 1" w:semiHidden="true" w:unhideWhenUsed="true"/>
    <w:lsdException w:name="Table 3D effects 2" w:semiHidden="true" w:unhideWhenUsed="true"/>
    <w:lsdException w:name="Table 3D effects 3" w:semiHidden="true" w:unhideWhenUsed="true"/>
    <w:lsdException w:name="Table Contemporary" w:semiHidden="true" w:unhideWhenUsed="true"/>
    <w:lsdException w:name="Table Elegant" w:semiHidden="true" w:unhideWhenUsed="true"/>
    <w:lsdException w:name="Table Professional" w:semiHidden="true" w:unhideWhenUsed="true"/>
    <w:lsdException w:name="Table Subtle 1" w:semiHidden="true" w:unhideWhenUsed="true"/>
    <w:lsdException w:name="Table Subtle 2" w:semiHidden="true" w:unhideWhenUsed="true"/>
    <w:lsdException w:name="Table Web 1" w:semiHidden="true" w:unhideWhenUsed="true"/>
    <w:lsdException w:name="Table Web 2" w:semiHidden="true" w:unhideWhenUsed="true"/>
    <w:lsdException w:name="Table Web 3" w:semiHidden="true" w:unhideWhenUsed="true"/>
    <w:lsdException w:name="Balloon Text" w:semiHidden="true" w:unhideWhenUsed="true"/>
    <w:lsdException w:name="Table Grid" w:uiPriority="59" w:semiHidden="true" w:unhideWhenUsed="true" w:qFormat="true"/>
    <w:lsdException w:name="Table Theme" w:semiHidden="true" w:unhideWhenUsed="true"/>
    <w:lsdException w:name="Placeholder Text" w:semiHidden="true"/>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true"/>
    <w:lsdException w:name="List Paragraph" w:uiPriority="34" w:qFormat="true"/>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true"/>
    <w:lsdException w:name="Intense Emphasis" w:uiPriority="21" w:qFormat="true"/>
    <w:lsdException w:name="Subtle Reference" w:uiPriority="31" w:qFormat="true"/>
    <w:lsdException w:name="Intense Reference" w:uiPriority="32" w:qFormat="true"/>
    <w:lsdException w:name="Book Title" w:uiPriority="33" w:qFormat="true"/>
    <w:lsdException w:name="Bibliography" w:uiPriority="37" w:semiHidden="true" w:unhideWhenUsed="true"/>
    <w:lsdException w:name="TOC Heading" w:uiPriority="39" w:semiHidden="true" w:unhideWhenUsed="true" w:qFormat="true"/>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true">
    <w:name w:val="Normal"/>
    <w:qFormat/>
    <w:pPr>
      <w:widowControl w:val="false"/>
      <w:jc w:val="both"/>
    </w:pPr>
    <w:rPr>
      <w:kern w:val="2"/>
      <w:sz w:val="21"/>
      <w:szCs w:val="22"/>
    </w:rPr>
  </w:style>
  <w:style w:type="character" w:styleId="a0" w:default="true">
    <w:name w:val="Default Paragraph Font"/>
    <w:uiPriority w:val="1"/>
    <w:semiHidden/>
    <w:unhideWhenUsed/>
  </w:style>
  <w:style w:type="table" w:styleId="a1" w:default="true">
    <w:name w:val="Normal Table"/>
    <w:uiPriority w:val="99"/>
    <w:semiHidden/>
    <w:unhideWhenUsed/>
    <w:tblPr>
      <w:tblInd w:w="0" w:type="dxa"/>
      <w:tblCellMar>
        <w:top w:w="0" w:type="dxa"/>
        <w:left w:w="108" w:type="dxa"/>
        <w:bottom w:w="0" w:type="dxa"/>
        <w:right w:w="108" w:type="dxa"/>
      </w:tblCellMar>
    </w:tblPr>
  </w:style>
  <w:style w:type="numbering" w:styleId="a2" w:default="true">
    <w:name w:val="No List"/>
    <w:uiPriority w:val="99"/>
    <w:semiHidden/>
    <w:unhideWhenUsed/>
  </w:style>
  <w:style w:type="paragraph" w:styleId="a3">
    <w:name w:val="footer"/>
    <w:basedOn w:val="a"/>
    <w:link w:val="a4"/>
    <w:uiPriority w:val="99"/>
    <w:unhideWhenUsed/>
    <w:qFormat/>
    <w:pPr>
      <w:tabs>
        <w:tab w:val="center" w:pos="4153"/>
        <w:tab w:val="right" w:pos="8306"/>
      </w:tabs>
      <w:snapToGrid w:val="false"/>
      <w:jc w:val="left"/>
    </w:pPr>
    <w:rPr>
      <w:sz w:val="18"/>
      <w:szCs w:val="18"/>
    </w:rPr>
  </w:style>
  <w:style w:type="paragraph" w:styleId="a5">
    <w:name w:val="header"/>
    <w:basedOn w:val="a"/>
    <w:link w:val="a6"/>
    <w:uiPriority w:val="99"/>
    <w:unhideWhenUsed/>
    <w:qFormat/>
    <w:pPr>
      <w:pBdr>
        <w:bottom w:val="single" w:color="auto" w:sz="6" w:space="1"/>
      </w:pBdr>
      <w:tabs>
        <w:tab w:val="center" w:pos="4153"/>
        <w:tab w:val="right" w:pos="8306"/>
      </w:tabs>
      <w:snapToGrid w:val="false"/>
      <w:jc w:val="center"/>
    </w:pPr>
    <w:rPr>
      <w:sz w:val="18"/>
      <w:szCs w:val="18"/>
    </w:rPr>
  </w:style>
  <w:style w:type="table" w:styleId="a7">
    <w:name w:val="Table Grid"/>
    <w:basedOn w:val="a1"/>
    <w:uiPriority w:val="59"/>
    <w:qFormat/>
    <w:pPr>
      <w:widowControl w:val="false"/>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a6" w:customStyle="true">
    <w:name w:val="页眉 字符"/>
    <w:basedOn w:val="a0"/>
    <w:link w:val="a5"/>
    <w:uiPriority w:val="99"/>
    <w:semiHidden/>
    <w:qFormat/>
    <w:rPr>
      <w:sz w:val="18"/>
      <w:szCs w:val="18"/>
    </w:rPr>
  </w:style>
  <w:style w:type="character" w:styleId="a4" w:customStyle="true">
    <w:name w:val="页脚 字符"/>
    <w:basedOn w:val="a0"/>
    <w:link w:val="a3"/>
    <w:uiPriority w:val="99"/>
    <w:semiHidden/>
    <w:qFormat/>
    <w:rPr>
      <w:sz w:val="18"/>
      <w:szCs w:val="18"/>
    </w:rPr>
  </w:style>
  <w:style w:type="paragraph" w:styleId="a8">
    <w:name w:val="List Paragraph"/>
    <w:basedOn w:val="a"/>
    <w:uiPriority w:val="34"/>
    <w:qFormat/>
    <w:pPr>
      <w:ind w:firstLine="420" w:firstLineChars="200"/>
    </w:pPr>
  </w:style>
  <w:style w:type="paragraph" w:styleId="t1">
    <w:name w:val="Title"/>
    <w:basedOn w:val="a"/>
    <w:next w:val="a"/>
    <w:uiPriority w:val="10"/>
    <w:qFormat/>
    <w:rsid w:val="001C768A"/>
    <w:pPr>
      <w:spacing w:before="0" w:after="0" w:line="480" w:lineRule="auto"/>
      <w:jc w:val="center"/>
      <w:outlineLvl w:val="0"/>
    </w:pPr>
    <w:rPr>
      <w:rFonts w:asciiTheme="majorHAnsi" w:hAnsiTheme="majorHAnsi" w:eastAsiaTheme="majorEastAsia" w:cstheme="majorBidi"/>
      <w:b/>
      <w:bCs/>
      <w:color/>
      <w:sz w:val="48"/>
      <w:szCs w:val="32"/>
    </w:rPr>
  </w:style>
  <w:style w:type="paragraph" w:styleId="heading1">
    <w:name w:val="heading 1"/>
    <w:basedOn w:val="a"/>
    <w:next w:val="a"/>
    <w:uiPriority w:val="9"/>
    <w:qFormat/>
    <w:rsid w:val="001C768A"/>
    <w:pPr>
      <w:keepNext/>
      <w:keepLines/>
      <w:spacing w:before="0" w:after="0" w:line="408" w:lineRule="auto"/>
      <w:jc w:val="left"/>
      <w:outlineLvl w:val="0"/>
    </w:pPr>
    <w:rPr>
      <w:b/>
      <w:bCs/>
      <w:color w:val="#1A1A1A"/>
      <w:kern w:val="44"/>
      <w:sz w:val="36"/>
      <w:szCs w:val="36"/>
    </w:rPr>
  </w:style>
  <w:style w:type="paragraph" w:styleId="heading3">
    <w:name w:val="heading 3"/>
    <w:basedOn w:val="a"/>
    <w:next w:val="a"/>
    <w:uiPriority w:val="9"/>
    <w:unhideWhenUsed/>
    <w:qFormat/>
    <w:rsid w:val="001C768A"/>
    <w:pPr>
      <w:keepNext/>
      <w:keepLines/>
      <w:spacing w:before="0" w:after="0" w:line="408" w:lineRule="auto"/>
      <w:jc w:val="left"/>
      <w:outlineLvl w:val="2"/>
    </w:pPr>
    <w:rPr>
      <w:b/>
      <w:bCs/>
      <w:color w:val="#1A1A1A"/>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Relationships xmlns="http://schemas.openxmlformats.org/package/2006/relationships"><Relationship Target="theme/theme1.xml" Type="http://schemas.openxmlformats.org/officeDocument/2006/relationships/theme" Id="rId8"/><Relationship Target="numbering.xml" Type="http://schemas.openxmlformats.org/officeDocument/2006/relationships/numbering" Id="rId3"/><Relationship Target="fontTable.xml" Type="http://schemas.openxmlformats.org/officeDocument/2006/relationships/fontTable" Id="rId7"/><Relationship Target="../customXml/item2.xml" Type="http://schemas.openxmlformats.org/officeDocument/2006/relationships/customXml" Id="rId2"/><Relationship Target="../customXml/item1.xml" Type="http://schemas.openxmlformats.org/officeDocument/2006/relationships/customXml" Id="rId1"/><Relationship Target="webSettings.xml" Type="http://schemas.openxmlformats.org/officeDocument/2006/relationships/webSettings" Id="rId6"/><Relationship Target="settings.xml" Type="http://schemas.openxmlformats.org/officeDocument/2006/relationships/settings" Id="rId5"/><Relationship Target="styles.xml" Type="http://schemas.openxmlformats.org/officeDocument/2006/relationships/styles" Id="rId4"/><Relationship TargetMode="External" Target="https://h5.weishi.qq.com/weishi/feed/77XFRSmBb1JLnTULr" Type="http://schemas.openxmlformats.org/officeDocument/2006/relationships/hyperlink" Id="rId9"/><Relationship TargetMode="External" Target="https://h5.weishi.qq.com/weishi/feed/77XFRSmBb1JLnTULr" Type="http://schemas.openxmlformats.org/officeDocument/2006/relationships/hyperlink" Id="rId10"/><Relationship TargetMode="External" Target="https://h5.qzone.qq.com/weishi/personal?_proxy=1&amp;_wv=1&amp;id=1556421612785689" Type="http://schemas.openxmlformats.org/officeDocument/2006/relationships/hyperlink" Id="rId11"/><Relationship TargetMode="External" Target="https://h5.weishi.qq.com/weishi/feed/77XFRSmBb1JLnTULr" Type="http://schemas.openxmlformats.org/officeDocument/2006/relationships/hyperlink" Id="rId12"/><Relationship Target="media/document_image_rId13.png" Type="http://schemas.openxmlformats.org/officeDocument/2006/relationships/image" Id="rId13"/><Relationship Target="media/document_image_rId14.png" Type="http://schemas.openxmlformats.org/officeDocument/2006/relationships/image" Id="rId14"/><Relationship Target="media/document_image_rId15.png" Type="http://schemas.openxmlformats.org/officeDocument/2006/relationships/image" Id="rId15"/><Relationship Target="media/document_image_rId16.png" Type="http://schemas.openxmlformats.org/officeDocument/2006/relationships/image" Id="rId16"/><Relationship Target="media/document_image_rId17.png" Type="http://schemas.openxmlformats.org/officeDocument/2006/relationships/image" Id="rId17"/><Relationship Target="media/document_image_rId18.png" Type="http://schemas.openxmlformats.org/officeDocument/2006/relationships/image" Id="rId18"/><Relationship Target="media/document_image_rId19.png" Type="http://schemas.openxmlformats.org/officeDocument/2006/relationships/image" Id="rId19"/><Relationship Target="media/document_image_rId20.png" Type="http://schemas.openxmlformats.org/officeDocument/2006/relationships/image" Id="rId20"/><Relationship Target="media/document_image_rId21.png" Type="http://schemas.openxmlformats.org/officeDocument/2006/relationships/image" Id="rId21"/><Relationship Target="media/document_image_rId22.png" Type="http://schemas.openxmlformats.org/officeDocument/2006/relationships/image" Id="rId22"/><Relationship Target="media/document_image_rId23.png" Type="http://schemas.openxmlformats.org/officeDocument/2006/relationships/image" Id="rId23"/></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Target="itemProps1.xml" Type="http://schemas.openxmlformats.org/officeDocument/2006/relationships/customXmlProps" Id="rId1"/></Relationships>
</file>

<file path=customXml/_rels/item2.xml.rels><?xml version="1.0" encoding="UTF-8" standalone="yes"?><Relationships xmlns="http://schemas.openxmlformats.org/package/2006/relationships"><Relationship Target="itemProps2.xml" Type="http://schemas.openxmlformats.org/officeDocument/2006/relationships/customXmlProps" Id="rId1"/></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officeDocument/2006/bibliography"/>
  </ds:schemaRefs>
</ds:datastoreItem>
</file>

<file path=docProps/app.xml><?xml version="1.0" encoding="utf-8"?>
<properties:Properties xmlns:properties="http://schemas.openxmlformats.org/officeDocument/2006/extended-properties" xmlns:vt="http://schemas.openxmlformats.org/officeDocument/2006/docPropsVTypes">
  <properties:Template>Normal.dotm</properties:Template>
  <properties:Company>Microsoft</properties:Company>
  <properties:Pages>1</properties:Pages>
  <properties:Words>18</properties:Words>
  <properties:Characters>106</properties:Characters>
  <properties:Lines>1</properties:Lines>
  <properties:Paragraphs>1</properties:Paragraphs>
  <properties:TotalTime>1</properties:TotalTime>
  <properties:ScaleCrop>false</properties:ScaleCrop>
  <properties:LinksUpToDate>false</properties:LinksUpToDate>
  <properties:CharactersWithSpaces>123</properties:CharactersWithSpaces>
  <properties:SharedDoc>false</properties:SharedDoc>
  <properties:HyperlinksChanged>false</properties:HyperlinksChanged>
  <properties:Application>Tencent</properties:Application>
  <properties:AppVersion>3.3</properties:AppVersion>
  <properties:DocSecurity>0</properties:DocSecurity>
</properties:Properties>
</file>

<file path=docProps/core.xml><?xml version="1.0" encoding="utf-8"?>
<cp:coreProperties xmlns:cp="http://schemas.openxmlformats.org/package/2006/metadata/core-properties" xmlns:dcterms="http://purl.org/dc/terms/" xmlns:dc="http://purl.org/dc/elements/1.1/">
  <dcterms:created xmlns:xsi="http://www.w3.org/2001/XMLSchema-instance" xsi:type="dcterms:W3CDTF">2017-01-10T09:10:00Z</dcterms:created>
  <dc:creator>Tencent</dc:creator>
  <cp:lastModifiedBy>Tencent</cp:lastModifiedBy>
  <dcterms:modified xmlns:xsi="http://www.w3.org/2001/XMLSchema-instance" xsi:type="dcterms:W3CDTF">2018-12-10T07:40:00Z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