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PingFang SC" w:cs="PingFang SC" w:eastAsia="PingFang SC" w:hAnsi="PingFang SC"/>
          <w:b/>
          <w:bCs/>
          <w:color w:val="1F2A37"/>
          <w:sz w:val="42"/>
          <w:szCs w:val="42"/>
        </w:rPr>
        <w:t xml:space="preserve">Human Response Loop for Adaptive HVAC</w:t>
      </w:r>
    </w:p>
    <w:p>
      <w:pPr>
        <w:spacing w:after="120"/>
      </w:pPr>
      <w:r>
        <w:rPr>
          <w:rFonts w:ascii="PingFang SC" w:cs="PingFang SC" w:eastAsia="PingFang SC" w:hAnsi="PingFang SC"/>
          <w:color w:val="2F5FB3"/>
          <w:sz w:val="24"/>
          <w:szCs w:val="24"/>
        </w:rPr>
        <w:t xml:space="preserve">自适应空调的“人类反应闭环” · V1 方案</w:t>
      </w:r>
    </w:p>
    <w:p>
      <w:pPr>
        <w:pBdr>
          <w:bottom w:val="single" w:color="D8DEE8" w:sz="6" w:space="1"/>
        </w:pBdr>
        <w:spacing w:after="220"/>
      </w:pPr>
    </w:p>
    <w:p>
      <w:pPr>
        <w:spacing w:after="40"/>
      </w:pPr>
      <w:r>
        <w:rPr>
          <w:b/>
          <w:bCs/>
          <w:color w:val="6B7280"/>
          <w:sz w:val="18"/>
          <w:szCs w:val="18"/>
        </w:rPr>
        <w:t xml:space="preserve">赛道：</w:t>
      </w:r>
      <w:r>
        <w:rPr>
          <w:color w:val="6B7280"/>
          <w:sz w:val="18"/>
          <w:szCs w:val="18"/>
        </w:rPr>
        <w:t xml:space="preserve">Hack4SDG · 可持续建筑 / GenAI     </w:t>
      </w:r>
      <w:r>
        <w:rPr>
          <w:b/>
          <w:bCs/>
          <w:color w:val="6B7280"/>
          <w:sz w:val="18"/>
          <w:szCs w:val="18"/>
        </w:rPr>
        <w:t xml:space="preserve">版本：</w:t>
      </w:r>
      <w:r>
        <w:rPr>
          <w:color w:val="6B7280"/>
          <w:sz w:val="18"/>
          <w:szCs w:val="18"/>
        </w:rPr>
        <w:t xml:space="preserve">V1     </w:t>
      </w:r>
      <w:r>
        <w:rPr>
          <w:b/>
          <w:bCs/>
          <w:color w:val="6B7280"/>
          <w:sz w:val="18"/>
          <w:szCs w:val="18"/>
        </w:rPr>
        <w:t xml:space="preserve">日期：</w:t>
      </w:r>
      <w:r>
        <w:rPr>
          <w:color w:val="6B7280"/>
          <w:sz w:val="18"/>
          <w:szCs w:val="18"/>
        </w:rPr>
        <w:t xml:space="preserve">2026-09-11</w:t>
      </w:r>
    </w:p>
    <w:p>
      <w:pPr>
        <w:spacing w:after="240"/>
      </w:pPr>
    </w:p>
    <w:p>
      <w:pPr>
        <w:pBdr>
          <w:left w:val="single" w:color="2F5FB3" w:sz="26" w:space="10"/>
        </w:pBdr>
        <w:shd w:fill="EEF3FC" w:val="clear"/>
        <w:spacing w:after="240" w:before="120" w:line="300"/>
        <w:ind w:left="140" w:right="140"/>
      </w:pPr>
      <w:r>
        <w:rPr>
          <w:b/>
          <w:bCs/>
          <w:color w:val="2F5FB3"/>
        </w:rPr>
        <w:t xml:space="preserve">一句话 pitch：</w:t>
      </w:r>
      <w:r>
        <w:t xml:space="preserve">我们不要求人不断告诉空调自己冷不冷，而是让 AI 从“人对空调决策的反应”中学习，构建一个既适应人、又尽量减少不必要能耗的闭环 HVAC 系统。</w:t>
      </w:r>
    </w:p>
    <w:p>
      <w:pPr>
        <w:pStyle w:val="Heading1"/>
      </w:pPr>
      <w:r>
        <w:t xml:space="preserve">1. 问题</w:t>
      </w:r>
    </w:p>
    <w:p>
      <w:pPr>
        <w:spacing w:after="150" w:before="0" w:line="300"/>
      </w:pPr>
      <w:r>
        <w:t xml:space="preserve">香港建筑长期面临能效与舒适度之间的取舍。现有 HVAC 系统主要依据楼宇级信息作出反应，例如温度、湿度、人数和室外条件；但同一个房间里的人，对同一个空调设定的反应可能截然不同。</w:t>
      </w:r>
    </w:p>
    <w:p>
      <w:pPr>
        <w:spacing w:after="150" w:before="0" w:line="300"/>
      </w:pPr>
      <w:r>
        <w:t xml:space="preserve">香港的研究显示，占用者行为是制冷能耗差异的重要来源。一项针对香港大学宿舍的研究发现，行为模式对制冷能耗差异的贡献超过多个物理因素，并估计通过行为改变存在可观的节能潜力。另一项香港校园研究表明，让占用者参与制冷控制，在受测建筑中可将中央空调能耗降低约 23.5%。</w:t>
      </w:r>
    </w:p>
    <w:p>
      <w:pPr>
        <w:spacing w:after="150" w:before="0" w:line="300"/>
      </w:pPr>
      <w:r>
        <w:t xml:space="preserve">然而，要求人们不断报告“我好热”或“我好冷”并不现实。</w:t>
      </w:r>
    </w:p>
    <w:p>
      <w:pPr>
        <w:pBdr>
          <w:left w:val="single" w:color="2E7D4F" w:sz="26" w:space="10"/>
        </w:pBdr>
        <w:shd w:fill="F1F6F2" w:val="clear"/>
        <w:spacing w:after="240" w:before="120" w:line="300"/>
        <w:ind w:left="140" w:right="140"/>
      </w:pPr>
      <w:r>
        <w:rPr>
          <w:b/>
          <w:bCs/>
          <w:color w:val="2F5FB3"/>
        </w:rPr>
        <w:t xml:space="preserve">我们的问题：</w:t>
      </w:r>
      <w:r>
        <w:t xml:space="preserve">能否让 HVAC 系统从“人们对它行动的自然反应”中学习，而无需持续的人工反馈？</w:t>
      </w:r>
    </w:p>
    <w:p>
      <w:pPr>
        <w:pStyle w:val="Heading1"/>
      </w:pPr>
      <w:r>
        <w:t xml:space="preserve">2. 核心想法</w:t>
      </w:r>
    </w:p>
    <w:p>
      <w:pPr>
        <w:spacing w:after="150" w:before="0" w:line="300"/>
      </w:pPr>
      <w:r>
        <w:t xml:space="preserve">与其简单地判断某人“热”或“冷”，系统观察 HVAC 干预前后人的行为变化。</w:t>
      </w:r>
    </w:p>
    <w:p>
      <w:pPr>
        <w:pBdr>
          <w:left w:val="single" w:color="B7C0CC" w:sz="18" w:space="10"/>
        </w:pBdr>
        <w:shd w:fill="F4F6F8" w:val="clear"/>
        <w:spacing w:after="200" w:before="100" w:line="270"/>
        <w:ind w:left="180" w:right="140"/>
      </w:pP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房间 24°C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        ↓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AI / 控制器把温度降到 22°C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        ↓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系统观察人们数分钟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        ↓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更多人开始穿外套 · 有人离开出风口 · 不同区域人数变化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        ↓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系统检测到可能的行为反应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        ↓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推测：可能过冷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        ↓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选择能耗最低的干预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        ↓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再次观察反应   →   LOOP</w:t>
      </w:r>
    </w:p>
    <w:p>
      <w:pPr>
        <w:spacing w:after="150" w:before="0" w:line="300"/>
      </w:pPr>
      <w:r>
        <w:t xml:space="preserve">因此重要的信号不是</w:t>
      </w:r>
      <w:r>
        <w:rPr>
          <w:b/>
          <w:bCs/>
        </w:rPr>
        <w:t xml:space="preserve">“有人穿外套 = 冷”</w:t>
      </w:r>
      <w:r>
        <w:t xml:space="preserve">，而是</w:t>
      </w:r>
      <w:r>
        <w:rPr>
          <w:b/>
          <w:bCs/>
        </w:rPr>
        <w:t xml:space="preserve">“HVAC 变化之后，人的行为发生了变化”</w:t>
      </w:r>
      <w:r>
        <w:t xml:space="preserve">。这让系统比依赖单一孤立动作更稳健。</w:t>
      </w:r>
    </w:p>
    <w:p>
      <w:pPr>
        <w:pStyle w:val="Heading1"/>
      </w:pPr>
      <w:r>
        <w:t xml:space="preserve">3. 我们检测什么</w:t>
      </w:r>
    </w:p>
    <w:p>
      <w:pPr>
        <w:spacing w:after="150" w:before="0" w:line="300"/>
      </w:pPr>
      <w:r>
        <w:t xml:space="preserve">系统组合多个弱信号，而非依赖单一“冷 / 热”手势。</w:t>
      </w:r>
    </w:p>
    <w:tbl>
      <w:tblPr>
        <w:tblW w:type="dxa" w:w="90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E4E9F0" w:sz="2"/>
          <w:insideV w:val="single" w:color="E4E9F0" w:sz="2"/>
        </w:tblBorders>
      </w:tblPr>
      <w:tblGrid>
        <w:gridCol w:w="1850"/>
        <w:gridCol w:w="7150"/>
      </w:tblGrid>
      <w:tr>
        <w:trPr>
          <w:tblHeader/>
        </w:trPr>
        <w:tc>
          <w:tcPr>
            <w:tcW w:type="dxa" w:w="1850"/>
            <w:shd w:fill="E8EE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2A37"/>
                <w:sz w:val="19"/>
                <w:szCs w:val="19"/>
              </w:rPr>
              <w:t xml:space="preserve">类别</w:t>
            </w:r>
          </w:p>
        </w:tc>
        <w:tc>
          <w:tcPr>
            <w:tcW w:type="dxa" w:w="7150"/>
            <w:shd w:fill="E8EE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2A37"/>
                <w:sz w:val="19"/>
                <w:szCs w:val="19"/>
              </w:rPr>
              <w:t xml:space="preserve">信号</w:t>
            </w:r>
          </w:p>
        </w:tc>
      </w:tr>
      <w:tr>
        <w:trPr>
          <w:tblHeader w:val="false"/>
        </w:trPr>
        <w:tc>
          <w:tcPr>
            <w:tcW w:type="dxa" w:w="185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环境信号</w:t>
            </w:r>
          </w:p>
        </w:tc>
        <w:tc>
          <w:tcPr>
            <w:tcW w:type="dxa" w:w="715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室温、湿度、人数、HVAC setpoint、HVAC 历史、时段</w:t>
            </w:r>
          </w:p>
        </w:tc>
      </w:tr>
      <w:tr>
        <w:trPr>
          <w:tblHeader w:val="false"/>
        </w:trPr>
        <w:tc>
          <w:tcPr>
            <w:tcW w:type="dxa" w:w="1850"/>
            <w:shd w:fill="FAFBF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行为信号</w:t>
            </w:r>
          </w:p>
        </w:tc>
        <w:tc>
          <w:tcPr>
            <w:tcW w:type="dxa" w:w="7150"/>
            <w:shd w:fill="FAFBF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加衣 / 脱衣、卷起 / 放下袖子、靠近 / 远离出风口、换座、活动量增加、离开某区域、使用个人风扇（如可见）</w:t>
            </w:r>
          </w:p>
        </w:tc>
      </w:tr>
      <w:tr>
        <w:trPr>
          <w:tblHeader w:val="false"/>
        </w:trPr>
        <w:tc>
          <w:tcPr>
            <w:tcW w:type="dxa" w:w="185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可选生理信号</w:t>
            </w:r>
          </w:p>
        </w:tc>
        <w:tc>
          <w:tcPr>
            <w:tcW w:type="dxa" w:w="715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红外传感器测得的皮肤 / 表面温度 —— 仅作辅助证据，不作为热舒适度的直接测量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技术基础</w:t>
      </w:r>
    </w:p>
    <w:p>
      <w:pPr>
        <w:spacing w:after="150" w:before="0" w:line="300"/>
      </w:pPr>
      <w:r>
        <w:t xml:space="preserve">我们不需要从零搭建所有组件。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计算机视觉：</w:t>
      </w:r>
      <w:r>
        <w:t xml:space="preserve">用现成的人员检测 / 跟踪模型获得人数、位置、移动与分区人数。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姿态 / 动作识别：</w:t>
      </w:r>
      <w:r>
        <w:t xml:space="preserve">用现成视觉模型识别人加衣、脱衣、改变姿势、跨区移动等行为事件。模型只提供行为信号，不直接断言某人冷或热。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时序行为分析：</w:t>
      </w:r>
      <w:r>
        <w:t xml:space="preserve">这是系统的关键部分。不是分析单帧（“此人穿着外套”），而是分析一个序列（“此人原本穿 T 恤 → HVAC 温度下降 → 此人穿上外套 → 其他数名占用者做出相同动作”），从而检测与 HVAC 干预相关的行为变化。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多模态 GenAI：</w:t>
      </w:r>
      <w:r>
        <w:t xml:space="preserve">接收环境数据、行为变化、空间信息、HVAC 历史与既往干预，产出情境化解读，例如：“温度下调后，Zone 2 附近多名占用者出现了与冷不适相关的行为变化。该反应集中在出风口附近，提示可能存在局部过冷。” GenAI 因此用于多模态推理与解释，而非唯一的控制器。</w:t>
      </w:r>
    </w:p>
    <w:p>
      <w:pPr>
        <w:pStyle w:val="Heading1"/>
      </w:pPr>
      <w:r>
        <w:t xml:space="preserve">5. AI 与控制的分离（可靠性的关键）</w:t>
      </w:r>
    </w:p>
    <w:p>
      <w:pPr>
        <w:spacing w:after="150" w:before="0" w:line="300"/>
      </w:pPr>
      <w:r>
        <w:t xml:space="preserve">GenAI 负责理解多模态信息、解释“为什么可能不舒服”、回答用户问题；但</w:t>
      </w:r>
      <w:r>
        <w:rPr>
          <w:b/>
          <w:bCs/>
        </w:rPr>
        <w:t xml:space="preserve">真正的 HVAC 控制由一个可独立运行的 rule / optimization 层承担</w:t>
      </w:r>
      <w:r>
        <w:t xml:space="preserve">。即使 GenAI 组件不可用，系统仍能运行。</w:t>
      </w:r>
    </w:p>
    <w:p>
      <w:pPr>
        <w:pBdr>
          <w:left w:val="single" w:color="B7C0CC" w:sz="18" w:space="10"/>
        </w:pBdr>
        <w:shd w:fill="F4F6F8" w:val="clear"/>
        <w:spacing w:after="200" w:before="100" w:line="270"/>
        <w:ind w:left="180" w:right="140"/>
      </w:pP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IF   不适置信度高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AND  多个占用者的反应一致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THEN 考虑干预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选择估算能耗最低的干预方案</w:t>
      </w:r>
    </w:p>
    <w:p>
      <w:pPr>
        <w:spacing w:after="150" w:before="0" w:line="300"/>
      </w:pPr>
      <w:r>
        <w:t xml:space="preserve">可能的干预选项：</w:t>
      </w:r>
    </w:p>
    <w:tbl>
      <w:tblPr>
        <w:tblW w:type="dxa" w:w="90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E4E9F0" w:sz="2"/>
          <w:insideV w:val="single" w:color="E4E9F0" w:sz="2"/>
        </w:tblBorders>
      </w:tblPr>
      <w:tblGrid>
        <w:gridCol w:w="1850"/>
        <w:gridCol w:w="7150"/>
      </w:tblGrid>
      <w:tr>
        <w:trPr>
          <w:tblHeader/>
        </w:trPr>
        <w:tc>
          <w:tcPr>
            <w:tcW w:type="dxa" w:w="1850"/>
            <w:shd w:fill="E8EE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2A37"/>
                <w:sz w:val="19"/>
                <w:szCs w:val="19"/>
              </w:rPr>
              <w:t xml:space="preserve">范围</w:t>
            </w:r>
          </w:p>
        </w:tc>
        <w:tc>
          <w:tcPr>
            <w:tcW w:type="dxa" w:w="7150"/>
            <w:shd w:fill="E8EE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2A37"/>
                <w:sz w:val="19"/>
                <w:szCs w:val="19"/>
              </w:rPr>
              <w:t xml:space="preserve">选项</w:t>
            </w:r>
          </w:p>
        </w:tc>
      </w:tr>
      <w:tr>
        <w:trPr>
          <w:tblHeader w:val="false"/>
        </w:trPr>
        <w:tc>
          <w:tcPr>
            <w:tcW w:type="dxa" w:w="185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整室</w:t>
            </w:r>
          </w:p>
        </w:tc>
        <w:tc>
          <w:tcPr>
            <w:tcW w:type="dxa" w:w="715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升 / 降温、增 / 减制冷功率</w:t>
            </w:r>
          </w:p>
        </w:tc>
      </w:tr>
      <w:tr>
        <w:trPr>
          <w:tblHeader w:val="false"/>
        </w:trPr>
        <w:tc>
          <w:tcPr>
            <w:tcW w:type="dxa" w:w="1850"/>
            <w:shd w:fill="FAFBF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局部</w:t>
            </w:r>
          </w:p>
        </w:tc>
        <w:tc>
          <w:tcPr>
            <w:tcW w:type="dxa" w:w="7150"/>
            <w:shd w:fill="FAFBF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调整送风、改变风向、只调整某个区域</w:t>
            </w:r>
          </w:p>
        </w:tc>
      </w:tr>
      <w:tr>
        <w:trPr>
          <w:tblHeader w:val="false"/>
        </w:trPr>
        <w:tc>
          <w:tcPr>
            <w:tcW w:type="dxa" w:w="185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非 HVAC</w:t>
            </w:r>
          </w:p>
        </w:tc>
        <w:tc>
          <w:tcPr>
            <w:tcW w:type="dxa" w:w="715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建议更换座位区域</w:t>
            </w:r>
          </w:p>
        </w:tc>
      </w:tr>
    </w:tbl>
    <w:p>
      <w:pPr>
        <w:spacing w:after="160"/>
      </w:pPr>
    </w:p>
    <w:p>
      <w:pPr>
        <w:spacing w:after="150" w:before="0" w:line="300"/>
      </w:pPr>
      <w:r>
        <w:t xml:space="preserve">GenAI 可以解释并排序可能的干预，但最终动作可被预定义的安全 / 控制规则约束。这样一来，</w:t>
      </w:r>
      <w:r>
        <w:rPr>
          <w:b/>
          <w:bCs/>
        </w:rPr>
        <w:t xml:space="preserve">GenAI 负责推理、常规控制负责可靠性</w:t>
      </w:r>
      <w:r>
        <w:t xml:space="preserve">；即使 LLM / API 断开，原型也能继续运行。</w:t>
      </w:r>
    </w:p>
    <w:p>
      <w:pPr>
        <w:pStyle w:val="Heading1"/>
      </w:pPr>
      <w:r>
        <w:t xml:space="preserve">6. Demo 逻辑</w:t>
      </w:r>
    </w:p>
    <w:p>
      <w:pPr>
        <w:spacing w:after="150" w:before="0" w:line="300"/>
      </w:pPr>
      <w:r>
        <w:t xml:space="preserve">这是本方案的核心部分：Demo 要展示完整的反馈闭环，而不仅仅是一个聊天机器人。</w:t>
      </w:r>
    </w:p>
    <w:p>
      <w:pPr>
        <w:pStyle w:val="Heading2"/>
      </w:pPr>
      <w:r>
        <w:t xml:space="preserve">6.1 Demo 形态选择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选项 A —— 实时摄像头：</w:t>
      </w:r>
      <w:r>
        <w:t xml:space="preserve">摄像头观察 demo 区域中的人。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选项 B —— 预录视频：</w:t>
      </w:r>
      <w:r>
        <w:t xml:space="preserve">用一段预先准备好的视频，展示 HVAC 变化前后人的反应。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选项 C —— 模拟环境：</w:t>
      </w:r>
      <w:r>
        <w:t xml:space="preserve">构建一个虚拟教室 / 办公室，包含 20–30 名占用者、2–3 个区域、温度、人数、HVAC 设置与模拟的行为反应。</w:t>
      </w:r>
    </w:p>
    <w:p>
      <w:pPr>
        <w:pBdr>
          <w:left w:val="single" w:color="2F5FB3" w:sz="26" w:space="10"/>
        </w:pBdr>
        <w:shd w:fill="EEF3FC" w:val="clear"/>
        <w:spacing w:after="240" w:before="120" w:line="300"/>
        <w:ind w:left="140" w:right="140"/>
      </w:pPr>
      <w:r>
        <w:rPr>
          <w:b/>
          <w:bCs/>
          <w:color w:val="2F5FB3"/>
        </w:rPr>
        <w:t xml:space="preserve">我们的选择：B + C 组合。</w:t>
      </w:r>
      <w:r>
        <w:t xml:space="preserve">用预录视频精确控制场景、不依赖现场条件；用模拟环境提供可控的温度、人数与能耗数据。这最适合第一个原型。</w:t>
      </w:r>
    </w:p>
    <w:p>
      <w:pPr>
        <w:pStyle w:val="Heading2"/>
      </w:pPr>
      <w:r>
        <w:t xml:space="preserve">6.2 系统分层与数据流</w:t>
      </w:r>
    </w:p>
    <w:p>
      <w:pPr>
        <w:spacing w:after="150" w:before="0" w:line="300"/>
      </w:pPr>
      <w:r>
        <w:t xml:space="preserve">Demo 由六个处理层组成，视频与传感器数据自下而上流经各层，最终由控制层下达指令，形成闭环。</w:t>
      </w:r>
    </w:p>
    <w:p>
      <w:pPr>
        <w:spacing w:after="40" w:before="140"/>
        <w:jc w:val="center"/>
      </w:pPr>
      <w:r>
        <w:drawing>
          <wp:inline distT="0" distB="0" distL="0" distR="0">
            <wp:extent cx="4953000" cy="461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7"/>
          <w:szCs w:val="17"/>
        </w:rPr>
        <w:t xml:space="preserve">图 1　系统架构与数据流：GenAI 负责推理与解释，控制层独立运行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① 感知层：</w:t>
      </w:r>
      <w:r>
        <w:t xml:space="preserve">从视频中提取人员检测、跟踪与姿态 / 动作。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② 行为事件层：</w:t>
      </w:r>
      <w:r>
        <w:t xml:space="preserve">把原始动作抽象为可读事件（jacket_added、moved_from_vent、left_zone…）。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③ 时序行为分析层：</w:t>
      </w:r>
      <w:r>
        <w:t xml:space="preserve">把行为事件与 HVAC 动作在时间轴上对齐，判断“动作之后是否出现集中行为变化”。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④ GenAI 解读层：</w:t>
      </w:r>
      <w:r>
        <w:t xml:space="preserve">结合环境 + 行为 + 空间信息，输出解释与置信度。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⑤ 控制层：</w:t>
      </w:r>
      <w:r>
        <w:t xml:space="preserve">独立的 rule / optimization，比较候选方案并选择最低能耗者。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⑥ 界面层：</w:t>
      </w:r>
      <w:r>
        <w:t xml:space="preserve">公开面板与私有控制面板，分别面向观众与操作者。</w:t>
      </w:r>
    </w:p>
    <w:p>
      <w:pPr>
        <w:pStyle w:val="Heading2"/>
      </w:pPr>
      <w:r>
        <w:t xml:space="preserve">6.3 六阶段闭环流程</w:t>
      </w:r>
    </w:p>
    <w:p>
      <w:pPr>
        <w:spacing w:after="150" w:before="0" w:line="300"/>
      </w:pPr>
      <w:r>
        <w:t xml:space="preserve">Demo 按以下六个阶段循环推进，每个阶段都对应明确的数据处理与界面变化。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B7280"/>
          <w:sz w:val="17"/>
          <w:szCs w:val="17"/>
        </w:rPr>
        <w:t xml:space="preserve">图 2　Demo 六阶段闭环：动作 → 人的反应 → AI 解读 → 新动作</w:t>
      </w:r>
    </w:p>
    <w:tbl>
      <w:tblPr>
        <w:tblW w:type="dxa" w:w="90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E4E9F0" w:sz="2"/>
          <w:insideV w:val="single" w:color="E4E9F0" w:sz="2"/>
        </w:tblBorders>
      </w:tblPr>
      <w:tblGrid>
        <w:gridCol w:w="1750"/>
        <w:gridCol w:w="4050"/>
        <w:gridCol w:w="3200"/>
      </w:tblGrid>
      <w:tr>
        <w:trPr>
          <w:tblHeader/>
        </w:trPr>
        <w:tc>
          <w:tcPr>
            <w:tcW w:type="dxa" w:w="1750"/>
            <w:shd w:fill="E8EE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2A37"/>
                <w:sz w:val="19"/>
                <w:szCs w:val="19"/>
              </w:rPr>
              <w:t xml:space="preserve">阶段</w:t>
            </w:r>
          </w:p>
        </w:tc>
        <w:tc>
          <w:tcPr>
            <w:tcW w:type="dxa" w:w="4050"/>
            <w:shd w:fill="E8EE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2A37"/>
                <w:sz w:val="19"/>
                <w:szCs w:val="19"/>
              </w:rPr>
              <w:t xml:space="preserve">系统内部发生什么</w:t>
            </w:r>
          </w:p>
        </w:tc>
        <w:tc>
          <w:tcPr>
            <w:tcW w:type="dxa" w:w="3200"/>
            <w:shd w:fill="E8EE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2A37"/>
                <w:sz w:val="19"/>
                <w:szCs w:val="19"/>
              </w:rPr>
              <w:t xml:space="preserve">界面显示什么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① 基线</w:t>
            </w:r>
          </w:p>
        </w:tc>
        <w:tc>
          <w:tcPr>
            <w:tcW w:type="dxa" w:w="405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感知层与环境数据流初始化，建立这间房的“行为基线”：谁、在哪、在做什么。</w:t>
            </w:r>
          </w:p>
        </w:tc>
        <w:tc>
          <w:tcPr>
            <w:tcW w:type="dxa" w:w="32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温度 24°C · 人数 20 · 行为稳定 · 能耗正常</w:t>
            </w:r>
          </w:p>
        </w:tc>
      </w:tr>
      <w:tr>
        <w:trPr>
          <w:tblHeader w:val="false"/>
        </w:trPr>
        <w:tc>
          <w:tcPr>
            <w:tcW w:type="dxa" w:w="1750"/>
            <w:shd w:fill="FAFBF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② HVAC 干预</w:t>
            </w:r>
          </w:p>
        </w:tc>
        <w:tc>
          <w:tcPr>
            <w:tcW w:type="dxa" w:w="4050"/>
            <w:shd w:fill="FAFBF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控制层判断制冷需求高，下达指令：setpoint 24°C → 22°C。</w:t>
            </w:r>
          </w:p>
        </w:tc>
        <w:tc>
          <w:tcPr>
            <w:tcW w:type="dxa" w:w="3200"/>
            <w:shd w:fill="FAFBF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“降温需求高 → 降低 setpoint”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③ 人的反应</w:t>
            </w:r>
          </w:p>
        </w:tc>
        <w:tc>
          <w:tcPr>
            <w:tcW w:type="dxa" w:w="405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感知层 → 行为事件层：检测到加衣、离开风口、区域人数下降等事件。</w:t>
            </w:r>
          </w:p>
        </w:tc>
        <w:tc>
          <w:tcPr>
            <w:tcW w:type="dxa" w:w="32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行为事件流（如 Person 01 → jacket added）</w:t>
            </w:r>
          </w:p>
        </w:tc>
      </w:tr>
      <w:tr>
        <w:trPr>
          <w:tblHeader w:val="false"/>
        </w:trPr>
        <w:tc>
          <w:tcPr>
            <w:tcW w:type="dxa" w:w="1750"/>
            <w:shd w:fill="FAFBF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④ AI 解读</w:t>
            </w:r>
          </w:p>
        </w:tc>
        <w:tc>
          <w:tcPr>
            <w:tcW w:type="dxa" w:w="4050"/>
            <w:shd w:fill="FAFBF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时序分析确认行为变化集中在 HVAC 动作之后；GenAI 输出解释与置信度。</w:t>
            </w:r>
          </w:p>
        </w:tc>
        <w:tc>
          <w:tcPr>
            <w:tcW w:type="dxa" w:w="3200"/>
            <w:shd w:fill="FAFBF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“Zone 2 疑似过冷，行为变化集中在风口附近”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⑤ 自适应干预</w:t>
            </w:r>
          </w:p>
        </w:tc>
        <w:tc>
          <w:tcPr>
            <w:tcW w:type="dxa" w:w="405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控制层对比方案 A / B / C / D，按“预计能耗增量 ÷ 预计缓解人数”排序，取最低者。</w:t>
            </w:r>
          </w:p>
        </w:tc>
        <w:tc>
          <w:tcPr>
            <w:tcW w:type="dxa" w:w="32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候选方案对比 + 选择理由</w:t>
            </w:r>
          </w:p>
        </w:tc>
      </w:tr>
      <w:tr>
        <w:trPr>
          <w:tblHeader w:val="false"/>
        </w:trPr>
        <w:tc>
          <w:tcPr>
            <w:tcW w:type="dxa" w:w="1750"/>
            <w:shd w:fill="FAFBF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⑥ 反馈</w:t>
            </w:r>
          </w:p>
        </w:tc>
        <w:tc>
          <w:tcPr>
            <w:tcW w:type="dxa" w:w="4050"/>
            <w:shd w:fill="FAFBF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执行干预后，环境模拟器更新；系统继续监测行为不稳定度与能耗。</w:t>
            </w:r>
          </w:p>
        </w:tc>
        <w:tc>
          <w:tcPr>
            <w:tcW w:type="dxa" w:w="3200"/>
            <w:shd w:fill="FAFBF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行为不稳定 ↓ · 舒适信心 ↑ · 估算能耗 ↓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6.4 判定逻辑（详细）</w:t>
      </w:r>
    </w:p>
    <w:p>
      <w:pPr>
        <w:spacing w:after="150" w:before="0" w:line="300"/>
      </w:pPr>
      <w:r>
        <w:t xml:space="preserve">为了让 demo 可复现、可解释，判定采用显式公式而非黑箱：</w:t>
      </w:r>
    </w:p>
    <w:p>
      <w:pPr>
        <w:pBdr>
          <w:left w:val="single" w:color="B7C0CC" w:sz="18" w:space="10"/>
        </w:pBdr>
        <w:shd w:fill="F4F6F8" w:val="clear"/>
        <w:spacing w:after="200" w:before="100" w:line="270"/>
        <w:ind w:left="180" w:right="140"/>
      </w:pP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# 1) 行为反应强度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behavior_score = Σ( 行为类型权重 × 受影响人数 )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                 ÷ ( 区域内总人数 × 时间窗口 )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# 2) 不适置信度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confidence = w1 × 行为反应强度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           + w2 × 环境变化幅度(Δsetpoint, Δtemp)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           + w3 × 行为与 HVAC 动作的时间相关性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# 3) 触发干预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IF  confidence &gt; 阈值  AND  受影响人数 ≥ N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THEN 进入干预评估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# 4) 选择干预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for 方案 in [整室降温, 局部调风, 改风向, 不动作]: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    cost = 预计能耗增量 / 预计缓解人数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选 cost 最小的方案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/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# 5) 安全约束（硬性）</w:t>
      </w:r>
      <w:r>
        <w:br/>
      </w:r>
      <w:r>
        <w:rPr>
          <w:rFonts w:ascii="Courier New" w:cs="Courier New" w:eastAsia="Courier New" w:hAnsi="Courier New"/>
          <w:color w:val="2B3A4A"/>
          <w:sz w:val="18"/>
          <w:szCs w:val="18"/>
        </w:rPr>
        <w:t xml:space="preserve">温度 ∈ [Tmin, Tmax]；单次调整幅度受限；变温速率受限</w:t>
      </w:r>
    </w:p>
    <w:p>
      <w:pPr>
        <w:spacing w:after="150" w:before="0" w:line="300"/>
      </w:pPr>
      <w:r>
        <w:t xml:space="preserve">这正是 demo 最有说服力的地方：评委能看到一个</w:t>
      </w:r>
      <w:r>
        <w:rPr>
          <w:b/>
          <w:bCs/>
        </w:rPr>
        <w:t xml:space="preserve">完整、可解释的决策链</w:t>
      </w:r>
      <w:r>
        <w:t xml:space="preserve">，而不是“AI 说它觉得冷”。</w:t>
      </w:r>
    </w:p>
    <w:p>
      <w:pPr>
        <w:pStyle w:val="Heading2"/>
      </w:pPr>
      <w:r>
        <w:t xml:space="preserve">6.5 隐私设计</w:t>
      </w:r>
    </w:p>
    <w:p>
      <w:pPr>
        <w:spacing w:after="150" w:before="0" w:line="300"/>
      </w:pPr>
      <w:r>
        <w:t xml:space="preserve">公开屏幕不显示人脸，只显示抽象化的对象、区域与行为事件（例如 “Person 01 → jacket added”）。可直接使用预录视频，避免实时人脸识别。行为事件与个人身份解耦。</w:t>
      </w:r>
    </w:p>
    <w:p>
      <w:pPr>
        <w:pBdr>
          <w:left w:val="single" w:color="2E7D4F" w:sz="26" w:space="10"/>
        </w:pBdr>
        <w:shd w:fill="F1F6F2" w:val="clear"/>
        <w:spacing w:after="240" w:before="120" w:line="300"/>
        <w:ind w:left="140" w:right="140"/>
      </w:pPr>
      <w:r>
        <w:t xml:space="preserve">这样，我们的 demo 不是</w:t>
      </w:r>
      <w:r>
        <w:rPr>
          <w:i/>
          <w:iCs/>
        </w:rPr>
        <w:t xml:space="preserve">“一个 AI 告诉我今天 23°C”</w:t>
      </w:r>
      <w:r>
        <w:t xml:space="preserve">，而是评委能亲眼看到：</w:t>
      </w:r>
      <w:r>
        <w:rPr>
          <w:b/>
          <w:bCs/>
        </w:rPr>
        <w:t xml:space="preserve">AI 做决定 → 人发生变化 → AI 注意到 → AI 改变策略 → 人再次反馈。</w:t>
      </w:r>
    </w:p>
    <w:p>
      <w:pPr>
        <w:pStyle w:val="Heading1"/>
      </w:pPr>
      <w:r>
        <w:t xml:space="preserve">7. 公开界面 vs 私有界面</w:t>
      </w:r>
    </w:p>
    <w:p>
      <w:pPr>
        <w:spacing w:after="150" w:before="0" w:line="300"/>
      </w:pPr>
      <w:r>
        <w:t xml:space="preserve">我们不应把真正的控制面板暴露给所有人，而是分层：</w:t>
      </w:r>
    </w:p>
    <w:p>
      <w:pPr>
        <w:pStyle w:val="Heading2"/>
      </w:pPr>
      <w:r>
        <w:t xml:space="preserve">私有控制面板（团队 / 操作者）</w:t>
      </w:r>
    </w:p>
    <w:p>
      <w:pPr>
        <w:spacing w:after="150" w:before="0" w:line="300"/>
      </w:pPr>
      <w:r>
        <w:t xml:space="preserve">这才是真正的控制界面，包含：当前温度、HVAC 状态、人数、行为信号、AI 推理、干预历史、能耗、置信度、手动 override。</w:t>
      </w:r>
    </w:p>
    <w:p>
      <w:pPr>
        <w:pStyle w:val="Heading2"/>
      </w:pPr>
      <w:r>
        <w:t xml:space="preserve">公开互动面板（观众）</w:t>
      </w:r>
    </w:p>
    <w:p>
      <w:pPr>
        <w:spacing w:after="150" w:before="0" w:line="300"/>
      </w:pPr>
      <w:r>
        <w:t xml:space="preserve">目标是让评委“看懂 AI 在做什么”：</w:t>
      </w:r>
    </w:p>
    <w:tbl>
      <w:tblPr>
        <w:tblW w:type="dxa" w:w="90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E4E9F0" w:sz="2"/>
          <w:insideV w:val="single" w:color="E4E9F0" w:sz="2"/>
        </w:tblBorders>
      </w:tblPr>
      <w:tblGrid>
        <w:gridCol w:w="1750"/>
        <w:gridCol w:w="7250"/>
      </w:tblGrid>
      <w:tr>
        <w:trPr>
          <w:tblHeader/>
        </w:trPr>
        <w:tc>
          <w:tcPr>
            <w:tcW w:type="dxa" w:w="1750"/>
            <w:shd w:fill="E8EE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2A37"/>
                <w:sz w:val="19"/>
                <w:szCs w:val="19"/>
              </w:rPr>
              <w:t xml:space="preserve">维度</w:t>
            </w:r>
          </w:p>
        </w:tc>
        <w:tc>
          <w:tcPr>
            <w:tcW w:type="dxa" w:w="7250"/>
            <w:shd w:fill="E8EE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2A37"/>
                <w:sz w:val="19"/>
                <w:szCs w:val="19"/>
              </w:rPr>
              <w:t xml:space="preserve">公开显示内容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AI 看到了什么？</w:t>
            </w:r>
          </w:p>
        </w:tc>
        <w:tc>
          <w:tcPr>
            <w:tcW w:type="dxa" w:w="725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👥 24 人　🌡 23.5°C　📍 Zone 2 检测到行为变化　🧥 6 人增加衣物　🚶 3 人离开风口</w:t>
            </w:r>
          </w:p>
        </w:tc>
      </w:tr>
      <w:tr>
        <w:trPr>
          <w:tblHeader w:val="false"/>
        </w:trPr>
        <w:tc>
          <w:tcPr>
            <w:tcW w:type="dxa" w:w="1750"/>
            <w:shd w:fill="FAFBF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AI 认为什么？</w:t>
            </w:r>
          </w:p>
        </w:tc>
        <w:tc>
          <w:tcPr>
            <w:tcW w:type="dxa" w:w="7250"/>
            <w:shd w:fill="FAFBF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Zone 2 可能过冷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AI 会做什么？</w:t>
            </w:r>
          </w:p>
        </w:tc>
        <w:tc>
          <w:tcPr>
            <w:tcW w:type="dxa" w:w="725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只降低 Zone 2 的制冷，而不是让整个房间的人一起变冷</w:t>
            </w:r>
          </w:p>
        </w:tc>
      </w:tr>
      <w:tr>
        <w:trPr>
          <w:tblHeader w:val="false"/>
        </w:trPr>
        <w:tc>
          <w:tcPr>
            <w:tcW w:type="dxa" w:w="1750"/>
            <w:shd w:fill="FAFBF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为什么？</w:t>
            </w:r>
          </w:p>
        </w:tc>
        <w:tc>
          <w:tcPr>
            <w:tcW w:type="dxa" w:w="7250"/>
            <w:shd w:fill="FAFBF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估算能耗更低，同时解决受影响人群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8. 公开 Q&amp;A / 反馈</w:t>
      </w:r>
    </w:p>
    <w:p>
      <w:pPr>
        <w:spacing w:after="150" w:before="0" w:line="300"/>
      </w:pPr>
      <w:r>
        <w:t xml:space="preserve">公开面板提供简单界面：“你感觉如何？” 🥶 太冷 / 🙂 舒适 / 🥵 太热，以及可选的 Ask the AI，例如：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“你为什么改变了温度？”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“为什么不让整个房间变冷？”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“你省了多少电？”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“你为什么认为人们不舒服？”</w:t>
      </w:r>
    </w:p>
    <w:p>
      <w:pPr>
        <w:spacing w:after="150" w:before="0" w:line="300"/>
      </w:pPr>
      <w:r>
        <w:t xml:space="preserve">AI 基于真实系统数据作答。关键区分是：观众可以与系统交互，但不能直接控制 HVAC；他们的反馈同时作为 ground-truth 验证数据。现场甚至会出现更有趣的瞬间 —— 有人点下 🥶 太冷后，公开屏幕立刻显示：Human feedback received → AI confidence updated → controller evaluating intervention。</w:t>
      </w:r>
    </w:p>
    <w:p>
      <w:pPr>
        <w:pStyle w:val="Heading1"/>
      </w:pPr>
      <w:r>
        <w:t xml:space="preserve">9. 为什么这不一样</w:t>
      </w:r>
    </w:p>
    <w:p>
      <w:pPr>
        <w:spacing w:after="150" w:before="0" w:line="300"/>
      </w:pPr>
      <w:r>
        <w:t xml:space="preserve">现有做法大致可归为三类，我们的方向与之不同：</w:t>
      </w:r>
    </w:p>
    <w:tbl>
      <w:tblPr>
        <w:tblW w:type="dxa" w:w="90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E4E9F0" w:sz="2"/>
          <w:insideV w:val="single" w:color="E4E9F0" w:sz="2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shd w:fill="E8EE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2A37"/>
                <w:sz w:val="19"/>
                <w:szCs w:val="19"/>
              </w:rPr>
              <w:t xml:space="preserve">范式</w:t>
            </w:r>
          </w:p>
        </w:tc>
        <w:tc>
          <w:tcPr>
            <w:tcW w:type="dxa" w:w="6100"/>
            <w:shd w:fill="E8EE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2A37"/>
                <w:sz w:val="19"/>
                <w:szCs w:val="19"/>
              </w:rPr>
              <w:t xml:space="preserve">数据流向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传统 HVAC</w:t>
            </w:r>
          </w:p>
        </w:tc>
        <w:tc>
          <w:tcPr>
            <w:tcW w:type="dxa" w:w="61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楼宇数据 → HVAC</w:t>
            </w:r>
          </w:p>
        </w:tc>
      </w:tr>
      <w:tr>
        <w:trPr>
          <w:tblHeader w:val="false"/>
        </w:trPr>
        <w:tc>
          <w:tcPr>
            <w:tcW w:type="dxa" w:w="2900"/>
            <w:shd w:fill="FAFBF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占用者反馈式 HVAC</w:t>
            </w:r>
          </w:p>
        </w:tc>
        <w:tc>
          <w:tcPr>
            <w:tcW w:type="dxa" w:w="6100"/>
            <w:shd w:fill="FAFBF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楼宇数据 + 人工报告舒适度 → HVAC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近期 GenAI HVAC</w:t>
            </w:r>
          </w:p>
        </w:tc>
        <w:tc>
          <w:tcPr>
            <w:tcW w:type="dxa" w:w="61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楼宇数据 + 主观反馈 → GenAI → setpoint（如 Office-in-the-Loop）</w:t>
            </w:r>
          </w:p>
        </w:tc>
      </w:tr>
      <w:tr>
        <w:trPr>
          <w:tblHeader w:val="false"/>
        </w:trPr>
        <w:tc>
          <w:tcPr>
            <w:tcW w:type="dxa" w:w="2900"/>
            <w:shd w:fill="FAFBF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我们的方向</w:t>
            </w:r>
          </w:p>
        </w:tc>
        <w:tc>
          <w:tcPr>
            <w:tcW w:type="dxa" w:w="6100"/>
            <w:shd w:fill="FAFBF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楼宇数据 + 对 HVAC 行动的行为反应 → GenAI 推理 → 高能效干预 → 再次观察</w:t>
            </w:r>
          </w:p>
        </w:tc>
      </w:tr>
    </w:tbl>
    <w:p>
      <w:pPr>
        <w:spacing w:after="160"/>
      </w:pPr>
    </w:p>
    <w:p>
      <w:pPr>
        <w:spacing w:after="150" w:before="0" w:line="300"/>
      </w:pPr>
      <w:r>
        <w:t xml:space="preserve">关键点：人不需要不断告诉 HVAC 自己的感受；</w:t>
      </w:r>
      <w:r>
        <w:rPr>
          <w:b/>
          <w:bCs/>
        </w:rPr>
        <w:t xml:space="preserve">他们对系统的反应本身就可以成为反馈。</w:t>
      </w:r>
    </w:p>
    <w:p>
      <w:pPr>
        <w:pStyle w:val="Heading1"/>
      </w:pPr>
      <w:r>
        <w:t xml:space="preserve">10. Demo 目标</w:t>
      </w:r>
    </w:p>
    <w:p>
      <w:pPr>
        <w:spacing w:after="150" w:before="0" w:line="300"/>
      </w:pPr>
      <w:r>
        <w:t xml:space="preserve">我们不应试图证明系统能控制一栋真实的香港建筑，而是要证明三件事：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它能理解人的反应 —— </w:t>
      </w:r>
      <w:r>
        <w:t xml:space="preserve">展示系统检测到行为变化。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它能做出更好的决策 —— </w:t>
      </w:r>
      <w:r>
        <w:t xml:space="preserve">展示为什么它选择局部 / 低能耗干预，而不是改变整个房间。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它能从结果中学习 —— </w:t>
      </w:r>
      <w:r>
        <w:t xml:space="preserve">展示 Action → Human response → AI interpretation → New action，这是 demo 最强的视觉瞬间。</w:t>
      </w:r>
    </w:p>
    <w:p>
      <w:pPr>
        <w:pStyle w:val="Heading1"/>
      </w:pPr>
      <w:r>
        <w:t xml:space="preserve">11. 成功指标</w:t>
      </w:r>
    </w:p>
    <w:p>
      <w:pPr>
        <w:spacing w:after="150" w:before="0" w:line="300"/>
      </w:pPr>
      <w:r>
        <w:t xml:space="preserve">原型阶段衡量以下指标：</w:t>
      </w:r>
    </w:p>
    <w:tbl>
      <w:tblPr>
        <w:tblW w:type="dxa" w:w="90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E4E9F0" w:sz="2"/>
          <w:insideV w:val="single" w:color="E4E9F0" w:sz="2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E8EE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2A37"/>
                <w:sz w:val="19"/>
                <w:szCs w:val="19"/>
              </w:rPr>
              <w:t xml:space="preserve">指标</w:t>
            </w:r>
          </w:p>
        </w:tc>
        <w:tc>
          <w:tcPr>
            <w:tcW w:type="dxa" w:w="5800"/>
            <w:shd w:fill="E8EEF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F2A37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能耗 / 估算能耗成本</w:t>
            </w:r>
          </w:p>
        </w:tc>
        <w:tc>
          <w:tcPr>
            <w:tcW w:type="dxa" w:w="58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传统基线 vs 自适应控制器的差异</w:t>
            </w:r>
          </w:p>
        </w:tc>
      </w:tr>
      <w:tr>
        <w:trPr>
          <w:tblHeader w:val="false"/>
        </w:trPr>
        <w:tc>
          <w:tcPr>
            <w:tcW w:type="dxa" w:w="3200"/>
            <w:shd w:fill="FAFBF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不适事件数量</w:t>
            </w:r>
          </w:p>
        </w:tc>
        <w:tc>
          <w:tcPr>
            <w:tcW w:type="dxa" w:w="5800"/>
            <w:shd w:fill="FAFBF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单位时间内检测到的不适行为事件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行为变化检测时延</w:t>
            </w:r>
          </w:p>
        </w:tc>
        <w:tc>
          <w:tcPr>
            <w:tcW w:type="dxa" w:w="58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从行为发生到系统识别的耗时</w:t>
            </w:r>
          </w:p>
        </w:tc>
      </w:tr>
      <w:tr>
        <w:trPr>
          <w:tblHeader w:val="false"/>
        </w:trPr>
        <w:tc>
          <w:tcPr>
            <w:tcW w:type="dxa" w:w="3200"/>
            <w:shd w:fill="FAFBF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人工反馈请求次数</w:t>
            </w:r>
          </w:p>
        </w:tc>
        <w:tc>
          <w:tcPr>
            <w:tcW w:type="dxa" w:w="5800"/>
            <w:shd w:fill="FAFBF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越少说明系统越自主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行为事件检测准确率</w:t>
            </w:r>
          </w:p>
        </w:tc>
        <w:tc>
          <w:tcPr>
            <w:tcW w:type="dxa" w:w="5800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动作识别与事件判定的准确度</w:t>
            </w:r>
          </w:p>
        </w:tc>
      </w:tr>
      <w:tr>
        <w:trPr>
          <w:tblHeader w:val="false"/>
        </w:trPr>
        <w:tc>
          <w:tcPr>
            <w:tcW w:type="dxa" w:w="3200"/>
            <w:shd w:fill="FAFBF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基线 vs 自适应对比</w:t>
            </w:r>
          </w:p>
        </w:tc>
        <w:tc>
          <w:tcPr>
            <w:tcW w:type="dxa" w:w="5800"/>
            <w:shd w:fill="FAFBF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核心对照实验</w:t>
            </w:r>
          </w:p>
        </w:tc>
      </w:tr>
    </w:tbl>
    <w:p>
      <w:pPr>
        <w:spacing w:after="160"/>
      </w:pPr>
    </w:p>
    <w:p>
      <w:pPr>
        <w:pBdr>
          <w:left w:val="single" w:color="2F5FB3" w:sz="26" w:space="10"/>
        </w:pBdr>
        <w:shd w:fill="EEF3FC" w:val="clear"/>
        <w:spacing w:after="240" w:before="120" w:line="300"/>
        <w:ind w:left="140" w:right="140"/>
      </w:pPr>
      <w:r>
        <w:rPr>
          <w:b/>
          <w:bCs/>
          <w:color w:val="2F5FB3"/>
        </w:rPr>
        <w:t xml:space="preserve">重要对比：</w:t>
      </w:r>
      <w:r>
        <w:t xml:space="preserve">传统传感控制 vs Human Response Loop。在真正测量之前，我们不应宣称具体的节能百分比。</w:t>
      </w:r>
    </w:p>
    <w:p>
      <w:pPr>
        <w:pStyle w:val="Heading1"/>
      </w:pPr>
      <w:r>
        <w:t xml:space="preserve">12. 参考文献</w:t>
      </w:r>
    </w:p>
    <w:p>
      <w:pPr>
        <w:pStyle w:val="ListParagraph"/>
        <w:numPr>
          <w:ilvl w:val="0"/>
          <w:numId w:val="4"/>
        </w:numPr>
        <w:spacing w:after="100" w:line="285"/>
      </w:pPr>
      <w:r>
        <w:rPr>
          <w:sz w:val="19"/>
          <w:szCs w:val="19"/>
        </w:rPr>
        <w:t xml:space="preserve">Tang, R., Wang, S., &amp; Sun, S. (2020/2021). Impacts of technology-guided occupant behavior on air-conditioning system control and building energy use. 香港校园实地研究；“cooling on demand” 在受测建筑中降低中央空调能耗约 23.5%。</w:t>
      </w:r>
    </w:p>
    <w:p>
      <w:pPr>
        <w:pStyle w:val="ListParagraph"/>
        <w:numPr>
          <w:ilvl w:val="0"/>
          <w:numId w:val="4"/>
        </w:numPr>
        <w:spacing w:after="100" w:line="285"/>
      </w:pPr>
      <w:r>
        <w:rPr>
          <w:sz w:val="19"/>
          <w:szCs w:val="19"/>
        </w:rPr>
        <w:t xml:space="preserve">Diverse occupant behaviors and energy conservation opportunities for university student residences in Hong Kong. (2021). 五个因素解释了 79% 的差异，其中行为模式贡献最大。</w:t>
      </w:r>
    </w:p>
    <w:p>
      <w:pPr>
        <w:pStyle w:val="ListParagraph"/>
        <w:numPr>
          <w:ilvl w:val="0"/>
          <w:numId w:val="4"/>
        </w:numPr>
        <w:spacing w:after="100" w:line="285"/>
      </w:pPr>
      <w:r>
        <w:rPr>
          <w:sz w:val="19"/>
          <w:szCs w:val="19"/>
        </w:rPr>
        <w:t xml:space="preserve">Sawada et al. (2025). Office-in-the-Loop: an investigation into Agentic AI for advanced building HVAC control systems. 展示基于环境数据与主观占用者反馈的真实世界 GenAI HVAC 控制。</w:t>
      </w:r>
    </w:p>
    <w:p>
      <w:pPr>
        <w:pStyle w:val="ListParagraph"/>
        <w:numPr>
          <w:ilvl w:val="0"/>
          <w:numId w:val="4"/>
        </w:numPr>
        <w:spacing w:after="100" w:line="285"/>
      </w:pPr>
      <w:r>
        <w:rPr>
          <w:sz w:val="19"/>
          <w:szCs w:val="19"/>
        </w:rPr>
        <w:t xml:space="preserve">Inter-University GenAI Hackathon for SDGs — 2025 Winners. 作为获奖的、用户可感知 / 可演示的 GenAI 应用类型的参考。</w:t>
      </w:r>
    </w:p>
    <w:p>
      <w:pPr>
        <w:pStyle w:val="ListParagraph"/>
        <w:numPr>
          <w:ilvl w:val="0"/>
          <w:numId w:val="4"/>
        </w:numPr>
        <w:spacing w:after="100" w:line="285"/>
      </w:pPr>
      <w:r>
        <w:rPr>
          <w:sz w:val="19"/>
          <w:szCs w:val="19"/>
        </w:rPr>
        <w:t xml:space="preserve">团队会议讨论 / 初始项目方向：优先实时行为感知、可演示的反馈闭环，以及实时或预录 demo，而非全尺度建筑部署。</w:t>
      </w:r>
    </w:p>
    <w:p>
      <w:pPr>
        <w:pBdr>
          <w:bottom w:val="single" w:color="D8DEE8" w:sz="6" w:space="1"/>
        </w:pBdr>
        <w:spacing w:after="260"/>
      </w:pPr>
    </w:p>
    <w:p>
      <w:pPr>
        <w:spacing w:after="80"/>
      </w:pPr>
      <w:r>
        <w:rPr>
          <w:rFonts w:ascii="PingFang SC" w:cs="PingFang SC" w:eastAsia="PingFang SC" w:hAnsi="PingFang SC"/>
          <w:b/>
          <w:bCs/>
          <w:color w:val="2F5FB3"/>
          <w:sz w:val="22"/>
          <w:szCs w:val="22"/>
        </w:rPr>
        <w:t xml:space="preserve">One-sentence pitch</w:t>
      </w:r>
    </w:p>
    <w:p>
      <w:pPr>
        <w:shd w:fill="F4F6F8" w:val="clear"/>
        <w:spacing w:after="120" w:line="300"/>
        <w:ind w:left="140" w:right="140"/>
      </w:pPr>
      <w:r>
        <w:rPr>
          <w:i/>
          <w:iCs/>
          <w:color w:val="2B3A4A"/>
          <w:sz w:val="20"/>
          <w:szCs w:val="20"/>
        </w:rPr>
        <w:t xml:space="preserve">Instead of asking people to constantly tell the air conditioner how they feel, we let AI learn from how people respond to the air conditioner’s decisions — creating a closed-loop HVAC system that adapts to people while minimizing unnecessary energy use.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color w:val="8A94A6"/>
        <w:sz w:val="16"/>
        <w:szCs w:val="16"/>
      </w:rPr>
      <w:t xml:space="preserve">Human Response Loop for Adaptive HVAC · V1 方案 · 第 </w:t>
    </w:r>
    <w:r>
      <w:rPr>
        <w:color w:val="8A94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94A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333333"/>
        <w:sz w:val="21"/>
        <w:szCs w:val="21"/>
      </w:rPr>
    </w:rPrDefault>
    <w:pPrDefault>
      <w:pPr>
        <w:spacing w:after="15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PingFang SC" w:cs="PingFang SC" w:eastAsia="PingFang SC" w:hAnsi="PingFang SC"/>
      <w:b/>
      <w:bCs/>
      <w:color w:val="2F5FB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PingFang SC" w:cs="PingFang SC" w:eastAsia="PingFang SC" w:hAnsi="PingFang SC"/>
      <w:b/>
      <w:bCs/>
      <w:color w:val="1F2A3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PingFang SC" w:cs="PingFang SC" w:eastAsia="PingFang SC" w:hAnsi="PingFang SC"/>
      <w:b/>
      <w:bCs/>
      <w:color w:val="1F2A3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bc39f45f5e7d44780b677e794333a1345947e38.png"/><Relationship Id="rId9" Type="http://schemas.openxmlformats.org/officeDocument/2006/relationships/image" Target="media/7ed58e364a0bb351f4094d5b3c995fbf9b69341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Response Loop for Adaptive HVAC — V1</dc:title>
  <dc:creator>Hack4SDG Team</dc:creator>
  <dc:description>V1 proposal (Chinese)</dc:description>
  <cp:lastModifiedBy>Un-named</cp:lastModifiedBy>
  <cp:revision>1</cp:revision>
  <dcterms:created xsi:type="dcterms:W3CDTF">2026-09-11T04:25:16.020Z</dcterms:created>
  <dcterms:modified xsi:type="dcterms:W3CDTF">2026-09-11T04:25:16.020Z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