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b1db281b6f4848b3e07dc82c91f53effd3a636"/>
    <w:p>
      <w:pPr>
        <w:pStyle w:val="Heading1"/>
      </w:pPr>
      <w:r>
        <w:t xml:space="preserve">СС: машина «2 000 лидов → 20 оплат» (вводная владельца 17.08)</w:t>
      </w:r>
    </w:p>
    <w:p>
      <w:pPr>
        <w:pStyle w:val="FirstParagraph"/>
      </w:pPr>
      <w:r>
        <w:t xml:space="preserve">Постановка Тины: считаем от худшей конверсии &lt;1% → нужно 2 000 лидов;</w:t>
      </w:r>
      <w:r>
        <w:t xml:space="preserve"> </w:t>
      </w:r>
      <w:r>
        <w:t xml:space="preserve">менеджер обрабатывает 20–30/день → 5 менеджеров ломают экономику →</w:t>
      </w:r>
      <w:r>
        <w:t xml:space="preserve"> </w:t>
      </w:r>
      <w:r>
        <w:t xml:space="preserve">бот должен делать 80% работы; бюджет на весь трафик 3 000–4 000 €,</w:t>
      </w:r>
      <w:r>
        <w:t xml:space="preserve"> </w:t>
      </w:r>
      <w:r>
        <w:t xml:space="preserve">из них 1 000 € — тесты. Цель: 20 оплат тарифа</w:t>
      </w:r>
      <w:r>
        <w:t xml:space="preserve"> </w:t>
      </w:r>
      <w:r>
        <w:rPr>
          <w:bCs/>
          <w:b/>
        </w:rPr>
        <w:t xml:space="preserve">«Практик»</w:t>
      </w:r>
      <w:r>
        <w:t xml:space="preserve"> </w:t>
      </w:r>
      <w:r>
        <w:t xml:space="preserve">(1 659 € ранний / 1 869 € обычный — подтверждено владельцем 17.08;</w:t>
      </w:r>
      <w:r>
        <w:t xml:space="preserve"> </w:t>
      </w:r>
      <w:r>
        <w:t xml:space="preserve">сходится с целью «20–60 Практиков» листа «0 Цели» мастер-таблицы).</w:t>
      </w:r>
    </w:p>
    <w:bookmarkStart w:id="20" w:name="проверка-математики-честно"/>
    <w:p>
      <w:pPr>
        <w:pStyle w:val="Heading2"/>
      </w:pPr>
      <w:r>
        <w:t xml:space="preserve">1. Проверка математики (честно)</w:t>
      </w:r>
    </w:p>
    <w:p>
      <w:pPr>
        <w:numPr>
          <w:ilvl w:val="0"/>
          <w:numId w:val="1001"/>
        </w:numPr>
        <w:pStyle w:val="Compact"/>
      </w:pPr>
      <w:r>
        <w:t xml:space="preserve">Конверсия ~1% — факт 2026 для холодных лид-форм БЕЗ прогрева.</w:t>
      </w:r>
      <w:r>
        <w:t xml:space="preserve"> </w:t>
      </w:r>
      <w:r>
        <w:t xml:space="preserve">Для нашей машины «лид» = подписчик Telegram-бота, и worst-case 1%</w:t>
      </w:r>
      <w:r>
        <w:t xml:space="preserve"> </w:t>
      </w:r>
      <w:r>
        <w:t xml:space="preserve">сходится с расчётом автоворонки: 50% старт × 30% досмотр ×</w:t>
      </w:r>
      <w:r>
        <w:t xml:space="preserve"> </w:t>
      </w:r>
      <w:r>
        <w:t xml:space="preserve">7% заявка × 60% оплата ≈ 0,6–1%. Постановка корректна.</w:t>
      </w:r>
    </w:p>
    <w:p>
      <w:pPr>
        <w:numPr>
          <w:ilvl w:val="0"/>
          <w:numId w:val="1001"/>
        </w:numPr>
        <w:pStyle w:val="Compact"/>
      </w:pPr>
      <w:r>
        <w:t xml:space="preserve">2 000 лидов × ≤2 €/лид = ≤4 000 € — упирается ровно в потолок.</w:t>
      </w:r>
      <w:r>
        <w:t xml:space="preserve"> </w:t>
      </w:r>
      <w:r>
        <w:t xml:space="preserve">Значит цена подписчика — ГЛАВНАЯ метрика теста.</w:t>
      </w:r>
    </w:p>
    <w:p>
      <w:pPr>
        <w:numPr>
          <w:ilvl w:val="0"/>
          <w:numId w:val="1001"/>
        </w:numPr>
        <w:pStyle w:val="Compact"/>
      </w:pPr>
      <w:r>
        <w:t xml:space="preserve">⚠️ Цикл сделки 106 дней: подписчик октября платит в январе.</w:t>
      </w:r>
      <w:r>
        <w:t xml:space="preserve"> </w:t>
      </w:r>
      <w:r>
        <w:t xml:space="preserve">Холодная машина закрывает добор (до 04.12) и поток-2027;</w:t>
      </w:r>
      <w:r>
        <w:t xml:space="preserve"> </w:t>
      </w:r>
      <w:r>
        <w:t xml:space="preserve">20 оплат ТЕКУЩЕГО потока по-прежнему делают тёплые пулы и</w:t>
      </w:r>
      <w:r>
        <w:t xml:space="preserve"> </w:t>
      </w:r>
      <w:r>
        <w:t xml:space="preserve">вебинары (мастер-таблица). Машина — дополнение, не замена.</w:t>
      </w:r>
    </w:p>
    <w:bookmarkEnd w:id="20"/>
    <w:bookmarkStart w:id="21" w:name="X7010402ae8b891b6acb5ae881483c0f7d4b3b18"/>
    <w:p>
      <w:pPr>
        <w:pStyle w:val="Heading2"/>
      </w:pPr>
      <w:r>
        <w:t xml:space="preserve">2. Где взять 2 000 лидов по ≤2 € (изучение рынка, 17.08)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лида (подписчика)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Ёмкость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Посевы Telegram</w:t>
            </w:r>
            <w:r>
              <w:t xml:space="preserve"> </w:t>
            </w:r>
            <w:r>
              <w:t xml:space="preserve">(каналы психологии)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128–256 ₽ ≈ 1,3–2,6 €</w:t>
            </w:r>
            <w:r>
              <w:t xml:space="preserve"> </w:t>
            </w:r>
            <w:r>
              <w:t xml:space="preserve">— факт кейсов 2025: онлайн-школа психологии 4 733 подписчика по 243 ₽; другая — 2 513 по 128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высокая: сотни профильных каналов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Ядро закупки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 Ads</w:t>
            </w:r>
            <w:r>
              <w:t xml:space="preserve"> </w:t>
            </w:r>
            <w:r>
              <w:t xml:space="preserve">(официальный, через eLama)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CPM от 0,7 € (мин. по площадке); в нишах ~1–5 €; старт с 0 € бюджета, комиссия 10–15%, оплата по факту (условия eLama до конца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высокая, таргет по каналам-конкурентам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Второе ядро + масштабирование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VK Реклама от ИП МИГа</w:t>
            </w:r>
            <w:r>
              <w:t xml:space="preserve"> </w:t>
            </w:r>
            <w:r>
              <w:t xml:space="preserve">(лид-формы, подписка на сообщество/бота)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₽; в образовании лиды часто дешевле 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высокая: единственная соцсеть с полным охватом РФ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ОТКРЫТ (17.08): кабинет от ИП заведён — третье ядро машины.</w:t>
            </w:r>
            <w:r>
              <w:t xml:space="preserve"> </w:t>
            </w:r>
            <w:r>
              <w:t xml:space="preserve">Нужен доступ агентству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Яндекс Директ (РСЯ)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 дороже 2 € почти всегда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брендовый поиск (защита), не машина объёма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(не-РФ)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4,87 € и мусор по гео; не-РФ русскоязычные дороже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ретаргет и вебинары — да; машина 2 000 лидов —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Email-партнёрства с профсообществами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низкая-средняя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1–2 партнёрств параллельно, почти бесплатно</w:t>
            </w:r>
          </w:p>
        </w:tc>
      </w:tr>
    </w:tbl>
    <w:p>
      <w:pPr>
        <w:pStyle w:val="BodyText"/>
      </w:pPr>
      <w:r>
        <w:t xml:space="preserve">Вывод:</w:t>
      </w:r>
      <w:r>
        <w:t xml:space="preserve"> </w:t>
      </w:r>
      <w:r>
        <w:rPr>
          <w:bCs/>
          <w:b/>
        </w:rPr>
        <w:t xml:space="preserve">машина = Telegram (посевы + TG Ads) + VK от ИП МИГа →</w:t>
      </w:r>
      <w:r>
        <w:rPr>
          <w:bCs/>
          <w:b/>
        </w:rPr>
        <w:t xml:space="preserve"> </w:t>
      </w:r>
      <w:r>
        <w:rPr>
          <w:bCs/>
          <w:b/>
        </w:rPr>
        <w:t xml:space="preserve">подписка в бота / лид-форма VK.</w:t>
      </w:r>
      <w:r>
        <w:t xml:space="preserve"> </w:t>
      </w:r>
      <w:r>
        <w:t xml:space="preserve">Рынок подтверждает цену лида ≤2 €</w:t>
      </w:r>
      <w:r>
        <w:t xml:space="preserve"> </w:t>
      </w:r>
      <w:r>
        <w:t xml:space="preserve">в TG; VK в ₽ проверяем тестом — там аудитория РФ, которую Meta</w:t>
      </w:r>
      <w:r>
        <w:t xml:space="preserve"> </w:t>
      </w:r>
      <w:r>
        <w:t xml:space="preserve">не достаёт вообще.</w:t>
      </w:r>
    </w:p>
    <w:bookmarkEnd w:id="21"/>
    <w:bookmarkStart w:id="22" w:name="X1e6de741d9d7c31bb18bf9f7f56bc3f629df6c7"/>
    <w:p>
      <w:pPr>
        <w:pStyle w:val="Heading2"/>
      </w:pPr>
      <w:r>
        <w:t xml:space="preserve">3. Решение проблемы менеджеров: бот делает 80%</w:t>
      </w:r>
    </w:p>
    <w:p>
      <w:pPr>
        <w:pStyle w:val="FirstParagraph"/>
      </w:pPr>
      <w:r>
        <w:t xml:space="preserve">Не нанимаем 5 менеджеров. Бот-квалификатор режет поток до размера,</w:t>
      </w:r>
      <w:r>
        <w:t xml:space="preserve"> </w:t>
      </w:r>
      <w:r>
        <w:t xml:space="preserve">который обрабатывают существующие 2:</w:t>
      </w:r>
    </w:p>
    <w:p>
      <w:pPr>
        <w:pStyle w:val="SourceCode"/>
      </w:pPr>
      <w:r>
        <w:rPr>
          <w:rStyle w:val="VerbatimChar"/>
        </w:rPr>
        <w:t xml:space="preserve">2 000 подписчиков бота</w:t>
      </w:r>
      <w:r>
        <w:br/>
      </w:r>
      <w:r>
        <w:rPr>
          <w:rStyle w:val="VerbatimChar"/>
        </w:rPr>
        <w:t xml:space="preserve">  → бот: приветствие, выдача «9 лекций», 3 квал-вопроса</w:t>
      </w:r>
      <w:r>
        <w:br/>
      </w:r>
      <w:r>
        <w:rPr>
          <w:rStyle w:val="VerbatimChar"/>
        </w:rPr>
        <w:t xml:space="preserve">    (стаж/подход · график и даты · что сейчас в практике)</w:t>
      </w:r>
      <w:r>
        <w:br/>
      </w:r>
      <w:r>
        <w:rPr>
          <w:rStyle w:val="VerbatimChar"/>
        </w:rPr>
        <w:t xml:space="preserve">  → бот: прогрев-цепочка (случай недели, вебинары, автовебинар)</w:t>
      </w:r>
      <w:r>
        <w:br/>
      </w:r>
      <w:r>
        <w:rPr>
          <w:rStyle w:val="VerbatimChar"/>
        </w:rPr>
        <w:t xml:space="preserve">  → бот: запись на интервью (календарь) + напоминания 24ч/2ч</w:t>
      </w:r>
      <w:r>
        <w:br/>
      </w:r>
      <w:r>
        <w:rPr>
          <w:rStyle w:val="VerbatimChar"/>
        </w:rPr>
        <w:t xml:space="preserve">  → менеджеру передаются ТОЛЬКО: заявки на интервью + «горячие»</w:t>
      </w:r>
      <w:r>
        <w:br/>
      </w:r>
      <w:r>
        <w:rPr>
          <w:rStyle w:val="VerbatimChar"/>
        </w:rPr>
        <w:t xml:space="preserve">    ответы на квал-вопросы (~10% потока = ~200 диалогов)</w:t>
      </w:r>
    </w:p>
    <w:p>
      <w:pPr>
        <w:pStyle w:val="FirstParagraph"/>
      </w:pPr>
      <w:r>
        <w:t xml:space="preserve">Нагрузка на людей: 200 диалогов / 56 рабочих дней =</w:t>
      </w:r>
      <w:r>
        <w:t xml:space="preserve"> </w:t>
      </w:r>
      <w:r>
        <w:rPr>
          <w:bCs/>
          <w:b/>
        </w:rPr>
        <w:t xml:space="preserve">3,6 диалога</w:t>
      </w:r>
      <w:r>
        <w:rPr>
          <w:bCs/>
          <w:b/>
        </w:rPr>
        <w:t xml:space="preserve"> </w:t>
      </w:r>
      <w:r>
        <w:rPr>
          <w:bCs/>
          <w:b/>
        </w:rPr>
        <w:t xml:space="preserve">в день на отдел</w:t>
      </w:r>
      <w:r>
        <w:t xml:space="preserve"> </w:t>
      </w:r>
      <w:r>
        <w:t xml:space="preserve">— справляются двое без найма. Бот берёт: первое</w:t>
      </w:r>
      <w:r>
        <w:t xml:space="preserve"> </w:t>
      </w:r>
      <w:r>
        <w:t xml:space="preserve">касание (100%), квалификацию (100%), прогрев (100%), напоминания</w:t>
      </w:r>
      <w:r>
        <w:t xml:space="preserve"> </w:t>
      </w:r>
      <w:r>
        <w:t xml:space="preserve">(100%), запись (90%); человек — интервью и дожим оплаты.</w:t>
      </w:r>
    </w:p>
    <w:p>
      <w:pPr>
        <w:pStyle w:val="BodyText"/>
      </w:pPr>
      <w:r>
        <w:t xml:space="preserve">Стек: конструктор TG-бота (Salebot/BotHelp-класс, ~10–30 €/мес —</w:t>
      </w:r>
      <w:r>
        <w:t xml:space="preserve"> </w:t>
      </w:r>
      <w:r>
        <w:t xml:space="preserve">уточнить тариф), интеграция в AlfaCRM (метка источника!), календарь</w:t>
      </w:r>
      <w:r>
        <w:t xml:space="preserve"> </w:t>
      </w:r>
      <w:r>
        <w:t xml:space="preserve">интервью. Цепочки — из ss-webinar-funnels.md (автоворонка).</w:t>
      </w:r>
    </w:p>
    <w:bookmarkEnd w:id="22"/>
    <w:bookmarkStart w:id="26" w:name="бюджет-4-000-тест-1-000-внутри"/>
    <w:p>
      <w:pPr>
        <w:pStyle w:val="Heading2"/>
      </w:pPr>
      <w:r>
        <w:t xml:space="preserve">4. Бюджет 4 000 € (тест 1 000 € внутри)</w:t>
      </w:r>
    </w:p>
    <w:bookmarkStart w:id="23" w:name="тест-1-000-3-недели-w03w05"/>
    <w:p>
      <w:pPr>
        <w:pStyle w:val="Heading3"/>
      </w:pPr>
      <w:r>
        <w:t xml:space="preserve">Тест (1 000 €, 3 недели, W03–W05)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теста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Посевы: 7–8 каналов малыми чеками (30–70 €)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подписчика ≤2 €; каналы по протоколу R06 (TGStat до оплаты)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Ads: 3–4 объявления × 5–8 таргетов на каналы конкурентов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CPM ≤3 €, цена подписчика ≤2 €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VK Реклама от ИП: лид-формы + подписка (тест открыт 17.08)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лида ≤200 ₽ (~2 €); доля целевых ответов на квал-вопросы 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теста / повтор лучшего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⚠️ Комиссии считаем внутри KPI (поправка 17.08): TG Ads идёт через</w:t>
      </w:r>
      <w:r>
        <w:t xml:space="preserve"> </w:t>
      </w:r>
      <w:r>
        <w:t xml:space="preserve">реселлера — комиссия 10–20% + НДС 22% сверху бюджета (рынок:</w:t>
      </w:r>
      <w:r>
        <w:t xml:space="preserve"> </w:t>
      </w:r>
      <w:r>
        <w:t xml:space="preserve">eLama 10–15% по акции при старте до 31.08 и порог от 0 €; Magnetto</w:t>
      </w:r>
      <w:r>
        <w:t xml:space="preserve"> </w:t>
      </w:r>
      <w:r>
        <w:t xml:space="preserve">15% при депозите 500 €; Clickise для образования 25%). Прямой вход</w:t>
      </w:r>
      <w:r>
        <w:t xml:space="preserve"> </w:t>
      </w:r>
      <w:r>
        <w:t xml:space="preserve">в Telegram Ads без реселлера — от ~€2 млн, поэтому комиссия —</w:t>
      </w:r>
      <w:r>
        <w:t xml:space="preserve"> </w:t>
      </w:r>
      <w:r>
        <w:t xml:space="preserve">цена входа для всех. Все цены подписчика в тесте считаем ПО ПОЛНЫМ</w:t>
      </w:r>
      <w:r>
        <w:t xml:space="preserve"> </w:t>
      </w:r>
      <w:r>
        <w:t xml:space="preserve">затратам (бюджет × комиссия × НДС), иначе KPI врёт на ~40%.</w:t>
      </w:r>
      <w:r>
        <w:t xml:space="preserve"> </w:t>
      </w:r>
      <w:r>
        <w:t xml:space="preserve">Посевы и VK комиссий реселлера не несут.</w:t>
      </w:r>
    </w:p>
    <w:p>
      <w:pPr>
        <w:pStyle w:val="BodyText"/>
      </w:pPr>
      <w:r>
        <w:t xml:space="preserve">Решение после теста: каналы и объявления с ценой подписчика ≤2 €</w:t>
      </w:r>
      <w:r>
        <w:t xml:space="preserve"> </w:t>
      </w:r>
      <w:r>
        <w:t xml:space="preserve">(с комиссией!) — в масштаб; 2–3 € — переговоры/оптимизация; &gt;3 € — стоп.</w:t>
      </w:r>
      <w:r>
        <w:t xml:space="preserve"> </w:t>
      </w:r>
      <w:r>
        <w:t xml:space="preserve">Вторая метрика (важнее!):</w:t>
      </w:r>
      <w:r>
        <w:t xml:space="preserve"> </w:t>
      </w:r>
      <w:r>
        <w:rPr>
          <w:bCs/>
          <w:b/>
        </w:rPr>
        <w:t xml:space="preserve">цена заявки на интервью ≤ 25 €</w:t>
      </w:r>
      <w:r>
        <w:t xml:space="preserve"> </w:t>
      </w:r>
      <w:r>
        <w:t xml:space="preserve">—</w:t>
      </w:r>
      <w:r>
        <w:t xml:space="preserve"> </w:t>
      </w:r>
      <w:r>
        <w:t xml:space="preserve">дешёвый подписчик, который не конвертится в заявку, хуже дорогого,</w:t>
      </w:r>
      <w:r>
        <w:t xml:space="preserve"> </w:t>
      </w:r>
      <w:r>
        <w:t xml:space="preserve">который конвертится.</w:t>
      </w:r>
    </w:p>
    <w:bookmarkEnd w:id="23"/>
    <w:bookmarkStart w:id="24" w:name="масштаб-2-0003-000-w06w12"/>
    <w:p>
      <w:pPr>
        <w:pStyle w:val="Heading3"/>
      </w:pPr>
      <w:r>
        <w:t xml:space="preserve">Масштаб (2 000–3 000 €, W06–W12)</w:t>
      </w:r>
    </w:p>
    <w:p>
      <w:pPr>
        <w:pStyle w:val="FirstParagraph"/>
      </w:pPr>
      <w:r>
        <w:t xml:space="preserve">Закупка только в подтверждённых каналах/таргетах по фактической</w:t>
      </w:r>
      <w:r>
        <w:t xml:space="preserve"> </w:t>
      </w:r>
      <w:r>
        <w:t xml:space="preserve">цене. При среднем 1,7 €: 3 000 € → ~1 750 подписчиков; +тест ~550 =</w:t>
      </w:r>
      <w:r>
        <w:t xml:space="preserve"> </w:t>
      </w:r>
      <w:r>
        <w:rPr>
          <w:bCs/>
          <w:b/>
        </w:rPr>
        <w:t xml:space="preserve">~2 300 лидов</w:t>
      </w:r>
      <w:r>
        <w:t xml:space="preserve"> </w:t>
      </w:r>
      <w:r>
        <w:t xml:space="preserve">— цель 2 000 перекрыта. При худшем 2,5 €: ~1 500 —</w:t>
      </w:r>
      <w:r>
        <w:t xml:space="preserve"> </w:t>
      </w:r>
      <w:r>
        <w:t xml:space="preserve">тогда либо +1 000 € бюджета (решение владельца), либо добираем</w:t>
      </w:r>
      <w:r>
        <w:t xml:space="preserve"> </w:t>
      </w:r>
      <w:r>
        <w:t xml:space="preserve">бесплатными: кросс-посты, «назови коллегу», email-партнёрства.</w:t>
      </w:r>
    </w:p>
    <w:bookmarkEnd w:id="24"/>
    <w:bookmarkStart w:id="25" w:name="стоп-лоссы-машины"/>
    <w:p>
      <w:pPr>
        <w:pStyle w:val="Heading3"/>
      </w:pPr>
      <w:r>
        <w:t xml:space="preserve">Стоп-лоссы машины</w:t>
      </w:r>
    </w:p>
    <w:p>
      <w:pPr>
        <w:numPr>
          <w:ilvl w:val="0"/>
          <w:numId w:val="1002"/>
        </w:numPr>
        <w:pStyle w:val="Compact"/>
      </w:pPr>
      <w:r>
        <w:t xml:space="preserve">Тест не дал НИ ОДНОГО источника ≤2,5 €/подписчик → масштаб не</w:t>
      </w:r>
      <w:r>
        <w:t xml:space="preserve"> </w:t>
      </w:r>
      <w:r>
        <w:t xml:space="preserve">запускаем, деньги возвращаются в тёплые механики и вебинары.</w:t>
      </w:r>
    </w:p>
    <w:p>
      <w:pPr>
        <w:numPr>
          <w:ilvl w:val="0"/>
          <w:numId w:val="1002"/>
        </w:numPr>
        <w:pStyle w:val="Compact"/>
      </w:pPr>
      <w:r>
        <w:t xml:space="preserve">Заявка на интервью дороже 40 € на 300+ подписчиков → пауза,</w:t>
      </w:r>
      <w:r>
        <w:t xml:space="preserve"> </w:t>
      </w:r>
      <w:r>
        <w:t xml:space="preserve">разбор цепочки бота (где теряем), потом продолжение.</w:t>
      </w:r>
    </w:p>
    <w:p>
      <w:pPr>
        <w:numPr>
          <w:ilvl w:val="0"/>
          <w:numId w:val="1002"/>
        </w:numPr>
        <w:pStyle w:val="Compact"/>
      </w:pPr>
      <w:r>
        <w:t xml:space="preserve">Еженедельная сверка: подписчики / заявки / цена — против этой</w:t>
      </w:r>
      <w:r>
        <w:t xml:space="preserve"> </w:t>
      </w:r>
      <w:r>
        <w:t xml:space="preserve">таблицы.</w:t>
      </w:r>
    </w:p>
    <w:bookmarkEnd w:id="25"/>
    <w:bookmarkEnd w:id="26"/>
    <w:bookmarkStart w:id="27" w:name="что-нужно-решитьсделать-блокеры-машины"/>
    <w:p>
      <w:pPr>
        <w:pStyle w:val="Heading2"/>
      </w:pPr>
      <w:r>
        <w:t xml:space="preserve">5. Что нужно решить/сделать (блокеры машины)</w:t>
      </w:r>
    </w:p>
    <w:p>
      <w:pPr>
        <w:numPr>
          <w:ilvl w:val="0"/>
          <w:numId w:val="1003"/>
        </w:numPr>
        <w:pStyle w:val="Compact"/>
      </w:pPr>
      <w:r>
        <w:t xml:space="preserve">✅ Целевой тариф подтверждён: «Практик» (17.08).</w:t>
      </w:r>
    </w:p>
    <w:p>
      <w:pPr>
        <w:numPr>
          <w:ilvl w:val="0"/>
          <w:numId w:val="1003"/>
        </w:numPr>
        <w:pStyle w:val="Compact"/>
      </w:pPr>
      <w:r>
        <w:t xml:space="preserve">Конструктор бота: выбрать и оплатить (~10–30 €/мес), собрать</w:t>
      </w:r>
      <w:r>
        <w:t xml:space="preserve"> </w:t>
      </w:r>
      <w:r>
        <w:t xml:space="preserve">цепочку (я дам структуру и тексты — вычитка журналистом).</w:t>
      </w:r>
    </w:p>
    <w:p>
      <w:pPr>
        <w:numPr>
          <w:ilvl w:val="0"/>
          <w:numId w:val="1003"/>
        </w:numPr>
        <w:pStyle w:val="Compact"/>
      </w:pPr>
      <w:r>
        <w:t xml:space="preserve">Канал/бот must have контент до закупки: 5–7 постов (доверие</w:t>
      </w:r>
      <w:r>
        <w:t xml:space="preserve"> </w:t>
      </w:r>
      <w:r>
        <w:t xml:space="preserve">при переходе).</w:t>
      </w:r>
    </w:p>
    <w:p>
      <w:pPr>
        <w:numPr>
          <w:ilvl w:val="0"/>
          <w:numId w:val="1003"/>
        </w:numPr>
        <w:pStyle w:val="Compact"/>
      </w:pPr>
      <w:r>
        <w:t xml:space="preserve">Маркировка: посевы и TG Ads на РФ — erid от ИП МИГа (имя/ИНН</w:t>
      </w:r>
      <w:r>
        <w:t xml:space="preserve"> </w:t>
      </w:r>
      <w:r>
        <w:t xml:space="preserve">всё ещё нужны — вопрос №7 в mig.md).</w:t>
      </w:r>
    </w:p>
    <w:p>
      <w:pPr>
        <w:numPr>
          <w:ilvl w:val="0"/>
          <w:numId w:val="1003"/>
        </w:numPr>
        <w:pStyle w:val="Compact"/>
      </w:pPr>
      <w:r>
        <w:t xml:space="preserve">✅ VK-кабинет от ИП ОТКРЫТ (17.08) — осталось выдать агентству</w:t>
      </w:r>
      <w:r>
        <w:t xml:space="preserve"> </w:t>
      </w:r>
      <w:r>
        <w:t xml:space="preserve">доступ (роль с правом создания кампаний) + пиксель VK на сайт СС.</w:t>
      </w:r>
    </w:p>
    <w:p>
      <w:pPr>
        <w:numPr>
          <w:ilvl w:val="0"/>
          <w:numId w:val="1003"/>
        </w:numPr>
        <w:pStyle w:val="Compact"/>
      </w:pPr>
      <w:r>
        <w:t xml:space="preserve">Список каналов для посевов от Вали и Тины (блокер 9 из</w:t>
      </w:r>
      <w:r>
        <w:t xml:space="preserve"> </w:t>
      </w:r>
      <w:r>
        <w:t xml:space="preserve">контент-плана) + моя проверка через TGStat.</w:t>
      </w:r>
    </w:p>
    <w:bookmarkEnd w:id="27"/>
    <w:bookmarkStart w:id="34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4"/>
        </w:numPr>
        <w:pStyle w:val="Compact"/>
      </w:pPr>
      <w:r>
        <w:t xml:space="preserve">Кейсы цены подписчика в психонише 2025:</w:t>
      </w:r>
      <w:r>
        <w:t xml:space="preserve"> </w:t>
      </w:r>
      <w:hyperlink r:id="rId28">
        <w:r>
          <w:rPr>
            <w:rStyle w:val="Hyperlink"/>
          </w:rPr>
          <w:t xml:space="preserve">ratingruneta.ru, кейс 4733 подписчика по 243 ₽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кейс 2513 по 128 ₽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обзор 50+ тематик ppc.world</w:t>
        </w:r>
      </w:hyperlink>
      <w:r>
        <w:t xml:space="preserve"> </w:t>
      </w:r>
      <w:r>
        <w:t xml:space="preserve">(психология 180–220 ₽).</w:t>
      </w:r>
    </w:p>
    <w:p>
      <w:pPr>
        <w:numPr>
          <w:ilvl w:val="0"/>
          <w:numId w:val="1004"/>
        </w:numPr>
        <w:pStyle w:val="Compact"/>
      </w:pPr>
      <w:r>
        <w:t xml:space="preserve">Telegram Ads 2026:</w:t>
      </w:r>
      <w:r>
        <w:t xml:space="preserve"> </w:t>
      </w:r>
      <w:hyperlink r:id="rId31">
        <w:r>
          <w:rPr>
            <w:rStyle w:val="Hyperlink"/>
          </w:rPr>
          <w:t xml:space="preserve">eLama — минимальный бюджет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eLama — CPM и ставки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eLama — условия 2026: старт с 0 €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Факты клиента: конверсия ~1% без прогрева (2026), 7,2% с прогревом (2025), цикл 106 дней.</w:t>
      </w:r>
    </w:p>
    <w:p>
      <w:pPr>
        <w:numPr>
          <w:ilvl w:val="0"/>
          <w:numId w:val="1004"/>
        </w:numPr>
        <w:pStyle w:val="Compact"/>
      </w:pPr>
      <w:r>
        <w:t xml:space="preserve">Автоворонка: ss-webinar-funnels.md; протокол проверки каналов: R06.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elama.ru/blog/1500-vmesto-3000-snizhen-minimalnyy-reklamnyy-byudzhet-na-telegram-ads/" TargetMode="External" /><Relationship Type="http://schemas.openxmlformats.org/officeDocument/2006/relationships/hyperlink" Id="rId33" Target="https://elama.ru/blog/idealnye-usloviya-v-telegram-ads-na-ves-2025-god-komissiya-15-i-oplata-po-faktu-trat/" TargetMode="External" /><Relationship Type="http://schemas.openxmlformats.org/officeDocument/2006/relationships/hyperlink" Id="rId32" Target="https://elama.ru/blog/vse-chto-nuzhno-znat-o-cpm-v-telegram-ads/" TargetMode="External" /><Relationship Type="http://schemas.openxmlformats.org/officeDocument/2006/relationships/hyperlink" Id="rId30" Target="https://ppc.world/articles/skolko-stoit-podpischik-v-telegram-obzor-50-tematik/" TargetMode="External" /><Relationship Type="http://schemas.openxmlformats.org/officeDocument/2006/relationships/hyperlink" Id="rId28" Target="https://ratingruneta.ru/cases/case-16078/" TargetMode="External" /><Relationship Type="http://schemas.openxmlformats.org/officeDocument/2006/relationships/hyperlink" Id="rId29" Target="https://ratingruneta.ru/cases/case-163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lama.ru/blog/1500-vmesto-3000-snizhen-minimalnyy-reklamnyy-byudzhet-na-telegram-ads/" TargetMode="External" /><Relationship Type="http://schemas.openxmlformats.org/officeDocument/2006/relationships/hyperlink" Id="rId33" Target="https://elama.ru/blog/idealnye-usloviya-v-telegram-ads-na-ves-2025-god-komissiya-15-i-oplata-po-faktu-trat/" TargetMode="External" /><Relationship Type="http://schemas.openxmlformats.org/officeDocument/2006/relationships/hyperlink" Id="rId32" Target="https://elama.ru/blog/vse-chto-nuzhno-znat-o-cpm-v-telegram-ads/" TargetMode="External" /><Relationship Type="http://schemas.openxmlformats.org/officeDocument/2006/relationships/hyperlink" Id="rId30" Target="https://ppc.world/articles/skolko-stoit-podpischik-v-telegram-obzor-50-tematik/" TargetMode="External" /><Relationship Type="http://schemas.openxmlformats.org/officeDocument/2006/relationships/hyperlink" Id="rId28" Target="https://ratingruneta.ru/cases/case-16078/" TargetMode="External" /><Relationship Type="http://schemas.openxmlformats.org/officeDocument/2006/relationships/hyperlink" Id="rId29" Target="https://ratingruneta.ru/cases/case-163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2026-08-17T21:02:23Z</dcterms:created>
  <dcterms:modified xsi:type="dcterms:W3CDTF">2026-08-17T21:02:23Z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