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053cdc8dff54eb4a2822cfef680fc08b4f5f6a"/>
    <w:p>
      <w:pPr>
        <w:pStyle w:val="Heading1"/>
      </w:pPr>
      <w:r>
        <w:t xml:space="preserve">Гипотеза H-ЗВОНОК: звонок сжимает цикл сделки (вводная 17.08)</w:t>
      </w:r>
    </w:p>
    <w:p>
      <w:pPr>
        <w:pStyle w:val="FirstParagraph"/>
      </w:pPr>
      <w:r>
        <w:t xml:space="preserve">Формулировка Тины: цикл сделки 100–200 дней, НО лидам никто никогда</w:t>
      </w:r>
      <w:r>
        <w:t xml:space="preserve"> </w:t>
      </w:r>
      <w:r>
        <w:t xml:space="preserve">не звонил — ни по телефону, ни по Zoom (интервью есть, но только для</w:t>
      </w:r>
      <w:r>
        <w:t xml:space="preserve"> </w:t>
      </w:r>
      <w:r>
        <w:t xml:space="preserve">тех, кто сам дошёл до заявки; на стадии ЛИДА — только переписка).</w:t>
      </w:r>
      <w:r>
        <w:t xml:space="preserve"> </w:t>
      </w:r>
      <w:r>
        <w:t xml:space="preserve">Гипотеза: звонок менеджера повышает конверсию И ускоряет оплату</w:t>
      </w:r>
      <w:r>
        <w:t xml:space="preserve"> </w:t>
      </w:r>
      <w:r>
        <w:t xml:space="preserve">быстрее 100 дней.</w:t>
      </w:r>
    </w:p>
    <w:bookmarkStart w:id="20" w:name="X892b48710edff4194241bc322c4b7f6730f53e9"/>
    <w:p>
      <w:pPr>
        <w:pStyle w:val="Heading2"/>
      </w:pPr>
      <w:r>
        <w:t xml:space="preserve">Почему гипотеза правдоподобна (что известно)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Скорость и канал первого касания — самый документированный</w:t>
      </w:r>
      <w:r>
        <w:rPr>
          <w:bCs/>
          <w:b/>
        </w:rPr>
        <w:t xml:space="preserve"> </w:t>
      </w:r>
      <w:r>
        <w:rPr>
          <w:bCs/>
          <w:b/>
        </w:rPr>
        <w:t xml:space="preserve">рычаг в продажах:</w:t>
      </w:r>
      <w:r>
        <w:t xml:space="preserve"> </w:t>
      </w:r>
      <w:r>
        <w:t xml:space="preserve">контакт в первые 5 минут против 30 минут</w:t>
      </w:r>
      <w:r>
        <w:t xml:space="preserve"> </w:t>
      </w:r>
      <w:r>
        <w:t xml:space="preserve">даёт кратный рост квалификации (исследования lead response:</w:t>
      </w:r>
      <w:r>
        <w:t xml:space="preserve"> </w:t>
      </w:r>
      <w:r>
        <w:t xml:space="preserve">LeadResponseManagement.org; HBR «The Short Life of Online Sales</w:t>
      </w:r>
      <w:r>
        <w:t xml:space="preserve"> </w:t>
      </w:r>
      <w:r>
        <w:t xml:space="preserve">Leads», 2011). У клиента до сих пор не было даже быстрой</w:t>
      </w:r>
      <w:r>
        <w:t xml:space="preserve"> </w:t>
      </w:r>
      <w:r>
        <w:t xml:space="preserve">ПЕРЕПИСКИ — звонок нетронутый рычаг целиком.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Механика сжатия цикла логична:</w:t>
      </w:r>
      <w:r>
        <w:t xml:space="preserve"> </w:t>
      </w:r>
      <w:r>
        <w:t xml:space="preserve">переписка = дни на каждый</w:t>
      </w:r>
      <w:r>
        <w:t xml:space="preserve"> </w:t>
      </w:r>
      <w:r>
        <w:t xml:space="preserve">обмен репликами; звонок собирает возражения (график! даты!</w:t>
      </w:r>
      <w:r>
        <w:t xml:space="preserve"> </w:t>
      </w:r>
      <w:r>
        <w:t xml:space="preserve">зачёт часов) за 15 минут и назначает интервью в моменте.</w:t>
      </w:r>
      <w:r>
        <w:t xml:space="preserve"> </w:t>
      </w:r>
      <w:r>
        <w:t xml:space="preserve">Цикл 100–200 дней — это во многом цикл «ожидания между</w:t>
      </w:r>
      <w:r>
        <w:t xml:space="preserve"> </w:t>
      </w:r>
      <w:r>
        <w:t xml:space="preserve">сообщениями», а не цикл решения.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Косвенный факт клиента:</w:t>
      </w:r>
      <w:r>
        <w:t xml:space="preserve"> </w:t>
      </w:r>
      <w:r>
        <w:t xml:space="preserve">этап интервью (живой разговор)</w:t>
      </w:r>
      <w:r>
        <w:t xml:space="preserve"> </w:t>
      </w:r>
      <w:r>
        <w:t xml:space="preserve">конвертит 55–73% — лучший шаг всей воронки. Живой контакт</w:t>
      </w:r>
      <w:r>
        <w:t xml:space="preserve"> </w:t>
      </w:r>
      <w:r>
        <w:t xml:space="preserve">уже доказал себя в конце воронки; гипотеза переносит его ближе</w:t>
      </w:r>
      <w:r>
        <w:t xml:space="preserve"> </w:t>
      </w:r>
      <w:r>
        <w:t xml:space="preserve">к началу.</w:t>
      </w:r>
    </w:p>
    <w:p>
      <w:pPr>
        <w:numPr>
          <w:ilvl w:val="0"/>
          <w:numId w:val="1001"/>
        </w:numPr>
        <w:pStyle w:val="Compact"/>
      </w:pPr>
      <w:r>
        <w:t xml:space="preserve">Честно, что НЕ известно: ни одного факта о звонках в этой базе</w:t>
      </w:r>
      <w:r>
        <w:t xml:space="preserve"> </w:t>
      </w:r>
      <w:r>
        <w:t xml:space="preserve">нет — конверсию и сжатие цикла покажет только тест.</w:t>
      </w:r>
    </w:p>
    <w:bookmarkEnd w:id="20"/>
    <w:bookmarkStart w:id="21" w:name="X7e547340c3a5b541aae2638be754993a63df81a"/>
    <w:p>
      <w:pPr>
        <w:pStyle w:val="Heading2"/>
      </w:pPr>
      <w:r>
        <w:t xml:space="preserve">Дизайн теста (2 недели, W01–W03, почти бесплатно)</w:t>
      </w:r>
    </w:p>
    <w:p>
      <w:pPr>
        <w:pStyle w:val="FirstParagraph"/>
      </w:pPr>
      <w:r>
        <w:rPr>
          <w:bCs/>
          <w:b/>
        </w:rPr>
        <w:t xml:space="preserve">Сплит на поимённой реактивации (41 отвал + 12 недошедших = 53):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 (контроль)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план: 3 касания перепиской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 (тест)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сообщение-предупреждение («позвоним завтра в X, удобно?») → звонок → при недозвоне 2 попытки в другие часы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~27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Второй сплит — на горячих:</w:t>
      </w:r>
      <w:r>
        <w:t xml:space="preserve"> </w:t>
      </w:r>
      <w:r>
        <w:t xml:space="preserve">заявки с ДОД 25.08: половине звонок</w:t>
      </w:r>
      <w:r>
        <w:t xml:space="preserve"> </w:t>
      </w:r>
      <w:r>
        <w:t xml:space="preserve">≤1 часа, половине переписка ≤1 часа (как сейчас планировалось).</w:t>
      </w:r>
    </w:p>
    <w:p>
      <w:pPr>
        <w:pStyle w:val="BodyText"/>
      </w:pPr>
      <w:r>
        <w:rPr>
          <w:bCs/>
          <w:b/>
        </w:rPr>
        <w:t xml:space="preserve">Метрики (фиксируем в Alfa по каждому контакту):</w:t>
      </w:r>
      <w:r>
        <w:t xml:space="preserve"> </w:t>
      </w:r>
      <w:r>
        <w:t xml:space="preserve">1. Дозвон/ответ (%)</w:t>
      </w:r>
      <w:r>
        <w:t xml:space="preserve"> </w:t>
      </w:r>
      <w:r>
        <w:t xml:space="preserve">2. Диалог состоялся (%)</w:t>
      </w:r>
      <w:r>
        <w:t xml:space="preserve"> </w:t>
      </w:r>
      <w:r>
        <w:t xml:space="preserve">3. Заявка на интервью (%)</w:t>
      </w:r>
      <w:r>
        <w:t xml:space="preserve"> </w:t>
      </w:r>
      <w:r>
        <w:t xml:space="preserve">4. Дошёл до интервью (%)</w:t>
      </w:r>
      <w:r>
        <w:t xml:space="preserve"> </w:t>
      </w:r>
      <w:r>
        <w:t xml:space="preserve">5. Оплата и</w:t>
      </w:r>
      <w:r>
        <w:t xml:space="preserve"> </w:t>
      </w:r>
      <w:r>
        <w:rPr>
          <w:bCs/>
          <w:b/>
        </w:rPr>
        <w:t xml:space="preserve">дни от первого касания до оплаты</w:t>
      </w:r>
      <w:r>
        <w:t xml:space="preserve"> </w:t>
      </w:r>
      <w:r>
        <w:t xml:space="preserve">— главная метрика</w:t>
      </w:r>
      <w:r>
        <w:t xml:space="preserve"> </w:t>
      </w:r>
      <w:r>
        <w:t xml:space="preserve">гипотезы (сравниваем медиану групп А и Б)</w:t>
      </w:r>
    </w:p>
    <w:p>
      <w:pPr>
        <w:pStyle w:val="BodyText"/>
      </w:pPr>
      <w:r>
        <w:rPr>
          <w:bCs/>
          <w:b/>
        </w:rPr>
        <w:t xml:space="preserve">Критерий подтверждения:</w:t>
      </w:r>
      <w:r>
        <w:t xml:space="preserve"> </w:t>
      </w:r>
      <w:r>
        <w:t xml:space="preserve">группа Б даёт ≥×1,5 по заявкам на</w:t>
      </w:r>
      <w:r>
        <w:t xml:space="preserve"> </w:t>
      </w:r>
      <w:r>
        <w:t xml:space="preserve">интервью И медиана дней до оплаты заметно короче. Честная оговорка:</w:t>
      </w:r>
      <w:r>
        <w:t xml:space="preserve"> </w:t>
      </w:r>
      <w:r>
        <w:t xml:space="preserve">на 53 контактах это сигнал, не статистика — но сигнала достаточно</w:t>
      </w:r>
      <w:r>
        <w:t xml:space="preserve"> </w:t>
      </w:r>
      <w:r>
        <w:t xml:space="preserve">для решения о найме обзвонщика.</w:t>
      </w:r>
    </w:p>
    <w:bookmarkEnd w:id="21"/>
    <w:bookmarkStart w:id="22" w:name="X40e3dcabcb4612a72f41dbc57edcefb1d3ef8c7"/>
    <w:p>
      <w:pPr>
        <w:pStyle w:val="Heading2"/>
      </w:pPr>
      <w:r>
        <w:t xml:space="preserve">Что нужно для теста (и почему это меняет приоритет созвона 19.08)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Человек на обзвон</w:t>
      </w:r>
      <w:r>
        <w:t xml:space="preserve"> </w:t>
      </w:r>
      <w:r>
        <w:t xml:space="preserve">(блокер 5) — приоритет поднимается с</w:t>
      </w:r>
      <w:r>
        <w:t xml:space="preserve"> </w:t>
      </w:r>
      <w:r>
        <w:t xml:space="preserve">«важно» до «критично»: без него тест невозможен, а тест может</w:t>
      </w:r>
      <w:r>
        <w:t xml:space="preserve"> </w:t>
      </w:r>
      <w:r>
        <w:t xml:space="preserve">ослабить ГЛАВНОЕ ограничение плана (окно 79 дней &lt; цикл 106).</w:t>
      </w:r>
      <w:r>
        <w:t xml:space="preserve"> </w:t>
      </w:r>
      <w:r>
        <w:t xml:space="preserve">До найма: Валя может сделать первые 10–15 звонков теста сама —</w:t>
      </w:r>
      <w:r>
        <w:t xml:space="preserve"> </w:t>
      </w:r>
      <w:r>
        <w:t xml:space="preserve">этого хватит для раннего сигнала.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Отдельный номер/телефония для звонков</w:t>
      </w:r>
      <w:r>
        <w:t xml:space="preserve"> </w:t>
      </w:r>
      <w:r>
        <w:t xml:space="preserve">— личный номер Вали</w:t>
      </w:r>
      <w:r>
        <w:t xml:space="preserve"> </w:t>
      </w:r>
      <w:r>
        <w:t xml:space="preserve">уже блокировали за жалобы (факт). Звонить с нового номера,</w:t>
      </w:r>
      <w:r>
        <w:t xml:space="preserve"> </w:t>
      </w:r>
      <w:r>
        <w:t xml:space="preserve">с предупреждением сообщением накануне (это и вежливо, и</w:t>
      </w:r>
      <w:r>
        <w:t xml:space="preserve"> </w:t>
      </w:r>
      <w:r>
        <w:t xml:space="preserve">поднимает дозвон).</w:t>
      </w:r>
    </w:p>
    <w:p>
      <w:pPr>
        <w:numPr>
          <w:ilvl w:val="0"/>
          <w:numId w:val="1002"/>
        </w:numPr>
        <w:pStyle w:val="Compact"/>
      </w:pPr>
      <w:r>
        <w:t xml:space="preserve">Скрипт звонка (2 версии: реактивация / горячая заявка) — напишу,</w:t>
      </w:r>
      <w:r>
        <w:t xml:space="preserve"> </w:t>
      </w:r>
      <w:r>
        <w:t xml:space="preserve">вычитка журналистом. Ядро: не «продать», а снять барьер графика</w:t>
      </w:r>
      <w:r>
        <w:t xml:space="preserve"> </w:t>
      </w:r>
      <w:r>
        <w:t xml:space="preserve">и позвать на интервью/вебинар.</w:t>
      </w:r>
    </w:p>
    <w:bookmarkEnd w:id="22"/>
    <w:bookmarkStart w:id="23" w:name="если-гипотеза-подтвердится"/>
    <w:p>
      <w:pPr>
        <w:pStyle w:val="Heading2"/>
      </w:pPr>
      <w:r>
        <w:t xml:space="preserve">Если гипотеза подтвердится</w:t>
      </w:r>
    </w:p>
    <w:p>
      <w:pPr>
        <w:numPr>
          <w:ilvl w:val="0"/>
          <w:numId w:val="1003"/>
        </w:numPr>
        <w:pStyle w:val="Compact"/>
      </w:pPr>
      <w:r>
        <w:t xml:space="preserve">Цикл &lt; окна → лиды сентября УСПЕВАЮТ оплатить до 04.11 →</w:t>
      </w:r>
      <w:r>
        <w:t xml:space="preserve"> </w:t>
      </w:r>
      <w:r>
        <w:t xml:space="preserve">прогнозы сценариев пересчитываются вверх, холодная машина</w:t>
      </w:r>
      <w:r>
        <w:t xml:space="preserve"> </w:t>
      </w:r>
      <w:r>
        <w:t xml:space="preserve">частично начинает работать и на текущий поток.</w:t>
      </w:r>
    </w:p>
    <w:p>
      <w:pPr>
        <w:numPr>
          <w:ilvl w:val="0"/>
          <w:numId w:val="1003"/>
        </w:numPr>
        <w:pStyle w:val="Compact"/>
      </w:pPr>
      <w:r>
        <w:t xml:space="preserve">Обзвонщик становится самой дешёвой инвестицией кампании</w:t>
      </w:r>
      <w:r>
        <w:t xml:space="preserve"> </w:t>
      </w:r>
      <w:r>
        <w:t xml:space="preserve">(зарплата части ставки против недель ожидания в переписке).</w:t>
      </w:r>
    </w:p>
    <w:p>
      <w:pPr>
        <w:numPr>
          <w:ilvl w:val="0"/>
          <w:numId w:val="1003"/>
        </w:numPr>
        <w:pStyle w:val="Compact"/>
      </w:pPr>
      <w:r>
        <w:t xml:space="preserve">В план продаж добавляется норматив: звонок — обязательное</w:t>
      </w:r>
      <w:r>
        <w:t xml:space="preserve"> </w:t>
      </w:r>
      <w:r>
        <w:t xml:space="preserve">2-е касание для всех тёплых, не опция.</w:t>
      </w:r>
    </w:p>
    <w:bookmarkEnd w:id="23"/>
    <w:bookmarkStart w:id="24" w:name="обновление-рамки-цикла"/>
    <w:p>
      <w:pPr>
        <w:pStyle w:val="Heading2"/>
      </w:pPr>
      <w:r>
        <w:t xml:space="preserve">Обновление рамки цикла</w:t>
      </w:r>
    </w:p>
    <w:p>
      <w:pPr>
        <w:pStyle w:val="FirstParagraph"/>
      </w:pPr>
      <w:r>
        <w:t xml:space="preserve">Вводная 17.08: цикл 100–200 дней (ранее фиксировали 106 дней</w:t>
      </w:r>
      <w:r>
        <w:t xml:space="preserve"> </w:t>
      </w:r>
      <w:r>
        <w:t xml:space="preserve">в среднем от Вали; 2025: отдельные сделки 249–323 дня). Диапазон</w:t>
      </w:r>
      <w:r>
        <w:t xml:space="preserve"> </w:t>
      </w:r>
      <w:r>
        <w:t xml:space="preserve">подтверждает вывод «окно короче цикла» — и делает гипотезу звонка</w:t>
      </w:r>
      <w:r>
        <w:t xml:space="preserve"> </w:t>
      </w:r>
      <w:r>
        <w:t xml:space="preserve">ещё ценнее: сжимать есть что.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2026-08-17T21:00:30Z</dcterms:created>
  <dcterms:modified xsi:type="dcterms:W3CDTF">2026-08-17T21:00:30Z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