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МИГ</w:t>
      </w:r>
    </w:p>
    <w:p>
      <w:pPr>
        <w:spacing w:after="40"/>
      </w:pPr>
      <w:r>
        <w:rPr>
          <w:b/>
          <w:bCs/>
          <w:color w:val="1C1815"/>
          <w:sz w:val="30"/>
          <w:szCs w:val="30"/>
        </w:rPr>
        <w:t xml:space="preserve">Пакет менеджера по звонкам (ППК «Сложный случай»)</w:t>
      </w:r>
    </w:p>
    <w:p>
      <w:pPr>
        <w:pBdr>
          <w:bottom w:val="single" w:color="C6633A" w:sz="12" w:space="6"/>
        </w:pBdr>
        <w:spacing w:after="120"/>
      </w:pPr>
      <w:r>
        <w:rPr>
          <w:color w:val="6B6259"/>
          <w:sz w:val="20"/>
          <w:szCs w:val="20"/>
        </w:rPr>
        <w:t xml:space="preserve">Дата: 23.08.2026. Всё, с чем менеджер садится звонить. Воронка: звонок → ДОД → собеседование → оплата. Звонит человек, не робот.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1. Роль, цель, главное правило</w:t>
      </w:r>
    </w:p>
    <w:p>
      <w:pPr>
        <w:spacing w:after="85"/>
      </w:pPr>
      <w:r>
        <w:rPr>
          <w:b/>
          <w:bCs/>
        </w:rPr>
        <w:t xml:space="preserve">Цель звонка — НЕ продать сходу, </w:t>
      </w:r>
      <w:r>
        <w:rPr>
          <w:sz w:val="21"/>
          <w:szCs w:val="21"/>
        </w:rPr>
        <w:t xml:space="preserve">а по-человечески пригласить на День открытых дверей (ДОД). Продажа — дальше: на ДОД и собеседовании.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Обрабатывать быстро: </w:t>
      </w:r>
      <w:r>
        <w:rPr>
          <w:sz w:val="21"/>
          <w:szCs w:val="21"/>
        </w:rPr>
        <w:t xml:space="preserve">заявку/контакт — в течение часа или того же дня. Промедление = потеря лида.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Тон: </w:t>
      </w:r>
      <w:r>
        <w:rPr>
          <w:sz w:val="21"/>
          <w:szCs w:val="21"/>
        </w:rPr>
        <w:t xml:space="preserve">спокойный, тёплый, коллегиальный. Мы звоним коллегам-психологам, не «впариваем».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Две базы — два скрипта: </w:t>
      </w:r>
      <w:r>
        <w:rPr>
          <w:sz w:val="21"/>
          <w:szCs w:val="21"/>
        </w:rPr>
        <w:t xml:space="preserve">тёплая (уже знают МИГ) и холодная (не знают). Ниже оба.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2. Юридическая гигиена (обязательно)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23A2E"/>
        </w:rPr>
        <w:t xml:space="preserve">Только живой звонок. </w:t>
      </w:r>
      <w:r>
        <w:rPr>
          <w:sz w:val="21"/>
          <w:szCs w:val="21"/>
        </w:rPr>
        <w:t xml:space="preserve">Без робота-автообзвона.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Согласие голосом перед отправкой. </w:t>
      </w:r>
      <w:r>
        <w:rPr>
          <w:sz w:val="21"/>
          <w:szCs w:val="21"/>
        </w:rPr>
        <w:t xml:space="preserve">Прежде чем слать материалы — спросить разрешение, отметить в CRM.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Стоп-лист. </w:t>
      </w:r>
      <w:r>
        <w:rPr>
          <w:sz w:val="21"/>
          <w:szCs w:val="21"/>
        </w:rPr>
        <w:t xml:space="preserve">Сказал «не звоните» — заносим, больше не набираем.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Время звонков </w:t>
      </w:r>
      <w:r>
        <w:rPr>
          <w:sz w:val="21"/>
          <w:szCs w:val="21"/>
        </w:rPr>
        <w:t xml:space="preserve">— рабочие часы; для разных стран учитывать часовой пояс.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3. Скрипт А — ТЁПЛАЯ база</w:t>
      </w:r>
    </w:p>
    <w:p>
      <w:pPr>
        <w:spacing w:after="85"/>
      </w:pPr>
      <w:r>
        <w:rPr>
          <w:b/>
          <w:bCs/>
        </w:rPr>
        <w:t xml:space="preserve">Кому: </w:t>
      </w:r>
      <w:r>
        <w:rPr>
          <w:sz w:val="21"/>
          <w:szCs w:val="21"/>
        </w:rPr>
        <w:t xml:space="preserve">бывшие студенты ППК (55), отвалившиеся лиды (~400), кто уже знает институт.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Открытие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«Здравствуйте, [Имя]! Это [Имя менеджера], менеджер Международного института гештальта. Буквально пара минут — удобно?»</w:t>
      </w:r>
    </w:p>
    <w:p>
      <w:pPr>
        <w:spacing w:after="80"/>
        <w:ind w:left="30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неудобно → «когда лучше перезвонить?» → записать, попрощаться.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Суть + прогрев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«Хочу коротко рассказать про наше обновление: мы обновили программу повышения квалификации «Сложный случай» — новые темы, преподаватели. И приглашаю вас на День открытых дверей, посмотреть вживую.»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«И важное: у нас появилась рассрочка — банковская и «Долями». Так что вопрос оплаты теперь решается мягче.»</w:t>
      </w:r>
    </w:p>
    <w:p>
      <w:pPr>
        <w:spacing w:after="80"/>
      </w:pPr>
      <w:r>
        <w:rPr>
          <w:b/>
          <w:bCs/>
          <w:color w:val="B23A2E"/>
          <w:sz w:val="19"/>
          <w:szCs w:val="19"/>
        </w:rPr>
        <w:t xml:space="preserve">[ПОДТВЕРДИТЬ: точная дата/время ближайшего ДОД + новые темы/преподаватели этого потока]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Если не готов на ДОД — подарок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«Если пока не до этого — у нас есть подборка из 9 лекций по сложным случаям. Полезно для практики. Прислать? Куда удобнее — в Telegram или WhatsApp?»</w:t>
      </w:r>
    </w:p>
    <w:p>
      <w:pPr>
        <w:spacing w:after="80"/>
        <w:ind w:left="30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sz w:val="21"/>
          <w:szCs w:val="21"/>
        </w:rPr>
        <w:t xml:space="preserve">90% скажут «да». Это лид-магнит, который дальше снова ведёт на ДОД. </w:t>
      </w:r>
      <w:r>
        <w:rPr>
          <w:b/>
          <w:bCs/>
        </w:rPr>
        <w:t xml:space="preserve">Сразу добавляем в группу по выбранному мессенджеру.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4. Скрипт Б — ХОЛОДНАЯ база</w:t>
      </w:r>
    </w:p>
    <w:p>
      <w:pPr>
        <w:spacing w:after="85"/>
      </w:pPr>
      <w:r>
        <w:rPr>
          <w:b/>
          <w:bCs/>
        </w:rPr>
        <w:t xml:space="preserve">Кому: </w:t>
      </w:r>
      <w:r>
        <w:rPr>
          <w:sz w:val="21"/>
          <w:szCs w:val="21"/>
        </w:rPr>
        <w:t xml:space="preserve">500 из другого института, 6400 с B17, B17 вручную (фильтр гештальт). Не знают МИГ.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Открытие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«Здравствуйте, [Имя]! Меня зовут [Имя менеджера], я из Международного института гештальта. Нашла вас как практикующего психолога. Удобно минуту?»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Подарок первый (располагает)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«Мы открываем программу по работе со сложными случаями и дарим коллегам подборку из 9 лекций — суицидальный риск, острое горе, РПП, зависимости. Без условий, просто в подарок. Куда прислать — Telegram или WhatsApp?»</w:t>
      </w:r>
    </w:p>
    <w:p>
      <w:pPr>
        <w:pStyle w:val="Heading2"/>
        <w:spacing w:after="65" w:before="200"/>
      </w:pPr>
      <w:r>
        <w:rPr>
          <w:b/>
          <w:bCs/>
          <w:color w:val="C6633A"/>
          <w:sz w:val="23"/>
          <w:szCs w:val="23"/>
        </w:rPr>
        <w:t xml:space="preserve">Мост к ДОД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«И приглашаю на День открытых дверей: преподаватели вживую разбирают один сложный случай, можно задать вопросы. Вход свободный. Записать вас и прислать ссылку вместе с лекциями?»</w:t>
      </w:r>
    </w:p>
    <w:p>
      <w:pPr>
        <w:spacing w:after="80"/>
        <w:ind w:left="30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согласие голосом → добавить в группу → отправить обещанное сразу.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5. Работа с возражениями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Возражение</w:t>
            </w:r>
          </w:p>
        </w:tc>
        <w:tc>
          <w:tcPr>
            <w:tcW w:type="dxa" w:w="63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ответить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«Дорого»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Появилась рассрочка — банковская и «Долями», можно частями. Давайте покажу на ДОД, как программа окупается для практики. (Часто «дорого» = «нет возможности сейчас» — рассрочка снимает.)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«Нет времени»</w:t>
            </w:r>
          </w:p>
        </w:tc>
        <w:tc>
          <w:tcPr>
            <w:tcW w:type="dxa" w:w="6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Понимаю. Расписание известно на год вперёд — пятница раз в две недели. На ДОД покажем сетку, вы сами оцените, ложится ли. Прислать ссылку?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«Уже учился на ППК»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Темы каждый год разные — в этом потоке [новые темы]. Многие возвращаются. Приглашаю на вебинар-знакомство с новой темой / на ДОД.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«Подумаю»</w:t>
            </w:r>
          </w:p>
        </w:tc>
        <w:tc>
          <w:tcPr>
            <w:tcW w:type="dxa" w:w="6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Конечно. Лекции всё равно пришлю — посмотрите в удобное время. И ссылку на ДОД оставлю, решите ближе к дате.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«Я не в гештальте»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Программа про работу со сложными случаями — полезна в любом подходе. На ДОД честно скажем, подойдёт ли вам.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«Пришлите в мессенджер»</w:t>
            </w:r>
          </w:p>
        </w:tc>
        <w:tc>
          <w:tcPr>
            <w:tcW w:type="dxa" w:w="6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Да, сейчас пришлю в [Telegram/WhatsApp] и добавлю в нашу группу, где вся информация и ответы на вопросы.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6. Что делать сразу после звонка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Внести результат в CRM: согласие / подумает / отказ / стоп-лист + пометить базу (тёплая/холодная, источник).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Добавить в группу по выбранному мессенджеру (Telegram или WhatsApp).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Отправить обещанное (9 лекций + ссылка на ДОД) — в тот же день.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Поставить себе напоминание довести до ДОД (см. раздел 7).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7. Доведение до ДОД (вручную, не рассылками)</w:t>
      </w:r>
    </w:p>
    <w:p>
      <w:pPr>
        <w:spacing w:after="85"/>
      </w:pPr>
      <w:r>
        <w:rPr>
          <w:b/>
          <w:bCs/>
        </w:rPr>
        <w:t xml:space="preserve">Принцип встречи: </w:t>
      </w:r>
      <w:r>
        <w:rPr>
          <w:sz w:val="21"/>
          <w:szCs w:val="21"/>
        </w:rPr>
        <w:t xml:space="preserve">всех, кто получил лид-магнит или согласился, доводим до ДОД ЛИЧНО — не автописьмами.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За несколько дней до ДОД — личное сообщение/звонок: «ждём вас, вот ссылка».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За 1 день и за 2 часа — короткое напоминание.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Подбор слота: </w:t>
      </w:r>
      <w:r>
        <w:rPr>
          <w:sz w:val="21"/>
          <w:szCs w:val="21"/>
        </w:rPr>
        <w:t xml:space="preserve">«во сколько вам удобно?» → предложить ближайший ДОД в удобное время (в сентябре их несколько).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После ДОД — по горячим следам: </w:t>
      </w:r>
      <w:r>
        <w:rPr>
          <w:sz w:val="21"/>
          <w:szCs w:val="21"/>
        </w:rPr>
        <w:t xml:space="preserve">позвонить дошедшим и записать на собеседование, пока интерес живой.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8. Промо-кит (что отправлять)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57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Когда отправлять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Ссылка на сайт ППК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всем заинтересованным (подробности программы)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лекций (лид-магнит)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кто не готов сразу / как подарок в холодную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Ссылка на регистрацию ДОД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кто согласился прийти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Видеоотзывы выпускников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для сомневающихся (когда будут готовы, с согласия)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Картинки/маркетинг-кит (темы, преподаватели)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 переписке для наглядности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Инфо про рассрочку (банковская + Долями)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 возражении «дорого»</w:t>
            </w:r>
          </w:p>
        </w:tc>
      </w:tr>
    </w:tbl>
    <w:p>
      <w:pPr>
        <w:spacing w:after="80"/>
      </w:pPr>
      <w:r>
        <w:rPr>
          <w:b/>
          <w:bCs/>
          <w:color w:val="B23A2E"/>
          <w:sz w:val="19"/>
          <w:szCs w:val="19"/>
        </w:rPr>
        <w:t xml:space="preserve">[ПОДТВЕРДИТЬ: ссылки: сайт ППК, регистрация ДОД, папка лид-магнита (9 лекций); цена «Практик»]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9. Группы Telegram / WhatsApp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Владение — на МИГе </w:t>
      </w:r>
      <w:r>
        <w:rPr>
          <w:sz w:val="21"/>
          <w:szCs w:val="21"/>
        </w:rPr>
        <w:t xml:space="preserve">(создаёт Саша/Женя, для корпоративной безопасности). Менеджер ведёт.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Две группы: Telegram и WhatsApp — человека добавляем туда, где ему удобнее.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В группе: анонсы ДОД, ответы на вопросы, полезные материалы, отзывы. Это «тёплая комната» перед ДОД.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10. KPI и ежедневный отчёт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300"/>
      </w:tblGrid>
      <w:tr>
        <w:trPr>
          <w:tblHeader/>
        </w:trPr>
        <w:tc>
          <w:tcPr>
            <w:tcW w:type="dxa" w:w="4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 (в день/неделю)</w:t>
            </w:r>
          </w:p>
        </w:tc>
        <w:tc>
          <w:tcPr>
            <w:tcW w:type="dxa" w:w="43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Зачем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Сделано звонков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объём работы</w:t>
            </w:r>
          </w:p>
        </w:tc>
      </w:tr>
      <w:tr>
        <w:tc>
          <w:tcPr>
            <w:tcW w:type="dxa" w:w="4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Дозвонов (взяли трубку)</w:t>
            </w:r>
          </w:p>
        </w:tc>
        <w:tc>
          <w:tcPr>
            <w:tcW w:type="dxa" w:w="4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качество базы + время звонков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Записей на ДОД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главный промежуточный результат</w:t>
            </w:r>
          </w:p>
        </w:tc>
      </w:tr>
      <w:tr>
        <w:tc>
          <w:tcPr>
            <w:tcW w:type="dxa" w:w="4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Дошли до ДОД</w:t>
            </w:r>
          </w:p>
        </w:tc>
        <w:tc>
          <w:tcPr>
            <w:tcW w:type="dxa" w:w="4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качество доведения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Собеседований / оплат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итог</w:t>
            </w:r>
          </w:p>
        </w:tc>
      </w:tr>
    </w:tbl>
    <w:p>
      <w:pPr>
        <w:spacing w:after="85"/>
      </w:pPr>
      <w:r>
        <w:rPr>
          <w:b/>
          <w:bCs/>
        </w:rPr>
        <w:t xml:space="preserve">Формат: </w:t>
      </w:r>
      <w:r>
        <w:rPr>
          <w:sz w:val="21"/>
          <w:szCs w:val="21"/>
        </w:rPr>
        <w:t xml:space="preserve">таблица, заполняется каждый день. Раз в неделю — сверка конверсии (звонок → ДОД → оплата). Звонки записываются (телефония) — для обучения и качества.</w:t>
      </w:r>
    </w:p>
    <w:p>
      <w:pPr>
        <w:spacing w:after="85"/>
      </w:pPr>
      <w:r>
        <w:rPr>
          <w:b/>
          <w:bCs/>
        </w:rPr>
        <w:t xml:space="preserve">Оплата менеджера: </w:t>
      </w:r>
      <w:r>
        <w:rPr>
          <w:sz w:val="21"/>
          <w:szCs w:val="21"/>
        </w:rPr>
        <w:t xml:space="preserve">фикс + % с оплаты. Стартовый фикс — по договорённости.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11. Чек-лист первого дня</w:t>
      </w:r>
    </w:p>
    <w:p>
      <w:pPr>
        <w:spacing w:after="85"/>
      </w:pPr>
      <w:r>
        <w:rPr>
          <w:sz w:val="21"/>
          <w:szCs w:val="21"/>
        </w:rPr>
        <w:t xml:space="preserve">☐ Телефония с записью подключена и проверена</w:t>
      </w:r>
    </w:p>
    <w:p>
      <w:pPr>
        <w:spacing w:after="85"/>
      </w:pPr>
      <w:r>
        <w:rPr>
          <w:sz w:val="21"/>
          <w:szCs w:val="21"/>
        </w:rPr>
        <w:t xml:space="preserve">☐ Группы Telegram и WhatsApp созданы (владение МИГа)</w:t>
      </w:r>
    </w:p>
    <w:p>
      <w:pPr>
        <w:spacing w:after="85"/>
      </w:pPr>
      <w:r>
        <w:rPr>
          <w:sz w:val="21"/>
          <w:szCs w:val="21"/>
        </w:rPr>
        <w:t xml:space="preserve">☐ Скрипты А и Б под рукой, отрепетированы</w:t>
      </w:r>
    </w:p>
    <w:p>
      <w:pPr>
        <w:spacing w:after="85"/>
      </w:pPr>
      <w:r>
        <w:rPr>
          <w:sz w:val="21"/>
          <w:szCs w:val="21"/>
        </w:rPr>
        <w:t xml:space="preserve">☐ Ссылки готовы: сайт, регистрация ДОД, 9 лекций</w:t>
      </w:r>
    </w:p>
    <w:p>
      <w:pPr>
        <w:spacing w:after="85"/>
      </w:pPr>
      <w:r>
        <w:rPr>
          <w:sz w:val="21"/>
          <w:szCs w:val="21"/>
        </w:rPr>
        <w:t xml:space="preserve">☐ Дата ближайшего ДОД известна</w:t>
      </w:r>
    </w:p>
    <w:p>
      <w:pPr>
        <w:spacing w:after="85"/>
      </w:pPr>
      <w:r>
        <w:rPr>
          <w:sz w:val="21"/>
          <w:szCs w:val="21"/>
        </w:rPr>
        <w:t xml:space="preserve">☐ CRM открыта, поля для отметок готовы</w:t>
      </w:r>
    </w:p>
    <w:p>
      <w:pPr>
        <w:spacing w:after="85"/>
      </w:pPr>
      <w:r>
        <w:rPr>
          <w:sz w:val="21"/>
          <w:szCs w:val="21"/>
        </w:rPr>
        <w:t xml:space="preserve">☐ Стоп-лист заведён</w:t>
      </w:r>
    </w:p>
    <w:p>
      <w:pPr>
        <w:spacing w:before="120"/>
      </w:pPr>
      <w:r>
        <w:rPr>
          <w:i/>
          <w:iCs/>
          <w:color w:val="1C1815"/>
          <w:sz w:val="21"/>
          <w:szCs w:val="21"/>
        </w:rPr>
        <w:t xml:space="preserve">Красное (цена, дата ДОД, ссылки, телефония) закрывается ответами от МИГа — как придут, пакет полностью боевой.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2026-08-24T12:41:26.154Z</dcterms:created>
  <dcterms:modified xsi:type="dcterms:W3CDTF">2026-08-24T12:41:26.168Z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