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воронка бота ППК</w:t>
      </w:r>
    </w:p>
    <w:p>
      <w:pPr>
        <w:spacing w:after="40"/>
      </w:pPr>
      <w:r>
        <w:rPr>
          <w:b/>
          <w:bCs/>
          <w:color w:val="1C1815"/>
          <w:sz w:val="34"/>
          <w:szCs w:val="34"/>
        </w:rPr>
        <w:t xml:space="preserve">Цепочка бота: 6 сообщений</w:t>
      </w:r>
    </w:p>
    <w:p>
      <w:pPr>
        <w:pBdr>
          <w:bottom w:val="single" w:color="C6633A" w:sz="12" w:space="6"/>
        </w:pBdr>
        <w:spacing w:after="60"/>
      </w:pPr>
      <w:r>
        <w:rPr>
          <w:color w:val="6B6259"/>
          <w:sz w:val="20"/>
          <w:szCs w:val="20"/>
        </w:rPr>
        <w:t xml:space="preserve">Человек попал в бот (через квиз/лид-магнит), получил 9 лекций. Дальше — прогрев до ДОД и собеседования. Тон: коллегиальный, польза вперёд, продажа мягко.</w:t>
      </w:r>
    </w:p>
    <w:p>
      <w:pPr>
        <w:spacing w:after="150"/>
      </w:pPr>
      <w:r>
        <w:rPr>
          <w:b/>
          <w:bCs/>
          <w:color w:val="B23A2E"/>
          <w:sz w:val="20"/>
          <w:szCs w:val="20"/>
        </w:rPr>
        <w:t xml:space="preserve">⚠️ Черновик — до публикации вычитка журналистом. Реальные кейсы/цены — только с подтверждения (красным).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Принципы цепочки</w:t>
      </w:r>
    </w:p>
    <w:p>
      <w:pPr>
        <w:spacing w:after="90"/>
      </w:pPr>
      <w:r>
        <w:rPr>
          <w:sz w:val="22"/>
          <w:szCs w:val="22"/>
        </w:rPr>
        <w:t xml:space="preserve">• Никакой фейковой срочности («осталось 2 места», поддельные таймеры) — психологи считывают мгновенно и уходят.</w:t>
      </w:r>
    </w:p>
    <w:p>
      <w:pPr>
        <w:spacing w:after="90"/>
      </w:pPr>
      <w:r>
        <w:rPr>
          <w:sz w:val="22"/>
          <w:szCs w:val="22"/>
        </w:rPr>
        <w:t xml:space="preserve">• Дедлайн настоящий: ранняя цена до 30 сентября — её и называем, честно.</w:t>
      </w:r>
    </w:p>
    <w:p>
      <w:pPr>
        <w:spacing w:after="90"/>
      </w:pPr>
      <w:r>
        <w:rPr>
          <w:sz w:val="22"/>
          <w:szCs w:val="22"/>
        </w:rPr>
        <w:t xml:space="preserve">• Каждое сообщение сначала даёт пользу, потом — мягкий шаг дальше. Если человек не готов — лекции остаются с ним.</w:t>
      </w:r>
    </w:p>
    <w:p>
      <w:pPr>
        <w:shd w:fill="1C1815" w:color="auto" w:val="clear"/>
        <w:spacing w:after="40" w:before="240"/>
      </w:pPr>
      <w:r>
        <w:rPr>
          <w:b/>
          <w:bCs/>
          <w:color w:val="FFFFFF"/>
          <w:sz w:val="21"/>
          <w:szCs w:val="21"/>
        </w:rPr>
        <w:t xml:space="preserve">СООБЩЕНИЕ 1  ·  сразу после входа  ·  цель: отдать подарок + кто такой МИГ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Здравствуйте! Держите обещанное — подборка из 9 лекций преподавателей по сложным темам: суицидальный риск, острое горе, зависимости, РПП. Начните с любой, которая ближе прямо сейчас. [ссылка]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Коротко о нас: мы — Международный институт гештальта. Учим психологов не обходить тяжёлое стороной, а работать с ним в опоре на супервизию. Без «волшебных техник» — по-честному.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Если после лекций появятся вопросы — просто напишите сюда, я рядом.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Кнопка: </w:t>
      </w:r>
      <w:r>
        <w:rPr>
          <w:i/>
          <w:iCs/>
          <w:sz w:val="22"/>
          <w:szCs w:val="22"/>
        </w:rPr>
        <w:t xml:space="preserve">нет кнопки — это тёплое первое касание</w:t>
      </w:r>
    </w:p>
    <w:p>
      <w:pPr>
        <w:shd w:fill="1C1815" w:color="auto" w:val="clear"/>
        <w:spacing w:after="40" w:before="240"/>
      </w:pPr>
      <w:r>
        <w:rPr>
          <w:b/>
          <w:bCs/>
          <w:color w:val="FFFFFF"/>
          <w:sz w:val="21"/>
          <w:szCs w:val="21"/>
        </w:rPr>
        <w:t xml:space="preserve">СООБЩЕНИЕ 2  ·  +1 день  ·  цель: вовлечь: показать способ мышления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Один короткий случай для размышления. Клиентка приходит с тем, что «просто считает калории». Ещё через месяц выясняется — она не была в кафе с друзьями полгода, потому что там «нельзя контролировать еду».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Вопрос не в еде. Вопрос — где здесь граница между привычкой, тревогой и уже расстройством, и что с этим делает терапевт. Именно такие развилки мы разбираем в программе — не тему «РПП», а конкретный живой случай.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Как вам зашли лекции? Какая тема оказалась самой вашей?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Кнопка: </w:t>
      </w:r>
      <w:r>
        <w:rPr>
          <w:i/>
          <w:iCs/>
          <w:sz w:val="22"/>
          <w:szCs w:val="22"/>
        </w:rPr>
        <w:t xml:space="preserve">нет кнопки — вовлечение через вопрос</w:t>
      </w:r>
    </w:p>
    <w:p>
      <w:pPr>
        <w:shd w:fill="1C1815" w:color="auto" w:val="clear"/>
        <w:spacing w:after="40" w:before="240"/>
      </w:pPr>
      <w:r>
        <w:rPr>
          <w:b/>
          <w:bCs/>
          <w:color w:val="FFFFFF"/>
          <w:sz w:val="21"/>
          <w:szCs w:val="21"/>
        </w:rPr>
        <w:t xml:space="preserve">СООБЩЕНИЕ 3  ·  +2 дня  ·  цель: мост к программе + приглашение на ДОД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Если лекции откликнулись — расскажу, как это устроено в полном формате. Программа «Сложный случай» — это год, где вы разбираете реальные трудные случаи под супервизией: 16 модулей и 16 супервизорских групп.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Сердце — супервизии. Вы приносите свой случай, который «не идёт», и вместе с преподавателем и группой видите то, что в одиночку не заметить. Это то, за чем психологи возвращаются.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Ближайший шаг ни к чему не обязывает — День открытых дверей. Преподаватели вживую разбирают один случай, можно задать вопросы и посмотреть, как всё устроено.</w:t>
      </w:r>
    </w:p>
    <w:p>
      <w:pPr>
        <w:spacing w:after="80"/>
        <w:ind w:left="300"/>
      </w:pPr>
      <w:r>
        <w:rPr>
          <w:b/>
          <w:bCs/>
          <w:color w:val="B23A2E"/>
          <w:sz w:val="20"/>
          <w:szCs w:val="20"/>
        </w:rPr>
        <w:t xml:space="preserve">[ПОДТВЕРДИТЬ: точная дата и время ближайшего ДОД]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Кнопка: </w:t>
      </w:r>
      <w:r>
        <w:rPr>
          <w:i/>
          <w:iCs/>
          <w:sz w:val="22"/>
          <w:szCs w:val="22"/>
        </w:rPr>
        <w:t xml:space="preserve">«Записаться на День открытых дверей»</w:t>
      </w:r>
    </w:p>
    <w:p>
      <w:pPr>
        <w:shd w:fill="1C1815" w:color="auto" w:val="clear"/>
        <w:spacing w:after="40" w:before="240"/>
      </w:pPr>
      <w:r>
        <w:rPr>
          <w:b/>
          <w:bCs/>
          <w:color w:val="FFFFFF"/>
          <w:sz w:val="21"/>
          <w:szCs w:val="21"/>
        </w:rPr>
        <w:t xml:space="preserve">СООБЩЕНИЕ 4  ·  +4 дня (кто не записался)  ·  цель: снять барьер «потяну ли по времени/деньгам»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Самый честный вопрос, который задают перед программой: «а я потяну — по времени и по деньгам?». Отвечу прямо.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По времени: занятия — по пятницам раз в две недели и супервизии по понедельникам, всё расписание известно заранее, на год вперёд. Можно спланировать, а не «жить в неизвестности».</w:t>
      </w:r>
    </w:p>
    <w:p>
      <w:pPr>
        <w:spacing w:after="80"/>
        <w:ind w:left="300"/>
      </w:pPr>
      <w:r>
        <w:rPr>
          <w:b/>
          <w:bCs/>
          <w:color w:val="B23A2E"/>
          <w:sz w:val="20"/>
          <w:szCs w:val="20"/>
        </w:rPr>
        <w:t xml:space="preserve">[ПОДТВЕРДИТЬ: условия рассрочки — есть ли, на сколько частей; цена тарифа «Практик»]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По деньгам: есть рассрочка [если подтверждено], и до 30 сентября действует ранняя цена. Это не «успей купить», а просто честный факт — раньше выгоднее.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Кнопка: </w:t>
      </w:r>
      <w:r>
        <w:rPr>
          <w:i/>
          <w:iCs/>
          <w:sz w:val="22"/>
          <w:szCs w:val="22"/>
        </w:rPr>
        <w:t xml:space="preserve">«Посмотреть программу на ДОД»</w:t>
      </w:r>
    </w:p>
    <w:p>
      <w:pPr>
        <w:shd w:fill="1C1815" w:color="auto" w:val="clear"/>
        <w:spacing w:after="40" w:before="240"/>
      </w:pPr>
      <w:r>
        <w:rPr>
          <w:b/>
          <w:bCs/>
          <w:color w:val="FFFFFF"/>
          <w:sz w:val="21"/>
          <w:szCs w:val="21"/>
        </w:rPr>
        <w:t xml:space="preserve">СООБЩЕНИЕ 5  ·  +6 дней  ·  цель: доверие через реальную историю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Хочу поделиться историей — как коллега прошла этот путь.</w:t>
      </w:r>
    </w:p>
    <w:p>
      <w:pPr>
        <w:spacing w:after="80"/>
        <w:ind w:left="300"/>
      </w:pPr>
      <w:r>
        <w:rPr>
          <w:b/>
          <w:bCs/>
          <w:color w:val="B23A2E"/>
          <w:sz w:val="20"/>
          <w:szCs w:val="20"/>
        </w:rPr>
        <w:t xml:space="preserve">[ПОДТВЕРДИТЬ: реальный кейс выпускницы/студентки — с её согласия. НЕ выдумываем. Если кейса нет — заменить на голос преподавателя: короткий фрагмент про то, как супервизия меняет работу]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Если хотите увидеть эту атмосферу вживую и понять, ваше это или нет — приходите на День открытых дверей. Там всё честно: и сильные стороны программы, и для кого она НЕ подходит.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Кнопка: </w:t>
      </w:r>
      <w:r>
        <w:rPr>
          <w:i/>
          <w:iCs/>
          <w:sz w:val="22"/>
          <w:szCs w:val="22"/>
        </w:rPr>
        <w:t xml:space="preserve">«Прийти на День открытых дверей»</w:t>
      </w:r>
    </w:p>
    <w:p>
      <w:pPr>
        <w:shd w:fill="1C1815" w:color="auto" w:val="clear"/>
        <w:spacing w:after="40" w:before="240"/>
      </w:pPr>
      <w:r>
        <w:rPr>
          <w:b/>
          <w:bCs/>
          <w:color w:val="FFFFFF"/>
          <w:sz w:val="21"/>
          <w:szCs w:val="21"/>
        </w:rPr>
        <w:t xml:space="preserve">СООБЩЕНИЕ 6  ·  +8 дней  ·  цель: честный дедлайн + приглашение на собеседование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Последнее сообщение из этой серии — без давления. Программа стартует 4 декабря, набор идёт сейчас, а ранняя цена держится до 30 сентября. Дальше — обычная стоимость.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Если чувствуете, что это ваш год — следующий шаг не оплата, а разговор. Собеседование: не экзамен, а спокойная беседа о вашем случае и вашем годе. Поможем понять, подходит ли вам программа именно сейчас.</w:t>
      </w:r>
    </w:p>
    <w:p>
      <w:pPr>
        <w:pBdr>
          <w:left w:val="single" w:color="C6633A" w:sz="18" w:space="12"/>
        </w:pBdr>
        <w:spacing w:after="80"/>
        <w:ind w:left="300"/>
      </w:pPr>
      <w:r>
        <w:rPr>
          <w:sz w:val="22"/>
          <w:szCs w:val="22"/>
        </w:rPr>
        <w:t xml:space="preserve">А если сейчас не время — это тоже нормально. Лекции остаются с вами, и я на связи, когда будете готовы.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Кнопка: </w:t>
      </w:r>
      <w:r>
        <w:rPr>
          <w:i/>
          <w:iCs/>
          <w:sz w:val="22"/>
          <w:szCs w:val="22"/>
        </w:rPr>
        <w:t xml:space="preserve">«Записаться на разговор (собеседование)»  +  «Записаться на ДОД»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Что дальше, если заявки нет</w:t>
      </w:r>
    </w:p>
    <w:p>
      <w:pPr>
        <w:spacing w:after="90"/>
      </w:pPr>
      <w:r>
        <w:rPr>
          <w:sz w:val="22"/>
          <w:szCs w:val="22"/>
        </w:rPr>
        <w:t xml:space="preserve">Долгий прогрев: 1 полезное касание в неделю (короткий разбор случая / фрагмент лекции) до следующего дедлайна или потока. Человек не «дожимается», а остаётся в тёплом контакте.</w:t>
      </w:r>
    </w:p>
    <w:p>
      <w:pPr>
        <w:pStyle w:val="Heading1"/>
        <w:spacing w:after="100" w:before="280"/>
      </w:pPr>
      <w:r>
        <w:rPr>
          <w:b/>
          <w:bCs/>
          <w:color w:val="1C1815"/>
          <w:sz w:val="28"/>
          <w:szCs w:val="28"/>
        </w:rPr>
        <w:t xml:space="preserve">Данные, которые закроют красное</w:t>
      </w:r>
    </w:p>
    <w:p>
      <w:pPr>
        <w:spacing w:after="90"/>
      </w:pPr>
      <w:r>
        <w:rPr>
          <w:sz w:val="22"/>
          <w:szCs w:val="22"/>
        </w:rPr>
        <w:t xml:space="preserve">• Дата и время ближайшего ДОД.</w:t>
      </w:r>
    </w:p>
    <w:p>
      <w:pPr>
        <w:spacing w:after="90"/>
      </w:pPr>
      <w:r>
        <w:rPr>
          <w:sz w:val="22"/>
          <w:szCs w:val="22"/>
        </w:rPr>
        <w:t xml:space="preserve">• Цена тарифа «Практик» и условия рассрочки.</w:t>
      </w:r>
    </w:p>
    <w:p>
      <w:pPr>
        <w:spacing w:after="90"/>
      </w:pPr>
      <w:r>
        <w:rPr>
          <w:sz w:val="22"/>
          <w:szCs w:val="22"/>
        </w:rPr>
        <w:t xml:space="preserve">• Реальный кейс выпускницы (с согласия) — для сообщения 5.</w:t>
      </w:r>
    </w:p>
    <w:p>
      <w:pPr>
        <w:spacing w:after="90"/>
      </w:pPr>
      <w:r>
        <w:rPr>
          <w:i/>
          <w:iCs/>
          <w:color w:val="1C1815"/>
          <w:sz w:val="22"/>
          <w:szCs w:val="22"/>
        </w:rPr>
        <w:t xml:space="preserve">Дадите — заполню, отдам журналисту на вычитку, и цепочку можно грузить в бота.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2026-08-21T20:13:23.680Z</dcterms:created>
  <dcterms:modified xsi:type="dcterms:W3CDTF">2026-08-21T20:13:23.680Z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