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Week 5｜AI 資料分析查核作業</w:t>
      </w:r>
    </w:p>
    <w:p>
      <w:pPr>
        <w:jc w:val="center"/>
      </w:pPr>
      <w:r>
        <w:rPr>
          <w:sz w:val="18"/>
        </w:rPr>
        <w:t>資料科學與大數據分析｜正式學習證據</w:t>
      </w:r>
    </w:p>
    <w:p>
      <w:r>
        <w:t>姓名：________________　班級：________________　日期：________________</w:t>
      </w:r>
    </w:p>
    <w:p>
      <w:r>
        <w:t>核心任務：AI 給你一份看起來專業的資料分析，請回到資料與證據，判斷哪些可以接受、哪些需要修正。</w:t>
      </w:r>
    </w:p>
    <w:p>
      <w:pPr>
        <w:pStyle w:val="Heading1"/>
      </w:pPr>
      <w:r>
        <w:t>案例資料｜行動支付消費資料（24 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6"/>
        <w:gridCol w:w="1766"/>
        <w:gridCol w:w="1766"/>
        <w:gridCol w:w="1766"/>
        <w:gridCol w:w="1766"/>
        <w:gridCol w:w="1766"/>
      </w:tblGrid>
      <w:tr>
        <w:trPr>
          <w:tblHeader w:val="true"/>
        </w:trPr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客戶編號</w:t>
            </w:r>
          </w:p>
        </w:tc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年齡</w:t>
            </w:r>
          </w:p>
        </w:tc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消費類別</w:t>
            </w:r>
          </w:p>
        </w:tc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消費金額</w:t>
            </w:r>
          </w:p>
        </w:tc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支付方式</w:t>
            </w:r>
          </w:p>
        </w:tc>
        <w:tc>
          <w:tcPr>
            <w:tcW w:type="dxa" w:w="1766"/>
            <w:shd w:fill="19375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使用優惠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180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交通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45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娛樂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350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C004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現金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1280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C006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260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C007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980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C008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交通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C009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娛樂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420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310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1560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190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交通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75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現金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C014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娛樂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520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890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C016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240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C017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2100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C018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交通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C019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娛樂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460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C020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275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C021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3200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C022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餐飲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330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現金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C023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娛樂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610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行動支付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是</w:t>
            </w:r>
          </w:p>
        </w:tc>
      </w:tr>
      <w:tr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C024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購物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1450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信用卡</w:t>
            </w:r>
          </w:p>
        </w:tc>
        <w:tc>
          <w:tcPr>
            <w:tcW w:type="dxa" w:w="1766"/>
            <w:vAlign w:val="center"/>
          </w:tcPr>
          <w:p>
            <w:pPr>
              <w:jc w:val="center"/>
            </w:pPr>
            <w:r>
              <w:rPr>
                <w:sz w:val="15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t>AI 分析報告 A</w:t>
      </w:r>
    </w:p>
    <w:p>
      <w:r>
        <w:t>A. 本資料共有 24 筆交易。</w:t>
        <w:br/>
        <w:t>B. 使用優惠者的平均消費金額高於未使用優惠者。</w:t>
        <w:br/>
        <w:t>C. 因此可以證明優惠活動造成消費增加。</w:t>
        <w:br/>
        <w:t>D. 大部分客戶每次消費約為 1,850 元。</w:t>
        <w:br/>
        <w:t>E. 公司增加優惠預算後，可使營收提升約 20%。</w:t>
      </w:r>
    </w:p>
    <w:p>
      <w:pPr>
        <w:pStyle w:val="Heading1"/>
      </w:pPr>
      <w:r>
        <w:t>Part A｜資料健檢（15分）</w:t>
      </w:r>
    </w:p>
    <w:p>
      <w:pPr>
        <w:spacing w:after="20"/>
      </w:pPr>
      <w:r>
        <w:rPr>
          <w:b/>
        </w:rPr>
        <w:t>1. 這份資料一列代表什麼？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20"/>
      </w:pPr>
      <w:r>
        <w:rPr>
          <w:b/>
        </w:rPr>
        <w:t>2. 請列出三個你認為重要的變數。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20"/>
      </w:pPr>
      <w:r>
        <w:rPr>
          <w:b/>
        </w:rPr>
        <w:t>3. 你是否發現明顯資料品質問題？若沒有，也請說明你檢查了什麼。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pPr>
        <w:pStyle w:val="Heading1"/>
      </w:pPr>
      <w:r>
        <w:t>Part B｜資料探索與基本統計判讀（20分）</w:t>
      </w:r>
    </w:p>
    <w:p>
      <w:pPr>
        <w:spacing w:after="20"/>
      </w:pPr>
      <w:r>
        <w:rPr>
          <w:b/>
        </w:rPr>
        <w:t>1. 哪一種消費類別的交易筆數最多？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20"/>
      </w:pPr>
      <w:r>
        <w:rPr>
          <w:b/>
        </w:rPr>
        <w:t>2. 使用優惠與未使用優惠兩組，看起來有什麼差異？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20"/>
      </w:pPr>
      <w:r>
        <w:rPr>
          <w:b/>
        </w:rPr>
        <w:t>3. 找出一筆你認為值得注意的高額交易。它一定是錯誤嗎？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Part C｜AI 分析五查（55分中的核心查核與修正）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rPr>
          <w:tblHeader w:val="true"/>
        </w:trPr>
        <w:tc>
          <w:tcPr>
            <w:tcW w:type="dxa" w:w="2649"/>
            <w:shd w:fill="193756"/>
          </w:tcPr>
          <w:p>
            <w:r>
              <w:rPr>
                <w:b/>
                <w:color w:val="FFFFFF"/>
              </w:rPr>
              <w:t>AI 敘述</w:t>
            </w:r>
          </w:p>
        </w:tc>
        <w:tc>
          <w:tcPr>
            <w:tcW w:type="dxa" w:w="2649"/>
            <w:shd w:fill="193756"/>
          </w:tcPr>
          <w:p>
            <w:r>
              <w:rPr>
                <w:b/>
                <w:color w:val="FFFFFF"/>
              </w:rPr>
              <w:t>我的判斷</w:t>
              <w:br/>
              <w:t>正確／有疑問／錯誤</w:t>
            </w:r>
          </w:p>
        </w:tc>
        <w:tc>
          <w:tcPr>
            <w:tcW w:type="dxa" w:w="2649"/>
            <w:shd w:fill="193756"/>
          </w:tcPr>
          <w:p>
            <w:r>
              <w:rPr>
                <w:b/>
                <w:color w:val="FFFFFF"/>
              </w:rPr>
              <w:t>資料或證據</w:t>
            </w:r>
          </w:p>
        </w:tc>
        <w:tc>
          <w:tcPr>
            <w:tcW w:type="dxa" w:w="2649"/>
            <w:shd w:fill="193756"/>
          </w:tcPr>
          <w:p>
            <w:r>
              <w:rPr>
                <w:b/>
                <w:color w:val="FFFFFF"/>
              </w:rPr>
              <w:t>我的修正</w:t>
            </w:r>
          </w:p>
        </w:tc>
      </w:tr>
      <w:tr>
        <w:tc>
          <w:tcPr>
            <w:tcW w:type="dxa" w:w="2649"/>
          </w:tcPr>
          <w:p>
            <w:r>
              <w:t>A</w:t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</w:tr>
      <w:tr>
        <w:tc>
          <w:tcPr>
            <w:tcW w:type="dxa" w:w="2649"/>
          </w:tcPr>
          <w:p>
            <w:r>
              <w:t>B</w:t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</w:tr>
      <w:tr>
        <w:tc>
          <w:tcPr>
            <w:tcW w:type="dxa" w:w="2649"/>
          </w:tcPr>
          <w:p>
            <w:r>
              <w:t>C</w:t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</w:tr>
      <w:tr>
        <w:tc>
          <w:tcPr>
            <w:tcW w:type="dxa" w:w="2649"/>
          </w:tcPr>
          <w:p>
            <w:r>
              <w:t>D</w:t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</w:tr>
      <w:tr>
        <w:tc>
          <w:tcPr>
            <w:tcW w:type="dxa" w:w="2649"/>
          </w:tcPr>
          <w:p>
            <w:r>
              <w:t>E</w:t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  <w:tc>
          <w:tcPr>
            <w:tcW w:type="dxa" w:w="2649"/>
          </w:tcPr>
          <w:p>
            <w:r>
              <w:br/>
              <w:br/>
            </w:r>
          </w:p>
        </w:tc>
      </w:tr>
    </w:tbl>
    <w:p>
      <w:r>
        <w:t>提示：不要只寫「對／錯」。請完成「判斷 → 找證據 → 修正」。</w:t>
      </w:r>
    </w:p>
    <w:p>
      <w:pPr>
        <w:pStyle w:val="Heading1"/>
      </w:pPr>
      <w:r>
        <w:t>Part D｜我的結論（10分）</w:t>
      </w:r>
    </w:p>
    <w:p>
      <w:r>
        <w:t>請用約 100～150 字回答：根據目前資料，我們可以合理說什麼？又不能說什麼？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pPr>
        <w:spacing w:after="0"/>
      </w:pPr>
      <w:r>
        <w:t>________________________________________________________________________________</w:t>
      </w:r>
    </w:p>
    <w:p>
      <w:pPr>
        <w:pStyle w:val="Heading1"/>
      </w:pPr>
      <w:r>
        <w:t>AI 使用揭露（AI Use Disclosure）</w:t>
      </w:r>
    </w:p>
    <w:p>
      <w:r>
        <w:t>我使用的 AI 工具：____________________________</w:t>
      </w:r>
    </w:p>
    <w:p>
      <w:r>
        <w:t>AI 協助我：□ 理解題目　□ 解釋資料　□ 檢查計算　□ 找可能問題　□ 修正文句　□ 其他：________</w:t>
      </w:r>
    </w:p>
    <w:p>
      <w:r>
        <w:t>□ 我確認：最後的資料判斷與結論由我本人確認。</w:t>
      </w:r>
    </w:p>
    <w:sectPr w:rsidR="00FC693F" w:rsidRPr="0006063C" w:rsidSect="00034616">
      <w:pgSz w:w="12240" w:h="15840"/>
      <w:pgMar w:top="709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