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CF5F9">
      <w:pPr>
        <w:widowControl/>
        <w:rPr>
          <w:rFonts w:ascii="Times New Roman" w:hAnsi="Times New Roman" w:cs="Times New Roman"/>
          <w:b/>
          <w:sz w:val="30"/>
          <w:szCs w:val="30"/>
        </w:rPr>
      </w:pPr>
      <w:r>
        <w:rPr>
          <w:rFonts w:hint="eastAsia" w:ascii="Times New Roman" w:hAnsi="Times New Roman" w:cs="Times New Roman"/>
          <w:b/>
          <w:sz w:val="30"/>
          <w:szCs w:val="30"/>
        </w:rPr>
        <w:t>附件1：</w:t>
      </w:r>
    </w:p>
    <w:p w14:paraId="3232B69A">
      <w:pPr>
        <w:widowControl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0" w:name="_GoBack"/>
      <w:r>
        <w:rPr>
          <w:rFonts w:hint="eastAsia" w:ascii="Times New Roman" w:hAnsi="Times New Roman" w:cs="Times New Roman"/>
          <w:b/>
          <w:sz w:val="30"/>
          <w:szCs w:val="30"/>
        </w:rPr>
        <w:t>202</w:t>
      </w:r>
      <w:r>
        <w:rPr>
          <w:rFonts w:hint="eastAsia" w:ascii="Times New Roman" w:hAnsi="Times New Roman" w:cs="Times New Roman"/>
          <w:b/>
          <w:sz w:val="30"/>
          <w:szCs w:val="30"/>
          <w:lang w:val="en-US" w:eastAsia="zh-CN"/>
        </w:rPr>
        <w:t>6</w:t>
      </w:r>
      <w:r>
        <w:rPr>
          <w:rFonts w:ascii="Times New Roman" w:hAnsi="Times New Roman" w:cs="Times New Roman"/>
          <w:b/>
          <w:sz w:val="30"/>
          <w:szCs w:val="30"/>
        </w:rPr>
        <w:t>年度</w:t>
      </w:r>
      <w:r>
        <w:rPr>
          <w:rFonts w:hint="eastAsia" w:ascii="Times New Roman" w:hAnsi="Times New Roman" w:cs="Times New Roman"/>
          <w:b/>
          <w:sz w:val="30"/>
          <w:szCs w:val="30"/>
        </w:rPr>
        <w:t>万元以上</w:t>
      </w:r>
      <w:r>
        <w:rPr>
          <w:rFonts w:ascii="Times New Roman" w:hAnsi="Times New Roman" w:cs="Times New Roman"/>
          <w:b/>
          <w:sz w:val="30"/>
          <w:szCs w:val="30"/>
        </w:rPr>
        <w:t>设备预算申报论证表</w:t>
      </w:r>
    </w:p>
    <w:bookmarkEnd w:id="0"/>
    <w:p w14:paraId="412B2F70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申请科室：</w:t>
      </w:r>
      <w:r>
        <w:rPr>
          <w:rFonts w:hint="eastAsia" w:ascii="Times New Roman" w:hAnsi="Times New Roman" w:cs="Times New Roman"/>
          <w:b/>
          <w:sz w:val="24"/>
          <w:lang w:val="en-US" w:eastAsia="zh-CN"/>
        </w:rPr>
        <w:t>放射科</w:t>
      </w:r>
      <w:r>
        <w:rPr>
          <w:rFonts w:ascii="Times New Roman" w:hAnsi="Times New Roman" w:cs="Times New Roman"/>
          <w:b/>
          <w:sz w:val="24"/>
        </w:rPr>
        <w:t xml:space="preserve">                    填表日期：     年      月      日</w:t>
      </w:r>
    </w:p>
    <w:tbl>
      <w:tblPr>
        <w:tblStyle w:val="5"/>
        <w:tblW w:w="87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64F81B19">
        <w:trPr>
          <w:jc w:val="center"/>
        </w:trPr>
        <w:tc>
          <w:tcPr>
            <w:tcW w:w="8748" w:type="dxa"/>
          </w:tcPr>
          <w:p w14:paraId="7A71A1A0">
            <w:pPr>
              <w:spacing w:line="360" w:lineRule="auto"/>
              <w:rPr>
                <w:rFonts w:hint="default" w:ascii="Times New Roman" w:hAnsi="Times New Roman" w:cs="Times New Roman" w:eastAsiaTheme="minorEastAsia"/>
                <w:b/>
                <w:sz w:val="24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设备名称：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hint="eastAsia" w:ascii="Times New Roman" w:hAnsi="Times New Roman" w:cs="Times New Roman"/>
                <w:b/>
                <w:sz w:val="24"/>
                <w:lang w:val="en-US" w:eastAsia="zh-CN"/>
              </w:rPr>
              <w:t>X射线计算机断层摄影设备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申购数量：  </w:t>
            </w:r>
            <w:r>
              <w:rPr>
                <w:rFonts w:hint="eastAsia" w:ascii="Times New Roman" w:hAnsi="Times New Roman" w:cs="Times New Roman"/>
                <w:b/>
                <w:sz w:val="24"/>
                <w:lang w:val="en-US" w:eastAsia="zh-CN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预算金额：</w:t>
            </w:r>
            <w:r>
              <w:rPr>
                <w:rFonts w:hint="eastAsia" w:ascii="Times New Roman" w:hAnsi="Times New Roman" w:cs="Times New Roman"/>
                <w:b/>
                <w:sz w:val="24"/>
                <w:lang w:val="en-US" w:eastAsia="zh-CN"/>
              </w:rPr>
              <w:t>1600万</w:t>
            </w:r>
          </w:p>
        </w:tc>
      </w:tr>
      <w:tr w14:paraId="31825EE0">
        <w:trPr>
          <w:jc w:val="center"/>
        </w:trPr>
        <w:tc>
          <w:tcPr>
            <w:tcW w:w="8748" w:type="dxa"/>
          </w:tcPr>
          <w:p w14:paraId="6714860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*高精尖（创新类）：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24"/>
              </w:rPr>
              <w:t>是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</w:rPr>
              <w:t>□</w:t>
            </w: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24"/>
              </w:rPr>
              <w:t xml:space="preserve">        拟开展新技术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</w:rPr>
              <w:t>__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24"/>
                <w:lang w:val="en-US" w:eastAsia="zh-CN"/>
              </w:rPr>
              <w:t>100Kvp全身能谱扫描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</w:rPr>
              <w:t>_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_______</w:t>
            </w:r>
          </w:p>
          <w:p w14:paraId="1F99AC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 *注册证时间</w:t>
            </w:r>
            <w:r>
              <w:rPr>
                <w:rFonts w:ascii="Times New Roman" w:hAnsi="Times New Roman" w:cs="Times New Roman"/>
                <w:sz w:val="24"/>
              </w:rPr>
              <w:t>__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2024</w:t>
            </w:r>
            <w:r>
              <w:rPr>
                <w:rFonts w:ascii="Times New Roman" w:hAnsi="Times New Roman" w:cs="Times New Roman"/>
                <w:sz w:val="24"/>
              </w:rPr>
              <w:t>_____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         </w:t>
            </w:r>
            <w:r>
              <w:rPr>
                <w:rFonts w:hint="eastAsia" w:ascii="Times New Roman" w:hAnsi="Times New Roman" w:cs="Times New Roman"/>
                <w:sz w:val="24"/>
              </w:rPr>
              <w:t>*注册证号</w:t>
            </w:r>
            <w:r>
              <w:rPr>
                <w:rFonts w:ascii="Times New Roman" w:hAnsi="Times New Roman" w:cs="Times New Roman"/>
                <w:sz w:val="24"/>
              </w:rPr>
              <w:t>__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国械注准20243060506</w:t>
            </w:r>
            <w:r>
              <w:rPr>
                <w:rFonts w:ascii="Times New Roman" w:hAnsi="Times New Roman" w:cs="Times New Roman"/>
                <w:sz w:val="24"/>
              </w:rPr>
              <w:t>_</w:t>
            </w:r>
          </w:p>
        </w:tc>
      </w:tr>
      <w:tr w14:paraId="292F5A13">
        <w:trPr>
          <w:jc w:val="center"/>
        </w:trPr>
        <w:tc>
          <w:tcPr>
            <w:tcW w:w="8748" w:type="dxa"/>
          </w:tcPr>
          <w:p w14:paraId="55F08B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*常规类</w:t>
            </w:r>
            <w:r>
              <w:rPr>
                <w:rFonts w:ascii="Times New Roman" w:hAnsi="Times New Roman" w:cs="Times New Roman"/>
                <w:b/>
                <w:sz w:val="24"/>
              </w:rPr>
              <w:t>：</w:t>
            </w:r>
            <w:r>
              <w:rPr>
                <w:rFonts w:ascii="Times New Roman" w:hAnsi="Times New Roman" w:cs="Times New Roman"/>
                <w:sz w:val="24"/>
              </w:rPr>
              <w:t>新增□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 报废后更新□ 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4"/>
              </w:rPr>
              <w:t>原设备卡片号</w:t>
            </w:r>
            <w:r>
              <w:rPr>
                <w:rFonts w:ascii="Times New Roman" w:hAnsi="Times New Roman" w:cs="Times New Roman"/>
                <w:sz w:val="24"/>
                <w:u w:val="single"/>
              </w:rPr>
              <w:t xml:space="preserve">             </w:t>
            </w:r>
          </w:p>
        </w:tc>
      </w:tr>
      <w:tr w14:paraId="3A93DA4D">
        <w:trPr>
          <w:jc w:val="center"/>
        </w:trPr>
        <w:tc>
          <w:tcPr>
            <w:tcW w:w="8748" w:type="dxa"/>
          </w:tcPr>
          <w:p w14:paraId="04CCBA5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</w:t>
            </w:r>
            <w:r>
              <w:rPr>
                <w:rFonts w:ascii="Times New Roman" w:hAnsi="Times New Roman" w:cs="Times New Roman"/>
                <w:b/>
                <w:sz w:val="24"/>
              </w:rPr>
              <w:t>设备安置地点：</w:t>
            </w:r>
            <w:r>
              <w:rPr>
                <w:rFonts w:ascii="Times New Roman" w:hAnsi="Times New Roman" w:cs="Times New Roman"/>
                <w:sz w:val="24"/>
              </w:rPr>
              <w:t>______</w:t>
            </w:r>
            <w:r>
              <w:rPr>
                <w:rFonts w:hint="eastAsia" w:ascii="Times New Roman" w:hAnsi="Times New Roman" w:cs="Times New Roman"/>
                <w:sz w:val="24"/>
              </w:rPr>
              <w:t>院区</w:t>
            </w:r>
            <w:r>
              <w:rPr>
                <w:rFonts w:ascii="Times New Roman" w:hAnsi="Times New Roman" w:cs="Times New Roman"/>
                <w:sz w:val="24"/>
              </w:rPr>
              <w:t xml:space="preserve">______号楼 _______楼______室  </w:t>
            </w:r>
          </w:p>
          <w:p w14:paraId="6D8CDCA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有无排污、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>装修改造</w:t>
            </w:r>
            <w:r>
              <w:rPr>
                <w:rFonts w:ascii="Times New Roman" w:hAnsi="Times New Roman" w:cs="Times New Roman"/>
                <w:b/>
                <w:sz w:val="24"/>
              </w:rPr>
              <w:t>等问题：</w:t>
            </w:r>
            <w:r>
              <w:rPr>
                <w:rFonts w:ascii="Times New Roman" w:hAnsi="Times New Roman" w:cs="Times New Roman"/>
                <w:sz w:val="24"/>
              </w:rPr>
              <w:t>无□    有□</w:t>
            </w:r>
          </w:p>
        </w:tc>
      </w:tr>
      <w:tr w14:paraId="7A70CDA1">
        <w:trPr>
          <w:jc w:val="center"/>
        </w:trPr>
        <w:tc>
          <w:tcPr>
            <w:tcW w:w="8748" w:type="dxa"/>
          </w:tcPr>
          <w:p w14:paraId="4522A87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操作人员落实情况：</w:t>
            </w:r>
            <w:r>
              <w:rPr>
                <w:rFonts w:ascii="Times New Roman" w:hAnsi="Times New Roman" w:cs="Times New Roman"/>
                <w:sz w:val="24"/>
              </w:rPr>
              <w:t xml:space="preserve">已落实□  未落实□   </w:t>
            </w:r>
            <w:r>
              <w:rPr>
                <w:rFonts w:ascii="Times New Roman" w:hAnsi="Times New Roman" w:cs="Times New Roman"/>
                <w:b/>
                <w:sz w:val="24"/>
              </w:rPr>
              <w:t>仪器操作是否需要操作证</w:t>
            </w:r>
            <w:r>
              <w:rPr>
                <w:rFonts w:ascii="Times New Roman" w:hAnsi="Times New Roman" w:cs="Times New Roman"/>
                <w:sz w:val="24"/>
              </w:rPr>
              <w:t>：无□    有□</w:t>
            </w:r>
          </w:p>
        </w:tc>
      </w:tr>
      <w:tr w14:paraId="501A052A">
        <w:trPr>
          <w:trHeight w:val="1685" w:hRule="atLeast"/>
          <w:jc w:val="center"/>
        </w:trPr>
        <w:tc>
          <w:tcPr>
            <w:tcW w:w="8748" w:type="dxa"/>
          </w:tcPr>
          <w:p w14:paraId="27993802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</w:t>
            </w:r>
            <w:r>
              <w:rPr>
                <w:rFonts w:ascii="Times New Roman" w:hAnsi="Times New Roman" w:cs="Times New Roman"/>
                <w:b/>
                <w:sz w:val="24"/>
              </w:rPr>
              <w:t>申请购置理由：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>（</w:t>
            </w:r>
            <w:r>
              <w:rPr>
                <w:rFonts w:hint="eastAsia" w:ascii="Times New Roman" w:hAnsi="Times New Roman" w:cs="Times New Roman"/>
                <w:b/>
                <w:color w:val="C00000"/>
                <w:sz w:val="24"/>
              </w:rPr>
              <w:t>先进性具体陈述，优先考虑）</w:t>
            </w:r>
          </w:p>
          <w:p w14:paraId="5242C707">
            <w:pPr>
              <w:widowControl/>
              <w:autoSpaceDE w:val="0"/>
              <w:autoSpaceDN w:val="0"/>
              <w:adjustRightInd w:val="0"/>
              <w:snapToGrid w:val="0"/>
              <w:spacing w:before="61" w:line="360" w:lineRule="auto"/>
              <w:ind w:firstLine="660" w:firstLineChars="300"/>
              <w:jc w:val="left"/>
              <w:rPr>
                <w:rFonts w:hint="eastAsia" w:ascii="宋体" w:hAnsi="宋体" w:eastAsia="宋体" w:cs="宋体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1"/>
                <w:lang w:val="en-US" w:eastAsia="zh-CN"/>
              </w:rPr>
              <w:t>256排超高端CT，是医院临床发展和科学研究必备的重要仪器。该设备具有先进的心脏能量扫描与分析功能，不仅保证了设备的扫描成功率，同时还可以对心脏功能诊断如 3mm 支架狭窄判断、斑块风险预判和心肌活性一站式诊断，真正的做到了一站式心脏扫描，这将极大提升医院胸痛中心的诊断水平。同时，256排超高端CT，扫描剂量低、图像分辨率高，更有利于早期肿瘤如肺癌、肝癌、结肠癌的筛查与检出，因此越来越多的患者，尤其是心脏疾病和肿瘤前兆的患者，愿意做CT无创的检查。超高端CT普遍具有以下先进技术特点：</w:t>
            </w:r>
          </w:p>
          <w:p w14:paraId="5FCC20B6">
            <w:pPr>
              <w:widowControl/>
              <w:autoSpaceDE w:val="0"/>
              <w:autoSpaceDN w:val="0"/>
              <w:adjustRightInd w:val="0"/>
              <w:snapToGrid w:val="0"/>
              <w:spacing w:before="61" w:line="360" w:lineRule="auto"/>
              <w:ind w:firstLine="660" w:firstLineChars="300"/>
              <w:jc w:val="left"/>
              <w:rPr>
                <w:rFonts w:hint="eastAsia" w:ascii="宋体" w:hAnsi="宋体" w:eastAsia="宋体" w:cs="宋体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1"/>
                <w:lang w:val="en-US" w:eastAsia="zh-CN"/>
              </w:rPr>
              <w:t>• 扫描时间短：机架转速≤0.27秒/360°，检查心脏只需1秒，头颈部血管只需1~2秒，全身检查只需5秒左右。</w:t>
            </w:r>
          </w:p>
          <w:p w14:paraId="6F96B00E">
            <w:pPr>
              <w:widowControl/>
              <w:autoSpaceDE w:val="0"/>
              <w:autoSpaceDN w:val="0"/>
              <w:adjustRightInd w:val="0"/>
              <w:snapToGrid w:val="0"/>
              <w:spacing w:before="61" w:line="360" w:lineRule="auto"/>
              <w:ind w:firstLine="660" w:firstLineChars="300"/>
              <w:jc w:val="left"/>
              <w:rPr>
                <w:rFonts w:hint="eastAsia" w:ascii="宋体" w:hAnsi="宋体" w:eastAsia="宋体" w:cs="宋体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1"/>
                <w:lang w:val="en-US" w:eastAsia="zh-CN"/>
              </w:rPr>
              <w:t>• 具备常规临床化的能量成像：有着超低剂量优势，既能提供常规形态学结果，还能提供功能学评价，可实现一站式心脏检查、肿瘤诊疗一体化功能，用于单次检查获得冠脉结构、斑块成分和心肌活性信息，发现隐匿性病灶、肿瘤同源性鉴别诊断、肿瘤良恶性评估、肿瘤的分级、肿瘤疗效评估等。同时还可以进行ECV全脏器的临床拓展，ECV是反映组织微结构完整性、血管通透性及间质成分变化的核心功能参数，突破了传统CT仅能显示解剖结构的局限，在评估心肌、胰腺、肾上腺等领域展现出重要临床价值。</w:t>
            </w:r>
          </w:p>
          <w:p w14:paraId="33C6B675">
            <w:pPr>
              <w:widowControl/>
              <w:autoSpaceDE w:val="0"/>
              <w:autoSpaceDN w:val="0"/>
              <w:adjustRightInd w:val="0"/>
              <w:snapToGrid w:val="0"/>
              <w:spacing w:before="61" w:line="360" w:lineRule="auto"/>
              <w:ind w:firstLine="660" w:firstLineChars="300"/>
              <w:jc w:val="left"/>
              <w:rPr>
                <w:rFonts w:hint="eastAsia" w:ascii="宋体" w:hAnsi="宋体" w:eastAsia="宋体" w:cs="宋体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1"/>
                <w:lang w:val="en-US" w:eastAsia="zh-CN"/>
              </w:rPr>
              <w:t>• 高级科研临床功能：一次常规扫描可同时获得常规数据和20大类光谱多参数数据，并且支持回顾性分析，为临床诊断和科学研究带来更多帮助</w:t>
            </w:r>
          </w:p>
          <w:p w14:paraId="2C8B0E85">
            <w:pPr>
              <w:widowControl/>
              <w:autoSpaceDE w:val="0"/>
              <w:autoSpaceDN w:val="0"/>
              <w:adjustRightInd w:val="0"/>
              <w:snapToGrid w:val="0"/>
              <w:spacing w:before="61" w:line="360" w:lineRule="auto"/>
              <w:ind w:firstLine="660" w:firstLineChars="300"/>
              <w:jc w:val="left"/>
              <w:rPr>
                <w:rFonts w:hint="eastAsia" w:ascii="宋体" w:hAnsi="宋体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1"/>
                <w:lang w:val="en-US" w:eastAsia="zh-CN"/>
              </w:rPr>
              <w:t>• 图像质量更好：精准影像图像是当前精准医疗的一个重要基础。图像不仅要满足临床诊断，更不能因为图像质量遗漏病灶、带来医疗差错和事故、引起医疗纠纷。对CT而言，决定图像质量的主流因素在于采样率、噪声以及是否具备1024百万像素成像技术。理论上，采样率越高越好，探测器噪声越低越好；同时，具备1024技术，对于早期肿瘤、肺间质病变、内耳、骨小梁、微血管病变等方面有巨大价值。</w:t>
            </w:r>
          </w:p>
        </w:tc>
      </w:tr>
    </w:tbl>
    <w:p w14:paraId="3DC1826D">
      <w:pPr>
        <w:rPr>
          <w:rFonts w:ascii="Times New Roman" w:hAnsi="Times New Roman" w:cs="Times New Roman"/>
          <w:b/>
          <w:sz w:val="24"/>
        </w:rPr>
      </w:pPr>
      <w:r>
        <w:rPr>
          <w:rFonts w:hint="eastAsia" w:ascii="Times New Roman" w:hAnsi="Times New Roman" w:cs="Times New Roman"/>
          <w:b/>
          <w:sz w:val="24"/>
        </w:rPr>
        <w:t>备注：*必须填写</w:t>
      </w:r>
    </w:p>
    <w:tbl>
      <w:tblPr>
        <w:tblStyle w:val="5"/>
        <w:tblW w:w="88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2126"/>
        <w:gridCol w:w="358"/>
        <w:gridCol w:w="971"/>
        <w:gridCol w:w="656"/>
        <w:gridCol w:w="1900"/>
        <w:gridCol w:w="1909"/>
      </w:tblGrid>
      <w:tr w14:paraId="20C17A6C">
        <w:trPr>
          <w:jc w:val="center"/>
        </w:trPr>
        <w:tc>
          <w:tcPr>
            <w:tcW w:w="3011" w:type="dxa"/>
            <w:gridSpan w:val="2"/>
            <w:vMerge w:val="restart"/>
          </w:tcPr>
          <w:p w14:paraId="2A8D6E3C">
            <w:pPr>
              <w:tabs>
                <w:tab w:val="left" w:pos="1695"/>
              </w:tabs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</wp:posOffset>
                      </wp:positionV>
                      <wp:extent cx="1780540" cy="396240"/>
                      <wp:effectExtent l="1270" t="4445" r="12065" b="12065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39624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0pt;margin-top:-0.5pt;height:31.2pt;width:140.2pt;z-index:251659264;mso-width-relative:page;mso-height-relative:page;" filled="f" stroked="t" coordsize="21600,21600" o:gfxdata="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JY1a31QAAAAYBAAAPAAAAAAAAAAEAIAAAACIAAABkcnMvZG93bnJldi54bWxQSwEC&#10;FAAUAAAACACHTuJATQ7qFvcBAADrAwAADgAAAAAAAAABACAAAAAkAQAAZHJzL2Uyb0RvYy54bWxQ&#10;SwUGAAAAAAYABgBZAQAAjQ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>序号/型号</w:t>
            </w:r>
          </w:p>
          <w:p w14:paraId="2C27AD8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   比 较</w:t>
            </w:r>
          </w:p>
        </w:tc>
        <w:tc>
          <w:tcPr>
            <w:tcW w:w="1985" w:type="dxa"/>
            <w:gridSpan w:val="3"/>
          </w:tcPr>
          <w:p w14:paraId="747B322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*品牌1</w:t>
            </w:r>
          </w:p>
        </w:tc>
        <w:tc>
          <w:tcPr>
            <w:tcW w:w="1900" w:type="dxa"/>
          </w:tcPr>
          <w:p w14:paraId="4E9D809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*品牌2</w:t>
            </w:r>
          </w:p>
        </w:tc>
        <w:tc>
          <w:tcPr>
            <w:tcW w:w="1909" w:type="dxa"/>
          </w:tcPr>
          <w:p w14:paraId="74E2072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*品牌3</w:t>
            </w:r>
          </w:p>
        </w:tc>
      </w:tr>
      <w:tr w14:paraId="0C1E721D">
        <w:trPr>
          <w:trHeight w:val="198" w:hRule="atLeast"/>
          <w:jc w:val="center"/>
        </w:trPr>
        <w:tc>
          <w:tcPr>
            <w:tcW w:w="3011" w:type="dxa"/>
            <w:gridSpan w:val="2"/>
            <w:vMerge w:val="continue"/>
          </w:tcPr>
          <w:p w14:paraId="60F6B85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  <w:gridSpan w:val="3"/>
          </w:tcPr>
          <w:p w14:paraId="2EEE7119">
            <w:pPr>
              <w:jc w:val="center"/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  <w:t>飞利浦</w:t>
            </w:r>
          </w:p>
          <w:p w14:paraId="1388A0F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  <w:t>Spectral CT Plus</w:t>
            </w:r>
          </w:p>
        </w:tc>
        <w:tc>
          <w:tcPr>
            <w:tcW w:w="1900" w:type="dxa"/>
          </w:tcPr>
          <w:p w14:paraId="6BFD629A">
            <w:pPr>
              <w:jc w:val="center"/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  <w:t>西门子</w:t>
            </w:r>
          </w:p>
          <w:p w14:paraId="0CD24FD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lang w:val="en-US" w:eastAsia="zh-CN"/>
              </w:rPr>
              <w:t>New Force</w:t>
            </w:r>
          </w:p>
        </w:tc>
        <w:tc>
          <w:tcPr>
            <w:tcW w:w="1909" w:type="dxa"/>
          </w:tcPr>
          <w:p w14:paraId="20355EDE">
            <w:pPr>
              <w:jc w:val="center"/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  <w:t>GE</w:t>
            </w:r>
          </w:p>
          <w:p w14:paraId="70676946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lang w:val="en-US" w:eastAsia="zh-CN"/>
              </w:rPr>
              <w:t>Revolution Apex Elite</w:t>
            </w:r>
          </w:p>
        </w:tc>
      </w:tr>
      <w:tr w14:paraId="090258EB">
        <w:trPr>
          <w:jc w:val="center"/>
        </w:trPr>
        <w:tc>
          <w:tcPr>
            <w:tcW w:w="3011" w:type="dxa"/>
            <w:gridSpan w:val="2"/>
          </w:tcPr>
          <w:p w14:paraId="5198DB0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      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>价格(万元)</w:t>
            </w:r>
          </w:p>
        </w:tc>
        <w:tc>
          <w:tcPr>
            <w:tcW w:w="1985" w:type="dxa"/>
            <w:gridSpan w:val="3"/>
          </w:tcPr>
          <w:p w14:paraId="75049E2F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1600万元</w:t>
            </w:r>
          </w:p>
        </w:tc>
        <w:tc>
          <w:tcPr>
            <w:tcW w:w="1900" w:type="dxa"/>
          </w:tcPr>
          <w:p w14:paraId="40BD0A7F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1600万元</w:t>
            </w:r>
          </w:p>
        </w:tc>
        <w:tc>
          <w:tcPr>
            <w:tcW w:w="1909" w:type="dxa"/>
          </w:tcPr>
          <w:p w14:paraId="4B28DC17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1600万元</w:t>
            </w:r>
          </w:p>
        </w:tc>
      </w:tr>
      <w:tr w14:paraId="2CCA56BD">
        <w:trPr>
          <w:trHeight w:val="405" w:hRule="atLeast"/>
          <w:jc w:val="center"/>
        </w:trPr>
        <w:tc>
          <w:tcPr>
            <w:tcW w:w="885" w:type="dxa"/>
            <w:vMerge w:val="restart"/>
          </w:tcPr>
          <w:p w14:paraId="6C7B8CB5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3601EC6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*主要</w:t>
            </w:r>
          </w:p>
          <w:p w14:paraId="7AA575E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功能</w:t>
            </w:r>
          </w:p>
        </w:tc>
        <w:tc>
          <w:tcPr>
            <w:tcW w:w="2126" w:type="dxa"/>
          </w:tcPr>
          <w:p w14:paraId="77235746">
            <w:pPr>
              <w:jc w:val="left"/>
              <w:rPr>
                <w:rFonts w:hint="eastAsia" w:ascii="Times New Roman" w:hAnsi="Times New Roman" w:cs="Times New Roman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1</w:t>
            </w:r>
            <w:r>
              <w:rPr>
                <w:rFonts w:hint="eastAsia" w:ascii="Times New Roman" w:hAnsi="Times New Roman" w:cs="Times New Roman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>设备档次定位</w:t>
            </w:r>
          </w:p>
        </w:tc>
        <w:tc>
          <w:tcPr>
            <w:tcW w:w="1985" w:type="dxa"/>
            <w:gridSpan w:val="3"/>
            <w:shd w:val="clear" w:color="auto" w:fill="auto"/>
            <w:vAlign w:val="center"/>
          </w:tcPr>
          <w:p w14:paraId="5CFFA911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多参数功能CT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5E28D489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单一参数形态CT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0E08A813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单一参数形态CT</w:t>
            </w:r>
          </w:p>
        </w:tc>
      </w:tr>
      <w:tr w14:paraId="322BD38C">
        <w:trPr>
          <w:trHeight w:val="425" w:hRule="atLeast"/>
          <w:jc w:val="center"/>
        </w:trPr>
        <w:tc>
          <w:tcPr>
            <w:tcW w:w="885" w:type="dxa"/>
            <w:vMerge w:val="continue"/>
          </w:tcPr>
          <w:p w14:paraId="4BDDA6F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26" w:type="dxa"/>
          </w:tcPr>
          <w:p w14:paraId="39887B3E">
            <w:pPr>
              <w:jc w:val="left"/>
              <w:rPr>
                <w:rFonts w:hint="eastAsia" w:ascii="Times New Roman" w:hAnsi="Times New Roman" w:cs="Times New Roman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2</w:t>
            </w:r>
            <w:r>
              <w:rPr>
                <w:rFonts w:hint="eastAsia" w:ascii="Times New Roman" w:hAnsi="Times New Roman" w:cs="Times New Roman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>技术特色</w:t>
            </w:r>
          </w:p>
        </w:tc>
        <w:tc>
          <w:tcPr>
            <w:tcW w:w="1985" w:type="dxa"/>
            <w:gridSpan w:val="3"/>
            <w:shd w:val="clear" w:color="auto" w:fill="auto"/>
            <w:vAlign w:val="top"/>
          </w:tcPr>
          <w:p w14:paraId="109887B6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宽体双层探测器</w:t>
            </w:r>
          </w:p>
          <w:p w14:paraId="56E82D82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一切扫描皆能量</w:t>
            </w:r>
          </w:p>
        </w:tc>
        <w:tc>
          <w:tcPr>
            <w:tcW w:w="1900" w:type="dxa"/>
            <w:shd w:val="clear" w:color="auto" w:fill="auto"/>
            <w:vAlign w:val="top"/>
          </w:tcPr>
          <w:p w14:paraId="2AD0870C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双源探测器</w:t>
            </w:r>
          </w:p>
          <w:p w14:paraId="0DA33D0F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高心率，低剂量</w:t>
            </w:r>
          </w:p>
        </w:tc>
        <w:tc>
          <w:tcPr>
            <w:tcW w:w="1909" w:type="dxa"/>
            <w:shd w:val="clear" w:color="auto" w:fill="auto"/>
            <w:vAlign w:val="top"/>
          </w:tcPr>
          <w:p w14:paraId="3EE043A5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宽体探测器</w:t>
            </w:r>
          </w:p>
          <w:p w14:paraId="21C14C07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全心覆盖</w:t>
            </w:r>
          </w:p>
        </w:tc>
      </w:tr>
      <w:tr w14:paraId="6F376235">
        <w:trPr>
          <w:trHeight w:val="403" w:hRule="atLeast"/>
          <w:jc w:val="center"/>
        </w:trPr>
        <w:tc>
          <w:tcPr>
            <w:tcW w:w="885" w:type="dxa"/>
            <w:vMerge w:val="continue"/>
          </w:tcPr>
          <w:p w14:paraId="536AD37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26" w:type="dxa"/>
          </w:tcPr>
          <w:p w14:paraId="1466114C">
            <w:pPr>
              <w:jc w:val="left"/>
              <w:rPr>
                <w:rFonts w:hint="eastAsia" w:ascii="Times New Roman" w:hAnsi="Times New Roman" w:cs="Times New Roman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3</w:t>
            </w:r>
            <w:r>
              <w:rPr>
                <w:rFonts w:hint="eastAsia" w:ascii="Times New Roman" w:hAnsi="Times New Roman" w:cs="Times New Roman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>特色平台</w:t>
            </w:r>
          </w:p>
        </w:tc>
        <w:tc>
          <w:tcPr>
            <w:tcW w:w="1985" w:type="dxa"/>
            <w:gridSpan w:val="3"/>
            <w:shd w:val="clear"/>
            <w:vAlign w:val="center"/>
          </w:tcPr>
          <w:p w14:paraId="118E678B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光谱AI平台</w:t>
            </w:r>
          </w:p>
        </w:tc>
        <w:tc>
          <w:tcPr>
            <w:tcW w:w="1900" w:type="dxa"/>
            <w:shd w:val="clear"/>
            <w:vAlign w:val="center"/>
          </w:tcPr>
          <w:p w14:paraId="1A480A52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达尔文AI平台</w:t>
            </w:r>
          </w:p>
        </w:tc>
        <w:tc>
          <w:tcPr>
            <w:tcW w:w="1909" w:type="dxa"/>
            <w:shd w:val="clear"/>
            <w:vAlign w:val="center"/>
          </w:tcPr>
          <w:p w14:paraId="2429B6C7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Truedelity真理平台</w:t>
            </w:r>
          </w:p>
        </w:tc>
      </w:tr>
      <w:tr w14:paraId="6D18F0DD">
        <w:trPr>
          <w:jc w:val="center"/>
        </w:trPr>
        <w:tc>
          <w:tcPr>
            <w:tcW w:w="885" w:type="dxa"/>
            <w:vMerge w:val="restart"/>
          </w:tcPr>
          <w:p w14:paraId="7702B5B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*收费</w:t>
            </w:r>
          </w:p>
          <w:p w14:paraId="41FE91E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项目</w:t>
            </w:r>
          </w:p>
        </w:tc>
        <w:tc>
          <w:tcPr>
            <w:tcW w:w="2126" w:type="dxa"/>
          </w:tcPr>
          <w:p w14:paraId="3F906C5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项目名称</w:t>
            </w:r>
          </w:p>
        </w:tc>
        <w:tc>
          <w:tcPr>
            <w:tcW w:w="1985" w:type="dxa"/>
            <w:gridSpan w:val="3"/>
          </w:tcPr>
          <w:p w14:paraId="04EB3623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收费金额/代码</w:t>
            </w:r>
          </w:p>
        </w:tc>
        <w:tc>
          <w:tcPr>
            <w:tcW w:w="1900" w:type="dxa"/>
          </w:tcPr>
          <w:p w14:paraId="5F8FD0F1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收费金额/代码</w:t>
            </w:r>
          </w:p>
        </w:tc>
        <w:tc>
          <w:tcPr>
            <w:tcW w:w="1909" w:type="dxa"/>
          </w:tcPr>
          <w:p w14:paraId="5E526972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收费金额/代码</w:t>
            </w:r>
          </w:p>
        </w:tc>
      </w:tr>
      <w:tr w14:paraId="2F71D694">
        <w:trPr>
          <w:trHeight w:val="385" w:hRule="atLeast"/>
          <w:jc w:val="center"/>
        </w:trPr>
        <w:tc>
          <w:tcPr>
            <w:tcW w:w="885" w:type="dxa"/>
            <w:vMerge w:val="continue"/>
          </w:tcPr>
          <w:p w14:paraId="45D8804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26" w:type="dxa"/>
          </w:tcPr>
          <w:p w14:paraId="28073250">
            <w:pPr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eastAsia" w:ascii="楷体" w:hAnsi="楷体" w:eastAsia="楷体"/>
                <w:b/>
                <w:sz w:val="24"/>
                <w:lang w:val="en-US" w:eastAsia="zh-CN"/>
              </w:rPr>
              <w:t>计算机体层成像（CT）平扫/增强</w:t>
            </w:r>
          </w:p>
        </w:tc>
        <w:tc>
          <w:tcPr>
            <w:tcW w:w="1985" w:type="dxa"/>
            <w:gridSpan w:val="3"/>
          </w:tcPr>
          <w:p w14:paraId="354D9B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189 / 01230102</w:t>
            </w:r>
          </w:p>
          <w:p w14:paraId="2AA8FF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0010000</w:t>
            </w:r>
          </w:p>
          <w:p w14:paraId="76E9F62D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900" w:type="dxa"/>
          </w:tcPr>
          <w:p w14:paraId="66C74C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295 / 01230102</w:t>
            </w:r>
          </w:p>
          <w:p w14:paraId="03A5C7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0020000</w:t>
            </w:r>
          </w:p>
          <w:p w14:paraId="767C55A1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909" w:type="dxa"/>
          </w:tcPr>
          <w:p w14:paraId="518AF13F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</w:tc>
      </w:tr>
      <w:tr w14:paraId="027BFE41">
        <w:trPr>
          <w:trHeight w:val="429" w:hRule="atLeast"/>
          <w:jc w:val="center"/>
        </w:trPr>
        <w:tc>
          <w:tcPr>
            <w:tcW w:w="885" w:type="dxa"/>
            <w:vMerge w:val="restart"/>
          </w:tcPr>
          <w:p w14:paraId="72750A8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*配套</w:t>
            </w:r>
          </w:p>
          <w:p w14:paraId="46E57F1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耗材</w:t>
            </w:r>
          </w:p>
        </w:tc>
        <w:tc>
          <w:tcPr>
            <w:tcW w:w="2126" w:type="dxa"/>
            <w:vAlign w:val="center"/>
          </w:tcPr>
          <w:p w14:paraId="3550521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耗材名称</w:t>
            </w:r>
          </w:p>
        </w:tc>
        <w:tc>
          <w:tcPr>
            <w:tcW w:w="1985" w:type="dxa"/>
            <w:gridSpan w:val="3"/>
            <w:vAlign w:val="center"/>
          </w:tcPr>
          <w:p w14:paraId="152708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耗材代码/价格</w:t>
            </w:r>
          </w:p>
        </w:tc>
        <w:tc>
          <w:tcPr>
            <w:tcW w:w="1900" w:type="dxa"/>
            <w:vAlign w:val="center"/>
          </w:tcPr>
          <w:p w14:paraId="428DBA8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耗材代码/价格</w:t>
            </w:r>
          </w:p>
        </w:tc>
        <w:tc>
          <w:tcPr>
            <w:tcW w:w="1909" w:type="dxa"/>
            <w:vAlign w:val="center"/>
          </w:tcPr>
          <w:p w14:paraId="5014C24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耗材代码/价格</w:t>
            </w:r>
          </w:p>
        </w:tc>
      </w:tr>
      <w:tr w14:paraId="5F264DD5">
        <w:trPr>
          <w:trHeight w:val="421" w:hRule="atLeast"/>
          <w:jc w:val="center"/>
        </w:trPr>
        <w:tc>
          <w:tcPr>
            <w:tcW w:w="885" w:type="dxa"/>
            <w:vMerge w:val="continue"/>
          </w:tcPr>
          <w:p w14:paraId="0962802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26" w:type="dxa"/>
          </w:tcPr>
          <w:p w14:paraId="5656CD10">
            <w:pPr>
              <w:jc w:val="center"/>
              <w:rPr>
                <w:rFonts w:hint="eastAsia" w:ascii="Times New Roman" w:hAnsi="Times New Roman" w:cs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无</w:t>
            </w:r>
          </w:p>
        </w:tc>
        <w:tc>
          <w:tcPr>
            <w:tcW w:w="1985" w:type="dxa"/>
            <w:gridSpan w:val="3"/>
          </w:tcPr>
          <w:p w14:paraId="3C34353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00" w:type="dxa"/>
          </w:tcPr>
          <w:p w14:paraId="5A5E989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09" w:type="dxa"/>
          </w:tcPr>
          <w:p w14:paraId="7ED17AC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14:paraId="4CD254C2">
        <w:trPr>
          <w:trHeight w:val="1378" w:hRule="atLeast"/>
          <w:jc w:val="center"/>
        </w:trPr>
        <w:tc>
          <w:tcPr>
            <w:tcW w:w="8805" w:type="dxa"/>
            <w:gridSpan w:val="7"/>
            <w:tcBorders>
              <w:bottom w:val="single" w:color="auto" w:sz="4" w:space="0"/>
            </w:tcBorders>
          </w:tcPr>
          <w:p w14:paraId="073F6A7A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*科室论证结论：（推荐3个品牌建议排序）</w:t>
            </w:r>
          </w:p>
          <w:p w14:paraId="6FACD32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                                       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        </w:t>
            </w:r>
          </w:p>
          <w:p w14:paraId="10AD66B9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通过对设备的性能，临床适用性，科研发展潜力，培训服务，售后条款等方面的对比与考量，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飞利浦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Spectral CT Plus 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&gt;西门子 New Force &gt;GE Revolution Apex Elite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最终得出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飞利浦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Spectral CT Plus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设备的综合性能与服务最佳，最契合我科室对于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CT设备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的临床需求。</w:t>
            </w:r>
          </w:p>
          <w:p w14:paraId="6A308DFA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14:paraId="544F4FAB">
        <w:trPr>
          <w:trHeight w:val="522" w:hRule="atLeast"/>
          <w:jc w:val="center"/>
        </w:trPr>
        <w:tc>
          <w:tcPr>
            <w:tcW w:w="8805" w:type="dxa"/>
            <w:gridSpan w:val="7"/>
            <w:shd w:val="clear" w:color="auto" w:fill="DDD9C4" w:themeFill="background2" w:themeFillShade="E6"/>
          </w:tcPr>
          <w:p w14:paraId="46E4786E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*成本效益分析</w:t>
            </w:r>
            <w:r>
              <w:rPr>
                <w:rFonts w:hint="eastAsia" w:ascii="Times New Roman" w:hAnsi="Times New Roman" w:cs="Times New Roman"/>
                <w:b/>
                <w:color w:val="C00000"/>
                <w:sz w:val="24"/>
              </w:rPr>
              <w:t>（</w:t>
            </w:r>
            <w:r>
              <w:rPr>
                <w:rFonts w:hint="eastAsia" w:ascii="宋体" w:hAnsi="宋体"/>
                <w:b/>
                <w:color w:val="C00000"/>
                <w:sz w:val="24"/>
              </w:rPr>
              <w:t>收费项目设备必须填写</w:t>
            </w:r>
            <w:r>
              <w:rPr>
                <w:rFonts w:hint="eastAsia" w:ascii="Times New Roman" w:hAnsi="Times New Roman" w:cs="Times New Roman"/>
                <w:b/>
                <w:color w:val="C00000"/>
                <w:sz w:val="24"/>
              </w:rPr>
              <w:t>）</w:t>
            </w:r>
          </w:p>
        </w:tc>
      </w:tr>
      <w:tr w14:paraId="393504CC">
        <w:trPr>
          <w:trHeight w:val="433" w:hRule="atLeast"/>
          <w:jc w:val="center"/>
        </w:trPr>
        <w:tc>
          <w:tcPr>
            <w:tcW w:w="4340" w:type="dxa"/>
            <w:gridSpan w:val="4"/>
            <w:vAlign w:val="center"/>
          </w:tcPr>
          <w:p w14:paraId="51D59596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收费标准  有/无    </w:t>
            </w:r>
            <w:r>
              <w:rPr>
                <w:rFonts w:hint="eastAsia" w:ascii="Times New Roman" w:hAnsi="Times New Roman" w:cs="Times New Roman"/>
                <w:b/>
                <w:sz w:val="24"/>
                <w:lang w:val="en-US" w:eastAsia="zh-CN"/>
              </w:rPr>
              <w:t>189/295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   元/例</w:t>
            </w:r>
          </w:p>
        </w:tc>
        <w:tc>
          <w:tcPr>
            <w:tcW w:w="4465" w:type="dxa"/>
            <w:gridSpan w:val="3"/>
            <w:vAlign w:val="center"/>
          </w:tcPr>
          <w:p w14:paraId="09781AE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使用人次        </w:t>
            </w:r>
            <w:r>
              <w:rPr>
                <w:rFonts w:hint="eastAsia" w:ascii="Times New Roman" w:hAnsi="Times New Roman" w:cs="Times New Roman"/>
                <w:b/>
                <w:sz w:val="24"/>
                <w:lang w:val="en-US" w:eastAsia="zh-CN"/>
              </w:rPr>
              <w:t>72000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     人次/年</w:t>
            </w:r>
          </w:p>
        </w:tc>
      </w:tr>
      <w:tr w14:paraId="09EE2F5C">
        <w:trPr>
          <w:trHeight w:val="411" w:hRule="atLeast"/>
          <w:jc w:val="center"/>
        </w:trPr>
        <w:tc>
          <w:tcPr>
            <w:tcW w:w="4340" w:type="dxa"/>
            <w:gridSpan w:val="4"/>
            <w:vAlign w:val="center"/>
          </w:tcPr>
          <w:p w14:paraId="570DCB6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消耗品费用           </w:t>
            </w:r>
            <w:r>
              <w:rPr>
                <w:rFonts w:hint="eastAsia" w:ascii="Times New Roman" w:hAnsi="Times New Roman" w:cs="Times New Roman"/>
                <w:b/>
                <w:sz w:val="24"/>
                <w:lang w:val="en-US" w:eastAsia="zh-CN"/>
              </w:rPr>
              <w:t>无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   万元/年</w:t>
            </w:r>
          </w:p>
        </w:tc>
        <w:tc>
          <w:tcPr>
            <w:tcW w:w="4465" w:type="dxa"/>
            <w:gridSpan w:val="3"/>
            <w:vAlign w:val="center"/>
          </w:tcPr>
          <w:p w14:paraId="6E760E93">
            <w:pPr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每</w:t>
            </w:r>
            <w:r>
              <w:rPr>
                <w:rFonts w:ascii="Times New Roman" w:hAnsi="Times New Roman" w:cs="Times New Roman"/>
                <w:b/>
                <w:sz w:val="24"/>
              </w:rPr>
              <w:t>月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>总收入</w:t>
            </w:r>
            <w:r>
              <w:rPr>
                <w:rFonts w:hint="eastAsia" w:ascii="Times New Roman" w:hAnsi="Times New Roman" w:cs="Times New Roman"/>
                <w:b/>
                <w:sz w:val="24"/>
                <w:lang w:val="en-US" w:eastAsia="zh-CN"/>
              </w:rPr>
              <w:t>150w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×12月=</w:t>
            </w:r>
            <w:r>
              <w:rPr>
                <w:rFonts w:hint="eastAsia" w:ascii="Times New Roman" w:hAnsi="Times New Roman" w:cs="Times New Roman"/>
                <w:b/>
                <w:sz w:val="24"/>
                <w:lang w:val="en-US" w:eastAsia="zh-CN"/>
              </w:rPr>
              <w:t>1800w</w:t>
            </w:r>
            <w:r>
              <w:rPr>
                <w:rFonts w:hint="eastAsia" w:ascii="Times New Roman" w:hAnsi="Times New Roman" w:cs="Times New Roman"/>
                <w:b/>
                <w:sz w:val="24"/>
              </w:rPr>
              <w:t xml:space="preserve">   元</w:t>
            </w:r>
          </w:p>
        </w:tc>
      </w:tr>
      <w:tr w14:paraId="536DBE84">
        <w:trPr>
          <w:trHeight w:val="499" w:hRule="atLeast"/>
          <w:jc w:val="center"/>
        </w:trPr>
        <w:tc>
          <w:tcPr>
            <w:tcW w:w="8805" w:type="dxa"/>
            <w:gridSpan w:val="7"/>
            <w:shd w:val="clear" w:color="auto" w:fill="DCD8C2" w:themeFill="background2" w:themeFillShade="E5"/>
            <w:vAlign w:val="center"/>
          </w:tcPr>
          <w:p w14:paraId="31AB0F90">
            <w:pPr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</w:rPr>
              <w:t>*绩效目标</w:t>
            </w:r>
            <w:r>
              <w:rPr>
                <w:rFonts w:hint="eastAsia" w:ascii="宋体" w:hAnsi="宋体"/>
                <w:b/>
                <w:color w:val="C00000"/>
                <w:sz w:val="24"/>
              </w:rPr>
              <w:t>（单价人民币五十万元以上设备必须填写）</w:t>
            </w:r>
          </w:p>
        </w:tc>
      </w:tr>
      <w:tr w14:paraId="353F8F26">
        <w:trPr>
          <w:trHeight w:val="411" w:hRule="atLeast"/>
          <w:jc w:val="center"/>
        </w:trPr>
        <w:tc>
          <w:tcPr>
            <w:tcW w:w="3369" w:type="dxa"/>
            <w:gridSpan w:val="3"/>
            <w:vAlign w:val="center"/>
          </w:tcPr>
          <w:p w14:paraId="14CE8B6B">
            <w:pPr>
              <w:jc w:val="center"/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</w:rPr>
              <w:t>绩效指标</w:t>
            </w:r>
          </w:p>
        </w:tc>
        <w:tc>
          <w:tcPr>
            <w:tcW w:w="5436" w:type="dxa"/>
            <w:gridSpan w:val="4"/>
            <w:vAlign w:val="center"/>
          </w:tcPr>
          <w:p w14:paraId="3F878C25">
            <w:pPr>
              <w:jc w:val="center"/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</w:rPr>
              <w:t>目标值</w:t>
            </w:r>
          </w:p>
        </w:tc>
      </w:tr>
      <w:tr w14:paraId="7CF049AC">
        <w:trPr>
          <w:trHeight w:val="411" w:hRule="atLeast"/>
          <w:jc w:val="center"/>
        </w:trPr>
        <w:tc>
          <w:tcPr>
            <w:tcW w:w="3369" w:type="dxa"/>
            <w:gridSpan w:val="3"/>
            <w:vAlign w:val="center"/>
          </w:tcPr>
          <w:p w14:paraId="6A51ED70">
            <w:pPr>
              <w:jc w:val="left"/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</w:rPr>
              <w:t>诊断检查类设备</w:t>
            </w:r>
          </w:p>
        </w:tc>
        <w:tc>
          <w:tcPr>
            <w:tcW w:w="5436" w:type="dxa"/>
            <w:gridSpan w:val="4"/>
            <w:vAlign w:val="center"/>
          </w:tcPr>
          <w:p w14:paraId="1D10E905">
            <w:pPr>
              <w:jc w:val="center"/>
              <w:rPr>
                <w:rFonts w:hint="default" w:ascii="仿宋" w:hAnsi="仿宋" w:eastAsia="仿宋" w:cstheme="majorEastAsia"/>
                <w:bCs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theme="majorEastAsia"/>
                <w:bCs/>
                <w:szCs w:val="21"/>
              </w:rPr>
              <w:t>检查预约时间缩短</w:t>
            </w:r>
          </w:p>
        </w:tc>
      </w:tr>
      <w:tr w14:paraId="5C537F74">
        <w:trPr>
          <w:trHeight w:val="411" w:hRule="atLeast"/>
          <w:jc w:val="center"/>
        </w:trPr>
        <w:tc>
          <w:tcPr>
            <w:tcW w:w="3369" w:type="dxa"/>
            <w:gridSpan w:val="3"/>
            <w:vAlign w:val="center"/>
          </w:tcPr>
          <w:p w14:paraId="4DB27EAF">
            <w:pPr>
              <w:jc w:val="left"/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</w:rPr>
              <w:t>治疗类设备</w:t>
            </w:r>
          </w:p>
        </w:tc>
        <w:tc>
          <w:tcPr>
            <w:tcW w:w="5436" w:type="dxa"/>
            <w:gridSpan w:val="4"/>
            <w:vAlign w:val="center"/>
          </w:tcPr>
          <w:p w14:paraId="7E97A401">
            <w:pPr>
              <w:jc w:val="center"/>
              <w:rPr>
                <w:rFonts w:ascii="仿宋" w:hAnsi="仿宋" w:eastAsia="仿宋" w:cstheme="majorEastAsia"/>
                <w:bCs/>
                <w:szCs w:val="21"/>
              </w:rPr>
            </w:pPr>
          </w:p>
        </w:tc>
      </w:tr>
      <w:tr w14:paraId="65F63038">
        <w:trPr>
          <w:trHeight w:val="411" w:hRule="atLeast"/>
          <w:jc w:val="center"/>
        </w:trPr>
        <w:tc>
          <w:tcPr>
            <w:tcW w:w="3369" w:type="dxa"/>
            <w:gridSpan w:val="3"/>
            <w:vAlign w:val="center"/>
          </w:tcPr>
          <w:p w14:paraId="29BDD6C2">
            <w:pPr>
              <w:jc w:val="left"/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</w:rPr>
              <w:t>手术类设备</w:t>
            </w:r>
          </w:p>
        </w:tc>
        <w:tc>
          <w:tcPr>
            <w:tcW w:w="5436" w:type="dxa"/>
            <w:gridSpan w:val="4"/>
            <w:vAlign w:val="center"/>
          </w:tcPr>
          <w:p w14:paraId="1B959D13">
            <w:pPr>
              <w:jc w:val="center"/>
              <w:rPr>
                <w:rFonts w:ascii="仿宋" w:hAnsi="仿宋" w:eastAsia="仿宋" w:cstheme="majorEastAsia"/>
                <w:bCs/>
                <w:szCs w:val="21"/>
              </w:rPr>
            </w:pPr>
          </w:p>
        </w:tc>
      </w:tr>
      <w:tr w14:paraId="5FAAEF0E">
        <w:trPr>
          <w:trHeight w:val="411" w:hRule="atLeast"/>
          <w:jc w:val="center"/>
        </w:trPr>
        <w:tc>
          <w:tcPr>
            <w:tcW w:w="3369" w:type="dxa"/>
            <w:gridSpan w:val="3"/>
            <w:vAlign w:val="center"/>
          </w:tcPr>
          <w:p w14:paraId="2C71EC81">
            <w:pPr>
              <w:jc w:val="left"/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</w:rPr>
              <w:t>检验类设备</w:t>
            </w:r>
          </w:p>
        </w:tc>
        <w:tc>
          <w:tcPr>
            <w:tcW w:w="5436" w:type="dxa"/>
            <w:gridSpan w:val="4"/>
            <w:vAlign w:val="center"/>
          </w:tcPr>
          <w:p w14:paraId="12FCF448">
            <w:pPr>
              <w:jc w:val="center"/>
              <w:rPr>
                <w:rFonts w:ascii="仿宋" w:hAnsi="仿宋" w:eastAsia="仿宋" w:cstheme="majorEastAsia"/>
                <w:bCs/>
                <w:szCs w:val="21"/>
              </w:rPr>
            </w:pPr>
          </w:p>
        </w:tc>
      </w:tr>
      <w:tr w14:paraId="682C59DE">
        <w:trPr>
          <w:trHeight w:val="411" w:hRule="atLeast"/>
          <w:jc w:val="center"/>
        </w:trPr>
        <w:tc>
          <w:tcPr>
            <w:tcW w:w="3369" w:type="dxa"/>
            <w:gridSpan w:val="3"/>
            <w:vAlign w:val="center"/>
          </w:tcPr>
          <w:p w14:paraId="57ADC34C">
            <w:pPr>
              <w:jc w:val="left"/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</w:rPr>
              <w:t>急救类设备</w:t>
            </w:r>
          </w:p>
        </w:tc>
        <w:tc>
          <w:tcPr>
            <w:tcW w:w="5436" w:type="dxa"/>
            <w:gridSpan w:val="4"/>
            <w:vAlign w:val="center"/>
          </w:tcPr>
          <w:p w14:paraId="1E63676E">
            <w:pPr>
              <w:jc w:val="center"/>
              <w:rPr>
                <w:rFonts w:ascii="仿宋" w:hAnsi="仿宋" w:eastAsia="仿宋" w:cstheme="majorEastAsia"/>
                <w:bCs/>
                <w:szCs w:val="21"/>
              </w:rPr>
            </w:pPr>
          </w:p>
        </w:tc>
      </w:tr>
      <w:tr w14:paraId="0DEB2EFC">
        <w:trPr>
          <w:trHeight w:val="411" w:hRule="atLeast"/>
          <w:jc w:val="center"/>
        </w:trPr>
        <w:tc>
          <w:tcPr>
            <w:tcW w:w="3369" w:type="dxa"/>
            <w:gridSpan w:val="3"/>
            <w:vAlign w:val="center"/>
          </w:tcPr>
          <w:p w14:paraId="59B9BC48">
            <w:pPr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</w:rPr>
              <w:t>开展新项目或者新技术</w:t>
            </w:r>
          </w:p>
        </w:tc>
        <w:tc>
          <w:tcPr>
            <w:tcW w:w="5436" w:type="dxa"/>
            <w:gridSpan w:val="4"/>
            <w:vAlign w:val="center"/>
          </w:tcPr>
          <w:p w14:paraId="05A06163">
            <w:pPr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</w:p>
        </w:tc>
      </w:tr>
      <w:tr w14:paraId="3ADC8878">
        <w:trPr>
          <w:trHeight w:val="411" w:hRule="atLeast"/>
          <w:jc w:val="center"/>
        </w:trPr>
        <w:tc>
          <w:tcPr>
            <w:tcW w:w="3369" w:type="dxa"/>
            <w:gridSpan w:val="3"/>
            <w:vAlign w:val="center"/>
          </w:tcPr>
          <w:p w14:paraId="73C9F262">
            <w:pPr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</w:rPr>
              <w:t>科研目标（课题/论文/专利等）</w:t>
            </w:r>
          </w:p>
        </w:tc>
        <w:tc>
          <w:tcPr>
            <w:tcW w:w="5436" w:type="dxa"/>
            <w:gridSpan w:val="4"/>
            <w:vAlign w:val="center"/>
          </w:tcPr>
          <w:p w14:paraId="2F1129DF">
            <w:pPr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</w:p>
        </w:tc>
      </w:tr>
      <w:tr w14:paraId="73EF837C">
        <w:trPr>
          <w:trHeight w:val="411" w:hRule="atLeast"/>
          <w:jc w:val="center"/>
        </w:trPr>
        <w:tc>
          <w:tcPr>
            <w:tcW w:w="3369" w:type="dxa"/>
            <w:gridSpan w:val="3"/>
            <w:vAlign w:val="center"/>
          </w:tcPr>
          <w:p w14:paraId="6EEE4C1C">
            <w:pPr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</w:rPr>
              <w:t>学科排名提升</w:t>
            </w:r>
          </w:p>
        </w:tc>
        <w:tc>
          <w:tcPr>
            <w:tcW w:w="5436" w:type="dxa"/>
            <w:gridSpan w:val="4"/>
            <w:vAlign w:val="center"/>
          </w:tcPr>
          <w:p w14:paraId="7E8A151A">
            <w:pPr>
              <w:jc w:val="center"/>
              <w:rPr>
                <w:rFonts w:asciiTheme="majorEastAsia" w:hAnsiTheme="majorEastAsia" w:eastAsiaTheme="majorEastAsia" w:cstheme="majorEastAsia"/>
                <w:b/>
                <w:sz w:val="24"/>
              </w:rPr>
            </w:pPr>
          </w:p>
        </w:tc>
      </w:tr>
    </w:tbl>
    <w:p w14:paraId="0397293E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082D09A2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168154E2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联系人：         </w:t>
      </w:r>
      <w:r>
        <w:rPr>
          <w:rFonts w:hint="eastAsia" w:ascii="Times New Roman" w:hAnsi="Times New Roman" w:cs="Times New Roman"/>
          <w:b/>
          <w:sz w:val="24"/>
        </w:rPr>
        <w:t xml:space="preserve">  </w:t>
      </w:r>
      <w:r>
        <w:rPr>
          <w:rFonts w:ascii="Times New Roman" w:hAnsi="Times New Roman" w:cs="Times New Roman"/>
          <w:b/>
          <w:sz w:val="24"/>
        </w:rPr>
        <w:t xml:space="preserve">联系电话：           </w:t>
      </w:r>
      <w:r>
        <w:rPr>
          <w:rFonts w:hint="eastAsia" w:ascii="Times New Roman" w:hAnsi="Times New Roman" w:cs="Times New Roman"/>
          <w:b/>
          <w:sz w:val="24"/>
        </w:rPr>
        <w:t xml:space="preserve">      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hint="eastAsia" w:ascii="Times New Roman" w:hAnsi="Times New Roman" w:cs="Times New Roman"/>
          <w:b/>
          <w:sz w:val="24"/>
        </w:rPr>
        <w:t>填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hint="eastAsia" w:ascii="Times New Roman" w:hAnsi="Times New Roman" w:cs="Times New Roman"/>
          <w:b/>
          <w:sz w:val="24"/>
        </w:rPr>
        <w:t>报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hint="eastAsia" w:ascii="Times New Roman" w:hAnsi="Times New Roman" w:cs="Times New Roman"/>
          <w:b/>
          <w:sz w:val="24"/>
        </w:rPr>
        <w:t>人</w:t>
      </w:r>
      <w:r>
        <w:rPr>
          <w:rFonts w:ascii="Times New Roman" w:hAnsi="Times New Roman" w:cs="Times New Roman"/>
          <w:b/>
          <w:sz w:val="24"/>
        </w:rPr>
        <w:t>签名：</w:t>
      </w:r>
    </w:p>
    <w:p w14:paraId="3D52D29C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            </w:t>
      </w:r>
      <w:r>
        <w:rPr>
          <w:rFonts w:hint="eastAsia" w:ascii="Times New Roman" w:hAnsi="Times New Roman" w:cs="Times New Roman"/>
          <w:b/>
          <w:sz w:val="24"/>
        </w:rPr>
        <w:t xml:space="preserve">        </w:t>
      </w:r>
      <w:r>
        <w:rPr>
          <w:rFonts w:ascii="Times New Roman" w:hAnsi="Times New Roman" w:cs="Times New Roman"/>
          <w:b/>
          <w:sz w:val="24"/>
        </w:rPr>
        <w:t>科 主 任签名</w:t>
      </w:r>
      <w:r>
        <w:rPr>
          <w:rFonts w:hint="eastAsia" w:ascii="Times New Roman" w:hAnsi="Times New Roman" w:cs="Times New Roman"/>
          <w:b/>
          <w:sz w:val="24"/>
        </w:rPr>
        <w:t>：</w:t>
      </w:r>
    </w:p>
    <w:p w14:paraId="52B8A4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xZTcyNzFmNGQwMjc3NGQxZjU4MWQ1YTExYjM0M2IifQ=="/>
  </w:docVars>
  <w:rsids>
    <w:rsidRoot w:val="00E049C3"/>
    <w:rsid w:val="001F0834"/>
    <w:rsid w:val="002903DD"/>
    <w:rsid w:val="00300AE9"/>
    <w:rsid w:val="0031231F"/>
    <w:rsid w:val="00460C77"/>
    <w:rsid w:val="00476952"/>
    <w:rsid w:val="004905A6"/>
    <w:rsid w:val="006F6CA6"/>
    <w:rsid w:val="007904B4"/>
    <w:rsid w:val="00794DEA"/>
    <w:rsid w:val="00851BC8"/>
    <w:rsid w:val="008709C9"/>
    <w:rsid w:val="009E627D"/>
    <w:rsid w:val="00AB4A56"/>
    <w:rsid w:val="00CE1924"/>
    <w:rsid w:val="00E049C3"/>
    <w:rsid w:val="00FA6FDF"/>
    <w:rsid w:val="05553DDD"/>
    <w:rsid w:val="07E7769A"/>
    <w:rsid w:val="0B573585"/>
    <w:rsid w:val="18111555"/>
    <w:rsid w:val="32697CEA"/>
    <w:rsid w:val="32BE7A0A"/>
    <w:rsid w:val="38644752"/>
    <w:rsid w:val="4E20639F"/>
    <w:rsid w:val="51E47CAD"/>
    <w:rsid w:val="58D407B3"/>
    <w:rsid w:val="65576EBB"/>
    <w:rsid w:val="68A613C0"/>
    <w:rsid w:val="6F264949"/>
    <w:rsid w:val="709C4C2D"/>
    <w:rsid w:val="76324A19"/>
    <w:rsid w:val="7A0F3A7E"/>
    <w:rsid w:val="7DA33683"/>
    <w:rsid w:val="7F9E4625"/>
    <w:rsid w:val="FF6F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样式 样式 左侧:  2 字符 + 左侧:  0.85 厘米 首行缩进:  2 字符1"/>
    <w:basedOn w:val="1"/>
    <w:qFormat/>
    <w:uiPriority w:val="0"/>
    <w:pPr>
      <w:ind w:left="482" w:firstLine="200" w:firstLineChars="200"/>
    </w:pPr>
    <w:rPr>
      <w:rFonts w:ascii="Times New Roman" w:hAnsi="Times New Roman" w:eastAsia="宋体" w:cs="宋体"/>
      <w:szCs w:val="20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table" w:customStyle="1" w:styleId="10">
    <w:name w:val="网格型1"/>
    <w:basedOn w:val="5"/>
    <w:autoRedefine/>
    <w:qFormat/>
    <w:uiPriority w:val="39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515</Words>
  <Characters>573</Characters>
  <Lines>7</Lines>
  <Paragraphs>2</Paragraphs>
  <TotalTime>0</TotalTime>
  <ScaleCrop>false</ScaleCrop>
  <LinksUpToDate>false</LinksUpToDate>
  <CharactersWithSpaces>915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2023-09-27T12:45:00Z</dcterms:created>
  <dc:creator>Administrator</dc:creator>
  <cp:lastModifiedBy>七瓣梨香</cp:lastModifiedBy>
  <cp:lastPrinted>2021-11-17T15:36:00Z</cp:lastPrinted>
  <dcterms:modified xsi:type="dcterms:W3CDTF">2025-10-24T17:21:31Z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E6BD2C05733EB4E81B45FB6898621313_43</vt:lpwstr>
  </property>
  <property fmtid="{D5CDD505-2E9C-101B-9397-08002B2CF9AE}" pid="4" name="KSOTemplateDocerSaveRecord">
    <vt:lpwstr>eyJoZGlkIjoiZTUxNzVmNzliOWRjOTA0OWQ0NWVlNjcwNjc0ZDdjNWUiLCJ1c2VySWQiOiI2NzMxMjY4ODgifQ==</vt:lpwstr>
  </property>
</Properties>
</file>