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E30F" w14:textId="77777777" w:rsidR="009349D6" w:rsidRPr="009349D6" w:rsidRDefault="009349D6" w:rsidP="009349D6">
      <w:pPr>
        <w:spacing w:after="0" w:line="480" w:lineRule="auto"/>
        <w:jc w:val="center"/>
        <w:rPr>
          <w:rFonts w:ascii="Times New Roman" w:hAnsi="Times New Roman" w:cs="Times New Roman"/>
          <w:b/>
          <w:bCs/>
        </w:rPr>
      </w:pPr>
    </w:p>
    <w:p w14:paraId="5ACCC599" w14:textId="77777777" w:rsidR="009349D6" w:rsidRPr="009349D6" w:rsidRDefault="009349D6" w:rsidP="009349D6">
      <w:pPr>
        <w:spacing w:after="0" w:line="480" w:lineRule="auto"/>
        <w:jc w:val="center"/>
        <w:rPr>
          <w:rFonts w:ascii="Times New Roman" w:hAnsi="Times New Roman" w:cs="Times New Roman"/>
          <w:b/>
          <w:bCs/>
        </w:rPr>
      </w:pPr>
    </w:p>
    <w:p w14:paraId="3DAF4CF0" w14:textId="77777777" w:rsidR="009349D6" w:rsidRPr="009349D6" w:rsidRDefault="009349D6" w:rsidP="009349D6">
      <w:pPr>
        <w:spacing w:after="0" w:line="480" w:lineRule="auto"/>
        <w:jc w:val="center"/>
        <w:rPr>
          <w:rFonts w:ascii="Times New Roman" w:hAnsi="Times New Roman" w:cs="Times New Roman"/>
          <w:b/>
          <w:bCs/>
        </w:rPr>
      </w:pPr>
    </w:p>
    <w:p w14:paraId="45809A64" w14:textId="77777777" w:rsidR="009349D6" w:rsidRPr="009349D6" w:rsidRDefault="009349D6" w:rsidP="009349D6">
      <w:pPr>
        <w:spacing w:after="0" w:line="480" w:lineRule="auto"/>
        <w:jc w:val="center"/>
        <w:rPr>
          <w:rFonts w:ascii="Times New Roman" w:hAnsi="Times New Roman" w:cs="Times New Roman"/>
          <w:b/>
          <w:bCs/>
        </w:rPr>
      </w:pPr>
    </w:p>
    <w:p w14:paraId="0AA248EF" w14:textId="090E828A" w:rsidR="009349D6" w:rsidRPr="009349D6" w:rsidRDefault="009349D6" w:rsidP="009349D6">
      <w:pPr>
        <w:spacing w:after="0" w:line="480" w:lineRule="auto"/>
        <w:jc w:val="center"/>
        <w:rPr>
          <w:rFonts w:ascii="Times New Roman" w:hAnsi="Times New Roman" w:cs="Times New Roman"/>
          <w:b/>
          <w:bCs/>
        </w:rPr>
      </w:pPr>
      <w:r w:rsidRPr="009349D6">
        <w:rPr>
          <w:rFonts w:ascii="Times New Roman" w:hAnsi="Times New Roman" w:cs="Times New Roman"/>
          <w:b/>
          <w:bCs/>
        </w:rPr>
        <w:t>Professional Organization Report</w:t>
      </w:r>
    </w:p>
    <w:p w14:paraId="00CF9D97" w14:textId="77777777" w:rsidR="009349D6" w:rsidRPr="009349D6" w:rsidRDefault="009349D6" w:rsidP="009349D6">
      <w:pPr>
        <w:spacing w:after="0" w:line="480" w:lineRule="auto"/>
        <w:jc w:val="center"/>
        <w:rPr>
          <w:rFonts w:ascii="Times New Roman" w:hAnsi="Times New Roman" w:cs="Times New Roman"/>
        </w:rPr>
      </w:pPr>
    </w:p>
    <w:p w14:paraId="4007F1EF" w14:textId="77777777" w:rsidR="009349D6" w:rsidRPr="009349D6" w:rsidRDefault="009349D6" w:rsidP="009349D6">
      <w:pPr>
        <w:spacing w:after="0" w:line="480" w:lineRule="auto"/>
        <w:jc w:val="center"/>
        <w:rPr>
          <w:rFonts w:ascii="Times New Roman" w:hAnsi="Times New Roman" w:cs="Times New Roman"/>
        </w:rPr>
      </w:pPr>
    </w:p>
    <w:p w14:paraId="59F1E507" w14:textId="0D2E13BE" w:rsidR="009349D6" w:rsidRPr="009349D6" w:rsidRDefault="00DF674E" w:rsidP="009349D6">
      <w:pPr>
        <w:spacing w:after="0" w:line="480" w:lineRule="auto"/>
        <w:jc w:val="center"/>
        <w:rPr>
          <w:rFonts w:ascii="Times New Roman" w:hAnsi="Times New Roman" w:cs="Times New Roman"/>
        </w:rPr>
      </w:pPr>
      <w:r>
        <w:rPr>
          <w:rFonts w:ascii="Times New Roman" w:hAnsi="Times New Roman" w:cs="Times New Roman"/>
        </w:rPr>
        <w:t xml:space="preserve">WEEK 11 </w:t>
      </w:r>
    </w:p>
    <w:p w14:paraId="122F7AE9" w14:textId="61D4548A" w:rsidR="009349D6" w:rsidRPr="009349D6" w:rsidRDefault="00534C65" w:rsidP="009349D6">
      <w:pPr>
        <w:spacing w:after="0" w:line="480" w:lineRule="auto"/>
        <w:jc w:val="center"/>
        <w:rPr>
          <w:rFonts w:ascii="Times New Roman" w:hAnsi="Times New Roman" w:cs="Times New Roman"/>
        </w:rPr>
      </w:pPr>
      <w:r>
        <w:rPr>
          <w:rFonts w:ascii="Times New Roman" w:hAnsi="Times New Roman" w:cs="Times New Roman"/>
        </w:rPr>
        <w:t>MAN 4771</w:t>
      </w:r>
    </w:p>
    <w:p w14:paraId="428AFA9C" w14:textId="7B1FC494" w:rsidR="009349D6" w:rsidRPr="009349D6" w:rsidRDefault="00534C65" w:rsidP="009349D6">
      <w:pPr>
        <w:spacing w:after="0" w:line="480" w:lineRule="auto"/>
        <w:jc w:val="center"/>
        <w:rPr>
          <w:rFonts w:ascii="Times New Roman" w:hAnsi="Times New Roman" w:cs="Times New Roman"/>
        </w:rPr>
      </w:pPr>
      <w:r>
        <w:rPr>
          <w:rFonts w:ascii="Times New Roman" w:hAnsi="Times New Roman" w:cs="Times New Roman"/>
        </w:rPr>
        <w:t>Torres Rodriguez</w:t>
      </w:r>
    </w:p>
    <w:p w14:paraId="51F1C10C" w14:textId="5AEA1E14" w:rsidR="009349D6" w:rsidRPr="009349D6" w:rsidRDefault="00534C65" w:rsidP="009349D6">
      <w:pPr>
        <w:spacing w:after="0" w:line="480" w:lineRule="auto"/>
        <w:jc w:val="center"/>
        <w:rPr>
          <w:rFonts w:ascii="Times New Roman" w:hAnsi="Times New Roman" w:cs="Times New Roman"/>
          <w:b/>
          <w:bCs/>
        </w:rPr>
      </w:pPr>
      <w:r>
        <w:rPr>
          <w:rFonts w:ascii="Times New Roman" w:hAnsi="Times New Roman" w:cs="Times New Roman"/>
        </w:rPr>
        <w:t>11/09/2025</w:t>
      </w:r>
    </w:p>
    <w:p w14:paraId="1CE96EC7" w14:textId="77777777" w:rsidR="009349D6" w:rsidRPr="009349D6" w:rsidRDefault="009349D6" w:rsidP="009349D6">
      <w:pPr>
        <w:spacing w:after="0" w:line="480" w:lineRule="auto"/>
        <w:rPr>
          <w:rFonts w:ascii="Times New Roman" w:hAnsi="Times New Roman" w:cs="Times New Roman"/>
          <w:b/>
          <w:bCs/>
        </w:rPr>
      </w:pPr>
      <w:r w:rsidRPr="009349D6">
        <w:rPr>
          <w:rFonts w:ascii="Times New Roman" w:hAnsi="Times New Roman" w:cs="Times New Roman"/>
          <w:b/>
          <w:bCs/>
        </w:rPr>
        <w:br w:type="page"/>
      </w:r>
    </w:p>
    <w:p w14:paraId="55FD92D8" w14:textId="77777777" w:rsidR="00887CFA" w:rsidRDefault="00887CFA" w:rsidP="00887CFA">
      <w:pPr>
        <w:pStyle w:val="NormalWeb"/>
        <w:spacing w:before="0" w:beforeAutospacing="0" w:after="0" w:afterAutospacing="0" w:line="480" w:lineRule="auto"/>
        <w:rPr>
          <w:color w:val="0E101A"/>
        </w:rPr>
      </w:pPr>
      <w:r>
        <w:rPr>
          <w:rStyle w:val="Strong"/>
          <w:rFonts w:eastAsiaTheme="majorEastAsia"/>
          <w:color w:val="0E101A"/>
        </w:rPr>
        <w:lastRenderedPageBreak/>
        <w:t>American Management Association (AMA): A Career Development Opportunity.</w:t>
      </w:r>
    </w:p>
    <w:p w14:paraId="7BF73963" w14:textId="77777777" w:rsidR="00887CFA" w:rsidRDefault="00887CFA" w:rsidP="00887CFA">
      <w:pPr>
        <w:pStyle w:val="NormalWeb"/>
        <w:spacing w:before="0" w:beforeAutospacing="0" w:after="0" w:afterAutospacing="0" w:line="480" w:lineRule="auto"/>
        <w:rPr>
          <w:color w:val="0E101A"/>
        </w:rPr>
      </w:pPr>
      <w:r>
        <w:rPr>
          <w:rStyle w:val="Strong"/>
          <w:rFonts w:eastAsiaTheme="majorEastAsia"/>
          <w:color w:val="0E101A"/>
        </w:rPr>
        <w:t>Basic Information</w:t>
      </w:r>
    </w:p>
    <w:p w14:paraId="566191C3" w14:textId="77777777" w:rsidR="00887CFA" w:rsidRDefault="00887CFA" w:rsidP="00887CFA">
      <w:pPr>
        <w:pStyle w:val="NormalWeb"/>
        <w:spacing w:before="0" w:beforeAutospacing="0" w:after="0" w:afterAutospacing="0" w:line="480" w:lineRule="auto"/>
        <w:rPr>
          <w:color w:val="0E101A"/>
        </w:rPr>
      </w:pPr>
      <w:r>
        <w:rPr>
          <w:color w:val="0E101A"/>
        </w:rPr>
        <w:t>The American Management Association (AMA) is a nonprofit organization that is known around the world with the aim of promoting management and leadership practice. Since its establishment in 1923, the mission of AMA is to assist individuals and organizations to excel by developing professionally and through lifelong learning (American Management Association, 2025). The organization provides courses, seminars, and materials that enable members to develop managerial skills, strategic thinking, and effective communication, which are essential in achieving success in the world of business.</w:t>
      </w:r>
    </w:p>
    <w:p w14:paraId="7821B6FC" w14:textId="77777777" w:rsidR="00887CFA" w:rsidRDefault="00887CFA" w:rsidP="00887CFA">
      <w:pPr>
        <w:pStyle w:val="NormalWeb"/>
        <w:spacing w:before="0" w:beforeAutospacing="0" w:after="0" w:afterAutospacing="0" w:line="480" w:lineRule="auto"/>
        <w:rPr>
          <w:color w:val="0E101A"/>
        </w:rPr>
      </w:pPr>
      <w:r>
        <w:rPr>
          <w:rStyle w:val="Strong"/>
          <w:rFonts w:eastAsiaTheme="majorEastAsia"/>
          <w:color w:val="0E101A"/>
        </w:rPr>
        <w:t>Membership Perks</w:t>
      </w:r>
    </w:p>
    <w:p w14:paraId="4075D6E3" w14:textId="77777777" w:rsidR="00887CFA" w:rsidRDefault="00887CFA" w:rsidP="00887CFA">
      <w:pPr>
        <w:pStyle w:val="NormalWeb"/>
        <w:spacing w:before="0" w:beforeAutospacing="0" w:after="0" w:afterAutospacing="0" w:line="480" w:lineRule="auto"/>
        <w:rPr>
          <w:color w:val="0E101A"/>
        </w:rPr>
      </w:pPr>
      <w:r>
        <w:rPr>
          <w:color w:val="0E101A"/>
        </w:rPr>
        <w:t>Membership in AMA gives access to diverse professional values, such as exclusive webinars, online learning tools, and leadership development programs. There are professional courses available at discounts, a free subscription to the Management Review journal, and networking opportunities, which members are allowed to use. Other certification programs that are offered by AMA include the AMA Certified Professional in Management™, which certifies leadership and business management skills. Such opportunities enable professionals to improve their credibility and remain competitive in the changing industries.</w:t>
      </w:r>
    </w:p>
    <w:p w14:paraId="03C1872E" w14:textId="77777777" w:rsidR="00887CFA" w:rsidRDefault="00887CFA" w:rsidP="00887CFA">
      <w:pPr>
        <w:pStyle w:val="NormalWeb"/>
        <w:spacing w:before="0" w:beforeAutospacing="0" w:after="0" w:afterAutospacing="0" w:line="480" w:lineRule="auto"/>
        <w:rPr>
          <w:color w:val="0E101A"/>
        </w:rPr>
      </w:pPr>
      <w:r>
        <w:rPr>
          <w:rStyle w:val="Strong"/>
          <w:rFonts w:eastAsiaTheme="majorEastAsia"/>
          <w:color w:val="0E101A"/>
        </w:rPr>
        <w:t>Student Access</w:t>
      </w:r>
    </w:p>
    <w:p w14:paraId="326B927B" w14:textId="77777777" w:rsidR="00887CFA" w:rsidRDefault="00887CFA" w:rsidP="00887CFA">
      <w:pPr>
        <w:pStyle w:val="NormalWeb"/>
        <w:spacing w:before="0" w:beforeAutospacing="0" w:after="0" w:afterAutospacing="0" w:line="480" w:lineRule="auto"/>
        <w:rPr>
          <w:color w:val="0E101A"/>
        </w:rPr>
      </w:pPr>
      <w:r>
        <w:rPr>
          <w:color w:val="0E101A"/>
        </w:rPr>
        <w:t>The benefits of membership are that students have access to online learning resources, internship programs, and mentorship networks at low costs. The student programs of AMA are especially helpful to students who study business, as they provide them with real learning experiences and opportunities to meet industry professionals. AMA student chapters are associated with many universities, and students are introduced to the reality of management in actual practice.</w:t>
      </w:r>
    </w:p>
    <w:p w14:paraId="63DF36F2" w14:textId="77777777" w:rsidR="00887CFA" w:rsidRDefault="00887CFA" w:rsidP="00887CFA">
      <w:pPr>
        <w:pStyle w:val="NormalWeb"/>
        <w:spacing w:before="0" w:beforeAutospacing="0" w:after="0" w:afterAutospacing="0" w:line="480" w:lineRule="auto"/>
        <w:rPr>
          <w:color w:val="0E101A"/>
        </w:rPr>
      </w:pPr>
      <w:r>
        <w:rPr>
          <w:rStyle w:val="Strong"/>
          <w:rFonts w:eastAsiaTheme="majorEastAsia"/>
          <w:color w:val="0E101A"/>
        </w:rPr>
        <w:lastRenderedPageBreak/>
        <w:t>Career Connection</w:t>
      </w:r>
    </w:p>
    <w:p w14:paraId="054BDFF3" w14:textId="77777777" w:rsidR="00887CFA" w:rsidRDefault="00887CFA" w:rsidP="00887CFA">
      <w:pPr>
        <w:pStyle w:val="NormalWeb"/>
        <w:spacing w:before="0" w:beforeAutospacing="0" w:after="0" w:afterAutospacing="0" w:line="480" w:lineRule="auto"/>
        <w:rPr>
          <w:color w:val="0E101A"/>
        </w:rPr>
      </w:pPr>
      <w:r>
        <w:rPr>
          <w:color w:val="0E101A"/>
        </w:rPr>
        <w:t>AMA means much to an academic career since it provides opportunities to engage in lifelong learning, connecting, and leadership development. The organization links the potential professionals to the experienced managers so that they can receive mentorship and career guidance. Also, the association resources assist the members to keep abreast of the latest management trends, global leadership practices, and innovative business practices. The students will be able to acquire such critical soft skills as negotiation, decision-making, and emotional intelligence through AMA workshops, which are highly desired by employers.</w:t>
      </w:r>
    </w:p>
    <w:p w14:paraId="4ADB0E52" w14:textId="77777777" w:rsidR="00887CFA" w:rsidRDefault="00887CFA" w:rsidP="00887CFA">
      <w:pPr>
        <w:pStyle w:val="NormalWeb"/>
        <w:spacing w:before="0" w:beforeAutospacing="0" w:after="0" w:afterAutospacing="0" w:line="480" w:lineRule="auto"/>
        <w:rPr>
          <w:color w:val="0E101A"/>
        </w:rPr>
      </w:pPr>
      <w:r>
        <w:rPr>
          <w:rStyle w:val="Strong"/>
          <w:rFonts w:eastAsiaTheme="majorEastAsia"/>
          <w:color w:val="0E101A"/>
        </w:rPr>
        <w:t>Reflection</w:t>
      </w:r>
    </w:p>
    <w:p w14:paraId="50C13D99" w14:textId="77777777" w:rsidR="00887CFA" w:rsidRDefault="00887CFA" w:rsidP="00887CFA">
      <w:pPr>
        <w:pStyle w:val="NormalWeb"/>
        <w:spacing w:before="0" w:beforeAutospacing="0" w:after="0" w:afterAutospacing="0" w:line="480" w:lineRule="auto"/>
        <w:rPr>
          <w:color w:val="0E101A"/>
        </w:rPr>
      </w:pPr>
      <w:r>
        <w:rPr>
          <w:color w:val="0E101A"/>
        </w:rPr>
        <w:t>I would want to join the American Management Association due to its professional development and leadership excellence commitment. Its emphasis on lifetime learning and practical skills development will support my career objectives in the field of business. The avenue of mentorship, training, and networking would assist in bridging the gap between academic knowledge and practical implementation. Making a timely entry would enable me to start developing professional relationships and pursue a future career in the business world.</w:t>
      </w:r>
    </w:p>
    <w:p w14:paraId="7A46E75F" w14:textId="7DA379EC" w:rsidR="009349D6" w:rsidRPr="009349D6" w:rsidRDefault="009349D6" w:rsidP="009349D6">
      <w:pPr>
        <w:spacing w:after="0" w:line="480" w:lineRule="auto"/>
        <w:jc w:val="center"/>
        <w:rPr>
          <w:rFonts w:ascii="Times New Roman" w:hAnsi="Times New Roman" w:cs="Times New Roman"/>
          <w:b/>
          <w:bCs/>
        </w:rPr>
      </w:pPr>
      <w:r w:rsidRPr="009349D6">
        <w:rPr>
          <w:rFonts w:ascii="Times New Roman" w:hAnsi="Times New Roman" w:cs="Times New Roman"/>
          <w:b/>
          <w:bCs/>
        </w:rPr>
        <w:t>Reference</w:t>
      </w:r>
    </w:p>
    <w:p w14:paraId="64B2C75E" w14:textId="77777777" w:rsidR="009349D6" w:rsidRPr="009349D6" w:rsidRDefault="009349D6" w:rsidP="009349D6">
      <w:pPr>
        <w:spacing w:after="0" w:line="480" w:lineRule="auto"/>
        <w:ind w:left="720" w:hanging="720"/>
        <w:rPr>
          <w:rFonts w:ascii="Times New Roman" w:hAnsi="Times New Roman" w:cs="Times New Roman"/>
        </w:rPr>
      </w:pPr>
      <w:r w:rsidRPr="009349D6">
        <w:rPr>
          <w:rFonts w:ascii="Times New Roman" w:hAnsi="Times New Roman" w:cs="Times New Roman"/>
        </w:rPr>
        <w:t xml:space="preserve">American Medical Association. (2025). </w:t>
      </w:r>
      <w:r w:rsidRPr="009349D6">
        <w:rPr>
          <w:rFonts w:ascii="Times New Roman" w:hAnsi="Times New Roman" w:cs="Times New Roman"/>
          <w:i/>
          <w:iCs/>
        </w:rPr>
        <w:t>About</w:t>
      </w:r>
      <w:r w:rsidRPr="009349D6">
        <w:rPr>
          <w:rFonts w:ascii="Times New Roman" w:hAnsi="Times New Roman" w:cs="Times New Roman"/>
        </w:rPr>
        <w:t>. American Medical Association; American Medical Association. https://www.ama-assn.org/about</w:t>
      </w:r>
    </w:p>
    <w:p w14:paraId="40FCDA98" w14:textId="77777777" w:rsidR="009349D6" w:rsidRPr="009349D6" w:rsidRDefault="009349D6" w:rsidP="009349D6">
      <w:pPr>
        <w:spacing w:after="0" w:line="480" w:lineRule="auto"/>
        <w:rPr>
          <w:rFonts w:ascii="Times New Roman" w:hAnsi="Times New Roman" w:cs="Times New Roman"/>
        </w:rPr>
      </w:pPr>
    </w:p>
    <w:sectPr w:rsidR="009349D6" w:rsidRPr="009349D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CD401" w14:textId="77777777" w:rsidR="001B5001" w:rsidRDefault="001B5001" w:rsidP="009349D6">
      <w:pPr>
        <w:spacing w:after="0" w:line="240" w:lineRule="auto"/>
      </w:pPr>
      <w:r>
        <w:separator/>
      </w:r>
    </w:p>
  </w:endnote>
  <w:endnote w:type="continuationSeparator" w:id="0">
    <w:p w14:paraId="0CD0DFD4" w14:textId="77777777" w:rsidR="001B5001" w:rsidRDefault="001B5001" w:rsidP="00934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9F64" w14:textId="77777777" w:rsidR="001B5001" w:rsidRDefault="001B5001" w:rsidP="009349D6">
      <w:pPr>
        <w:spacing w:after="0" w:line="240" w:lineRule="auto"/>
      </w:pPr>
      <w:r>
        <w:separator/>
      </w:r>
    </w:p>
  </w:footnote>
  <w:footnote w:type="continuationSeparator" w:id="0">
    <w:p w14:paraId="6B45EF39" w14:textId="77777777" w:rsidR="001B5001" w:rsidRDefault="001B5001" w:rsidP="009349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8080008"/>
      <w:docPartObj>
        <w:docPartGallery w:val="Page Numbers (Top of Page)"/>
        <w:docPartUnique/>
      </w:docPartObj>
    </w:sdtPr>
    <w:sdtEndPr>
      <w:rPr>
        <w:noProof/>
      </w:rPr>
    </w:sdtEndPr>
    <w:sdtContent>
      <w:p w14:paraId="5E46BE9A" w14:textId="4E3737B1" w:rsidR="009349D6" w:rsidRPr="009349D6" w:rsidRDefault="009349D6">
        <w:pPr>
          <w:pStyle w:val="Header"/>
          <w:jc w:val="right"/>
          <w:rPr>
            <w:rFonts w:ascii="Times New Roman" w:hAnsi="Times New Roman" w:cs="Times New Roman"/>
          </w:rPr>
        </w:pPr>
        <w:r w:rsidRPr="009349D6">
          <w:rPr>
            <w:rFonts w:ascii="Times New Roman" w:hAnsi="Times New Roman" w:cs="Times New Roman"/>
          </w:rPr>
          <w:fldChar w:fldCharType="begin"/>
        </w:r>
        <w:r w:rsidRPr="009349D6">
          <w:rPr>
            <w:rFonts w:ascii="Times New Roman" w:hAnsi="Times New Roman" w:cs="Times New Roman"/>
          </w:rPr>
          <w:instrText xml:space="preserve"> PAGE   \* MERGEFORMAT </w:instrText>
        </w:r>
        <w:r w:rsidRPr="009349D6">
          <w:rPr>
            <w:rFonts w:ascii="Times New Roman" w:hAnsi="Times New Roman" w:cs="Times New Roman"/>
          </w:rPr>
          <w:fldChar w:fldCharType="separate"/>
        </w:r>
        <w:r w:rsidRPr="009349D6">
          <w:rPr>
            <w:rFonts w:ascii="Times New Roman" w:hAnsi="Times New Roman" w:cs="Times New Roman"/>
            <w:noProof/>
          </w:rPr>
          <w:t>2</w:t>
        </w:r>
        <w:r w:rsidRPr="009349D6">
          <w:rPr>
            <w:rFonts w:ascii="Times New Roman" w:hAnsi="Times New Roman" w:cs="Times New Roman"/>
            <w:noProof/>
          </w:rPr>
          <w:fldChar w:fldCharType="end"/>
        </w:r>
      </w:p>
    </w:sdtContent>
  </w:sdt>
  <w:p w14:paraId="629AB08F" w14:textId="77777777" w:rsidR="009349D6" w:rsidRPr="009349D6" w:rsidRDefault="009349D6">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9D6"/>
    <w:rsid w:val="001301CB"/>
    <w:rsid w:val="001B5001"/>
    <w:rsid w:val="0032615A"/>
    <w:rsid w:val="003B5647"/>
    <w:rsid w:val="00534C65"/>
    <w:rsid w:val="006B4662"/>
    <w:rsid w:val="00772D64"/>
    <w:rsid w:val="007E337B"/>
    <w:rsid w:val="00887CFA"/>
    <w:rsid w:val="00890C9E"/>
    <w:rsid w:val="009349D6"/>
    <w:rsid w:val="00B522EE"/>
    <w:rsid w:val="00C65964"/>
    <w:rsid w:val="00DD52BB"/>
    <w:rsid w:val="00DE13A0"/>
    <w:rsid w:val="00DF674E"/>
    <w:rsid w:val="00FD1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8CB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9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9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9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9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9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9D6"/>
    <w:rPr>
      <w:rFonts w:eastAsiaTheme="majorEastAsia" w:cstheme="majorBidi"/>
      <w:color w:val="272727" w:themeColor="text1" w:themeTint="D8"/>
    </w:rPr>
  </w:style>
  <w:style w:type="paragraph" w:styleId="Title">
    <w:name w:val="Title"/>
    <w:basedOn w:val="Normal"/>
    <w:next w:val="Normal"/>
    <w:link w:val="TitleChar"/>
    <w:uiPriority w:val="10"/>
    <w:qFormat/>
    <w:rsid w:val="00934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9D6"/>
    <w:pPr>
      <w:spacing w:before="160"/>
      <w:jc w:val="center"/>
    </w:pPr>
    <w:rPr>
      <w:i/>
      <w:iCs/>
      <w:color w:val="404040" w:themeColor="text1" w:themeTint="BF"/>
    </w:rPr>
  </w:style>
  <w:style w:type="character" w:customStyle="1" w:styleId="QuoteChar">
    <w:name w:val="Quote Char"/>
    <w:basedOn w:val="DefaultParagraphFont"/>
    <w:link w:val="Quote"/>
    <w:uiPriority w:val="29"/>
    <w:rsid w:val="009349D6"/>
    <w:rPr>
      <w:i/>
      <w:iCs/>
      <w:color w:val="404040" w:themeColor="text1" w:themeTint="BF"/>
    </w:rPr>
  </w:style>
  <w:style w:type="paragraph" w:styleId="ListParagraph">
    <w:name w:val="List Paragraph"/>
    <w:basedOn w:val="Normal"/>
    <w:uiPriority w:val="34"/>
    <w:qFormat/>
    <w:rsid w:val="009349D6"/>
    <w:pPr>
      <w:ind w:left="720"/>
      <w:contextualSpacing/>
    </w:pPr>
  </w:style>
  <w:style w:type="character" w:styleId="IntenseEmphasis">
    <w:name w:val="Intense Emphasis"/>
    <w:basedOn w:val="DefaultParagraphFont"/>
    <w:uiPriority w:val="21"/>
    <w:qFormat/>
    <w:rsid w:val="009349D6"/>
    <w:rPr>
      <w:i/>
      <w:iCs/>
      <w:color w:val="2F5496" w:themeColor="accent1" w:themeShade="BF"/>
    </w:rPr>
  </w:style>
  <w:style w:type="paragraph" w:styleId="IntenseQuote">
    <w:name w:val="Intense Quote"/>
    <w:basedOn w:val="Normal"/>
    <w:next w:val="Normal"/>
    <w:link w:val="IntenseQuoteChar"/>
    <w:uiPriority w:val="30"/>
    <w:qFormat/>
    <w:rsid w:val="00934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9D6"/>
    <w:rPr>
      <w:i/>
      <w:iCs/>
      <w:color w:val="2F5496" w:themeColor="accent1" w:themeShade="BF"/>
    </w:rPr>
  </w:style>
  <w:style w:type="character" w:styleId="IntenseReference">
    <w:name w:val="Intense Reference"/>
    <w:basedOn w:val="DefaultParagraphFont"/>
    <w:uiPriority w:val="32"/>
    <w:qFormat/>
    <w:rsid w:val="009349D6"/>
    <w:rPr>
      <w:b/>
      <w:bCs/>
      <w:smallCaps/>
      <w:color w:val="2F5496" w:themeColor="accent1" w:themeShade="BF"/>
      <w:spacing w:val="5"/>
    </w:rPr>
  </w:style>
  <w:style w:type="paragraph" w:styleId="Header">
    <w:name w:val="header"/>
    <w:basedOn w:val="Normal"/>
    <w:link w:val="HeaderChar"/>
    <w:uiPriority w:val="99"/>
    <w:unhideWhenUsed/>
    <w:rsid w:val="00934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9D6"/>
  </w:style>
  <w:style w:type="paragraph" w:styleId="Footer">
    <w:name w:val="footer"/>
    <w:basedOn w:val="Normal"/>
    <w:link w:val="FooterChar"/>
    <w:uiPriority w:val="99"/>
    <w:unhideWhenUsed/>
    <w:rsid w:val="00934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9D6"/>
  </w:style>
  <w:style w:type="paragraph" w:styleId="NormalWeb">
    <w:name w:val="Normal (Web)"/>
    <w:basedOn w:val="Normal"/>
    <w:uiPriority w:val="99"/>
    <w:semiHidden/>
    <w:unhideWhenUsed/>
    <w:rsid w:val="00887C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7C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2025-11-30T15:43:00Z</dcterms:created>
  <dcterms:modified xsi:type="dcterms:W3CDTF">2025-11-30T15:43:00Z</dcterms:modified>
</cp:coreProperties>
</file>