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060C" w14:textId="74FA85D9" w:rsidR="00082C55" w:rsidRDefault="00407F8D">
      <w:pPr>
        <w:tabs>
          <w:tab w:val="left" w:pos="270"/>
          <w:tab w:val="left" w:pos="1080"/>
        </w:tabs>
        <w:rPr>
          <w:rFonts w:ascii="Arial" w:hAnsi="Arial" w:cs="Arial"/>
          <w:sz w:val="22"/>
          <w:szCs w:val="22"/>
        </w:rPr>
      </w:pPr>
      <w:r>
        <w:rPr>
          <w:rFonts w:ascii="Arial" w:hAnsi="Arial" w:cs="Arial"/>
          <w:noProof/>
          <w:sz w:val="22"/>
          <w:szCs w:val="22"/>
          <w:lang w:val="en-GB" w:eastAsia="en-GB"/>
        </w:rPr>
        <w:drawing>
          <wp:anchor distT="0" distB="0" distL="114300" distR="114300" simplePos="0" relativeHeight="251658240" behindDoc="0" locked="0" layoutInCell="1" allowOverlap="1" wp14:anchorId="383AA1CC" wp14:editId="29351886">
            <wp:simplePos x="0" y="0"/>
            <wp:positionH relativeFrom="column">
              <wp:posOffset>4114800</wp:posOffset>
            </wp:positionH>
            <wp:positionV relativeFrom="paragraph">
              <wp:posOffset>-800100</wp:posOffset>
            </wp:positionV>
            <wp:extent cx="1600200" cy="856615"/>
            <wp:effectExtent l="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85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8ECBBC" w14:textId="77777777" w:rsidR="00082C55" w:rsidRDefault="00082C55">
      <w:pPr>
        <w:tabs>
          <w:tab w:val="left" w:pos="1215"/>
        </w:tabs>
        <w:rPr>
          <w:rFonts w:ascii="Arial" w:hAnsi="Arial" w:cs="Arial"/>
          <w:sz w:val="22"/>
          <w:szCs w:val="22"/>
        </w:rPr>
      </w:pPr>
    </w:p>
    <w:p w14:paraId="142AA8D1" w14:textId="77777777" w:rsidR="00082C55" w:rsidRDefault="00FE371D">
      <w:pPr>
        <w:tabs>
          <w:tab w:val="left" w:pos="1215"/>
        </w:tabs>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No_Surat_Penetapan </w:instrText>
      </w:r>
      <w:r>
        <w:rPr>
          <w:rFonts w:ascii="Arial" w:hAnsi="Arial" w:cs="Arial"/>
          <w:sz w:val="22"/>
          <w:szCs w:val="22"/>
        </w:rPr>
        <w:fldChar w:fldCharType="separate"/>
      </w:r>
      <w:r w:rsidR="00AB0BDD" w:rsidRPr="006019CC">
        <w:rPr>
          <w:rFonts w:ascii="Arial" w:hAnsi="Arial" w:cs="Arial"/>
          <w:noProof/>
          <w:sz w:val="22"/>
          <w:szCs w:val="22"/>
        </w:rPr>
        <w:t xml:space="preserve">Nomor :  </w:t>
      </w:r>
      <w:r w:rsidR="00834803">
        <w:rPr>
          <w:rFonts w:ascii="Arial" w:hAnsi="Arial" w:cs="Arial"/>
          <w:noProof/>
          <w:sz w:val="22"/>
          <w:szCs w:val="22"/>
        </w:rPr>
        <w:t>TEL. .... /LG 200/TR6-W500/2023</w:t>
      </w:r>
      <w:r w:rsidR="00AB0BDD" w:rsidRPr="006019CC">
        <w:rPr>
          <w:rFonts w:ascii="Arial" w:hAnsi="Arial" w:cs="Arial"/>
          <w:noProof/>
          <w:sz w:val="22"/>
          <w:szCs w:val="22"/>
        </w:rPr>
        <w:t xml:space="preserve"> </w:t>
      </w:r>
      <w:r>
        <w:rPr>
          <w:rFonts w:ascii="Arial" w:hAnsi="Arial" w:cs="Arial"/>
          <w:sz w:val="22"/>
          <w:szCs w:val="22"/>
        </w:rPr>
        <w:fldChar w:fldCharType="end"/>
      </w:r>
    </w:p>
    <w:p w14:paraId="439B1246" w14:textId="77777777" w:rsidR="00082C55" w:rsidRDefault="00082C55">
      <w:pPr>
        <w:rPr>
          <w:rFonts w:ascii="Arial" w:hAnsi="Arial" w:cs="Arial"/>
          <w:sz w:val="22"/>
          <w:szCs w:val="22"/>
        </w:rPr>
      </w:pPr>
    </w:p>
    <w:p w14:paraId="2F18D1AF" w14:textId="77777777" w:rsidR="00082C55" w:rsidRDefault="00082C55">
      <w:pPr>
        <w:jc w:val="both"/>
        <w:rPr>
          <w:rFonts w:ascii="Arial" w:hAnsi="Arial" w:cs="Arial"/>
          <w:bCs/>
          <w:sz w:val="22"/>
          <w:szCs w:val="22"/>
        </w:rPr>
      </w:pPr>
      <w:r>
        <w:rPr>
          <w:rFonts w:ascii="Arial" w:hAnsi="Arial" w:cs="Arial"/>
          <w:bCs/>
          <w:sz w:val="22"/>
          <w:szCs w:val="22"/>
        </w:rPr>
        <w:t>Palangka</w:t>
      </w:r>
      <w:r w:rsidR="00F16DF6">
        <w:rPr>
          <w:rFonts w:ascii="Arial" w:hAnsi="Arial" w:cs="Arial"/>
          <w:bCs/>
          <w:sz w:val="22"/>
          <w:szCs w:val="22"/>
        </w:rPr>
        <w:t xml:space="preserve"> R</w:t>
      </w:r>
      <w:r>
        <w:rPr>
          <w:rFonts w:ascii="Arial" w:hAnsi="Arial" w:cs="Arial"/>
          <w:bCs/>
          <w:sz w:val="22"/>
          <w:szCs w:val="22"/>
        </w:rPr>
        <w:t xml:space="preserve">aya, </w:t>
      </w:r>
      <w:r w:rsidR="00A635FB">
        <w:rPr>
          <w:rFonts w:ascii="Arial" w:hAnsi="Arial" w:cs="Arial"/>
          <w:bCs/>
          <w:sz w:val="22"/>
          <w:szCs w:val="22"/>
        </w:rPr>
        <w:t>01 Januari 2024</w:t>
      </w:r>
    </w:p>
    <w:p w14:paraId="663100A3" w14:textId="77777777" w:rsidR="00082C55" w:rsidRDefault="00082C55">
      <w:pPr>
        <w:jc w:val="both"/>
        <w:rPr>
          <w:rFonts w:ascii="Arial" w:hAnsi="Arial" w:cs="Arial"/>
          <w:bCs/>
          <w:sz w:val="22"/>
          <w:szCs w:val="22"/>
        </w:rPr>
      </w:pPr>
    </w:p>
    <w:p w14:paraId="00F253CC" w14:textId="77777777" w:rsidR="00082C55" w:rsidRDefault="00082C55">
      <w:pPr>
        <w:jc w:val="both"/>
        <w:rPr>
          <w:rFonts w:ascii="Arial" w:hAnsi="Arial" w:cs="Arial"/>
          <w:bCs/>
          <w:sz w:val="22"/>
          <w:szCs w:val="22"/>
        </w:rPr>
      </w:pPr>
    </w:p>
    <w:p w14:paraId="6B855FC5" w14:textId="77777777" w:rsidR="00082C55" w:rsidRDefault="00082C55">
      <w:pPr>
        <w:jc w:val="both"/>
        <w:rPr>
          <w:rFonts w:ascii="Arial" w:hAnsi="Arial" w:cs="Arial"/>
          <w:sz w:val="22"/>
          <w:szCs w:val="22"/>
        </w:rPr>
      </w:pPr>
      <w:r>
        <w:rPr>
          <w:rFonts w:ascii="Arial" w:hAnsi="Arial" w:cs="Arial"/>
          <w:sz w:val="22"/>
          <w:szCs w:val="22"/>
        </w:rPr>
        <w:t>Kepada Yth.</w:t>
      </w:r>
    </w:p>
    <w:p w14:paraId="76B7FE47" w14:textId="77777777" w:rsidR="00FE371D" w:rsidRDefault="0056699D">
      <w:pPr>
        <w:rPr>
          <w:rFonts w:ascii="Arial" w:hAnsi="Arial" w:cs="Arial"/>
          <w:sz w:val="22"/>
          <w:szCs w:val="22"/>
        </w:rPr>
      </w:pPr>
      <w:r>
        <w:rPr>
          <w:rFonts w:ascii="Arial" w:hAnsi="Arial" w:cs="Arial"/>
          <w:sz w:val="22"/>
          <w:szCs w:val="22"/>
        </w:rPr>
        <w:t>GM Program Optimization and Migration</w:t>
      </w:r>
    </w:p>
    <w:p w14:paraId="0BA2DCF6" w14:textId="77777777" w:rsidR="00082C55" w:rsidRDefault="00CD0BFE">
      <w:pPr>
        <w:rPr>
          <w:rFonts w:ascii="Arial" w:hAnsi="Arial" w:cs="Arial"/>
          <w:sz w:val="22"/>
          <w:szCs w:val="22"/>
        </w:rPr>
      </w:pPr>
      <w:r>
        <w:rPr>
          <w:rFonts w:ascii="Arial" w:hAnsi="Arial" w:cs="Arial"/>
          <w:sz w:val="22"/>
          <w:szCs w:val="22"/>
        </w:rPr>
        <w:t>Jalan M.T. Haryono (Ring Road) Nomor 169</w:t>
      </w:r>
      <w:r w:rsidR="00082C55">
        <w:rPr>
          <w:rFonts w:ascii="Arial" w:hAnsi="Arial" w:cs="Arial"/>
          <w:sz w:val="22"/>
          <w:szCs w:val="22"/>
        </w:rPr>
        <w:t xml:space="preserve"> </w:t>
      </w:r>
    </w:p>
    <w:p w14:paraId="020383E4" w14:textId="77777777" w:rsidR="00082C55" w:rsidRDefault="00CD0BFE">
      <w:pPr>
        <w:rPr>
          <w:rFonts w:ascii="Arial" w:hAnsi="Arial" w:cs="Arial"/>
          <w:sz w:val="22"/>
          <w:szCs w:val="22"/>
        </w:rPr>
      </w:pPr>
      <w:r>
        <w:rPr>
          <w:rFonts w:ascii="Arial" w:hAnsi="Arial" w:cs="Arial"/>
          <w:sz w:val="22"/>
          <w:szCs w:val="22"/>
        </w:rPr>
        <w:t>Balikpapan</w:t>
      </w:r>
    </w:p>
    <w:p w14:paraId="5BE76FFC" w14:textId="77777777" w:rsidR="00082C55" w:rsidRDefault="00082C55">
      <w:pPr>
        <w:rPr>
          <w:rFonts w:ascii="Arial" w:hAnsi="Arial" w:cs="Arial"/>
          <w:sz w:val="22"/>
          <w:szCs w:val="22"/>
        </w:rPr>
      </w:pPr>
    </w:p>
    <w:p w14:paraId="58BFEC31" w14:textId="77777777" w:rsidR="00082C55" w:rsidRDefault="00082C55">
      <w:pPr>
        <w:rPr>
          <w:rFonts w:ascii="Arial" w:hAnsi="Arial" w:cs="Arial"/>
          <w:sz w:val="22"/>
          <w:szCs w:val="22"/>
        </w:rPr>
      </w:pPr>
    </w:p>
    <w:p w14:paraId="55D4F5E2" w14:textId="77777777" w:rsidR="00082C55" w:rsidRDefault="00082C55">
      <w:pPr>
        <w:ind w:left="1170" w:hanging="1170"/>
        <w:jc w:val="both"/>
        <w:rPr>
          <w:rFonts w:ascii="Arial" w:hAnsi="Arial" w:cs="Arial"/>
          <w:sz w:val="22"/>
          <w:szCs w:val="22"/>
        </w:rPr>
      </w:pPr>
      <w:r>
        <w:rPr>
          <w:rFonts w:ascii="Arial" w:hAnsi="Arial" w:cs="Arial"/>
          <w:sz w:val="22"/>
          <w:szCs w:val="22"/>
        </w:rPr>
        <w:t>Lampiran</w:t>
      </w:r>
      <w:r>
        <w:rPr>
          <w:rFonts w:ascii="Arial" w:hAnsi="Arial" w:cs="Arial"/>
          <w:sz w:val="22"/>
          <w:szCs w:val="22"/>
        </w:rPr>
        <w:tab/>
        <w:t>:  1 (satu) dokumen</w:t>
      </w:r>
    </w:p>
    <w:p w14:paraId="65E9B006" w14:textId="77777777" w:rsidR="00082C55" w:rsidRDefault="00082C55">
      <w:pPr>
        <w:tabs>
          <w:tab w:val="left" w:pos="0"/>
        </w:tabs>
        <w:ind w:left="1170" w:hanging="1170"/>
        <w:jc w:val="both"/>
        <w:rPr>
          <w:rFonts w:ascii="Arial" w:hAnsi="Arial" w:cs="Arial"/>
          <w:sz w:val="22"/>
          <w:szCs w:val="22"/>
        </w:rPr>
      </w:pPr>
      <w:r>
        <w:rPr>
          <w:rFonts w:ascii="Arial" w:hAnsi="Arial" w:cs="Arial"/>
          <w:bCs/>
          <w:sz w:val="22"/>
          <w:szCs w:val="22"/>
        </w:rPr>
        <w:t>Perihal</w:t>
      </w:r>
      <w:r>
        <w:rPr>
          <w:rFonts w:ascii="Arial" w:hAnsi="Arial" w:cs="Arial"/>
          <w:bCs/>
          <w:sz w:val="22"/>
          <w:szCs w:val="22"/>
        </w:rPr>
        <w:tab/>
        <w:t xml:space="preserve">: </w:t>
      </w:r>
      <w:r>
        <w:rPr>
          <w:rFonts w:ascii="Arial" w:hAnsi="Arial" w:cs="Arial"/>
          <w:sz w:val="22"/>
          <w:szCs w:val="22"/>
        </w:rPr>
        <w:t xml:space="preserve">Penetapan Nilai Surat Pesanan </w:t>
      </w:r>
      <w:r w:rsidR="00AA662E">
        <w:rPr>
          <w:rFonts w:ascii="Arial" w:hAnsi="Arial" w:cs="Arial"/>
          <w:sz w:val="22"/>
          <w:szCs w:val="22"/>
        </w:rPr>
        <w:t>OSP</w:t>
      </w:r>
    </w:p>
    <w:p w14:paraId="5112B69D" w14:textId="77777777" w:rsidR="00082C55" w:rsidRDefault="00082C55">
      <w:pPr>
        <w:tabs>
          <w:tab w:val="left" w:pos="1260"/>
          <w:tab w:val="left" w:pos="1440"/>
        </w:tabs>
        <w:jc w:val="both"/>
        <w:rPr>
          <w:rFonts w:ascii="Arial" w:hAnsi="Arial" w:cs="Arial"/>
          <w:sz w:val="22"/>
          <w:szCs w:val="22"/>
        </w:rPr>
      </w:pPr>
    </w:p>
    <w:p w14:paraId="55F4761B" w14:textId="77777777" w:rsidR="00082C55" w:rsidRDefault="00082C55">
      <w:pPr>
        <w:tabs>
          <w:tab w:val="left" w:pos="1260"/>
          <w:tab w:val="left" w:pos="1440"/>
        </w:tabs>
        <w:jc w:val="both"/>
        <w:rPr>
          <w:rFonts w:ascii="Arial" w:hAnsi="Arial" w:cs="Arial"/>
          <w:sz w:val="22"/>
          <w:szCs w:val="22"/>
        </w:rPr>
      </w:pPr>
    </w:p>
    <w:p w14:paraId="1E63D82E" w14:textId="77777777" w:rsidR="00082C55" w:rsidRDefault="00082C55">
      <w:pPr>
        <w:jc w:val="both"/>
        <w:rPr>
          <w:rFonts w:ascii="Arial" w:hAnsi="Arial" w:cs="Arial"/>
          <w:bCs/>
          <w:sz w:val="22"/>
          <w:szCs w:val="22"/>
        </w:rPr>
      </w:pPr>
      <w:r>
        <w:rPr>
          <w:rFonts w:ascii="Arial" w:hAnsi="Arial" w:cs="Arial"/>
          <w:bCs/>
          <w:sz w:val="22"/>
          <w:szCs w:val="22"/>
        </w:rPr>
        <w:t>Dengan hormat,</w:t>
      </w:r>
    </w:p>
    <w:p w14:paraId="7769258A" w14:textId="77777777" w:rsidR="00082C55" w:rsidRDefault="00082C55">
      <w:pPr>
        <w:suppressAutoHyphens w:val="0"/>
        <w:ind w:right="252"/>
        <w:jc w:val="both"/>
        <w:rPr>
          <w:rFonts w:ascii="Arial" w:hAnsi="Arial" w:cs="Arial"/>
          <w:sz w:val="22"/>
          <w:szCs w:val="22"/>
        </w:rPr>
      </w:pPr>
    </w:p>
    <w:p w14:paraId="17D20E41" w14:textId="77777777" w:rsidR="00082C55" w:rsidRDefault="00082C55">
      <w:pPr>
        <w:pStyle w:val="BodyText"/>
        <w:tabs>
          <w:tab w:val="left" w:pos="360"/>
        </w:tabs>
        <w:jc w:val="both"/>
        <w:rPr>
          <w:rFonts w:ascii="Arial" w:hAnsi="Arial" w:cs="Arial"/>
          <w:sz w:val="22"/>
          <w:szCs w:val="22"/>
        </w:rPr>
      </w:pPr>
      <w:r>
        <w:rPr>
          <w:rFonts w:ascii="Arial" w:hAnsi="Arial" w:cs="Arial"/>
          <w:sz w:val="22"/>
          <w:szCs w:val="22"/>
        </w:rPr>
        <w:t>Menunjuk:</w:t>
      </w:r>
    </w:p>
    <w:p w14:paraId="70799579" w14:textId="60712D4A" w:rsidR="00F16DF6" w:rsidRDefault="00F16DF6">
      <w:pPr>
        <w:pStyle w:val="BodyText"/>
        <w:numPr>
          <w:ilvl w:val="0"/>
          <w:numId w:val="1"/>
        </w:numPr>
        <w:tabs>
          <w:tab w:val="left" w:pos="360"/>
        </w:tabs>
        <w:jc w:val="both"/>
        <w:rPr>
          <w:rFonts w:ascii="Arial" w:hAnsi="Arial" w:cs="Arial"/>
          <w:sz w:val="22"/>
          <w:szCs w:val="22"/>
        </w:rPr>
      </w:pPr>
      <w:r w:rsidRPr="00F16DF6">
        <w:rPr>
          <w:rFonts w:ascii="Arial" w:hAnsi="Arial" w:cs="Arial"/>
          <w:sz w:val="22"/>
          <w:szCs w:val="22"/>
        </w:rPr>
        <w:t xml:space="preserve">PKS Kontrak Harga Satuan (KHS) Pengadaan dan Pemasangan </w:t>
      </w:r>
      <w:r w:rsidR="00BE0078">
        <w:rPr>
          <w:rFonts w:ascii="Arial" w:hAnsi="Arial" w:cs="Arial"/>
          <w:sz w:val="22"/>
          <w:szCs w:val="22"/>
        </w:rPr>
        <w:t>Quality Enhancement (QE) Akses antara PT Telkom Indonesia (Persero), Tbk dengan PT. TELKOM AKSES</w:t>
      </w:r>
      <w:r w:rsidRPr="00F16DF6">
        <w:rPr>
          <w:rFonts w:ascii="Arial" w:hAnsi="Arial" w:cs="Arial"/>
          <w:sz w:val="22"/>
          <w:szCs w:val="22"/>
        </w:rPr>
        <w:t xml:space="preserve"> Nomor : </w:t>
      </w:r>
      <w:r w:rsidR="00661E99">
        <w:rPr>
          <w:rFonts w:ascii="Arial" w:hAnsi="Arial" w:cs="Arial"/>
          <w:sz w:val="22"/>
          <w:szCs w:val="22"/>
        </w:rPr>
        <w:t>K.TEL.031/HK.810/OPS-10000000/2021</w:t>
      </w:r>
      <w:r w:rsidRPr="00F16DF6">
        <w:rPr>
          <w:rFonts w:ascii="Arial" w:hAnsi="Arial" w:cs="Arial"/>
          <w:sz w:val="22"/>
          <w:szCs w:val="22"/>
        </w:rPr>
        <w:t xml:space="preserve"> </w:t>
      </w:r>
      <w:r w:rsidR="004A63B7">
        <w:rPr>
          <w:rFonts w:ascii="Arial" w:hAnsi="Arial" w:cs="Arial"/>
          <w:sz w:val="22"/>
          <w:szCs w:val="22"/>
        </w:rPr>
        <w:t>t</w:t>
      </w:r>
      <w:r w:rsidRPr="00F16DF6">
        <w:rPr>
          <w:rFonts w:ascii="Arial" w:hAnsi="Arial" w:cs="Arial"/>
          <w:sz w:val="22"/>
          <w:szCs w:val="22"/>
        </w:rPr>
        <w:t xml:space="preserve">anggal </w:t>
      </w:r>
      <w:r w:rsidR="000C3B0F">
        <w:rPr>
          <w:rFonts w:ascii="Arial" w:hAnsi="Arial" w:cs="Arial"/>
          <w:sz w:val="22"/>
          <w:szCs w:val="22"/>
        </w:rPr>
        <w:t>03 Desember 2021</w:t>
      </w:r>
      <w:r w:rsidRPr="00F16DF6">
        <w:rPr>
          <w:rFonts w:ascii="Arial" w:hAnsi="Arial" w:cs="Arial"/>
          <w:sz w:val="22"/>
          <w:szCs w:val="22"/>
        </w:rPr>
        <w:t>, selanjutnya disebut Perjanjian Induk</w:t>
      </w:r>
      <w:r w:rsidR="00A446F1">
        <w:rPr>
          <w:rFonts w:ascii="Arial" w:hAnsi="Arial" w:cs="Arial"/>
          <w:sz w:val="22"/>
          <w:szCs w:val="22"/>
        </w:rPr>
        <w:t>, serta perubahan-perubahannya (jika ada)</w:t>
      </w:r>
      <w:r w:rsidRPr="00F16DF6">
        <w:rPr>
          <w:rFonts w:ascii="Arial" w:hAnsi="Arial" w:cs="Arial"/>
          <w:sz w:val="22"/>
          <w:szCs w:val="22"/>
        </w:rPr>
        <w:t>.</w:t>
      </w:r>
    </w:p>
    <w:p w14:paraId="03683633" w14:textId="28A51848" w:rsidR="00082C55" w:rsidRPr="00F16DF6" w:rsidRDefault="00082C55" w:rsidP="00F16DF6">
      <w:pPr>
        <w:pStyle w:val="BodyText"/>
        <w:numPr>
          <w:ilvl w:val="0"/>
          <w:numId w:val="1"/>
        </w:numPr>
        <w:tabs>
          <w:tab w:val="left" w:pos="360"/>
        </w:tabs>
        <w:jc w:val="both"/>
        <w:rPr>
          <w:rFonts w:ascii="Arial" w:hAnsi="Arial" w:cs="Arial"/>
          <w:sz w:val="22"/>
          <w:szCs w:val="22"/>
        </w:rPr>
      </w:pPr>
      <w:r>
        <w:rPr>
          <w:rFonts w:ascii="Arial" w:hAnsi="Arial" w:cs="Arial"/>
          <w:sz w:val="22"/>
          <w:szCs w:val="22"/>
        </w:rPr>
        <w:t xml:space="preserve">Risalah Rapat Finalisasi Surat Pesanan </w:t>
      </w:r>
      <w:r w:rsidR="00852A12">
        <w:rPr>
          <w:rFonts w:ascii="Arial" w:hAnsi="Arial" w:cs="Arial"/>
          <w:sz w:val="22"/>
          <w:szCs w:val="22"/>
        </w:rPr>
        <w:t>OSP</w:t>
      </w:r>
      <w:r w:rsidRPr="00F16DF6">
        <w:rPr>
          <w:rFonts w:ascii="Arial" w:hAnsi="Arial" w:cs="Arial"/>
          <w:sz w:val="22"/>
          <w:szCs w:val="22"/>
        </w:rPr>
        <w:t xml:space="preserve"> </w:t>
      </w:r>
      <w:r w:rsidR="00FE371D">
        <w:rPr>
          <w:rFonts w:ascii="Arial" w:hAnsi="Arial" w:cs="Arial"/>
          <w:sz w:val="22"/>
          <w:szCs w:val="22"/>
        </w:rPr>
        <w:fldChar w:fldCharType="begin"/>
      </w:r>
      <w:r w:rsidR="00FE371D">
        <w:rPr>
          <w:rFonts w:ascii="Arial" w:hAnsi="Arial" w:cs="Arial"/>
          <w:sz w:val="22"/>
          <w:szCs w:val="22"/>
        </w:rPr>
        <w:instrText xml:space="preserve"> MERGEFIELD No_Risapat </w:instrText>
      </w:r>
      <w:r w:rsidR="00FE371D">
        <w:rPr>
          <w:rFonts w:ascii="Arial" w:hAnsi="Arial" w:cs="Arial"/>
          <w:sz w:val="22"/>
          <w:szCs w:val="22"/>
        </w:rPr>
        <w:fldChar w:fldCharType="separate"/>
      </w:r>
      <w:r w:rsidR="00AB0BDD" w:rsidRPr="006019CC">
        <w:rPr>
          <w:rFonts w:ascii="Arial" w:hAnsi="Arial" w:cs="Arial"/>
          <w:noProof/>
          <w:sz w:val="22"/>
          <w:szCs w:val="22"/>
        </w:rPr>
        <w:t xml:space="preserve">Nomor :  </w:t>
      </w:r>
      <w:r w:rsidR="005B487C">
        <w:rPr>
          <w:rFonts w:ascii="Arial" w:hAnsi="Arial" w:cs="Arial"/>
          <w:noProof/>
          <w:sz w:val="22"/>
          <w:szCs w:val="22"/>
        </w:rPr>
        <w:t>TEL. ... /LG 200/TR6-W500/2023</w:t>
      </w:r>
      <w:r w:rsidR="00FE371D">
        <w:rPr>
          <w:rFonts w:ascii="Arial" w:hAnsi="Arial" w:cs="Arial"/>
          <w:sz w:val="22"/>
          <w:szCs w:val="22"/>
        </w:rPr>
        <w:fldChar w:fldCharType="end"/>
      </w:r>
      <w:r w:rsidR="005F7024">
        <w:rPr>
          <w:rFonts w:ascii="Arial" w:hAnsi="Arial" w:cs="Arial"/>
          <w:sz w:val="22"/>
          <w:szCs w:val="22"/>
        </w:rPr>
        <w:t xml:space="preserve"> tan</w:t>
      </w:r>
      <w:r w:rsidR="00B35E69">
        <w:rPr>
          <w:rFonts w:ascii="Arial" w:hAnsi="Arial" w:cs="Arial"/>
          <w:sz w:val="22"/>
          <w:szCs w:val="22"/>
        </w:rPr>
        <w:t>g</w:t>
      </w:r>
      <w:r w:rsidR="005F7024">
        <w:rPr>
          <w:rFonts w:ascii="Arial" w:hAnsi="Arial" w:cs="Arial"/>
          <w:sz w:val="22"/>
          <w:szCs w:val="22"/>
        </w:rPr>
        <w:t>gal</w:t>
      </w:r>
      <w:r w:rsidR="00936428">
        <w:rPr>
          <w:rFonts w:ascii="Arial" w:hAnsi="Arial" w:cs="Arial"/>
          <w:bCs/>
          <w:sz w:val="22"/>
          <w:szCs w:val="22"/>
        </w:rPr>
        <w:t xml:space="preserve"> </w:t>
      </w:r>
      <w:r w:rsidR="00FE371D">
        <w:rPr>
          <w:rFonts w:ascii="Arial" w:hAnsi="Arial" w:cs="Arial"/>
          <w:bCs/>
          <w:sz w:val="22"/>
          <w:szCs w:val="22"/>
        </w:rPr>
        <w:fldChar w:fldCharType="begin"/>
      </w:r>
      <w:r w:rsidR="00FE371D">
        <w:rPr>
          <w:rFonts w:ascii="Arial" w:hAnsi="Arial" w:cs="Arial"/>
          <w:bCs/>
          <w:sz w:val="22"/>
          <w:szCs w:val="22"/>
        </w:rPr>
        <w:instrText xml:space="preserve"> MERGEFIELD Hari_Tgl_Risapat </w:instrText>
      </w:r>
      <w:r w:rsidR="00FE371D">
        <w:rPr>
          <w:rFonts w:ascii="Arial" w:hAnsi="Arial" w:cs="Arial"/>
          <w:bCs/>
          <w:sz w:val="22"/>
          <w:szCs w:val="22"/>
        </w:rPr>
        <w:fldChar w:fldCharType="separate"/>
      </w:r>
      <w:r w:rsidR="00AB0BDD" w:rsidRPr="006019CC">
        <w:rPr>
          <w:rFonts w:ascii="Arial" w:hAnsi="Arial" w:cs="Arial"/>
          <w:bCs/>
          <w:noProof/>
          <w:sz w:val="22"/>
          <w:szCs w:val="22"/>
        </w:rPr>
        <w:t xml:space="preserve"> </w:t>
      </w:r>
      <w:r w:rsidR="00260E53">
        <w:rPr>
          <w:rFonts w:ascii="Arial" w:hAnsi="Arial" w:cs="Arial"/>
          <w:bCs/>
          <w:noProof/>
          <w:sz w:val="22"/>
          <w:szCs w:val="22"/>
        </w:rPr>
        <w:t>01 Januari 2024</w:t>
      </w:r>
      <w:r w:rsidR="00FE371D">
        <w:rPr>
          <w:rFonts w:ascii="Arial" w:hAnsi="Arial" w:cs="Arial"/>
          <w:bCs/>
          <w:sz w:val="22"/>
          <w:szCs w:val="22"/>
        </w:rPr>
        <w:fldChar w:fldCharType="end"/>
      </w:r>
      <w:r w:rsidRPr="00F16DF6">
        <w:rPr>
          <w:rFonts w:ascii="Arial" w:hAnsi="Arial" w:cs="Arial"/>
          <w:sz w:val="22"/>
          <w:szCs w:val="22"/>
        </w:rPr>
        <w:t>.</w:t>
      </w:r>
    </w:p>
    <w:p w14:paraId="4FF40417" w14:textId="77777777" w:rsidR="00082C55" w:rsidRDefault="00082C55">
      <w:pPr>
        <w:jc w:val="both"/>
        <w:rPr>
          <w:rFonts w:ascii="Arial" w:hAnsi="Arial" w:cs="Arial"/>
          <w:sz w:val="22"/>
          <w:szCs w:val="22"/>
          <w:lang w:val="id-ID"/>
        </w:rPr>
      </w:pPr>
      <w:r>
        <w:rPr>
          <w:rFonts w:ascii="Arial" w:hAnsi="Arial" w:cs="Arial"/>
          <w:sz w:val="22"/>
          <w:szCs w:val="22"/>
          <w:lang w:val="id-ID"/>
        </w:rPr>
        <w:t>Sehubungan dengan hal tersebut di atas, dengan ini kami tetapkan Surat Pesanan dengan ketentuan sebagai berikut:</w:t>
      </w:r>
    </w:p>
    <w:p w14:paraId="5F4DBDB8" w14:textId="77777777" w:rsidR="00082C55" w:rsidRDefault="00082C55">
      <w:pPr>
        <w:jc w:val="both"/>
        <w:rPr>
          <w:rFonts w:ascii="Arial" w:hAnsi="Arial" w:cs="Arial"/>
          <w:sz w:val="22"/>
          <w:szCs w:val="22"/>
          <w:lang w:val="id-ID"/>
        </w:rPr>
      </w:pPr>
    </w:p>
    <w:p w14:paraId="4474341B" w14:textId="77777777" w:rsidR="00082C55" w:rsidRDefault="00082C55">
      <w:pPr>
        <w:numPr>
          <w:ilvl w:val="0"/>
          <w:numId w:val="2"/>
        </w:numPr>
        <w:tabs>
          <w:tab w:val="left" w:pos="360"/>
        </w:tabs>
        <w:jc w:val="both"/>
        <w:rPr>
          <w:rFonts w:ascii="Arial" w:hAnsi="Arial" w:cs="Arial"/>
          <w:bCs/>
          <w:sz w:val="22"/>
          <w:szCs w:val="22"/>
          <w:lang w:val="id-ID"/>
        </w:rPr>
      </w:pPr>
      <w:r>
        <w:rPr>
          <w:rFonts w:ascii="Arial" w:hAnsi="Arial" w:cs="Arial"/>
          <w:bCs/>
          <w:sz w:val="22"/>
          <w:szCs w:val="22"/>
          <w:lang w:val="id-ID"/>
        </w:rPr>
        <w:t>LINGKUP PEKERJAAN</w:t>
      </w:r>
    </w:p>
    <w:p w14:paraId="38FFB7BE" w14:textId="77777777" w:rsidR="00082C55" w:rsidRDefault="00082C55">
      <w:pPr>
        <w:suppressAutoHyphens w:val="0"/>
        <w:autoSpaceDE w:val="0"/>
        <w:autoSpaceDN w:val="0"/>
        <w:adjustRightInd w:val="0"/>
        <w:ind w:left="360"/>
        <w:jc w:val="both"/>
        <w:rPr>
          <w:rFonts w:ascii="Arial" w:hAnsi="Arial" w:cs="Arial"/>
          <w:sz w:val="22"/>
          <w:szCs w:val="22"/>
        </w:rPr>
      </w:pPr>
      <w:r>
        <w:rPr>
          <w:rFonts w:ascii="Arial" w:hAnsi="Arial" w:cs="Arial"/>
          <w:sz w:val="22"/>
          <w:szCs w:val="22"/>
          <w:lang w:val="id-ID"/>
        </w:rPr>
        <w:t>Lingkup pekerjaan berdasarkan Surat Penetapan ini adalah</w:t>
      </w:r>
      <w:r>
        <w:rPr>
          <w:rFonts w:ascii="Arial" w:hAnsi="Arial" w:cs="Arial"/>
          <w:sz w:val="22"/>
          <w:szCs w:val="22"/>
        </w:rPr>
        <w:t xml:space="preserve"> </w:t>
      </w:r>
      <w:r w:rsidR="00AF4653">
        <w:rPr>
          <w:rFonts w:ascii="Arial" w:hAnsi="Arial" w:cs="Arial"/>
          <w:sz w:val="22"/>
          <w:szCs w:val="22"/>
        </w:rPr>
        <w:t>OSP</w:t>
      </w:r>
      <w:r>
        <w:rPr>
          <w:rFonts w:ascii="Arial" w:hAnsi="Arial" w:cs="Arial"/>
          <w:sz w:val="22"/>
          <w:szCs w:val="22"/>
        </w:rPr>
        <w:t xml:space="preserve"> dengan rincian uraian pekerjaan sebagaimana tercantum pada Lampiran Surat Penetapan ini.</w:t>
      </w:r>
    </w:p>
    <w:p w14:paraId="4538B5E3" w14:textId="77777777" w:rsidR="00082C55" w:rsidRDefault="00082C55">
      <w:pPr>
        <w:suppressAutoHyphens w:val="0"/>
        <w:autoSpaceDE w:val="0"/>
        <w:autoSpaceDN w:val="0"/>
        <w:adjustRightInd w:val="0"/>
        <w:ind w:left="360"/>
        <w:jc w:val="both"/>
        <w:rPr>
          <w:rFonts w:ascii="Arial" w:hAnsi="Arial" w:cs="Arial"/>
          <w:sz w:val="22"/>
          <w:szCs w:val="22"/>
          <w:lang w:val="id-ID"/>
        </w:rPr>
      </w:pPr>
    </w:p>
    <w:p w14:paraId="61AD2FE3" w14:textId="77777777" w:rsidR="004F4446" w:rsidRPr="00AF7F01" w:rsidRDefault="004F4446" w:rsidP="004F4446">
      <w:pPr>
        <w:numPr>
          <w:ilvl w:val="0"/>
          <w:numId w:val="2"/>
        </w:numPr>
        <w:tabs>
          <w:tab w:val="left" w:pos="360"/>
        </w:tabs>
        <w:jc w:val="both"/>
        <w:rPr>
          <w:rFonts w:ascii="Arial" w:hAnsi="Arial" w:cs="Arial"/>
          <w:bCs/>
          <w:sz w:val="22"/>
          <w:szCs w:val="22"/>
        </w:rPr>
      </w:pPr>
      <w:r w:rsidRPr="00AF7F01">
        <w:rPr>
          <w:rFonts w:ascii="Arial" w:hAnsi="Arial" w:cs="Arial"/>
          <w:bCs/>
          <w:sz w:val="22"/>
          <w:szCs w:val="22"/>
        </w:rPr>
        <w:t>SPESIFIKASI TEKNIS</w:t>
      </w:r>
    </w:p>
    <w:p w14:paraId="4C131053" w14:textId="77777777" w:rsidR="004F4446" w:rsidRDefault="004F4446" w:rsidP="004F4446">
      <w:pPr>
        <w:tabs>
          <w:tab w:val="left" w:pos="360"/>
        </w:tabs>
        <w:ind w:left="360"/>
        <w:jc w:val="both"/>
        <w:rPr>
          <w:rFonts w:ascii="Arial" w:hAnsi="Arial" w:cs="Arial"/>
          <w:bCs/>
          <w:sz w:val="22"/>
          <w:szCs w:val="22"/>
        </w:rPr>
      </w:pPr>
      <w:r w:rsidRPr="00AF7F01">
        <w:rPr>
          <w:rFonts w:ascii="Arial" w:hAnsi="Arial" w:cs="Arial"/>
          <w:bCs/>
          <w:sz w:val="22"/>
          <w:szCs w:val="22"/>
        </w:rPr>
        <w:t>Spesifikasi Teknis pelaksanaan pekerjaan sesuai lingkup pekerjaan</w:t>
      </w:r>
      <w:r>
        <w:rPr>
          <w:rFonts w:ascii="Arial" w:hAnsi="Arial" w:cs="Arial"/>
          <w:bCs/>
          <w:sz w:val="22"/>
          <w:szCs w:val="22"/>
        </w:rPr>
        <w:t xml:space="preserve"> </w:t>
      </w:r>
      <w:r w:rsidRPr="00AF7F01">
        <w:rPr>
          <w:rFonts w:ascii="Arial" w:hAnsi="Arial" w:cs="Arial"/>
          <w:bCs/>
          <w:sz w:val="22"/>
          <w:szCs w:val="22"/>
        </w:rPr>
        <w:t>berdasarkan Surat Penetapan ini berpedoman pada Perjanjian Induk dan</w:t>
      </w:r>
      <w:r>
        <w:rPr>
          <w:rFonts w:ascii="Arial" w:hAnsi="Arial" w:cs="Arial"/>
          <w:bCs/>
          <w:sz w:val="22"/>
          <w:szCs w:val="22"/>
        </w:rPr>
        <w:t xml:space="preserve"> </w:t>
      </w:r>
      <w:r w:rsidRPr="00AF7F01">
        <w:rPr>
          <w:rFonts w:ascii="Arial" w:hAnsi="Arial" w:cs="Arial"/>
          <w:bCs/>
          <w:sz w:val="22"/>
          <w:szCs w:val="22"/>
        </w:rPr>
        <w:t>Petunjuk Lainnya yang dikeluarkan Telkom.</w:t>
      </w:r>
    </w:p>
    <w:p w14:paraId="7AE0A807" w14:textId="77777777" w:rsidR="00082C55" w:rsidRDefault="00082C55">
      <w:pPr>
        <w:jc w:val="both"/>
        <w:rPr>
          <w:rFonts w:ascii="Arial" w:hAnsi="Arial" w:cs="Arial"/>
          <w:sz w:val="22"/>
          <w:szCs w:val="22"/>
        </w:rPr>
      </w:pPr>
      <w:r>
        <w:rPr>
          <w:rFonts w:ascii="Arial" w:hAnsi="Arial" w:cs="Arial"/>
          <w:sz w:val="22"/>
          <w:szCs w:val="22"/>
        </w:rPr>
        <w:t xml:space="preserve"> </w:t>
      </w:r>
    </w:p>
    <w:p w14:paraId="11173B5B" w14:textId="77777777" w:rsidR="004F4446" w:rsidRPr="00761182" w:rsidRDefault="004F4446" w:rsidP="004F4446">
      <w:pPr>
        <w:numPr>
          <w:ilvl w:val="0"/>
          <w:numId w:val="2"/>
        </w:numPr>
        <w:tabs>
          <w:tab w:val="left" w:pos="360"/>
        </w:tabs>
        <w:jc w:val="both"/>
        <w:rPr>
          <w:rFonts w:ascii="Arial" w:hAnsi="Arial" w:cs="Arial"/>
          <w:bCs/>
          <w:sz w:val="22"/>
          <w:szCs w:val="22"/>
        </w:rPr>
      </w:pPr>
      <w:r>
        <w:rPr>
          <w:rFonts w:ascii="Arial" w:hAnsi="Arial" w:cs="Arial"/>
          <w:bCs/>
          <w:sz w:val="22"/>
          <w:szCs w:val="22"/>
        </w:rPr>
        <w:t>JANGKA WAKTU</w:t>
      </w:r>
      <w:r w:rsidRPr="00761182">
        <w:t xml:space="preserve"> </w:t>
      </w:r>
      <w:r w:rsidRPr="00761182">
        <w:rPr>
          <w:rFonts w:ascii="Arial" w:hAnsi="Arial" w:cs="Arial"/>
          <w:bCs/>
          <w:sz w:val="22"/>
          <w:szCs w:val="22"/>
        </w:rPr>
        <w:t>PENYERAHAN PEKERJAAN</w:t>
      </w:r>
    </w:p>
    <w:p w14:paraId="434CBF64" w14:textId="77777777" w:rsidR="004F4446" w:rsidRDefault="004F4446" w:rsidP="004F4446">
      <w:pPr>
        <w:pStyle w:val="ListParagraph"/>
        <w:numPr>
          <w:ilvl w:val="1"/>
          <w:numId w:val="2"/>
        </w:numPr>
        <w:tabs>
          <w:tab w:val="clear" w:pos="1442"/>
          <w:tab w:val="left" w:pos="360"/>
        </w:tabs>
        <w:ind w:left="851" w:hanging="425"/>
        <w:jc w:val="both"/>
        <w:rPr>
          <w:rFonts w:ascii="Arial" w:hAnsi="Arial" w:cs="Arial"/>
          <w:bCs/>
          <w:sz w:val="22"/>
          <w:szCs w:val="22"/>
        </w:rPr>
      </w:pPr>
      <w:r w:rsidRPr="00761182">
        <w:rPr>
          <w:rFonts w:ascii="Arial" w:hAnsi="Arial" w:cs="Arial"/>
          <w:bCs/>
          <w:sz w:val="22"/>
          <w:szCs w:val="22"/>
        </w:rPr>
        <w:t>Jangka waktu penyerahan hasil pekerjaan sesuai lingkup pekerjaan berdasarkan Surat Penetapan ini harus sudah selesai dilaksanakan paling lambat 30 (tiga puluh) hari kalender dengan rincian Plan of Work (PoW) sebagaimana tercantum pada Lampiran-2 Risalah Rapat Finalisasi.</w:t>
      </w:r>
    </w:p>
    <w:p w14:paraId="7257350B" w14:textId="77777777" w:rsidR="004F4446" w:rsidRPr="00322391" w:rsidRDefault="004F4446" w:rsidP="004F4446">
      <w:pPr>
        <w:pStyle w:val="ListParagraph"/>
        <w:numPr>
          <w:ilvl w:val="1"/>
          <w:numId w:val="2"/>
        </w:numPr>
        <w:tabs>
          <w:tab w:val="clear" w:pos="1442"/>
          <w:tab w:val="left" w:pos="360"/>
        </w:tabs>
        <w:ind w:left="851" w:hanging="425"/>
        <w:jc w:val="both"/>
        <w:rPr>
          <w:rFonts w:ascii="Arial" w:hAnsi="Arial" w:cs="Arial"/>
          <w:bCs/>
          <w:sz w:val="22"/>
          <w:szCs w:val="22"/>
        </w:rPr>
      </w:pPr>
      <w:r w:rsidRPr="00761182">
        <w:rPr>
          <w:rFonts w:ascii="Arial" w:hAnsi="Arial" w:cs="Arial"/>
          <w:bCs/>
          <w:sz w:val="22"/>
          <w:szCs w:val="22"/>
        </w:rPr>
        <w:t>Jangka waktu sebagaimana dimaksud dalam butir 3.a. adalah termasuk waktu untuk pembuatan dan penandatanganan Berita Acara Uji Terima (BAUT).</w:t>
      </w:r>
      <w:r w:rsidRPr="00761182">
        <w:rPr>
          <w:rFonts w:ascii="Arial" w:hAnsi="Arial" w:cs="Arial"/>
          <w:sz w:val="22"/>
          <w:szCs w:val="22"/>
        </w:rPr>
        <w:t xml:space="preserve"> </w:t>
      </w:r>
    </w:p>
    <w:p w14:paraId="50ACD293" w14:textId="77777777" w:rsidR="004F4446" w:rsidRPr="004F4446" w:rsidRDefault="00082C55" w:rsidP="004F4446">
      <w:pPr>
        <w:ind w:left="270"/>
        <w:rPr>
          <w:rFonts w:ascii="Arial" w:eastAsia="Arial Unicode MS" w:hAnsi="Arial" w:cs="Arial"/>
          <w:bCs/>
          <w:sz w:val="22"/>
          <w:szCs w:val="22"/>
        </w:rPr>
      </w:pPr>
      <w:r>
        <w:rPr>
          <w:rFonts w:ascii="Arial" w:eastAsia="Arial Unicode MS" w:hAnsi="Arial" w:cs="Arial"/>
          <w:b/>
          <w:bCs/>
          <w:sz w:val="22"/>
          <w:szCs w:val="22"/>
          <w:lang w:val="fi-FI"/>
        </w:rPr>
        <w:t xml:space="preserve"> </w:t>
      </w:r>
    </w:p>
    <w:p w14:paraId="179B150C" w14:textId="3AF87D97" w:rsidR="00082C55" w:rsidRDefault="004F4446" w:rsidP="004F4446">
      <w:pPr>
        <w:numPr>
          <w:ilvl w:val="0"/>
          <w:numId w:val="2"/>
        </w:numPr>
        <w:tabs>
          <w:tab w:val="clear" w:pos="360"/>
        </w:tabs>
        <w:ind w:left="284" w:hanging="284"/>
        <w:rPr>
          <w:rFonts w:ascii="Arial" w:eastAsia="Arial Unicode MS" w:hAnsi="Arial" w:cs="Arial"/>
          <w:bCs/>
          <w:sz w:val="22"/>
          <w:szCs w:val="22"/>
        </w:rPr>
      </w:pPr>
      <w:r>
        <w:rPr>
          <w:rFonts w:ascii="Arial" w:eastAsia="Arial Unicode MS" w:hAnsi="Arial" w:cs="Arial"/>
          <w:bCs/>
          <w:sz w:val="22"/>
          <w:szCs w:val="22"/>
        </w:rPr>
        <w:t xml:space="preserve"> </w:t>
      </w:r>
      <w:r w:rsidRPr="004F4446">
        <w:rPr>
          <w:rFonts w:ascii="Arial" w:eastAsia="Arial Unicode MS" w:hAnsi="Arial" w:cs="Arial"/>
          <w:bCs/>
          <w:sz w:val="22"/>
          <w:szCs w:val="22"/>
        </w:rPr>
        <w:t>NILAI INDIKATIF SURAT PESANAN</w:t>
      </w:r>
    </w:p>
    <w:p w14:paraId="5C3650D2" w14:textId="24932548" w:rsidR="00082C55" w:rsidRPr="00AE45F4" w:rsidRDefault="004F4446" w:rsidP="00AE45F4">
      <w:pPr>
        <w:ind w:leftChars="150" w:left="360"/>
        <w:jc w:val="both"/>
        <w:rPr>
          <w:rFonts w:ascii="Arial" w:eastAsia="Arial Unicode MS" w:hAnsi="Arial" w:cs="Arial"/>
          <w:sz w:val="22"/>
          <w:szCs w:val="22"/>
        </w:rPr>
      </w:pPr>
      <w:r w:rsidRPr="004F4446">
        <w:rPr>
          <w:rFonts w:ascii="Arial" w:eastAsia="Arial Unicode MS" w:hAnsi="Arial" w:cs="Arial"/>
          <w:sz w:val="22"/>
          <w:szCs w:val="22"/>
          <w:lang w:val="fi-FI"/>
        </w:rPr>
        <w:t>Nilai Indikatif Surat Pesanan untuk pelaksanaan pekerjaan sesuai lingkup pekerjaan berdasarkan Surat Penetapan ini adalah sebesar</w:t>
      </w:r>
      <w:r w:rsidR="00082C55">
        <w:rPr>
          <w:rFonts w:ascii="Arial" w:eastAsia="Arial Unicode MS" w:hAnsi="Arial" w:cs="Arial"/>
          <w:sz w:val="22"/>
          <w:szCs w:val="22"/>
          <w:lang w:val="fi-FI"/>
        </w:rPr>
        <w:t xml:space="preserve"> </w:t>
      </w:r>
      <w:r w:rsidR="00F16DF6" w:rsidRPr="00F16DF6">
        <w:rPr>
          <w:rFonts w:ascii="Arial" w:eastAsia="Arial Unicode MS" w:hAnsi="Arial" w:cs="Arial"/>
          <w:sz w:val="22"/>
          <w:szCs w:val="22"/>
        </w:rPr>
        <w:t xml:space="preserve">Rp. </w:t>
      </w:r>
      <w:r w:rsidR="00027174">
        <w:rPr>
          <w:rFonts w:ascii="Arial" w:eastAsia="Arial Unicode MS" w:hAnsi="Arial" w:cs="Arial"/>
          <w:sz w:val="22"/>
          <w:szCs w:val="22"/>
        </w:rPr>
        <w:lastRenderedPageBreak/>
        <w:t>116,167,678</w:t>
      </w:r>
      <w:r w:rsidR="00F16DF6" w:rsidRPr="00F16DF6">
        <w:rPr>
          <w:rFonts w:ascii="Arial" w:eastAsia="Arial Unicode MS" w:hAnsi="Arial" w:cs="Arial"/>
          <w:sz w:val="22"/>
          <w:szCs w:val="22"/>
        </w:rPr>
        <w:t>,- (</w:t>
      </w:r>
      <w:r w:rsidR="009B4DF1">
        <w:rPr>
          <w:rFonts w:ascii="Arial" w:eastAsia="Arial Unicode MS" w:hAnsi="Arial" w:cs="Arial"/>
          <w:sz w:val="22"/>
          <w:szCs w:val="22"/>
        </w:rPr>
        <w:t/>
      </w:r>
      <w:r w:rsidR="00F16DF6" w:rsidRPr="00F16DF6">
        <w:rPr>
          <w:rFonts w:ascii="Arial" w:eastAsia="Arial Unicode MS" w:hAnsi="Arial" w:cs="Arial"/>
          <w:sz w:val="22"/>
          <w:szCs w:val="22"/>
        </w:rPr>
        <w:t xml:space="preserve">) </w:t>
      </w:r>
      <w:r w:rsidR="004D0DAA" w:rsidRPr="004D0DAA">
        <w:rPr>
          <w:rFonts w:ascii="Arial" w:eastAsia="Arial Unicode MS" w:hAnsi="Arial" w:cs="Arial"/>
          <w:sz w:val="22"/>
          <w:szCs w:val="22"/>
        </w:rPr>
        <w:t>belum termasuk PPN</w:t>
      </w:r>
      <w:r w:rsidR="004D0DAA">
        <w:rPr>
          <w:rFonts w:ascii="Arial" w:eastAsia="Arial Unicode MS" w:hAnsi="Arial" w:cs="Arial"/>
          <w:sz w:val="22"/>
          <w:szCs w:val="22"/>
        </w:rPr>
        <w:t xml:space="preserve">, </w:t>
      </w:r>
      <w:r w:rsidR="00AE45F4" w:rsidRPr="00AE45F4">
        <w:rPr>
          <w:rFonts w:ascii="Arial" w:eastAsia="Arial Unicode MS" w:hAnsi="Arial" w:cs="Arial"/>
          <w:sz w:val="22"/>
          <w:szCs w:val="22"/>
        </w:rPr>
        <w:t>namun sudah termasuk keuntungan, biaya-biaya, dan pajak-pajak lainnya sesuai ketentuan yang berlaku dengan rincian sebagaimana tercantum dalam Risalah Rapat Finalisasi Surat Pesanan terlampir:</w:t>
      </w:r>
    </w:p>
    <w:tbl>
      <w:tblPr>
        <w:tblpPr w:leftFromText="180" w:rightFromText="180" w:vertAnchor="text" w:horzAnchor="page" w:tblpX="2137" w:tblpY="258"/>
        <w:tblOverlap w:val="never"/>
        <w:tblW w:w="7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0"/>
        <w:gridCol w:w="4573"/>
        <w:gridCol w:w="2165"/>
      </w:tblGrid>
      <w:tr w:rsidR="00082C55" w14:paraId="6B69F5A2" w14:textId="77777777">
        <w:trPr>
          <w:trHeight w:val="376"/>
        </w:trPr>
        <w:tc>
          <w:tcPr>
            <w:tcW w:w="980" w:type="dxa"/>
            <w:noWrap/>
            <w:vAlign w:val="center"/>
          </w:tcPr>
          <w:p w14:paraId="2AC7826C" w14:textId="77777777" w:rsidR="00082C55" w:rsidRDefault="00082C55">
            <w:pPr>
              <w:jc w:val="center"/>
              <w:textAlignment w:val="bottom"/>
              <w:rPr>
                <w:rFonts w:ascii="Calibri" w:hAnsi="Calibri"/>
                <w:b/>
                <w:bCs/>
                <w:color w:val="000000"/>
                <w:sz w:val="22"/>
                <w:szCs w:val="22"/>
              </w:rPr>
            </w:pPr>
            <w:r>
              <w:rPr>
                <w:rFonts w:ascii="Calibri" w:hAnsi="Calibri"/>
                <w:b/>
                <w:bCs/>
                <w:color w:val="000000"/>
                <w:sz w:val="22"/>
                <w:szCs w:val="22"/>
                <w:lang w:eastAsia="zh-CN" w:bidi="ar"/>
              </w:rPr>
              <w:t>NO</w:t>
            </w:r>
          </w:p>
        </w:tc>
        <w:tc>
          <w:tcPr>
            <w:tcW w:w="4573" w:type="dxa"/>
            <w:noWrap/>
            <w:vAlign w:val="center"/>
          </w:tcPr>
          <w:p w14:paraId="42E345EC" w14:textId="77777777" w:rsidR="00082C55" w:rsidRDefault="00082C55">
            <w:pPr>
              <w:jc w:val="center"/>
              <w:textAlignment w:val="bottom"/>
              <w:rPr>
                <w:rFonts w:ascii="Calibri" w:hAnsi="Calibri"/>
                <w:b/>
                <w:bCs/>
                <w:color w:val="000000"/>
                <w:sz w:val="22"/>
                <w:szCs w:val="22"/>
              </w:rPr>
            </w:pPr>
            <w:r>
              <w:rPr>
                <w:rFonts w:ascii="Calibri" w:hAnsi="Calibri"/>
                <w:b/>
                <w:bCs/>
                <w:color w:val="000000"/>
                <w:sz w:val="22"/>
                <w:szCs w:val="22"/>
                <w:lang w:eastAsia="zh-CN" w:bidi="ar"/>
              </w:rPr>
              <w:t>URAIAN</w:t>
            </w:r>
          </w:p>
        </w:tc>
        <w:tc>
          <w:tcPr>
            <w:tcW w:w="2165" w:type="dxa"/>
            <w:noWrap/>
            <w:vAlign w:val="center"/>
          </w:tcPr>
          <w:p w14:paraId="23FE3CA9" w14:textId="77777777" w:rsidR="00082C55" w:rsidRDefault="00082C55">
            <w:pPr>
              <w:jc w:val="center"/>
              <w:textAlignment w:val="bottom"/>
              <w:rPr>
                <w:rFonts w:ascii="Calibri" w:hAnsi="Calibri"/>
                <w:b/>
                <w:bCs/>
                <w:color w:val="000000"/>
                <w:sz w:val="22"/>
                <w:szCs w:val="22"/>
              </w:rPr>
            </w:pPr>
            <w:r>
              <w:rPr>
                <w:rFonts w:ascii="Calibri" w:hAnsi="Calibri"/>
                <w:b/>
                <w:bCs/>
                <w:color w:val="000000"/>
                <w:sz w:val="22"/>
                <w:szCs w:val="22"/>
                <w:lang w:eastAsia="zh-CN" w:bidi="ar"/>
              </w:rPr>
              <w:t>HARGA</w:t>
            </w:r>
          </w:p>
        </w:tc>
      </w:tr>
      <w:tr w:rsidR="00082C55" w14:paraId="79045EC0" w14:textId="77777777">
        <w:trPr>
          <w:trHeight w:val="442"/>
        </w:trPr>
        <w:tc>
          <w:tcPr>
            <w:tcW w:w="980" w:type="dxa"/>
            <w:noWrap/>
            <w:vAlign w:val="center"/>
          </w:tcPr>
          <w:p w14:paraId="5B014AAD"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rPr>
              <w:t>1</w:t>
            </w:r>
          </w:p>
        </w:tc>
        <w:tc>
          <w:tcPr>
            <w:tcW w:w="4573" w:type="dxa"/>
            <w:noWrap/>
          </w:tcPr>
          <w:p w14:paraId="5B9AAE61" w14:textId="004DE32C" w:rsidR="00082C55" w:rsidRDefault="0030190C" w:rsidP="00BF716E">
            <w:pPr>
              <w:jc w:val="center"/>
              <w:textAlignment w:val="bottom"/>
              <w:rPr>
                <w:rFonts w:ascii="Calibri" w:hAnsi="Calibri"/>
                <w:color w:val="000000"/>
                <w:sz w:val="22"/>
                <w:szCs w:val="22"/>
                <w:lang w:eastAsia="zh-CN" w:bidi="ar"/>
              </w:rPr>
            </w:pPr>
            <w:r>
              <w:rPr>
                <w:rFonts w:ascii="Calibri" w:hAnsi="Calibri"/>
                <w:color w:val="000000"/>
                <w:sz w:val="22"/>
                <w:szCs w:val="22"/>
              </w:rPr>
              <w:t>(diganti yang sesuai)</w:t>
            </w:r>
          </w:p>
        </w:tc>
        <w:tc>
          <w:tcPr>
            <w:tcW w:w="2165" w:type="dxa"/>
            <w:noWrap/>
          </w:tcPr>
          <w:p w14:paraId="5820AFC8" w14:textId="2A54ED36" w:rsidR="00082C55" w:rsidRDefault="0030190C">
            <w:pPr>
              <w:jc w:val="right"/>
              <w:textAlignment w:val="top"/>
              <w:rPr>
                <w:rFonts w:ascii="Calibri" w:hAnsi="Calibri"/>
                <w:color w:val="000000"/>
                <w:sz w:val="22"/>
                <w:szCs w:val="22"/>
                <w:lang w:eastAsia="zh-CN"/>
              </w:rPr>
            </w:pPr>
            <w:r>
              <w:rPr>
                <w:rFonts w:ascii="Arial" w:eastAsia="Arial Unicode MS" w:hAnsi="Arial" w:cs="Arial"/>
                <w:sz w:val="22"/>
                <w:szCs w:val="22"/>
              </w:rPr>
              <w:t>(diganti)</w:t>
            </w:r>
          </w:p>
        </w:tc>
      </w:tr>
      <w:tr w:rsidR="00082C55" w14:paraId="34958D2C" w14:textId="77777777">
        <w:trPr>
          <w:trHeight w:val="376"/>
        </w:trPr>
        <w:tc>
          <w:tcPr>
            <w:tcW w:w="980" w:type="dxa"/>
            <w:noWrap/>
            <w:vAlign w:val="bottom"/>
          </w:tcPr>
          <w:p w14:paraId="37B3D673"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lang w:eastAsia="zh-CN" w:bidi="ar"/>
              </w:rPr>
              <w:t> </w:t>
            </w:r>
          </w:p>
        </w:tc>
        <w:tc>
          <w:tcPr>
            <w:tcW w:w="4573" w:type="dxa"/>
            <w:noWrap/>
            <w:vAlign w:val="center"/>
          </w:tcPr>
          <w:p w14:paraId="0936C66F" w14:textId="77777777" w:rsidR="00082C55" w:rsidRDefault="00082C55">
            <w:pPr>
              <w:textAlignment w:val="center"/>
              <w:rPr>
                <w:rFonts w:ascii="Calibri" w:hAnsi="Calibri"/>
                <w:b/>
                <w:bCs/>
                <w:color w:val="000000"/>
                <w:sz w:val="22"/>
                <w:szCs w:val="22"/>
              </w:rPr>
            </w:pPr>
            <w:r>
              <w:rPr>
                <w:rFonts w:ascii="Calibri" w:hAnsi="Calibri"/>
                <w:b/>
                <w:bCs/>
                <w:color w:val="000000"/>
                <w:sz w:val="22"/>
                <w:szCs w:val="22"/>
                <w:lang w:eastAsia="zh-CN" w:bidi="ar"/>
              </w:rPr>
              <w:t>JUMLAH</w:t>
            </w:r>
          </w:p>
        </w:tc>
        <w:tc>
          <w:tcPr>
            <w:tcW w:w="2165" w:type="dxa"/>
            <w:noWrap/>
            <w:vAlign w:val="center"/>
          </w:tcPr>
          <w:p w14:paraId="15673CD6" w14:textId="4317FB5C" w:rsidR="00082C55" w:rsidRDefault="004F4446">
            <w:pPr>
              <w:jc w:val="right"/>
              <w:textAlignment w:val="bottom"/>
              <w:rPr>
                <w:rFonts w:ascii="Calibri" w:hAnsi="Calibri"/>
                <w:b/>
                <w:bCs/>
                <w:color w:val="000000"/>
                <w:sz w:val="22"/>
                <w:szCs w:val="22"/>
              </w:rPr>
            </w:pPr>
            <w:r>
              <w:rPr>
                <w:rFonts w:ascii="Calibri" w:hAnsi="Calibri"/>
                <w:b/>
                <w:bCs/>
                <w:color w:val="000000"/>
                <w:sz w:val="22"/>
                <w:szCs w:val="22"/>
              </w:rPr>
              <w:t>116,167,678</w:t>
            </w:r>
          </w:p>
        </w:tc>
      </w:tr>
      <w:tr w:rsidR="00082C55" w14:paraId="58EFF77D" w14:textId="77777777">
        <w:trPr>
          <w:trHeight w:val="376"/>
        </w:trPr>
        <w:tc>
          <w:tcPr>
            <w:tcW w:w="980" w:type="dxa"/>
            <w:noWrap/>
            <w:vAlign w:val="bottom"/>
          </w:tcPr>
          <w:p w14:paraId="6855A9FF"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lang w:eastAsia="zh-CN" w:bidi="ar"/>
              </w:rPr>
              <w:t> </w:t>
            </w:r>
          </w:p>
        </w:tc>
        <w:tc>
          <w:tcPr>
            <w:tcW w:w="4573" w:type="dxa"/>
            <w:tcBorders>
              <w:bottom w:val="single" w:sz="4" w:space="0" w:color="auto"/>
            </w:tcBorders>
            <w:noWrap/>
            <w:vAlign w:val="center"/>
          </w:tcPr>
          <w:p w14:paraId="396793BF" w14:textId="77777777" w:rsidR="00082C55" w:rsidRDefault="00082C55">
            <w:pPr>
              <w:textAlignment w:val="center"/>
              <w:rPr>
                <w:rFonts w:ascii="Calibri" w:hAnsi="Calibri"/>
                <w:b/>
                <w:bCs/>
                <w:color w:val="000000"/>
                <w:sz w:val="22"/>
                <w:szCs w:val="22"/>
              </w:rPr>
            </w:pPr>
            <w:r>
              <w:rPr>
                <w:rFonts w:ascii="Calibri" w:hAnsi="Calibri"/>
                <w:b/>
                <w:bCs/>
                <w:color w:val="000000"/>
                <w:sz w:val="22"/>
                <w:szCs w:val="22"/>
                <w:lang w:eastAsia="zh-CN" w:bidi="ar"/>
              </w:rPr>
              <w:t>PPN 11%</w:t>
            </w:r>
          </w:p>
        </w:tc>
        <w:tc>
          <w:tcPr>
            <w:tcW w:w="2165" w:type="dxa"/>
            <w:tcBorders>
              <w:bottom w:val="single" w:sz="4" w:space="0" w:color="auto"/>
            </w:tcBorders>
            <w:noWrap/>
            <w:vAlign w:val="center"/>
          </w:tcPr>
          <w:p w14:paraId="559BE6BE" w14:textId="5171DF19" w:rsidR="00082C55" w:rsidRDefault="000C7A7C" w:rsidP="00F16DF6">
            <w:pPr>
              <w:jc w:val="right"/>
              <w:textAlignment w:val="bottom"/>
              <w:rPr>
                <w:rFonts w:ascii="Calibri" w:hAnsi="Calibri"/>
                <w:b/>
                <w:bCs/>
                <w:color w:val="000000"/>
                <w:sz w:val="22"/>
                <w:szCs w:val="22"/>
              </w:rPr>
            </w:pPr>
            <w:r>
              <w:rPr>
                <w:rFonts w:ascii="Calibri" w:hAnsi="Calibri"/>
                <w:b/>
                <w:bCs/>
                <w:color w:val="000000"/>
                <w:sz w:val="22"/>
                <w:szCs w:val="22"/>
              </w:rPr>
              <w:t>12,778,444</w:t>
            </w:r>
          </w:p>
        </w:tc>
      </w:tr>
      <w:tr w:rsidR="00082C55" w14:paraId="5381DFB6" w14:textId="77777777">
        <w:trPr>
          <w:trHeight w:val="389"/>
        </w:trPr>
        <w:tc>
          <w:tcPr>
            <w:tcW w:w="980" w:type="dxa"/>
            <w:noWrap/>
            <w:vAlign w:val="bottom"/>
          </w:tcPr>
          <w:p w14:paraId="08F668E7" w14:textId="77777777" w:rsidR="00082C55" w:rsidRDefault="00082C55">
            <w:pPr>
              <w:jc w:val="center"/>
              <w:textAlignment w:val="bottom"/>
              <w:rPr>
                <w:rFonts w:ascii="Calibri" w:hAnsi="Calibri"/>
                <w:color w:val="000000"/>
                <w:sz w:val="22"/>
                <w:szCs w:val="22"/>
              </w:rPr>
            </w:pPr>
            <w:r>
              <w:rPr>
                <w:rFonts w:ascii="Calibri" w:hAnsi="Calibri"/>
                <w:color w:val="000000"/>
                <w:sz w:val="22"/>
                <w:szCs w:val="22"/>
                <w:lang w:eastAsia="zh-CN" w:bidi="ar"/>
              </w:rPr>
              <w:t> </w:t>
            </w:r>
          </w:p>
        </w:tc>
        <w:tc>
          <w:tcPr>
            <w:tcW w:w="4573" w:type="dxa"/>
            <w:tcBorders>
              <w:bottom w:val="single" w:sz="4" w:space="0" w:color="auto"/>
            </w:tcBorders>
            <w:noWrap/>
            <w:vAlign w:val="center"/>
          </w:tcPr>
          <w:p w14:paraId="70232E5F" w14:textId="77777777" w:rsidR="00082C55" w:rsidRDefault="00082C55">
            <w:pPr>
              <w:textAlignment w:val="center"/>
              <w:rPr>
                <w:rFonts w:ascii="Calibri" w:hAnsi="Calibri"/>
                <w:b/>
                <w:bCs/>
                <w:color w:val="000000"/>
                <w:sz w:val="22"/>
                <w:szCs w:val="22"/>
              </w:rPr>
            </w:pPr>
            <w:r>
              <w:rPr>
                <w:rFonts w:ascii="Calibri" w:hAnsi="Calibri"/>
                <w:b/>
                <w:bCs/>
                <w:color w:val="000000"/>
                <w:sz w:val="22"/>
                <w:szCs w:val="22"/>
                <w:lang w:eastAsia="zh-CN" w:bidi="ar"/>
              </w:rPr>
              <w:t>TOTAL HARGA</w:t>
            </w:r>
          </w:p>
        </w:tc>
        <w:tc>
          <w:tcPr>
            <w:tcW w:w="2165" w:type="dxa"/>
            <w:tcBorders>
              <w:bottom w:val="single" w:sz="4" w:space="0" w:color="auto"/>
            </w:tcBorders>
            <w:noWrap/>
            <w:vAlign w:val="center"/>
          </w:tcPr>
          <w:p w14:paraId="10B6E528" w14:textId="15BCCDE2" w:rsidR="00082C55" w:rsidRDefault="004F4446">
            <w:pPr>
              <w:jc w:val="right"/>
              <w:textAlignment w:val="bottom"/>
              <w:rPr>
                <w:rFonts w:ascii="Calibri" w:hAnsi="Calibri"/>
                <w:b/>
                <w:bCs/>
                <w:color w:val="000000"/>
                <w:sz w:val="22"/>
                <w:szCs w:val="22"/>
              </w:rPr>
            </w:pPr>
            <w:r>
              <w:rPr>
                <w:rFonts w:ascii="Calibri" w:hAnsi="Calibri"/>
                <w:b/>
                <w:bCs/>
                <w:color w:val="000000"/>
                <w:sz w:val="22"/>
                <w:szCs w:val="22"/>
              </w:rPr>
              <w:t>128,946,122</w:t>
            </w:r>
          </w:p>
        </w:tc>
      </w:tr>
    </w:tbl>
    <w:p w14:paraId="38701B17" w14:textId="77777777" w:rsidR="00082C55" w:rsidRDefault="00082C55">
      <w:pPr>
        <w:tabs>
          <w:tab w:val="left" w:pos="90"/>
          <w:tab w:val="left" w:pos="450"/>
        </w:tabs>
        <w:jc w:val="both"/>
        <w:rPr>
          <w:rFonts w:ascii="Calibri" w:hAnsi="Calibri"/>
          <w:sz w:val="22"/>
          <w:szCs w:val="22"/>
          <w:lang w:val="fi-FI"/>
        </w:rPr>
      </w:pPr>
    </w:p>
    <w:p w14:paraId="3FCC1041" w14:textId="77777777" w:rsidR="00082C55" w:rsidRDefault="00082C55">
      <w:pPr>
        <w:ind w:left="332"/>
        <w:jc w:val="both"/>
        <w:rPr>
          <w:rFonts w:ascii="Arial" w:hAnsi="Arial" w:cs="Arial"/>
          <w:sz w:val="22"/>
          <w:szCs w:val="22"/>
          <w:lang w:val="fi-FI"/>
        </w:rPr>
      </w:pPr>
    </w:p>
    <w:p w14:paraId="043FA2BC" w14:textId="272CC39A" w:rsidR="00AB7203" w:rsidRPr="0034429A" w:rsidRDefault="00AB7203" w:rsidP="00AB7203">
      <w:pPr>
        <w:pStyle w:val="ListParagraph"/>
        <w:numPr>
          <w:ilvl w:val="0"/>
          <w:numId w:val="2"/>
        </w:numPr>
        <w:jc w:val="both"/>
        <w:rPr>
          <w:rFonts w:ascii="Arial" w:hAnsi="Arial" w:cs="Arial"/>
          <w:sz w:val="22"/>
          <w:szCs w:val="22"/>
          <w:lang w:val="fi-FI"/>
        </w:rPr>
      </w:pPr>
      <w:r w:rsidRPr="0034429A">
        <w:rPr>
          <w:rFonts w:ascii="Arial" w:hAnsi="Arial" w:cs="Arial"/>
          <w:sz w:val="22"/>
          <w:szCs w:val="22"/>
          <w:lang w:val="fi-FI"/>
        </w:rPr>
        <w:t>JAMINAN PELAKSANAAN PEKERJAAN</w:t>
      </w:r>
    </w:p>
    <w:p w14:paraId="7D4F6D17" w14:textId="3E677AC5" w:rsidR="00082C55" w:rsidRDefault="00AB7203" w:rsidP="00AB7203">
      <w:pPr>
        <w:ind w:left="360"/>
        <w:jc w:val="both"/>
        <w:rPr>
          <w:rFonts w:ascii="Arial" w:hAnsi="Arial" w:cs="Arial"/>
          <w:sz w:val="22"/>
          <w:szCs w:val="22"/>
          <w:lang w:val="fi-FI"/>
        </w:rPr>
      </w:pPr>
      <w:r w:rsidRPr="0034429A">
        <w:rPr>
          <w:rFonts w:ascii="Arial" w:hAnsi="Arial" w:cs="Arial"/>
          <w:sz w:val="22"/>
          <w:szCs w:val="22"/>
          <w:lang w:val="fi-FI"/>
        </w:rPr>
        <w:t>Jaminan Pelaksanaan untuk pelaksanaan pekerjaan sesuai lingkup</w:t>
      </w:r>
      <w:r>
        <w:rPr>
          <w:rFonts w:ascii="Arial" w:hAnsi="Arial" w:cs="Arial"/>
          <w:sz w:val="22"/>
          <w:szCs w:val="22"/>
          <w:lang w:val="fi-FI"/>
        </w:rPr>
        <w:t xml:space="preserve"> </w:t>
      </w:r>
      <w:r w:rsidRPr="0034429A">
        <w:rPr>
          <w:rFonts w:ascii="Arial" w:hAnsi="Arial" w:cs="Arial"/>
          <w:sz w:val="22"/>
          <w:szCs w:val="22"/>
          <w:lang w:val="fi-FI"/>
        </w:rPr>
        <w:t>pekerjaan berdasarkan Risalah Rapat ini tidak diperlukan, namun</w:t>
      </w:r>
      <w:r>
        <w:rPr>
          <w:rFonts w:ascii="Arial" w:hAnsi="Arial" w:cs="Arial"/>
          <w:sz w:val="22"/>
          <w:szCs w:val="22"/>
          <w:lang w:val="fi-FI"/>
        </w:rPr>
        <w:t xml:space="preserve"> </w:t>
      </w:r>
      <w:r w:rsidRPr="0034429A">
        <w:rPr>
          <w:rFonts w:ascii="Arial" w:hAnsi="Arial" w:cs="Arial"/>
          <w:sz w:val="22"/>
          <w:szCs w:val="22"/>
          <w:lang w:val="fi-FI"/>
        </w:rPr>
        <w:t>sebagai penggantinya</w:t>
      </w:r>
      <w:r>
        <w:rPr>
          <w:rFonts w:ascii="Arial" w:hAnsi="Arial" w:cs="Arial"/>
          <w:sz w:val="22"/>
          <w:szCs w:val="22"/>
          <w:lang w:val="fi-FI"/>
        </w:rPr>
        <w:t xml:space="preserve"> </w:t>
      </w:r>
      <w:r w:rsidRPr="0034429A">
        <w:rPr>
          <w:rFonts w:ascii="Arial" w:hAnsi="Arial" w:cs="Arial"/>
          <w:sz w:val="22"/>
          <w:szCs w:val="22"/>
          <w:lang w:val="fi-FI"/>
        </w:rPr>
        <w:t>MITRA PELAKSANA diwajibkan untuk membuat</w:t>
      </w:r>
      <w:r>
        <w:rPr>
          <w:rFonts w:ascii="Arial" w:hAnsi="Arial" w:cs="Arial"/>
          <w:sz w:val="22"/>
          <w:szCs w:val="22"/>
          <w:lang w:val="fi-FI"/>
        </w:rPr>
        <w:t xml:space="preserve"> </w:t>
      </w:r>
      <w:r w:rsidRPr="0034429A">
        <w:rPr>
          <w:rFonts w:ascii="Arial" w:hAnsi="Arial" w:cs="Arial"/>
          <w:sz w:val="22"/>
          <w:szCs w:val="22"/>
          <w:lang w:val="fi-FI"/>
        </w:rPr>
        <w:t>Surat Pernyataan Pengganti Jaminan Pelaksanaan.</w:t>
      </w:r>
      <w:r>
        <w:rPr>
          <w:rFonts w:ascii="Arial" w:hAnsi="Arial" w:cs="Arial"/>
          <w:sz w:val="22"/>
          <w:szCs w:val="22"/>
          <w:lang w:val="fi-FI"/>
        </w:rPr>
        <w:t xml:space="preserve"> </w:t>
      </w:r>
      <w:r w:rsidRPr="0034429A">
        <w:rPr>
          <w:rFonts w:ascii="Arial" w:hAnsi="Arial" w:cs="Arial"/>
          <w:sz w:val="22"/>
          <w:szCs w:val="22"/>
          <w:lang w:val="fi-FI"/>
        </w:rPr>
        <w:t>Surat Pernyataan Pengganti Jaminan Pelaksanaan harus sudah</w:t>
      </w:r>
      <w:r>
        <w:rPr>
          <w:rFonts w:ascii="Arial" w:hAnsi="Arial" w:cs="Arial"/>
          <w:sz w:val="22"/>
          <w:szCs w:val="22"/>
          <w:lang w:val="fi-FI"/>
        </w:rPr>
        <w:t xml:space="preserve"> </w:t>
      </w:r>
      <w:r w:rsidRPr="0034429A">
        <w:rPr>
          <w:rFonts w:ascii="Arial" w:hAnsi="Arial" w:cs="Arial"/>
          <w:sz w:val="22"/>
          <w:szCs w:val="22"/>
          <w:lang w:val="fi-FI"/>
        </w:rPr>
        <w:t>diserahkan kepada PT. TELKOM paling lambat 7 (Tujuh) hari kerja</w:t>
      </w:r>
      <w:r>
        <w:rPr>
          <w:rFonts w:ascii="Arial" w:hAnsi="Arial" w:cs="Arial"/>
          <w:sz w:val="22"/>
          <w:szCs w:val="22"/>
          <w:lang w:val="fi-FI"/>
        </w:rPr>
        <w:t xml:space="preserve"> </w:t>
      </w:r>
      <w:r w:rsidRPr="0034429A">
        <w:rPr>
          <w:rFonts w:ascii="Arial" w:hAnsi="Arial" w:cs="Arial"/>
          <w:sz w:val="22"/>
          <w:szCs w:val="22"/>
          <w:lang w:val="fi-FI"/>
        </w:rPr>
        <w:t>setelah tanggal Surat Pesanan.</w:t>
      </w:r>
      <w:r>
        <w:rPr>
          <w:rFonts w:ascii="Arial" w:hAnsi="Arial" w:cs="Arial"/>
          <w:sz w:val="22"/>
          <w:szCs w:val="22"/>
          <w:lang w:val="fi-FI"/>
        </w:rPr>
        <w:t xml:space="preserve"> </w:t>
      </w:r>
      <w:r w:rsidRPr="0034429A">
        <w:rPr>
          <w:rFonts w:ascii="Arial" w:hAnsi="Arial" w:cs="Arial"/>
          <w:sz w:val="22"/>
          <w:szCs w:val="22"/>
          <w:lang w:val="fi-FI"/>
        </w:rPr>
        <w:t>Apabila Saudara setuju, dimohon untuk membuat Surat Kesanggupan</w:t>
      </w:r>
      <w:r>
        <w:rPr>
          <w:rFonts w:ascii="Arial" w:hAnsi="Arial" w:cs="Arial"/>
          <w:sz w:val="22"/>
          <w:szCs w:val="22"/>
          <w:lang w:val="fi-FI"/>
        </w:rPr>
        <w:t xml:space="preserve"> </w:t>
      </w:r>
      <w:r w:rsidRPr="0034429A">
        <w:rPr>
          <w:rFonts w:ascii="Arial" w:hAnsi="Arial" w:cs="Arial"/>
          <w:sz w:val="22"/>
          <w:szCs w:val="22"/>
          <w:lang w:val="fi-FI"/>
        </w:rPr>
        <w:t>yang dibuat di atas kertas berkepala surat perusahaan, ditandatangani</w:t>
      </w:r>
      <w:r>
        <w:rPr>
          <w:rFonts w:ascii="Arial" w:hAnsi="Arial" w:cs="Arial"/>
          <w:sz w:val="22"/>
          <w:szCs w:val="22"/>
          <w:lang w:val="fi-FI"/>
        </w:rPr>
        <w:t xml:space="preserve"> </w:t>
      </w:r>
      <w:r w:rsidRPr="0034429A">
        <w:rPr>
          <w:rFonts w:ascii="Arial" w:hAnsi="Arial" w:cs="Arial"/>
          <w:sz w:val="22"/>
          <w:szCs w:val="22"/>
          <w:lang w:val="fi-FI"/>
        </w:rPr>
        <w:t>di atas materai cukup dan diberi cap / stempel perusahaan.</w:t>
      </w:r>
      <w:r>
        <w:rPr>
          <w:rFonts w:ascii="Arial" w:hAnsi="Arial" w:cs="Arial"/>
          <w:sz w:val="22"/>
          <w:szCs w:val="22"/>
          <w:lang w:val="fi-FI"/>
        </w:rPr>
        <w:t xml:space="preserve"> </w:t>
      </w:r>
      <w:r w:rsidRPr="0034429A">
        <w:rPr>
          <w:rFonts w:ascii="Arial" w:hAnsi="Arial" w:cs="Arial"/>
          <w:sz w:val="22"/>
          <w:szCs w:val="22"/>
          <w:lang w:val="fi-FI"/>
        </w:rPr>
        <w:t>Surat Kesanggupan ini harus sudah kami terima paling lambat 3 (Tiga)</w:t>
      </w:r>
      <w:r>
        <w:rPr>
          <w:rFonts w:ascii="Arial" w:hAnsi="Arial" w:cs="Arial"/>
          <w:sz w:val="22"/>
          <w:szCs w:val="22"/>
          <w:lang w:val="fi-FI"/>
        </w:rPr>
        <w:t xml:space="preserve"> </w:t>
      </w:r>
      <w:r w:rsidRPr="0034429A">
        <w:rPr>
          <w:rFonts w:ascii="Arial" w:hAnsi="Arial" w:cs="Arial"/>
          <w:sz w:val="22"/>
          <w:szCs w:val="22"/>
          <w:lang w:val="fi-FI"/>
        </w:rPr>
        <w:t>hari kerja setelah tanggal surat ini.</w:t>
      </w:r>
    </w:p>
    <w:p w14:paraId="6B1915F8" w14:textId="77777777" w:rsidR="00082C55" w:rsidRDefault="00082C55">
      <w:pPr>
        <w:jc w:val="both"/>
        <w:rPr>
          <w:rFonts w:ascii="Arial" w:hAnsi="Arial" w:cs="Arial"/>
          <w:sz w:val="22"/>
          <w:szCs w:val="22"/>
          <w:lang w:val="fi-FI"/>
        </w:rPr>
      </w:pPr>
    </w:p>
    <w:p w14:paraId="3C6CCCCC" w14:textId="77777777" w:rsidR="00082C55" w:rsidRDefault="00082C55">
      <w:pPr>
        <w:jc w:val="both"/>
        <w:rPr>
          <w:rFonts w:ascii="Arial" w:hAnsi="Arial" w:cs="Arial"/>
          <w:sz w:val="22"/>
          <w:szCs w:val="22"/>
          <w:lang w:val="fi-FI"/>
        </w:rPr>
      </w:pPr>
      <w:r>
        <w:rPr>
          <w:rFonts w:ascii="Arial" w:hAnsi="Arial" w:cs="Arial"/>
          <w:sz w:val="22"/>
          <w:szCs w:val="22"/>
          <w:lang w:val="fi-FI"/>
        </w:rPr>
        <w:t xml:space="preserve">Untuk Penyelesaian Administrasi dalam rangka pembuatan Surat Pesanan, saudara dapat menghubungi PT Telkom Indonesia (Persero), Tbk c.q </w:t>
      </w:r>
      <w:r>
        <w:rPr>
          <w:rFonts w:ascii="Arial" w:hAnsi="Arial" w:cs="Arial"/>
          <w:sz w:val="22"/>
          <w:szCs w:val="22"/>
          <w:lang w:val="id-ID"/>
        </w:rPr>
        <w:t>Manager</w:t>
      </w:r>
      <w:r>
        <w:rPr>
          <w:rFonts w:ascii="Arial" w:hAnsi="Arial" w:cs="Arial"/>
          <w:sz w:val="22"/>
          <w:szCs w:val="22"/>
          <w:lang w:val="fi-FI"/>
        </w:rPr>
        <w:t xml:space="preserve"> </w:t>
      </w:r>
      <w:r>
        <w:rPr>
          <w:rFonts w:ascii="Arial" w:hAnsi="Arial" w:cs="Arial"/>
          <w:sz w:val="22"/>
          <w:szCs w:val="22"/>
        </w:rPr>
        <w:t>Performance, Risk</w:t>
      </w:r>
      <w:r>
        <w:rPr>
          <w:rFonts w:ascii="Arial" w:hAnsi="Arial" w:cs="Arial"/>
          <w:sz w:val="22"/>
          <w:szCs w:val="22"/>
          <w:lang w:val="fi-FI"/>
        </w:rPr>
        <w:t xml:space="preserve"> &amp; </w:t>
      </w:r>
      <w:r>
        <w:rPr>
          <w:rFonts w:ascii="Arial" w:hAnsi="Arial" w:cs="Arial"/>
          <w:sz w:val="22"/>
          <w:szCs w:val="22"/>
        </w:rPr>
        <w:t>QoS</w:t>
      </w:r>
      <w:r>
        <w:rPr>
          <w:rFonts w:ascii="Arial" w:hAnsi="Arial" w:cs="Arial"/>
          <w:sz w:val="22"/>
          <w:szCs w:val="22"/>
          <w:lang w:val="fi-FI"/>
        </w:rPr>
        <w:t xml:space="preserve"> Witel Kalteng, Jalan Ahmad Yani No</w:t>
      </w:r>
      <w:r>
        <w:rPr>
          <w:rFonts w:ascii="Arial" w:hAnsi="Arial" w:cs="Arial"/>
          <w:sz w:val="22"/>
          <w:szCs w:val="22"/>
        </w:rPr>
        <w:t xml:space="preserve">mor </w:t>
      </w:r>
      <w:r>
        <w:rPr>
          <w:rFonts w:ascii="Arial" w:hAnsi="Arial" w:cs="Arial"/>
          <w:sz w:val="22"/>
          <w:szCs w:val="22"/>
          <w:lang w:val="fi-FI"/>
        </w:rPr>
        <w:t>45 Palangka Raya, Kalimantan Tengah.</w:t>
      </w:r>
    </w:p>
    <w:p w14:paraId="34F971C5" w14:textId="77777777" w:rsidR="00082C55" w:rsidRDefault="00082C55">
      <w:pPr>
        <w:tabs>
          <w:tab w:val="left" w:pos="0"/>
        </w:tabs>
        <w:jc w:val="both"/>
        <w:rPr>
          <w:rFonts w:ascii="Arial" w:hAnsi="Arial" w:cs="Arial"/>
          <w:sz w:val="22"/>
          <w:szCs w:val="22"/>
          <w:lang w:val="fi-FI"/>
        </w:rPr>
      </w:pPr>
    </w:p>
    <w:p w14:paraId="608E6D3A" w14:textId="77777777" w:rsidR="00082C55" w:rsidRDefault="00082C55">
      <w:pPr>
        <w:tabs>
          <w:tab w:val="left" w:pos="90"/>
        </w:tabs>
        <w:jc w:val="both"/>
        <w:rPr>
          <w:rFonts w:ascii="Arial" w:hAnsi="Arial" w:cs="Arial"/>
          <w:sz w:val="22"/>
          <w:szCs w:val="22"/>
          <w:lang w:val="fi-FI"/>
        </w:rPr>
      </w:pPr>
      <w:r>
        <w:rPr>
          <w:rFonts w:ascii="Arial" w:hAnsi="Arial" w:cs="Arial"/>
          <w:sz w:val="22"/>
          <w:szCs w:val="22"/>
          <w:lang w:val="fi-FI"/>
        </w:rPr>
        <w:t>Demikian disampaikan, atas perhatian dan kerjasamanya kami ucapkan terima kasih.</w:t>
      </w:r>
    </w:p>
    <w:p w14:paraId="53014208" w14:textId="77777777" w:rsidR="00082C55" w:rsidRDefault="00082C55">
      <w:pPr>
        <w:tabs>
          <w:tab w:val="left" w:pos="0"/>
        </w:tabs>
        <w:jc w:val="both"/>
        <w:rPr>
          <w:rFonts w:ascii="Arial" w:hAnsi="Arial" w:cs="Arial"/>
          <w:sz w:val="22"/>
          <w:szCs w:val="22"/>
          <w:lang w:val="fi-FI"/>
        </w:rPr>
      </w:pPr>
    </w:p>
    <w:p w14:paraId="724EFF53" w14:textId="77777777" w:rsidR="00082C55" w:rsidRDefault="00082C55">
      <w:pPr>
        <w:tabs>
          <w:tab w:val="left" w:pos="0"/>
        </w:tabs>
        <w:jc w:val="both"/>
        <w:rPr>
          <w:rFonts w:ascii="Arial" w:hAnsi="Arial" w:cs="Arial"/>
          <w:sz w:val="22"/>
          <w:szCs w:val="22"/>
          <w:lang w:val="fi-FI"/>
        </w:rPr>
      </w:pPr>
    </w:p>
    <w:p w14:paraId="5BA60BDC" w14:textId="77777777" w:rsidR="00082C55" w:rsidRDefault="00082C55">
      <w:pPr>
        <w:tabs>
          <w:tab w:val="left" w:pos="0"/>
        </w:tabs>
        <w:jc w:val="both"/>
        <w:rPr>
          <w:rFonts w:ascii="Arial" w:hAnsi="Arial" w:cs="Arial"/>
          <w:sz w:val="22"/>
          <w:szCs w:val="22"/>
          <w:lang w:val="it-IT"/>
        </w:rPr>
      </w:pPr>
      <w:r>
        <w:rPr>
          <w:rFonts w:ascii="Arial" w:hAnsi="Arial" w:cs="Arial"/>
          <w:sz w:val="22"/>
          <w:szCs w:val="22"/>
          <w:lang w:val="it-IT"/>
        </w:rPr>
        <w:t>Hormat kami,</w:t>
      </w:r>
    </w:p>
    <w:p w14:paraId="0C21E8BE" w14:textId="77777777" w:rsidR="00082C55" w:rsidRDefault="00082C55">
      <w:pPr>
        <w:tabs>
          <w:tab w:val="left" w:pos="0"/>
        </w:tabs>
        <w:jc w:val="both"/>
        <w:rPr>
          <w:rFonts w:ascii="Arial" w:hAnsi="Arial" w:cs="Arial"/>
          <w:sz w:val="22"/>
          <w:szCs w:val="22"/>
          <w:lang w:val="it-IT"/>
        </w:rPr>
      </w:pPr>
    </w:p>
    <w:p w14:paraId="0BEA7122" w14:textId="3E3616A6" w:rsidR="00082C55" w:rsidRDefault="00316972">
      <w:pPr>
        <w:tabs>
          <w:tab w:val="left" w:pos="0"/>
        </w:tabs>
        <w:jc w:val="both"/>
        <w:rPr>
          <w:rFonts w:ascii="Arial" w:hAnsi="Arial" w:cs="Arial"/>
          <w:sz w:val="22"/>
          <w:szCs w:val="22"/>
          <w:lang w:val="it-IT"/>
        </w:rPr>
      </w:pPr>
      <w:r>
        <w:rPr>
          <w:rFonts w:ascii="Trebuchet MS" w:hAnsi="Trebuchet MS" w:cs="Trebuchet MS"/>
          <w:noProof/>
          <w:sz w:val="20"/>
          <w:szCs w:val="20"/>
        </w:rPr>
        <w:drawing>
          <wp:inline distT="0" distB="0" distL="0" distR="0" wp14:anchorId="3C0FC302" wp14:editId="43B9025C">
            <wp:extent cx="1005551" cy="696595"/>
            <wp:effectExtent l="0" t="0" r="0" b="0"/>
            <wp:docPr id="1448893920" name="Picture 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
                    <pic:cNvPicPr>
                      <a:picLocks noChangeAspect="1" noChangeArrowheads="1"/>
                    </pic:cNvPicPr>
                  </pic:nvPicPr>
                  <pic:blipFill rotWithShape="1">
                    <a:blip r:embed="rId8">
                      <a:extLst>
                        <a:ext uri="{28A0092B-C50C-407E-A947-70E740481C1C}">
                          <a14:useLocalDpi xmlns:a14="http://schemas.microsoft.com/office/drawing/2010/main" val="0"/>
                        </a:ext>
                      </a:extLst>
                    </a:blip>
                    <a:srcRect l="10484"/>
                    <a:stretch/>
                  </pic:blipFill>
                  <pic:spPr bwMode="auto">
                    <a:xfrm>
                      <a:off x="0" y="0"/>
                      <a:ext cx="1005551" cy="696595"/>
                    </a:xfrm>
                    <a:prstGeom prst="rect">
                      <a:avLst/>
                    </a:prstGeom>
                    <a:noFill/>
                    <a:ln>
                      <a:noFill/>
                    </a:ln>
                    <a:extLst>
                      <a:ext uri="{53640926-AAD7-44D8-BBD7-CCE9431645EC}">
                        <a14:shadowObscured xmlns:a14="http://schemas.microsoft.com/office/drawing/2010/main"/>
                      </a:ext>
                    </a:extLst>
                  </pic:spPr>
                </pic:pic>
              </a:graphicData>
            </a:graphic>
          </wp:inline>
        </w:drawing>
      </w:r>
    </w:p>
    <w:p w14:paraId="2DDB68FA" w14:textId="77777777" w:rsidR="00082C55" w:rsidRDefault="00082C55">
      <w:pPr>
        <w:tabs>
          <w:tab w:val="left" w:pos="0"/>
        </w:tabs>
        <w:jc w:val="both"/>
        <w:rPr>
          <w:rFonts w:ascii="Arial" w:hAnsi="Arial" w:cs="Arial"/>
          <w:sz w:val="22"/>
          <w:szCs w:val="22"/>
          <w:lang w:val="it-IT"/>
        </w:rPr>
      </w:pPr>
    </w:p>
    <w:p w14:paraId="55570F98" w14:textId="77777777" w:rsidR="00082C55" w:rsidRDefault="00082C55">
      <w:pPr>
        <w:rPr>
          <w:rFonts w:ascii="Arial" w:hAnsi="Arial" w:cs="Arial"/>
          <w:sz w:val="22"/>
          <w:szCs w:val="22"/>
          <w:u w:val="single"/>
        </w:rPr>
      </w:pPr>
      <w:r>
        <w:rPr>
          <w:rFonts w:ascii="Arial" w:hAnsi="Arial" w:cs="Arial"/>
          <w:sz w:val="22"/>
          <w:szCs w:val="22"/>
          <w:u w:val="single"/>
        </w:rPr>
        <w:t>KASIRUN</w:t>
      </w:r>
    </w:p>
    <w:p w14:paraId="07FE0CB8" w14:textId="33B6DCE8" w:rsidR="004B7FE7" w:rsidRDefault="00082C55">
      <w:pPr>
        <w:rPr>
          <w:rFonts w:ascii="Arial" w:hAnsi="Arial" w:cs="Arial"/>
          <w:sz w:val="22"/>
          <w:szCs w:val="22"/>
        </w:rPr>
      </w:pPr>
      <w:r>
        <w:rPr>
          <w:rFonts w:ascii="Arial" w:hAnsi="Arial" w:cs="Arial"/>
          <w:sz w:val="22"/>
          <w:szCs w:val="22"/>
        </w:rPr>
        <w:t>GM WITEL KALTENG</w:t>
      </w:r>
      <w:r w:rsidR="00407F8D">
        <w:rPr>
          <w:rFonts w:ascii="Arial" w:hAnsi="Arial" w:cs="Arial"/>
          <w:noProof/>
          <w:sz w:val="22"/>
          <w:szCs w:val="22"/>
          <w:lang w:val="en-GB" w:eastAsia="en-GB"/>
        </w:rPr>
        <mc:AlternateContent>
          <mc:Choice Requires="wps">
            <w:drawing>
              <wp:anchor distT="0" distB="0" distL="114300" distR="114300" simplePos="0" relativeHeight="251657216" behindDoc="0" locked="0" layoutInCell="1" allowOverlap="1" wp14:anchorId="3C5DD65E" wp14:editId="785D70A2">
                <wp:simplePos x="0" y="0"/>
                <wp:positionH relativeFrom="column">
                  <wp:posOffset>-914400</wp:posOffset>
                </wp:positionH>
                <wp:positionV relativeFrom="paragraph">
                  <wp:posOffset>1012825</wp:posOffset>
                </wp:positionV>
                <wp:extent cx="3543300" cy="800100"/>
                <wp:effectExtent l="0" t="0" r="1905" b="1905"/>
                <wp:wrapNone/>
                <wp:docPr id="1438487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41B68" w14:textId="77777777" w:rsidR="00082C55" w:rsidRDefault="00082C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DD65E" id="_x0000_t202" coordsize="21600,21600" o:spt="202" path="m,l,21600r21600,l21600,xe">
                <v:stroke joinstyle="miter"/>
                <v:path gradientshapeok="t" o:connecttype="rect"/>
              </v:shapetype>
              <v:shape id="Text Box 2" o:spid="_x0000_s1026" type="#_x0000_t202" style="position:absolute;margin-left:-1in;margin-top:79.75pt;width:279pt;height: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" filled="f" stroked="f">
                <v:textbox>
                  <w:txbxContent>
                    <w:p w14:paraId="71741B68" w14:textId="77777777" w:rsidR="00082C55" w:rsidRDefault="00082C55"/>
                  </w:txbxContent>
                </v:textbox>
              </v:shape>
            </w:pict>
          </mc:Fallback>
        </mc:AlternateContent>
      </w:r>
    </w:p>
    <w:sectPr w:rsidR="004B7FE7">
      <w:footerReference w:type="default" r:id="rId9"/>
      <w:pgSz w:w="11906" w:h="16838"/>
      <w:pgMar w:top="1797" w:right="1797" w:bottom="719" w:left="1797" w:header="709" w:footer="6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71C0" w14:textId="77777777" w:rsidR="00D06B68" w:rsidRDefault="00D06B68">
      <w:r>
        <w:separator/>
      </w:r>
    </w:p>
  </w:endnote>
  <w:endnote w:type="continuationSeparator" w:id="0">
    <w:p w14:paraId="2BF46AE8" w14:textId="77777777" w:rsidR="00D06B68" w:rsidRDefault="00D0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0594" w14:textId="77777777" w:rsidR="00082C55" w:rsidRDefault="00082C55">
    <w:pPr>
      <w:ind w:left="-1418"/>
      <w:rPr>
        <w:rFonts w:ascii="Arial" w:hAnsi="Arial" w:cs="Arial"/>
        <w:b/>
        <w:sz w:val="20"/>
        <w:szCs w:val="20"/>
        <w:lang w:val="id-ID"/>
      </w:rPr>
    </w:pPr>
    <w:r>
      <w:rPr>
        <w:rFonts w:ascii="Arial" w:hAnsi="Arial" w:cs="Arial"/>
        <w:b/>
        <w:sz w:val="20"/>
        <w:szCs w:val="20"/>
        <w:lang w:val="id-ID"/>
      </w:rPr>
      <w:t xml:space="preserve">PT </w:t>
    </w:r>
    <w:r>
      <w:rPr>
        <w:rFonts w:ascii="Arial" w:hAnsi="Arial" w:cs="Arial"/>
        <w:b/>
        <w:sz w:val="20"/>
        <w:szCs w:val="20"/>
      </w:rPr>
      <w:t>Telkom</w:t>
    </w:r>
    <w:r>
      <w:rPr>
        <w:rFonts w:ascii="Arial" w:hAnsi="Arial" w:cs="Arial"/>
        <w:b/>
        <w:sz w:val="20"/>
        <w:szCs w:val="20"/>
        <w:lang w:val="id-ID"/>
      </w:rPr>
      <w:t xml:space="preserve"> Indonesia</w:t>
    </w:r>
    <w:r>
      <w:rPr>
        <w:rFonts w:ascii="Arial" w:hAnsi="Arial" w:cs="Arial"/>
        <w:b/>
        <w:sz w:val="20"/>
        <w:szCs w:val="20"/>
      </w:rPr>
      <w:t xml:space="preserve"> (Persero)</w:t>
    </w:r>
    <w:r>
      <w:rPr>
        <w:rFonts w:ascii="Arial" w:hAnsi="Arial" w:cs="Arial"/>
        <w:b/>
        <w:sz w:val="20"/>
        <w:szCs w:val="20"/>
        <w:lang w:val="id-ID"/>
      </w:rPr>
      <w:t>, Tbk</w:t>
    </w:r>
  </w:p>
  <w:p w14:paraId="19DFF2E8" w14:textId="77777777" w:rsidR="00082C55" w:rsidRDefault="00082C55">
    <w:pPr>
      <w:ind w:left="-1418"/>
      <w:rPr>
        <w:rFonts w:ascii="Arial" w:hAnsi="Arial" w:cs="Arial"/>
        <w:sz w:val="20"/>
        <w:szCs w:val="20"/>
        <w:lang w:val="id-ID"/>
      </w:rPr>
    </w:pPr>
    <w:r>
      <w:rPr>
        <w:rFonts w:ascii="Arial" w:hAnsi="Arial" w:cs="Arial"/>
        <w:sz w:val="20"/>
        <w:szCs w:val="20"/>
        <w:lang w:val="id-ID"/>
      </w:rPr>
      <w:t>KANTOR WILAYAH TELKOM KALIMANTAN TENGAH</w:t>
    </w:r>
  </w:p>
  <w:p w14:paraId="3F7676BD" w14:textId="77777777" w:rsidR="00082C55" w:rsidRDefault="00082C55">
    <w:pPr>
      <w:ind w:left="-1418"/>
      <w:rPr>
        <w:rFonts w:ascii="Arial" w:hAnsi="Arial" w:cs="Arial"/>
        <w:sz w:val="20"/>
        <w:szCs w:val="20"/>
        <w:lang w:val="id-ID"/>
      </w:rPr>
    </w:pPr>
    <w:r>
      <w:rPr>
        <w:rFonts w:ascii="Arial" w:hAnsi="Arial" w:cs="Arial"/>
        <w:sz w:val="20"/>
        <w:szCs w:val="20"/>
        <w:lang w:val="id-ID"/>
      </w:rPr>
      <w:t>JL. A. Yani No. 45 Palangkaraya 73111</w:t>
    </w:r>
  </w:p>
  <w:p w14:paraId="3EB5FCF0" w14:textId="77777777" w:rsidR="00082C55" w:rsidRDefault="00082C55">
    <w:pPr>
      <w:ind w:left="-1418"/>
      <w:rPr>
        <w:rFonts w:ascii="Arial" w:hAnsi="Arial" w:cs="Arial"/>
        <w:sz w:val="20"/>
        <w:szCs w:val="20"/>
        <w:lang w:val="id-ID"/>
      </w:rPr>
    </w:pPr>
    <w:r>
      <w:rPr>
        <w:rFonts w:ascii="Arial" w:hAnsi="Arial" w:cs="Arial"/>
        <w:sz w:val="20"/>
        <w:szCs w:val="20"/>
        <w:lang w:val="id-ID"/>
      </w:rPr>
      <w:t>Tlp    : +62 536 3221116</w:t>
    </w:r>
  </w:p>
  <w:p w14:paraId="66B55994" w14:textId="77777777" w:rsidR="00082C55" w:rsidRDefault="00082C55">
    <w:pPr>
      <w:ind w:left="-1418"/>
      <w:rPr>
        <w:rFonts w:ascii="Arial" w:hAnsi="Arial" w:cs="Arial"/>
        <w:sz w:val="20"/>
        <w:szCs w:val="20"/>
        <w:lang w:val="id-ID"/>
      </w:rPr>
    </w:pPr>
    <w:r>
      <w:rPr>
        <w:rFonts w:ascii="Arial" w:hAnsi="Arial" w:cs="Arial"/>
        <w:sz w:val="20"/>
        <w:szCs w:val="20"/>
        <w:lang w:val="id-ID"/>
      </w:rPr>
      <w:t>Fax   : +62 536 3225321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EB3C4" w14:textId="77777777" w:rsidR="00D06B68" w:rsidRDefault="00D06B68">
      <w:r>
        <w:separator/>
      </w:r>
    </w:p>
  </w:footnote>
  <w:footnote w:type="continuationSeparator" w:id="0">
    <w:p w14:paraId="1809CD66" w14:textId="77777777" w:rsidR="00D06B68" w:rsidRDefault="00D06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DF731"/>
    <w:multiLevelType w:val="singleLevel"/>
    <w:tmpl w:val="9E9DF731"/>
    <w:lvl w:ilvl="0">
      <w:start w:val="4"/>
      <w:numFmt w:val="decimal"/>
      <w:suff w:val="space"/>
      <w:lvlText w:val="%1."/>
      <w:lvlJc w:val="left"/>
    </w:lvl>
  </w:abstractNum>
  <w:abstractNum w:abstractNumId="1" w15:restartNumberingAfterBreak="0">
    <w:nsid w:val="210E5422"/>
    <w:multiLevelType w:val="multilevel"/>
    <w:tmpl w:val="210E54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4A63F4"/>
    <w:multiLevelType w:val="multilevel"/>
    <w:tmpl w:val="6E4A63F4"/>
    <w:lvl w:ilvl="0">
      <w:start w:val="1"/>
      <w:numFmt w:val="decimal"/>
      <w:lvlText w:val="%1."/>
      <w:lvlJc w:val="left"/>
      <w:pPr>
        <w:tabs>
          <w:tab w:val="num" w:pos="360"/>
        </w:tabs>
        <w:ind w:left="360" w:hanging="360"/>
      </w:pPr>
    </w:lvl>
    <w:lvl w:ilvl="1">
      <w:start w:val="1"/>
      <w:numFmt w:val="lowerLetter"/>
      <w:lvlText w:val="%2."/>
      <w:lvlJc w:val="left"/>
      <w:pPr>
        <w:tabs>
          <w:tab w:val="num" w:pos="1442"/>
        </w:tabs>
        <w:ind w:left="1442" w:hanging="360"/>
      </w:pPr>
    </w:lvl>
    <w:lvl w:ilvl="2">
      <w:start w:val="1"/>
      <w:numFmt w:val="lowerRoman"/>
      <w:lvlText w:val="%3."/>
      <w:lvlJc w:val="right"/>
      <w:pPr>
        <w:tabs>
          <w:tab w:val="num" w:pos="2162"/>
        </w:tabs>
        <w:ind w:left="2162" w:hanging="180"/>
      </w:pPr>
    </w:lvl>
    <w:lvl w:ilvl="3">
      <w:start w:val="1"/>
      <w:numFmt w:val="decimal"/>
      <w:lvlText w:val="%4."/>
      <w:lvlJc w:val="left"/>
      <w:pPr>
        <w:tabs>
          <w:tab w:val="num" w:pos="2882"/>
        </w:tabs>
        <w:ind w:left="2882" w:hanging="360"/>
      </w:pPr>
    </w:lvl>
    <w:lvl w:ilvl="4">
      <w:start w:val="1"/>
      <w:numFmt w:val="lowerLetter"/>
      <w:lvlText w:val="%5."/>
      <w:lvlJc w:val="left"/>
      <w:pPr>
        <w:tabs>
          <w:tab w:val="num" w:pos="3602"/>
        </w:tabs>
        <w:ind w:left="3602" w:hanging="360"/>
      </w:pPr>
    </w:lvl>
    <w:lvl w:ilvl="5">
      <w:start w:val="1"/>
      <w:numFmt w:val="lowerRoman"/>
      <w:lvlText w:val="%6."/>
      <w:lvlJc w:val="right"/>
      <w:pPr>
        <w:tabs>
          <w:tab w:val="num" w:pos="4322"/>
        </w:tabs>
        <w:ind w:left="4322" w:hanging="180"/>
      </w:pPr>
    </w:lvl>
    <w:lvl w:ilvl="6">
      <w:start w:val="1"/>
      <w:numFmt w:val="decimal"/>
      <w:lvlText w:val="%7."/>
      <w:lvlJc w:val="left"/>
      <w:pPr>
        <w:tabs>
          <w:tab w:val="num" w:pos="5042"/>
        </w:tabs>
        <w:ind w:left="5042" w:hanging="360"/>
      </w:pPr>
    </w:lvl>
    <w:lvl w:ilvl="7">
      <w:start w:val="1"/>
      <w:numFmt w:val="lowerLetter"/>
      <w:lvlText w:val="%8."/>
      <w:lvlJc w:val="left"/>
      <w:pPr>
        <w:tabs>
          <w:tab w:val="num" w:pos="5762"/>
        </w:tabs>
        <w:ind w:left="5762" w:hanging="360"/>
      </w:pPr>
    </w:lvl>
    <w:lvl w:ilvl="8">
      <w:start w:val="1"/>
      <w:numFmt w:val="lowerRoman"/>
      <w:lvlText w:val="%9."/>
      <w:lvlJc w:val="right"/>
      <w:pPr>
        <w:tabs>
          <w:tab w:val="num" w:pos="6482"/>
        </w:tabs>
        <w:ind w:left="6482" w:hanging="180"/>
      </w:pPr>
    </w:lvl>
  </w:abstractNum>
  <w:num w:numId="1" w16cid:durableId="1610703137">
    <w:abstractNumId w:val="1"/>
  </w:num>
  <w:num w:numId="2" w16cid:durableId="202794695">
    <w:abstractNumId w:val="2"/>
  </w:num>
  <w:num w:numId="3" w16cid:durableId="88796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8A"/>
    <w:rsid w:val="0000154E"/>
    <w:rsid w:val="00002EC8"/>
    <w:rsid w:val="00013FA7"/>
    <w:rsid w:val="0001564E"/>
    <w:rsid w:val="00015A78"/>
    <w:rsid w:val="00027174"/>
    <w:rsid w:val="000319E4"/>
    <w:rsid w:val="0004063E"/>
    <w:rsid w:val="00045F4B"/>
    <w:rsid w:val="00051C77"/>
    <w:rsid w:val="00053BFE"/>
    <w:rsid w:val="00054AB3"/>
    <w:rsid w:val="000610E0"/>
    <w:rsid w:val="00070617"/>
    <w:rsid w:val="00070E2E"/>
    <w:rsid w:val="0007505A"/>
    <w:rsid w:val="00082C55"/>
    <w:rsid w:val="00090FA2"/>
    <w:rsid w:val="00091F1E"/>
    <w:rsid w:val="00092720"/>
    <w:rsid w:val="000A0C02"/>
    <w:rsid w:val="000B4C72"/>
    <w:rsid w:val="000B7D3B"/>
    <w:rsid w:val="000C3B0F"/>
    <w:rsid w:val="000C7647"/>
    <w:rsid w:val="000C7A7C"/>
    <w:rsid w:val="000D1113"/>
    <w:rsid w:val="000D1BCB"/>
    <w:rsid w:val="000D3EA8"/>
    <w:rsid w:val="000D4CA5"/>
    <w:rsid w:val="000F3720"/>
    <w:rsid w:val="00104FF1"/>
    <w:rsid w:val="0010658B"/>
    <w:rsid w:val="00111DF8"/>
    <w:rsid w:val="001325CE"/>
    <w:rsid w:val="001548BD"/>
    <w:rsid w:val="00184BA6"/>
    <w:rsid w:val="00185FA3"/>
    <w:rsid w:val="00186390"/>
    <w:rsid w:val="00190931"/>
    <w:rsid w:val="0019486E"/>
    <w:rsid w:val="001A2BF5"/>
    <w:rsid w:val="001B362D"/>
    <w:rsid w:val="001C04E6"/>
    <w:rsid w:val="001D35F3"/>
    <w:rsid w:val="001D7ED0"/>
    <w:rsid w:val="001E1E3F"/>
    <w:rsid w:val="001E4BBE"/>
    <w:rsid w:val="001E64C8"/>
    <w:rsid w:val="001F2B10"/>
    <w:rsid w:val="00207B64"/>
    <w:rsid w:val="00217EB0"/>
    <w:rsid w:val="00223F95"/>
    <w:rsid w:val="00224D00"/>
    <w:rsid w:val="00230052"/>
    <w:rsid w:val="0023099C"/>
    <w:rsid w:val="0024783D"/>
    <w:rsid w:val="00254504"/>
    <w:rsid w:val="002545B0"/>
    <w:rsid w:val="00256380"/>
    <w:rsid w:val="00260E53"/>
    <w:rsid w:val="002664D4"/>
    <w:rsid w:val="002750F5"/>
    <w:rsid w:val="0028412C"/>
    <w:rsid w:val="002867C0"/>
    <w:rsid w:val="002920D0"/>
    <w:rsid w:val="00292701"/>
    <w:rsid w:val="00295341"/>
    <w:rsid w:val="00297DA8"/>
    <w:rsid w:val="002B0061"/>
    <w:rsid w:val="002B1358"/>
    <w:rsid w:val="002D1244"/>
    <w:rsid w:val="002D44E6"/>
    <w:rsid w:val="002E6E87"/>
    <w:rsid w:val="002F1B2D"/>
    <w:rsid w:val="002F27A3"/>
    <w:rsid w:val="0030190C"/>
    <w:rsid w:val="00301D3D"/>
    <w:rsid w:val="003063C2"/>
    <w:rsid w:val="00312EFE"/>
    <w:rsid w:val="00316972"/>
    <w:rsid w:val="003262F5"/>
    <w:rsid w:val="003326E4"/>
    <w:rsid w:val="003335B0"/>
    <w:rsid w:val="0035017B"/>
    <w:rsid w:val="00365423"/>
    <w:rsid w:val="00367272"/>
    <w:rsid w:val="003767B9"/>
    <w:rsid w:val="003830FE"/>
    <w:rsid w:val="003A0EDC"/>
    <w:rsid w:val="003A2306"/>
    <w:rsid w:val="003B076B"/>
    <w:rsid w:val="003D5025"/>
    <w:rsid w:val="003E1D36"/>
    <w:rsid w:val="003F6573"/>
    <w:rsid w:val="00400D59"/>
    <w:rsid w:val="00402026"/>
    <w:rsid w:val="00407E5E"/>
    <w:rsid w:val="00407F8D"/>
    <w:rsid w:val="00415A2B"/>
    <w:rsid w:val="0042002D"/>
    <w:rsid w:val="004425BE"/>
    <w:rsid w:val="00445450"/>
    <w:rsid w:val="00450036"/>
    <w:rsid w:val="00450C9D"/>
    <w:rsid w:val="00456145"/>
    <w:rsid w:val="00473368"/>
    <w:rsid w:val="0048368A"/>
    <w:rsid w:val="00486C94"/>
    <w:rsid w:val="0049786F"/>
    <w:rsid w:val="004A63B7"/>
    <w:rsid w:val="004B7FE7"/>
    <w:rsid w:val="004C0927"/>
    <w:rsid w:val="004D0DAA"/>
    <w:rsid w:val="004D3DB1"/>
    <w:rsid w:val="004D5699"/>
    <w:rsid w:val="004E58E9"/>
    <w:rsid w:val="004F4446"/>
    <w:rsid w:val="005027AE"/>
    <w:rsid w:val="005034EE"/>
    <w:rsid w:val="00503F1C"/>
    <w:rsid w:val="00510503"/>
    <w:rsid w:val="00514F6D"/>
    <w:rsid w:val="00522123"/>
    <w:rsid w:val="005228DD"/>
    <w:rsid w:val="005232FD"/>
    <w:rsid w:val="005315B5"/>
    <w:rsid w:val="00531F91"/>
    <w:rsid w:val="00532430"/>
    <w:rsid w:val="005518CA"/>
    <w:rsid w:val="0055373E"/>
    <w:rsid w:val="0056244F"/>
    <w:rsid w:val="0056699D"/>
    <w:rsid w:val="00567B5D"/>
    <w:rsid w:val="00581AD2"/>
    <w:rsid w:val="00584C65"/>
    <w:rsid w:val="00592D41"/>
    <w:rsid w:val="005A11FB"/>
    <w:rsid w:val="005B487C"/>
    <w:rsid w:val="005B6F2E"/>
    <w:rsid w:val="005C0B31"/>
    <w:rsid w:val="005C3232"/>
    <w:rsid w:val="005D18D3"/>
    <w:rsid w:val="005E11B4"/>
    <w:rsid w:val="005E67B9"/>
    <w:rsid w:val="005F18BA"/>
    <w:rsid w:val="005F1DC8"/>
    <w:rsid w:val="005F2A01"/>
    <w:rsid w:val="005F3315"/>
    <w:rsid w:val="005F48AC"/>
    <w:rsid w:val="005F6AC5"/>
    <w:rsid w:val="005F7024"/>
    <w:rsid w:val="00610ABB"/>
    <w:rsid w:val="00621E0A"/>
    <w:rsid w:val="0063683C"/>
    <w:rsid w:val="006400FE"/>
    <w:rsid w:val="00640CEE"/>
    <w:rsid w:val="00641A21"/>
    <w:rsid w:val="00646CDD"/>
    <w:rsid w:val="00650854"/>
    <w:rsid w:val="00661E99"/>
    <w:rsid w:val="00670C7A"/>
    <w:rsid w:val="00670D85"/>
    <w:rsid w:val="006722E8"/>
    <w:rsid w:val="00672BDC"/>
    <w:rsid w:val="006930B6"/>
    <w:rsid w:val="006A43F8"/>
    <w:rsid w:val="006B0159"/>
    <w:rsid w:val="006C13CF"/>
    <w:rsid w:val="006C46F1"/>
    <w:rsid w:val="006C7A64"/>
    <w:rsid w:val="006D3D5D"/>
    <w:rsid w:val="00716727"/>
    <w:rsid w:val="00726DFB"/>
    <w:rsid w:val="00726E0C"/>
    <w:rsid w:val="00732310"/>
    <w:rsid w:val="00735966"/>
    <w:rsid w:val="007377A6"/>
    <w:rsid w:val="00750D91"/>
    <w:rsid w:val="00751058"/>
    <w:rsid w:val="00753102"/>
    <w:rsid w:val="00763CF4"/>
    <w:rsid w:val="00784EA6"/>
    <w:rsid w:val="0079553C"/>
    <w:rsid w:val="00796214"/>
    <w:rsid w:val="00797F52"/>
    <w:rsid w:val="007A1965"/>
    <w:rsid w:val="007A747B"/>
    <w:rsid w:val="007B2D54"/>
    <w:rsid w:val="007B43B2"/>
    <w:rsid w:val="007C0F73"/>
    <w:rsid w:val="007C7827"/>
    <w:rsid w:val="007D37D8"/>
    <w:rsid w:val="007E1920"/>
    <w:rsid w:val="007E5E21"/>
    <w:rsid w:val="007F09ED"/>
    <w:rsid w:val="007F6035"/>
    <w:rsid w:val="00800510"/>
    <w:rsid w:val="00801A19"/>
    <w:rsid w:val="00803B71"/>
    <w:rsid w:val="00810111"/>
    <w:rsid w:val="0081046C"/>
    <w:rsid w:val="00814009"/>
    <w:rsid w:val="0082296C"/>
    <w:rsid w:val="00834803"/>
    <w:rsid w:val="00846167"/>
    <w:rsid w:val="00852A12"/>
    <w:rsid w:val="00860ACA"/>
    <w:rsid w:val="00871357"/>
    <w:rsid w:val="008747E6"/>
    <w:rsid w:val="00877416"/>
    <w:rsid w:val="0088049E"/>
    <w:rsid w:val="008817CB"/>
    <w:rsid w:val="00885355"/>
    <w:rsid w:val="008972C4"/>
    <w:rsid w:val="008A1965"/>
    <w:rsid w:val="008B15EB"/>
    <w:rsid w:val="008B39BF"/>
    <w:rsid w:val="008B4E1B"/>
    <w:rsid w:val="008B5890"/>
    <w:rsid w:val="008C29FA"/>
    <w:rsid w:val="008C4611"/>
    <w:rsid w:val="008C527D"/>
    <w:rsid w:val="008D0494"/>
    <w:rsid w:val="008D5624"/>
    <w:rsid w:val="008E07D4"/>
    <w:rsid w:val="008E7BBC"/>
    <w:rsid w:val="008F0F7B"/>
    <w:rsid w:val="008F3D41"/>
    <w:rsid w:val="008F44F2"/>
    <w:rsid w:val="008F6964"/>
    <w:rsid w:val="008F76A5"/>
    <w:rsid w:val="00900698"/>
    <w:rsid w:val="009054F2"/>
    <w:rsid w:val="00915B1B"/>
    <w:rsid w:val="00936428"/>
    <w:rsid w:val="009367C5"/>
    <w:rsid w:val="00936A83"/>
    <w:rsid w:val="00941E06"/>
    <w:rsid w:val="00942A2A"/>
    <w:rsid w:val="0094714C"/>
    <w:rsid w:val="00951915"/>
    <w:rsid w:val="00954150"/>
    <w:rsid w:val="00955F0E"/>
    <w:rsid w:val="00974A6A"/>
    <w:rsid w:val="00995C16"/>
    <w:rsid w:val="009A40F2"/>
    <w:rsid w:val="009A626B"/>
    <w:rsid w:val="009B2267"/>
    <w:rsid w:val="009B4DF1"/>
    <w:rsid w:val="009C21CC"/>
    <w:rsid w:val="009C7F2E"/>
    <w:rsid w:val="009D5EE6"/>
    <w:rsid w:val="009E1824"/>
    <w:rsid w:val="009E6573"/>
    <w:rsid w:val="009F624A"/>
    <w:rsid w:val="00A00747"/>
    <w:rsid w:val="00A00988"/>
    <w:rsid w:val="00A00E82"/>
    <w:rsid w:val="00A04AFE"/>
    <w:rsid w:val="00A10CBE"/>
    <w:rsid w:val="00A23197"/>
    <w:rsid w:val="00A36017"/>
    <w:rsid w:val="00A446F1"/>
    <w:rsid w:val="00A511B3"/>
    <w:rsid w:val="00A635FB"/>
    <w:rsid w:val="00A64E05"/>
    <w:rsid w:val="00A747B1"/>
    <w:rsid w:val="00AA568B"/>
    <w:rsid w:val="00AA5D04"/>
    <w:rsid w:val="00AA662E"/>
    <w:rsid w:val="00AA66C3"/>
    <w:rsid w:val="00AB0BDD"/>
    <w:rsid w:val="00AB7203"/>
    <w:rsid w:val="00AB7502"/>
    <w:rsid w:val="00AC142C"/>
    <w:rsid w:val="00AD5793"/>
    <w:rsid w:val="00AD6348"/>
    <w:rsid w:val="00AE19AA"/>
    <w:rsid w:val="00AE45F4"/>
    <w:rsid w:val="00AE6228"/>
    <w:rsid w:val="00AF4653"/>
    <w:rsid w:val="00AF7B8D"/>
    <w:rsid w:val="00B079B9"/>
    <w:rsid w:val="00B2037B"/>
    <w:rsid w:val="00B23039"/>
    <w:rsid w:val="00B30408"/>
    <w:rsid w:val="00B32C67"/>
    <w:rsid w:val="00B33308"/>
    <w:rsid w:val="00B35E69"/>
    <w:rsid w:val="00B412C6"/>
    <w:rsid w:val="00B85CB7"/>
    <w:rsid w:val="00BA1086"/>
    <w:rsid w:val="00BC46C1"/>
    <w:rsid w:val="00BD3B46"/>
    <w:rsid w:val="00BE0078"/>
    <w:rsid w:val="00BE0C22"/>
    <w:rsid w:val="00BF1671"/>
    <w:rsid w:val="00BF194B"/>
    <w:rsid w:val="00BF716E"/>
    <w:rsid w:val="00C00380"/>
    <w:rsid w:val="00C042E3"/>
    <w:rsid w:val="00C067EE"/>
    <w:rsid w:val="00C22007"/>
    <w:rsid w:val="00C24378"/>
    <w:rsid w:val="00C358AC"/>
    <w:rsid w:val="00C42989"/>
    <w:rsid w:val="00C46D7D"/>
    <w:rsid w:val="00C65314"/>
    <w:rsid w:val="00C66FED"/>
    <w:rsid w:val="00C73446"/>
    <w:rsid w:val="00C96B07"/>
    <w:rsid w:val="00CA2DC8"/>
    <w:rsid w:val="00CA2FFA"/>
    <w:rsid w:val="00CA304C"/>
    <w:rsid w:val="00CB2546"/>
    <w:rsid w:val="00CC2158"/>
    <w:rsid w:val="00CD024C"/>
    <w:rsid w:val="00CD0BFE"/>
    <w:rsid w:val="00CE3335"/>
    <w:rsid w:val="00CF35F0"/>
    <w:rsid w:val="00D008E8"/>
    <w:rsid w:val="00D06B68"/>
    <w:rsid w:val="00D22B63"/>
    <w:rsid w:val="00D2687D"/>
    <w:rsid w:val="00D314AE"/>
    <w:rsid w:val="00D32B8F"/>
    <w:rsid w:val="00D3662D"/>
    <w:rsid w:val="00D435F3"/>
    <w:rsid w:val="00D45F27"/>
    <w:rsid w:val="00D50F69"/>
    <w:rsid w:val="00D572C2"/>
    <w:rsid w:val="00D72F2B"/>
    <w:rsid w:val="00D75007"/>
    <w:rsid w:val="00D96C18"/>
    <w:rsid w:val="00DA2D89"/>
    <w:rsid w:val="00DB2EB6"/>
    <w:rsid w:val="00DD01C8"/>
    <w:rsid w:val="00DD73A5"/>
    <w:rsid w:val="00DE60DD"/>
    <w:rsid w:val="00DF5616"/>
    <w:rsid w:val="00E01000"/>
    <w:rsid w:val="00E01348"/>
    <w:rsid w:val="00E048DA"/>
    <w:rsid w:val="00E06ADB"/>
    <w:rsid w:val="00E139C7"/>
    <w:rsid w:val="00E26109"/>
    <w:rsid w:val="00E4322B"/>
    <w:rsid w:val="00E509FA"/>
    <w:rsid w:val="00E52AF2"/>
    <w:rsid w:val="00E76506"/>
    <w:rsid w:val="00E83CA1"/>
    <w:rsid w:val="00EA0F08"/>
    <w:rsid w:val="00EA5355"/>
    <w:rsid w:val="00EA5B0E"/>
    <w:rsid w:val="00EB1BC1"/>
    <w:rsid w:val="00EB5745"/>
    <w:rsid w:val="00EC0E16"/>
    <w:rsid w:val="00EC2A55"/>
    <w:rsid w:val="00ED1BF8"/>
    <w:rsid w:val="00ED3ADF"/>
    <w:rsid w:val="00EE1A7E"/>
    <w:rsid w:val="00EE2AAA"/>
    <w:rsid w:val="00EF1652"/>
    <w:rsid w:val="00F04ABC"/>
    <w:rsid w:val="00F16DF6"/>
    <w:rsid w:val="00F17E04"/>
    <w:rsid w:val="00F2458D"/>
    <w:rsid w:val="00F276CA"/>
    <w:rsid w:val="00F334FA"/>
    <w:rsid w:val="00F4161E"/>
    <w:rsid w:val="00F55AD8"/>
    <w:rsid w:val="00F56D5D"/>
    <w:rsid w:val="00F571A0"/>
    <w:rsid w:val="00F742BB"/>
    <w:rsid w:val="00F744F9"/>
    <w:rsid w:val="00F74B75"/>
    <w:rsid w:val="00F81AA9"/>
    <w:rsid w:val="00F9082B"/>
    <w:rsid w:val="00F94873"/>
    <w:rsid w:val="00FB12D9"/>
    <w:rsid w:val="00FC7B53"/>
    <w:rsid w:val="00FE371D"/>
    <w:rsid w:val="00FE6764"/>
    <w:rsid w:val="00FF51CA"/>
    <w:rsid w:val="015B4DD8"/>
    <w:rsid w:val="017471E5"/>
    <w:rsid w:val="02001C58"/>
    <w:rsid w:val="03253FB9"/>
    <w:rsid w:val="03F350BD"/>
    <w:rsid w:val="0417343E"/>
    <w:rsid w:val="05577804"/>
    <w:rsid w:val="06567259"/>
    <w:rsid w:val="06B42B45"/>
    <w:rsid w:val="071378D9"/>
    <w:rsid w:val="08F549AC"/>
    <w:rsid w:val="09571410"/>
    <w:rsid w:val="095D3459"/>
    <w:rsid w:val="095F6850"/>
    <w:rsid w:val="099C62A6"/>
    <w:rsid w:val="0A516CF4"/>
    <w:rsid w:val="0BEC11A0"/>
    <w:rsid w:val="0C4D74BD"/>
    <w:rsid w:val="0CC94956"/>
    <w:rsid w:val="0CF225A4"/>
    <w:rsid w:val="0DC671F8"/>
    <w:rsid w:val="0DD0194D"/>
    <w:rsid w:val="0F2933AC"/>
    <w:rsid w:val="0F3F19EC"/>
    <w:rsid w:val="0F65725E"/>
    <w:rsid w:val="0F904B6F"/>
    <w:rsid w:val="0FC64EF0"/>
    <w:rsid w:val="107C7E96"/>
    <w:rsid w:val="10D2612C"/>
    <w:rsid w:val="124064FE"/>
    <w:rsid w:val="12E15184"/>
    <w:rsid w:val="14DC230B"/>
    <w:rsid w:val="1666201D"/>
    <w:rsid w:val="16757C21"/>
    <w:rsid w:val="16B90C56"/>
    <w:rsid w:val="174457B4"/>
    <w:rsid w:val="18606B93"/>
    <w:rsid w:val="186B5D05"/>
    <w:rsid w:val="187400D6"/>
    <w:rsid w:val="18F9330F"/>
    <w:rsid w:val="19552DA2"/>
    <w:rsid w:val="1AC6004E"/>
    <w:rsid w:val="1B2647C4"/>
    <w:rsid w:val="1B56406B"/>
    <w:rsid w:val="1B5A016F"/>
    <w:rsid w:val="1C220723"/>
    <w:rsid w:val="1C30697D"/>
    <w:rsid w:val="1C832671"/>
    <w:rsid w:val="1CB71769"/>
    <w:rsid w:val="1CEE1CF9"/>
    <w:rsid w:val="1D3C3403"/>
    <w:rsid w:val="1E142066"/>
    <w:rsid w:val="1F795068"/>
    <w:rsid w:val="210A3E08"/>
    <w:rsid w:val="21E53B4C"/>
    <w:rsid w:val="227671EB"/>
    <w:rsid w:val="22C307DE"/>
    <w:rsid w:val="2387634E"/>
    <w:rsid w:val="24B351C4"/>
    <w:rsid w:val="24E96F12"/>
    <w:rsid w:val="26402C29"/>
    <w:rsid w:val="26AC6A34"/>
    <w:rsid w:val="28E571A8"/>
    <w:rsid w:val="2AB15C18"/>
    <w:rsid w:val="2B655E02"/>
    <w:rsid w:val="2BB244EB"/>
    <w:rsid w:val="2E1B3EB1"/>
    <w:rsid w:val="2EB8363D"/>
    <w:rsid w:val="2EE3182B"/>
    <w:rsid w:val="2FAB7D52"/>
    <w:rsid w:val="30EC32AC"/>
    <w:rsid w:val="30F366F5"/>
    <w:rsid w:val="34756B1F"/>
    <w:rsid w:val="35D94705"/>
    <w:rsid w:val="381E2C7E"/>
    <w:rsid w:val="39916167"/>
    <w:rsid w:val="39DE69A6"/>
    <w:rsid w:val="3B7D2F3C"/>
    <w:rsid w:val="3BA821A3"/>
    <w:rsid w:val="3C256DEE"/>
    <w:rsid w:val="3D915580"/>
    <w:rsid w:val="3DC55A63"/>
    <w:rsid w:val="3E3C4B84"/>
    <w:rsid w:val="3E962EC2"/>
    <w:rsid w:val="3EA640B8"/>
    <w:rsid w:val="3F154504"/>
    <w:rsid w:val="4035674A"/>
    <w:rsid w:val="40C92936"/>
    <w:rsid w:val="40DA6343"/>
    <w:rsid w:val="40F45F43"/>
    <w:rsid w:val="4137447C"/>
    <w:rsid w:val="41C73B79"/>
    <w:rsid w:val="422A5864"/>
    <w:rsid w:val="439F4FC3"/>
    <w:rsid w:val="44841600"/>
    <w:rsid w:val="45453573"/>
    <w:rsid w:val="459073B2"/>
    <w:rsid w:val="45DC514F"/>
    <w:rsid w:val="46411E4F"/>
    <w:rsid w:val="47515D8E"/>
    <w:rsid w:val="48162654"/>
    <w:rsid w:val="48174852"/>
    <w:rsid w:val="48C30EF4"/>
    <w:rsid w:val="493C23E4"/>
    <w:rsid w:val="49593F65"/>
    <w:rsid w:val="49863D09"/>
    <w:rsid w:val="4A443792"/>
    <w:rsid w:val="4A6A1E68"/>
    <w:rsid w:val="4AFE6E37"/>
    <w:rsid w:val="4B53524E"/>
    <w:rsid w:val="4BDC6A89"/>
    <w:rsid w:val="4DAC647D"/>
    <w:rsid w:val="4E1D30DD"/>
    <w:rsid w:val="4E4D4A9A"/>
    <w:rsid w:val="4E92056C"/>
    <w:rsid w:val="4EB253BD"/>
    <w:rsid w:val="4FA871BC"/>
    <w:rsid w:val="51C70FDB"/>
    <w:rsid w:val="521010B9"/>
    <w:rsid w:val="52AB0AAE"/>
    <w:rsid w:val="52DA0B47"/>
    <w:rsid w:val="533D3FB6"/>
    <w:rsid w:val="53493E30"/>
    <w:rsid w:val="535D6462"/>
    <w:rsid w:val="539C3BA2"/>
    <w:rsid w:val="54DE1E56"/>
    <w:rsid w:val="54F9331A"/>
    <w:rsid w:val="56971AA4"/>
    <w:rsid w:val="56C839F6"/>
    <w:rsid w:val="5A0F7C3A"/>
    <w:rsid w:val="5A6E5B92"/>
    <w:rsid w:val="5ACC1C1A"/>
    <w:rsid w:val="5AE57D65"/>
    <w:rsid w:val="5D8445AA"/>
    <w:rsid w:val="5D943FF4"/>
    <w:rsid w:val="5F5D2CF2"/>
    <w:rsid w:val="5F6E751E"/>
    <w:rsid w:val="60857BBA"/>
    <w:rsid w:val="60FC2168"/>
    <w:rsid w:val="614F6734"/>
    <w:rsid w:val="615763F9"/>
    <w:rsid w:val="61B3092D"/>
    <w:rsid w:val="6272614A"/>
    <w:rsid w:val="62902054"/>
    <w:rsid w:val="64993C25"/>
    <w:rsid w:val="64C02F45"/>
    <w:rsid w:val="64C634E2"/>
    <w:rsid w:val="65390987"/>
    <w:rsid w:val="65516468"/>
    <w:rsid w:val="65A62B50"/>
    <w:rsid w:val="65DA7925"/>
    <w:rsid w:val="66A40875"/>
    <w:rsid w:val="66FD427D"/>
    <w:rsid w:val="67BA3D48"/>
    <w:rsid w:val="67BA43F9"/>
    <w:rsid w:val="67D6543B"/>
    <w:rsid w:val="683646EB"/>
    <w:rsid w:val="68DE156A"/>
    <w:rsid w:val="69B31F74"/>
    <w:rsid w:val="6A38073E"/>
    <w:rsid w:val="6AA35A80"/>
    <w:rsid w:val="6AA5217A"/>
    <w:rsid w:val="6B13198B"/>
    <w:rsid w:val="6B141083"/>
    <w:rsid w:val="6B7A5565"/>
    <w:rsid w:val="6C1C7FE2"/>
    <w:rsid w:val="6CB561E6"/>
    <w:rsid w:val="6CC9708B"/>
    <w:rsid w:val="6D275220"/>
    <w:rsid w:val="6DD93297"/>
    <w:rsid w:val="6E34669E"/>
    <w:rsid w:val="6E5A1222"/>
    <w:rsid w:val="6E996F8F"/>
    <w:rsid w:val="70541179"/>
    <w:rsid w:val="71306040"/>
    <w:rsid w:val="71984E56"/>
    <w:rsid w:val="728E0714"/>
    <w:rsid w:val="72F67F2A"/>
    <w:rsid w:val="732E51B9"/>
    <w:rsid w:val="73DC5787"/>
    <w:rsid w:val="759316BA"/>
    <w:rsid w:val="76004E4A"/>
    <w:rsid w:val="760501FF"/>
    <w:rsid w:val="767F0871"/>
    <w:rsid w:val="76B350A5"/>
    <w:rsid w:val="776A52E5"/>
    <w:rsid w:val="776E4C01"/>
    <w:rsid w:val="77BC4FB7"/>
    <w:rsid w:val="79042718"/>
    <w:rsid w:val="79B26483"/>
    <w:rsid w:val="7AA16681"/>
    <w:rsid w:val="7ACB6801"/>
    <w:rsid w:val="7B170578"/>
    <w:rsid w:val="7B261499"/>
    <w:rsid w:val="7DA4080B"/>
    <w:rsid w:val="7DE26D93"/>
    <w:rsid w:val="7E6B1276"/>
    <w:rsid w:val="7EBF2EFE"/>
    <w:rsid w:val="7F3861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B4F68"/>
  <w15:chartTrackingRefBased/>
  <w15:docId w15:val="{55486D79-E417-4CE1-9DBE-01DBE7DD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cs="Calibri"/>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cs="Calibri"/>
      <w:sz w:val="24"/>
      <w:szCs w:val="24"/>
      <w:lang w:val="en-US" w:eastAsia="ar-SA"/>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rFonts w:cs="Calibri"/>
      <w:sz w:val="24"/>
      <w:szCs w:val="24"/>
      <w:lang w:val="en-US" w:eastAsia="ar-SA"/>
    </w:rPr>
  </w:style>
  <w:style w:type="paragraph" w:styleId="ListParagraph">
    <w:name w:val="List Paragraph"/>
    <w:basedOn w:val="Normal"/>
    <w:uiPriority w:val="34"/>
    <w:qFormat/>
    <w:pPr>
      <w:ind w:left="720"/>
    </w:pPr>
  </w:style>
  <w:style w:type="character" w:customStyle="1" w:styleId="font11">
    <w:name w:val="font11"/>
    <w:rPr>
      <w:rFonts w:ascii="Arial" w:hAnsi="Arial" w:cs="Arial" w:hint="default"/>
      <w:i w:val="0"/>
      <w:iCs w:val="0"/>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Nomor</vt:lpstr>
    </vt:vector>
  </TitlesOfParts>
  <Company>Hewlett-Packard Company</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subject/>
  <dc:creator>641268</dc:creator>
  <cp:keywords/>
  <cp:lastModifiedBy>tina kurniana</cp:lastModifiedBy>
  <cp:revision>15</cp:revision>
  <cp:lastPrinted>2021-04-19T07:19:00Z</cp:lastPrinted>
  <dcterms:created xsi:type="dcterms:W3CDTF">2023-11-19T07:24:00Z</dcterms:created>
  <dcterms:modified xsi:type="dcterms:W3CDTF">2023-12-18T03:50:00Z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2057-12.2.0.13193</vt:lpwstr>
  </property>
  <property fmtid="{D5CDD505-2E9C-101B-9397-08002B2CF9AE}" pid="3" name="ICV">
    <vt:lpwstr>A375ED4C37EF47448B4CB05D2FA88650</vt:lpwstr>
  </property>
</Properties>
</file>