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985"/>
        <w:gridCol w:w="569"/>
        <w:gridCol w:w="1171"/>
        <w:gridCol w:w="389"/>
        <w:gridCol w:w="1575"/>
        <w:gridCol w:w="390"/>
        <w:gridCol w:w="1170"/>
        <w:gridCol w:w="390"/>
        <w:gridCol w:w="2372"/>
      </w:tblGrid>
      <w:tr w:rsidR="00237CC3" w14:paraId="77F02FA7" w14:textId="77777777" w:rsidTr="003E3418"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28A5E5" w14:textId="43776DB9" w:rsidR="00237CC3" w:rsidRDefault="00237CC3" w:rsidP="003E3418">
            <w:pP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</w:pPr>
            <w:r>
              <w:rPr>
                <w:rFonts w:ascii="Trebuchet MS" w:hAnsi="Trebuchet MS"/>
                <w:noProof/>
              </w:rPr>
              <w:drawing>
                <wp:inline distT="0" distB="0" distL="0" distR="0" wp14:anchorId="5A952C47" wp14:editId="17E190A9">
                  <wp:extent cx="1123315" cy="673735"/>
                  <wp:effectExtent l="0" t="0" r="635" b="0"/>
                  <wp:docPr id="6256682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673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47141A5" w14:textId="77777777" w:rsidR="00237CC3" w:rsidRDefault="00237CC3" w:rsidP="003E3418">
            <w:pPr>
              <w:jc w:val="center"/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</w:pPr>
            <w:r>
              <w:rPr>
                <w:rFonts w:ascii="Trebuchet MS" w:hAnsi="Trebuchet MS" w:cs="Microsoft Sans Serif"/>
                <w:b/>
                <w:color w:val="000000"/>
                <w:sz w:val="36"/>
                <w:szCs w:val="36"/>
              </w:rPr>
              <w:t>R I  S  A  L  A  H   R A P A T</w:t>
            </w:r>
          </w:p>
        </w:tc>
      </w:tr>
      <w:tr w:rsidR="00237CC3" w14:paraId="7FCA62C3" w14:textId="77777777" w:rsidTr="003E3418">
        <w:trPr>
          <w:trHeight w:val="55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611C44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8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64D9F" w14:textId="77777777" w:rsidR="00237CC3" w:rsidRDefault="00237CC3" w:rsidP="003E3418">
            <w:pPr>
              <w:pStyle w:val="TableContents"/>
              <w:tabs>
                <w:tab w:val="left" w:pos="2265"/>
              </w:tabs>
              <w:jc w:val="center"/>
              <w:rPr>
                <w:rFonts w:ascii="Trebuchet MS" w:hAnsi="Trebuchet MS" w:cs="Microsoft Sans Serif"/>
                <w:b/>
                <w:bCs/>
                <w:sz w:val="20"/>
                <w:szCs w:val="21"/>
              </w:rPr>
            </w:pPr>
            <w:r>
              <w:rPr>
                <w:rFonts w:ascii="Trebuchet MS" w:hAnsi="Trebuchet MS" w:cs="Microsoft Sans Serif"/>
                <w:b/>
                <w:bCs/>
                <w:sz w:val="20"/>
                <w:szCs w:val="21"/>
              </w:rPr>
              <w:t>F I N A L I S A S I     S U R A T     P E S A N A N</w:t>
            </w:r>
          </w:p>
          <w:p w14:paraId="76E66555" w14:textId="6E3BC37F" w:rsidR="00237CC3" w:rsidRDefault="00237CC3" w:rsidP="00002DBC">
            <w:pPr>
              <w:pStyle w:val="TableContents"/>
              <w:tabs>
                <w:tab w:val="left" w:pos="2265"/>
              </w:tabs>
              <w:jc w:val="center"/>
              <w:rPr>
                <w:rFonts w:ascii="Trebuchet MS" w:hAnsi="Trebuchet MS" w:cs="Microsoft Sans Serif"/>
                <w:b/>
                <w:bCs/>
                <w:sz w:val="20"/>
                <w:szCs w:val="20"/>
              </w:rPr>
            </w:pPr>
            <w:r w:rsidRPr="00AD7C54">
              <w:rPr>
                <w:rFonts w:ascii="Trebuchet MS" w:hAnsi="Trebuchet MS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${judul</w:t>
            </w:r>
            <w:r w:rsidR="00B6745E">
              <w:rPr>
                <w:rFonts w:ascii="Trebuchet MS" w:hAnsi="Trebuchet MS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_risapat</w:t>
            </w:r>
            <w:r w:rsidRPr="00AD7C54">
              <w:rPr>
                <w:rFonts w:ascii="Trebuchet MS" w:hAnsi="Trebuchet MS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237CC3" w14:paraId="316A0204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BE0D5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E2D06F3" w14:textId="77777777" w:rsidR="00237CC3" w:rsidRDefault="00237CC3" w:rsidP="003E3418">
            <w:pPr>
              <w:rPr>
                <w:rFonts w:ascii="Trebuchet MS" w:hAnsi="Trebuchet MS" w:cs="Microsoft Sans Serif"/>
                <w:bCs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bCs/>
                <w:sz w:val="20"/>
                <w:szCs w:val="20"/>
                <w:lang w:val="id-ID"/>
              </w:rPr>
              <w:t xml:space="preserve">No / </w:t>
            </w:r>
            <w:r>
              <w:rPr>
                <w:rFonts w:ascii="Trebuchet MS" w:hAnsi="Trebuchet MS" w:cs="Microsoft Sans Serif"/>
                <w:bCs/>
                <w:sz w:val="20"/>
                <w:szCs w:val="20"/>
              </w:rPr>
              <w:t>Hari / Tgl</w:t>
            </w:r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5B43" w14:textId="4C9F9044" w:rsidR="00237CC3" w:rsidRDefault="004B2BD2" w:rsidP="003E3418">
            <w:pPr>
              <w:snapToGrid w:val="0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 w:cs="Microsoft Sans Serif"/>
                <w:bCs/>
                <w:sz w:val="18"/>
                <w:szCs w:val="18"/>
              </w:rPr>
              <w:t>${no_risapat}</w:t>
            </w:r>
            <w:r w:rsidR="00F446C6">
              <w:rPr>
                <w:rFonts w:ascii="Trebuchet MS" w:hAnsi="Trebuchet MS" w:cs="Microsoft Sans Serif"/>
                <w:bCs/>
                <w:sz w:val="18"/>
                <w:szCs w:val="18"/>
              </w:rPr>
              <w:t xml:space="preserve"> </w:t>
            </w:r>
            <w:r w:rsidR="00237CC3">
              <w:rPr>
                <w:rFonts w:ascii="Trebuchet MS" w:hAnsi="Trebuchet MS" w:cs="Microsoft Sans Serif"/>
                <w:bCs/>
                <w:sz w:val="18"/>
                <w:szCs w:val="18"/>
                <w:lang w:val="id-ID"/>
              </w:rPr>
              <w:t xml:space="preserve">/ </w:t>
            </w:r>
            <w:r w:rsidR="00B6745E">
              <w:rPr>
                <w:rFonts w:ascii="Trebuchet MS" w:hAnsi="Trebuchet MS" w:cs="Microsoft Sans Serif"/>
                <w:bCs/>
                <w:sz w:val="18"/>
                <w:szCs w:val="18"/>
              </w:rPr>
              <w:t>${tgl_risapat}</w:t>
            </w:r>
          </w:p>
        </w:tc>
      </w:tr>
      <w:tr w:rsidR="00237CC3" w14:paraId="05D1EC78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C23C7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A555857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Waktu</w:t>
            </w:r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F3A6" w14:textId="3915ED0C" w:rsidR="00237CC3" w:rsidRDefault="00237CC3" w:rsidP="003E3418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18"/>
                <w:szCs w:val="20"/>
              </w:rPr>
              <w:t>1</w:t>
            </w:r>
            <w:r w:rsidR="0068086A">
              <w:rPr>
                <w:rFonts w:ascii="Trebuchet MS" w:hAnsi="Trebuchet MS" w:cs="Microsoft Sans Serif"/>
                <w:sz w:val="18"/>
                <w:szCs w:val="20"/>
              </w:rPr>
              <w:t>1</w:t>
            </w:r>
            <w:r>
              <w:rPr>
                <w:rFonts w:ascii="Trebuchet MS" w:hAnsi="Trebuchet MS" w:cs="Microsoft Sans Serif"/>
                <w:sz w:val="18"/>
                <w:szCs w:val="20"/>
              </w:rPr>
              <w:t>:00 WIB s/d 1</w:t>
            </w:r>
            <w:r w:rsidR="0068086A">
              <w:rPr>
                <w:rFonts w:ascii="Trebuchet MS" w:hAnsi="Trebuchet MS" w:cs="Microsoft Sans Serif"/>
                <w:sz w:val="18"/>
                <w:szCs w:val="20"/>
              </w:rPr>
              <w:t>2</w:t>
            </w:r>
            <w:r>
              <w:rPr>
                <w:rFonts w:ascii="Trebuchet MS" w:hAnsi="Trebuchet MS" w:cs="Microsoft Sans Serif"/>
                <w:sz w:val="18"/>
                <w:szCs w:val="20"/>
              </w:rPr>
              <w:t>:00 WIB</w:t>
            </w:r>
          </w:p>
        </w:tc>
      </w:tr>
      <w:tr w:rsidR="00237CC3" w14:paraId="68F4EF0F" w14:textId="77777777" w:rsidTr="003E3418"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695DCE" w14:textId="77777777" w:rsidR="00237CC3" w:rsidRDefault="00237CC3" w:rsidP="003E3418">
            <w:pPr>
              <w:rPr>
                <w:rFonts w:ascii="Trebuchet MS" w:hAnsi="Trebuchet MS"/>
              </w:rPr>
            </w:pP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2409A1B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Tempat</w:t>
            </w:r>
          </w:p>
        </w:tc>
        <w:tc>
          <w:tcPr>
            <w:tcW w:w="62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B15D" w14:textId="77777777" w:rsidR="00237CC3" w:rsidRDefault="00237CC3" w:rsidP="003E3418">
            <w:pPr>
              <w:snapToGrid w:val="0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cs="Microsoft Sans Serif"/>
                <w:sz w:val="18"/>
                <w:szCs w:val="18"/>
              </w:rPr>
              <w:t xml:space="preserve">Ruang Rapat </w:t>
            </w:r>
            <w:r>
              <w:rPr>
                <w:rFonts w:ascii="Trebuchet MS" w:hAnsi="Trebuchet MS" w:cs="Microsoft Sans Serif"/>
                <w:sz w:val="18"/>
                <w:szCs w:val="18"/>
                <w:lang w:val="id-ID"/>
              </w:rPr>
              <w:t>Telkom A. Yani Witel Kalteng</w:t>
            </w:r>
            <w:r>
              <w:rPr>
                <w:rFonts w:ascii="Trebuchet MS" w:hAnsi="Trebuchet MS" w:cs="Microsoft Sans Serif"/>
                <w:sz w:val="18"/>
                <w:szCs w:val="18"/>
              </w:rPr>
              <w:t>, Kota Palangka Raya</w:t>
            </w:r>
          </w:p>
        </w:tc>
      </w:tr>
      <w:tr w:rsidR="00237CC3" w14:paraId="401D0A3B" w14:textId="77777777" w:rsidTr="003E3418">
        <w:tc>
          <w:tcPr>
            <w:tcW w:w="10011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0E1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</w:tr>
      <w:tr w:rsidR="00237CC3" w14:paraId="37B1C122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351E41AA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Penyelenggara</w:t>
            </w:r>
          </w:p>
        </w:tc>
        <w:tc>
          <w:tcPr>
            <w:tcW w:w="370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4C9F47E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  <w:highlight w:val="yellow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PERFORMANCE, RISK &amp; QOS</w:t>
            </w:r>
          </w:p>
        </w:tc>
        <w:tc>
          <w:tcPr>
            <w:tcW w:w="15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2B56888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Note Taker :</w:t>
            </w:r>
          </w:p>
        </w:tc>
        <w:tc>
          <w:tcPr>
            <w:tcW w:w="27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EC50" w14:textId="77777777" w:rsidR="00237CC3" w:rsidRDefault="00237CC3" w:rsidP="003E3418">
            <w:pPr>
              <w:snapToGrid w:val="0"/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sz w:val="20"/>
                <w:szCs w:val="20"/>
              </w:rPr>
              <w:t>THEO BRIAN ANANTO</w:t>
            </w:r>
          </w:p>
        </w:tc>
      </w:tr>
      <w:tr w:rsidR="00237CC3" w14:paraId="0AB59BA8" w14:textId="77777777" w:rsidTr="003E3418">
        <w:tc>
          <w:tcPr>
            <w:tcW w:w="1985" w:type="dxa"/>
            <w:tcBorders>
              <w:left w:val="single" w:sz="4" w:space="0" w:color="000000"/>
            </w:tcBorders>
          </w:tcPr>
          <w:p w14:paraId="394B09CC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Tipe Rapat</w:t>
            </w: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0EC3A5CA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14:paraId="02BBDF39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Review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</w:tcBorders>
          </w:tcPr>
          <w:p w14:paraId="7C6F40F4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x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531BDA23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Coordination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6E8C471B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 w14:paraId="1690C136" w14:textId="77777777" w:rsidR="00237CC3" w:rsidRDefault="00237CC3" w:rsidP="003E3418">
            <w:pPr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Briefing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4A50E56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x</w:t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370C" w14:textId="77777777" w:rsidR="00237CC3" w:rsidRDefault="00237CC3" w:rsidP="003E3418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Decision Making</w:t>
            </w:r>
          </w:p>
        </w:tc>
      </w:tr>
      <w:tr w:rsidR="00237CC3" w14:paraId="0FDD0CE7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4213CC4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3A252902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745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AAB" w14:textId="77777777" w:rsidR="00237CC3" w:rsidRDefault="00237CC3" w:rsidP="003E3418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Other</w:t>
            </w:r>
          </w:p>
        </w:tc>
      </w:tr>
      <w:tr w:rsidR="00237CC3" w14:paraId="602DFEA6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2E44B80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Fasilitator</w:t>
            </w:r>
          </w:p>
        </w:tc>
        <w:tc>
          <w:tcPr>
            <w:tcW w:w="8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FB00" w14:textId="77777777" w:rsidR="00237CC3" w:rsidRDefault="00237CC3" w:rsidP="003E3418">
            <w:pPr>
              <w:snapToGrid w:val="0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SITI DAHLIA</w:t>
            </w:r>
          </w:p>
        </w:tc>
      </w:tr>
      <w:tr w:rsidR="00237CC3" w14:paraId="54659D0A" w14:textId="77777777" w:rsidTr="003E3418">
        <w:tc>
          <w:tcPr>
            <w:tcW w:w="1985" w:type="dxa"/>
            <w:tcBorders>
              <w:left w:val="single" w:sz="4" w:space="0" w:color="000000"/>
            </w:tcBorders>
            <w:shd w:val="clear" w:color="auto" w:fill="auto"/>
          </w:tcPr>
          <w:p w14:paraId="5F8F035D" w14:textId="77777777" w:rsidR="00237CC3" w:rsidRDefault="00237CC3" w:rsidP="003E3418">
            <w:pPr>
              <w:rPr>
                <w:rFonts w:ascii="Trebuchet MS" w:hAnsi="Trebuchet MS" w:cs="Microsoft Sans Serif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Microsoft Sans Serif"/>
                <w:sz w:val="20"/>
                <w:szCs w:val="20"/>
              </w:rPr>
              <w:t>Peserta Rapat</w:t>
            </w:r>
          </w:p>
        </w:tc>
        <w:tc>
          <w:tcPr>
            <w:tcW w:w="3704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0C80F78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b/>
                <w:bCs/>
                <w:sz w:val="21"/>
                <w:szCs w:val="21"/>
              </w:rPr>
            </w:pPr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>PT.TELKOM INDONESIA (PERSERO), TBK</w:t>
            </w:r>
          </w:p>
        </w:tc>
        <w:tc>
          <w:tcPr>
            <w:tcW w:w="432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4AA5C439" w14:textId="35631113" w:rsidR="00237CC3" w:rsidRDefault="00600519" w:rsidP="003E3418">
            <w:pPr>
              <w:snapToGrid w:val="0"/>
              <w:jc w:val="center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b/>
                <w:bCs/>
                <w:sz w:val="21"/>
                <w:szCs w:val="21"/>
              </w:rPr>
              <w:t>${peserta_rapat}</w:t>
            </w:r>
          </w:p>
        </w:tc>
      </w:tr>
      <w:tr w:rsidR="00237CC3" w14:paraId="21747E4D" w14:textId="77777777" w:rsidTr="003E3418">
        <w:trPr>
          <w:trHeight w:val="70"/>
        </w:trPr>
        <w:tc>
          <w:tcPr>
            <w:tcW w:w="1985" w:type="dxa"/>
            <w:tcBorders>
              <w:left w:val="single" w:sz="4" w:space="0" w:color="000000"/>
            </w:tcBorders>
          </w:tcPr>
          <w:p w14:paraId="59467CC5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002D803D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1</w:t>
            </w:r>
          </w:p>
        </w:tc>
        <w:tc>
          <w:tcPr>
            <w:tcW w:w="313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C9D6280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SITI DAHLIA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6CD8A722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1</w:t>
            </w:r>
          </w:p>
        </w:tc>
        <w:tc>
          <w:tcPr>
            <w:tcW w:w="3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BB76" w14:textId="75BA002E" w:rsidR="00237CC3" w:rsidRDefault="005360B0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${ketua_mitra}</w:t>
            </w:r>
          </w:p>
        </w:tc>
      </w:tr>
      <w:tr w:rsidR="00237CC3" w14:paraId="4DA0D683" w14:textId="77777777" w:rsidTr="003E3418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D1E210C" w14:textId="77777777" w:rsidR="00237CC3" w:rsidRDefault="00237CC3" w:rsidP="003E3418">
            <w:pPr>
              <w:snapToGrid w:val="0"/>
              <w:rPr>
                <w:rFonts w:ascii="Trebuchet MS" w:hAnsi="Trebuchet MS" w:cs="Microsoft Sans Serif"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</w:tcBorders>
          </w:tcPr>
          <w:p w14:paraId="57E6915D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2</w:t>
            </w:r>
          </w:p>
        </w:tc>
        <w:tc>
          <w:tcPr>
            <w:tcW w:w="313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3638BFB" w14:textId="25663101" w:rsidR="00237CC3" w:rsidRDefault="00AA33D2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${nama_pihak_telkom}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5CFDE4F0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2</w:t>
            </w:r>
          </w:p>
        </w:tc>
        <w:tc>
          <w:tcPr>
            <w:tcW w:w="39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B357" w14:textId="7132BB33" w:rsidR="00237CC3" w:rsidRDefault="005360B0" w:rsidP="003E3418">
            <w:pPr>
              <w:snapToGrid w:val="0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${admin_mitra}</w:t>
            </w:r>
          </w:p>
        </w:tc>
      </w:tr>
    </w:tbl>
    <w:p w14:paraId="2E524B7D" w14:textId="77777777" w:rsidR="00237CC3" w:rsidRDefault="00237CC3" w:rsidP="00237CC3">
      <w:pPr>
        <w:rPr>
          <w:rFonts w:ascii="Trebuchet MS" w:hAnsi="Trebuchet MS" w:cs="Trebuchet MS"/>
          <w:b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9585"/>
      </w:tblGrid>
      <w:tr w:rsidR="00237CC3" w14:paraId="382589E4" w14:textId="77777777" w:rsidTr="003E3418">
        <w:tc>
          <w:tcPr>
            <w:tcW w:w="10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626C378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1"/>
                <w:szCs w:val="21"/>
              </w:rPr>
              <w:t>DASAR PELAKSANAAN RAPAT</w:t>
            </w:r>
          </w:p>
        </w:tc>
      </w:tr>
      <w:tr w:rsidR="00237CC3" w14:paraId="40B0E44B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1327CB9E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336D" w14:textId="2702D170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  <w:lang w:val="id-ID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 xml:space="preserve">PKS Kontrak Harga Satuan (KHS) Pengadaan dan Pemasangan </w:t>
            </w:r>
            <w:r w:rsidR="003978AA">
              <w:rPr>
                <w:rFonts w:ascii="Trebuchet MS" w:hAnsi="Trebuchet MS" w:cs="Calibri"/>
                <w:sz w:val="20"/>
                <w:szCs w:val="20"/>
              </w:rPr>
              <w:t>${pks_khs}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Nomor : </w:t>
            </w:r>
            <w:r w:rsidR="009732C9">
              <w:rPr>
                <w:rFonts w:ascii="Trebuchet MS" w:hAnsi="Trebuchet MS" w:cs="Calibri"/>
                <w:sz w:val="20"/>
                <w:szCs w:val="20"/>
              </w:rPr>
              <w:t>${</w:t>
            </w:r>
            <w:r w:rsidR="009732C9" w:rsidRPr="009732C9">
              <w:rPr>
                <w:rFonts w:ascii="Trebuchet MS" w:hAnsi="Trebuchet MS" w:cs="Calibri"/>
                <w:sz w:val="20"/>
                <w:szCs w:val="20"/>
              </w:rPr>
              <w:t>no_pks_khs</w:t>
            </w:r>
            <w:r w:rsidR="009732C9">
              <w:rPr>
                <w:rFonts w:ascii="Trebuchet MS" w:hAnsi="Trebuchet MS" w:cs="Calibri"/>
                <w:sz w:val="20"/>
                <w:szCs w:val="20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Tanggal </w:t>
            </w:r>
            <w:r w:rsidR="009732C9">
              <w:rPr>
                <w:rFonts w:ascii="Trebuchet MS" w:hAnsi="Trebuchet MS" w:cs="Calibri"/>
                <w:sz w:val="20"/>
                <w:szCs w:val="20"/>
              </w:rPr>
              <w:t>${tgl_pks_khs}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>, selanjutnya disebut Perjanjian Induk</w:t>
            </w:r>
            <w:r w:rsidR="008E6ECA">
              <w:rPr>
                <w:rFonts w:ascii="Trebuchet MS" w:hAnsi="Trebuchet MS" w:cs="Calibri"/>
                <w:sz w:val="20"/>
                <w:szCs w:val="20"/>
              </w:rPr>
              <w:t>, serta perubahan-perubahannya (jika ada)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>.</w:t>
            </w:r>
          </w:p>
        </w:tc>
      </w:tr>
      <w:tr w:rsidR="00237CC3" w14:paraId="172E71C6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D32E94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  <w:lang w:val="it-IT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7FC6" w14:textId="7E5235D3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NDE </w:t>
            </w:r>
            <w:r>
              <w:rPr>
                <w:rFonts w:ascii="Trebuchet MS" w:hAnsi="Trebuchet MS" w:cs="Calibri"/>
                <w:sz w:val="20"/>
                <w:szCs w:val="20"/>
              </w:rPr>
              <w:t>SM BUSINESS PLANNING, PERFORMANCE, LOGISTIC &amp; PROCUREMENT Regional</w:t>
            </w:r>
            <w:r>
              <w:rPr>
                <w:rFonts w:ascii="Trebuchet MS" w:hAnsi="Trebuchet MS" w:cs="Calibri"/>
                <w:sz w:val="20"/>
                <w:szCs w:val="20"/>
                <w:lang w:val="id-ID"/>
              </w:rPr>
              <w:t xml:space="preserve"> VI 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Nomor :</w:t>
            </w:r>
            <w:r w:rsidR="00D94427">
              <w:rPr>
                <w:rFonts w:ascii="Trebuchet MS" w:hAnsi="Trebuchet MS" w:cs="Calibri"/>
                <w:sz w:val="20"/>
                <w:szCs w:val="20"/>
                <w:lang w:val="it-IT"/>
              </w:rPr>
              <w:t>${no_nde}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Tanggal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 w:rsidR="00D94427">
              <w:rPr>
                <w:rFonts w:ascii="Trebuchet MS" w:hAnsi="Trebuchet MS" w:cs="Calibri"/>
                <w:sz w:val="20"/>
                <w:szCs w:val="20"/>
              </w:rPr>
              <w:t>${tgl_nde}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, perihal</w:t>
            </w:r>
            <w:r w:rsidR="00F17973"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</w:t>
            </w:r>
            <w:r w:rsidR="00F17973" w:rsidRPr="00F17973">
              <w:rPr>
                <w:rFonts w:ascii="Trebuchet MS" w:hAnsi="Trebuchet MS" w:cs="Calibri"/>
                <w:sz w:val="20"/>
                <w:szCs w:val="20"/>
                <w:lang w:val="it-IT"/>
              </w:rPr>
              <w:t>Pelimpahan Wewenang Proses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 </w:t>
            </w:r>
            <w:r w:rsidR="002213B3">
              <w:rPr>
                <w:rFonts w:ascii="Trebuchet MS" w:hAnsi="Trebuchet MS" w:cs="Calibri"/>
                <w:sz w:val="20"/>
                <w:szCs w:val="20"/>
                <w:lang w:val="it-IT"/>
              </w:rPr>
              <w:t>${</w:t>
            </w:r>
            <w:r w:rsidR="007B2267">
              <w:rPr>
                <w:rFonts w:ascii="Trebuchet MS" w:hAnsi="Trebuchet MS" w:cs="Calibri"/>
                <w:sz w:val="20"/>
                <w:szCs w:val="20"/>
                <w:lang w:val="it-IT"/>
              </w:rPr>
              <w:t>perihal_nde</w:t>
            </w:r>
            <w:r w:rsidR="002213B3">
              <w:rPr>
                <w:rFonts w:ascii="Trebuchet MS" w:hAnsi="Trebuchet MS" w:cs="Calibri"/>
                <w:sz w:val="20"/>
                <w:szCs w:val="20"/>
                <w:lang w:val="it-IT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1F817AB2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BCF7E29" w14:textId="77777777" w:rsidR="00237CC3" w:rsidRDefault="00237CC3" w:rsidP="003E3418">
            <w:pPr>
              <w:rPr>
                <w:rFonts w:ascii="Trebuchet MS" w:hAnsi="Trebuchet MS" w:cs="Arial"/>
                <w:sz w:val="20"/>
                <w:szCs w:val="20"/>
                <w:lang w:val="id-ID"/>
              </w:rPr>
            </w:pP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E4CE" w14:textId="70211355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 xml:space="preserve">Justifikasi Pengadaan Barang dan / atau Jasa Nomor : </w:t>
            </w:r>
            <w:r w:rsidR="00C95063">
              <w:rPr>
                <w:rFonts w:ascii="Trebuchet MS" w:hAnsi="Trebuchet MS" w:cs="Calibri"/>
                <w:sz w:val="20"/>
                <w:szCs w:val="20"/>
                <w:lang w:val="it-IT"/>
              </w:rPr>
              <w:t>${no_</w:t>
            </w:r>
            <w:r w:rsidR="00A92BD0">
              <w:rPr>
                <w:rFonts w:ascii="Trebuchet MS" w:hAnsi="Trebuchet MS" w:cs="Calibri"/>
                <w:sz w:val="20"/>
                <w:szCs w:val="20"/>
                <w:lang w:val="it-IT"/>
              </w:rPr>
              <w:t>juspeng_risapat</w:t>
            </w:r>
            <w:r w:rsidR="00C95063">
              <w:rPr>
                <w:rFonts w:ascii="Trebuchet MS" w:hAnsi="Trebuchet MS" w:cs="Calibri"/>
                <w:sz w:val="20"/>
                <w:szCs w:val="20"/>
                <w:lang w:val="it-IT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20A7F251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454CB98F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73F3" w14:textId="19D43AA0" w:rsidR="00237CC3" w:rsidRDefault="00237CC3" w:rsidP="003E3418">
            <w:pPr>
              <w:snapToGrid w:val="0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 xml:space="preserve">Undangan Lisan Rapat Finalisasi </w:t>
            </w:r>
            <w:r>
              <w:rPr>
                <w:rFonts w:ascii="Trebuchet MS" w:hAnsi="Trebuchet MS" w:cs="Calibri"/>
                <w:bCs/>
                <w:sz w:val="20"/>
                <w:szCs w:val="20"/>
              </w:rPr>
              <w:t xml:space="preserve">Surat Pesanan </w:t>
            </w:r>
            <w:r w:rsidR="002213B3">
              <w:rPr>
                <w:rFonts w:ascii="Trebuchet MS" w:hAnsi="Trebuchet MS" w:cs="Calibri"/>
                <w:bCs/>
                <w:sz w:val="20"/>
                <w:szCs w:val="20"/>
              </w:rPr>
              <w:t>$</w:t>
            </w:r>
            <w:r w:rsidR="002213B3">
              <w:rPr>
                <w:rFonts w:ascii="Trebuchet MS" w:hAnsi="Trebuchet MS" w:cs="Calibri"/>
                <w:sz w:val="20"/>
                <w:szCs w:val="20"/>
              </w:rPr>
              <w:t>{</w:t>
            </w:r>
            <w:r w:rsidR="0078059D">
              <w:rPr>
                <w:rFonts w:ascii="Trebuchet MS" w:hAnsi="Trebuchet MS" w:cs="Calibri"/>
                <w:sz w:val="20"/>
                <w:szCs w:val="20"/>
              </w:rPr>
              <w:t>undangan_lisan</w:t>
            </w:r>
            <w:r w:rsidR="002213B3">
              <w:rPr>
                <w:rFonts w:ascii="Trebuchet MS" w:hAnsi="Trebuchet MS" w:cs="Calibri"/>
                <w:sz w:val="20"/>
                <w:szCs w:val="20"/>
              </w:rPr>
              <w:t>}</w:t>
            </w:r>
            <w:r>
              <w:rPr>
                <w:rFonts w:ascii="Trebuchet MS" w:hAnsi="Trebuchet MS" w:cs="Calibri"/>
                <w:sz w:val="20"/>
                <w:szCs w:val="20"/>
                <w:lang w:val="it-IT"/>
              </w:rPr>
              <w:t>.</w:t>
            </w:r>
          </w:p>
        </w:tc>
      </w:tr>
      <w:tr w:rsidR="00237CC3" w14:paraId="5651839E" w14:textId="77777777" w:rsidTr="003E3418">
        <w:tc>
          <w:tcPr>
            <w:tcW w:w="10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607DA60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1"/>
                <w:szCs w:val="21"/>
              </w:rPr>
              <w:t>A G E N D A    P E M B A H A S A N</w:t>
            </w:r>
          </w:p>
        </w:tc>
      </w:tr>
      <w:tr w:rsidR="00237CC3" w14:paraId="1143C5C0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10333013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FD0E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Lingkup Pekerjaan</w:t>
            </w:r>
          </w:p>
        </w:tc>
      </w:tr>
      <w:tr w:rsidR="00237CC3" w14:paraId="406BF349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70060B0C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C352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Spesifikasi Teknis Layanan</w:t>
            </w:r>
          </w:p>
        </w:tc>
      </w:tr>
      <w:tr w:rsidR="00237CC3" w14:paraId="4F9334DF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086110D6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A901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Bill of Quantity (BoQ)</w:t>
            </w:r>
          </w:p>
        </w:tc>
      </w:tr>
      <w:tr w:rsidR="00237CC3" w14:paraId="15B4C2D6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D6040FA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9B39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Waktu Penyelesaian Pelaksanaan Pekerjaan</w:t>
            </w:r>
          </w:p>
        </w:tc>
      </w:tr>
      <w:tr w:rsidR="00237CC3" w14:paraId="1C2E06B4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52A33926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437D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Nilai Indikatif Surat Pesanan</w:t>
            </w:r>
          </w:p>
        </w:tc>
      </w:tr>
      <w:tr w:rsidR="00237CC3" w14:paraId="089F706E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2CC3D745" w14:textId="77777777" w:rsidR="00237CC3" w:rsidRDefault="00237CC3" w:rsidP="003E3418">
            <w:pPr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4E86" w14:textId="77777777" w:rsidR="00237CC3" w:rsidRDefault="00237CC3" w:rsidP="003E3418">
            <w:pPr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Jaminan Pelaksanaan Pekerjaan</w:t>
            </w:r>
          </w:p>
        </w:tc>
      </w:tr>
      <w:tr w:rsidR="00237CC3" w14:paraId="1F667AE9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7A8E847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7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CE19" w14:textId="77777777" w:rsidR="00237CC3" w:rsidRDefault="00237CC3" w:rsidP="003E3418">
            <w:pPr>
              <w:snapToGrid w:val="0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Lain-Lain</w:t>
            </w:r>
          </w:p>
        </w:tc>
      </w:tr>
      <w:tr w:rsidR="00237CC3" w14:paraId="673C0EAD" w14:textId="77777777" w:rsidTr="003E3418">
        <w:tc>
          <w:tcPr>
            <w:tcW w:w="100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98610B7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</w:rPr>
              <w:t>H A S I L    P E M B A H A S A N</w:t>
            </w:r>
          </w:p>
        </w:tc>
      </w:tr>
      <w:tr w:rsidR="00237CC3" w14:paraId="1487B602" w14:textId="77777777" w:rsidTr="003E3418">
        <w:tc>
          <w:tcPr>
            <w:tcW w:w="426" w:type="dxa"/>
            <w:tcBorders>
              <w:left w:val="single" w:sz="4" w:space="0" w:color="000000"/>
            </w:tcBorders>
          </w:tcPr>
          <w:p w14:paraId="060BE6A8" w14:textId="77777777" w:rsidR="00237CC3" w:rsidRDefault="00237CC3" w:rsidP="003E3418">
            <w:pPr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6C6A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Lingkup Pekerjaan</w:t>
            </w:r>
          </w:p>
          <w:p w14:paraId="38F7C685" w14:textId="77777777" w:rsidR="00237CC3" w:rsidRDefault="00237CC3" w:rsidP="003E3418">
            <w:pPr>
              <w:jc w:val="both"/>
              <w:rPr>
                <w:rFonts w:ascii="Trebuchet MS" w:hAnsi="Trebuchet MS" w:cs="Calibri"/>
                <w:bCs/>
                <w:sz w:val="21"/>
                <w:szCs w:val="21"/>
              </w:rPr>
            </w:pPr>
            <w:r>
              <w:rPr>
                <w:rFonts w:ascii="Trebuchet MS" w:hAnsi="Trebuchet MS" w:cs="Calibri"/>
                <w:sz w:val="21"/>
                <w:szCs w:val="21"/>
              </w:rPr>
              <w:t>Lingkup pekerjaan Surat Pesanan adalah sesuai yang dituangkan pada Justifikasi Pengadaan</w:t>
            </w:r>
            <w:r>
              <w:rPr>
                <w:rFonts w:ascii="Trebuchet MS" w:hAnsi="Trebuchet MS" w:cs="Calibri"/>
                <w:bCs/>
                <w:sz w:val="21"/>
                <w:szCs w:val="21"/>
              </w:rPr>
              <w:t>.</w:t>
            </w:r>
          </w:p>
        </w:tc>
      </w:tr>
      <w:tr w:rsidR="00237CC3" w14:paraId="09286EC5" w14:textId="77777777" w:rsidTr="003E3418">
        <w:trPr>
          <w:trHeight w:val="7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E2E76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467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Spesifikasi Teknis</w:t>
            </w:r>
          </w:p>
          <w:p w14:paraId="3F8269FA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Spesifikasi Teknis untuk pelaksanaan pekerjaan sesuai lingkup pekerjaan berdasarkan Risalah Rapat ini  berpedoman pada Perjanjian Induk dan Gambar Desain.</w:t>
            </w:r>
          </w:p>
        </w:tc>
      </w:tr>
      <w:tr w:rsidR="00237CC3" w14:paraId="6188D698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</w:tcPr>
          <w:p w14:paraId="6F2E31F6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A59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  <w:lang w:val="it-IT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Bill of Quantity (BoQ)</w:t>
            </w:r>
          </w:p>
          <w:p w14:paraId="56C1BD52" w14:textId="77777777" w:rsidR="00237CC3" w:rsidRDefault="00237CC3" w:rsidP="003E3418">
            <w:pPr>
              <w:pStyle w:val="TableContents"/>
              <w:jc w:val="both"/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</w:pP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Bill of Quantity (BoQ)  sesuai lingkup pekerjaan berdasarkan Risalah Rapat ini sebagaimana tercantum pada Lampiran Risalah Rapat ini</w:t>
            </w:r>
            <w:r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.</w:t>
            </w:r>
          </w:p>
        </w:tc>
      </w:tr>
      <w:tr w:rsidR="00237CC3" w14:paraId="32D6649D" w14:textId="77777777" w:rsidTr="003E3418">
        <w:tc>
          <w:tcPr>
            <w:tcW w:w="426" w:type="dxa"/>
            <w:tcBorders>
              <w:left w:val="single" w:sz="4" w:space="0" w:color="000000"/>
              <w:bottom w:val="single" w:sz="4" w:space="0" w:color="auto"/>
            </w:tcBorders>
          </w:tcPr>
          <w:p w14:paraId="599D5CF5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0417BF" w14:textId="77777777" w:rsidR="00237CC3" w:rsidRDefault="00237CC3" w:rsidP="003E3418">
            <w:pPr>
              <w:jc w:val="both"/>
              <w:rPr>
                <w:rFonts w:ascii="Trebuchet MS" w:hAnsi="Trebuchet MS" w:cs="Calibri"/>
                <w:sz w:val="21"/>
                <w:szCs w:val="21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Waktu Penyelesaian Pelaksanaan Pekerjaan</w:t>
            </w:r>
          </w:p>
          <w:p w14:paraId="090FADB7" w14:textId="77777777" w:rsidR="00237CC3" w:rsidRDefault="00237CC3" w:rsidP="003E3418">
            <w:pPr>
              <w:numPr>
                <w:ilvl w:val="0"/>
                <w:numId w:val="1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sz w:val="21"/>
                <w:szCs w:val="21"/>
              </w:rPr>
            </w:pPr>
            <w:r>
              <w:rPr>
                <w:rFonts w:ascii="Trebuchet MS" w:hAnsi="Trebuchet MS" w:cs="Calibri"/>
                <w:sz w:val="21"/>
                <w:szCs w:val="21"/>
              </w:rPr>
              <w:t xml:space="preserve">Seluruh Lingkup Pekerjaan berdasarkan </w:t>
            </w: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>MoM ini</w:t>
            </w:r>
            <w:r>
              <w:rPr>
                <w:rFonts w:ascii="Trebuchet MS" w:hAnsi="Trebuchet MS" w:cs="Calibri"/>
                <w:sz w:val="21"/>
                <w:szCs w:val="21"/>
              </w:rPr>
              <w:t xml:space="preserve"> harus sudah selesai </w:t>
            </w: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dilaksanakan paling lambat 30 (Tiga Puluh)</w:t>
            </w:r>
            <w:r>
              <w:rPr>
                <w:rFonts w:ascii="Trebuchet MS" w:hAnsi="Trebuchet MS" w:cs="Calibri"/>
                <w:sz w:val="21"/>
                <w:szCs w:val="21"/>
              </w:rPr>
              <w:t xml:space="preserve"> hari kalender sejak tanggal Surat Pesanan ditandatangani.</w:t>
            </w:r>
          </w:p>
          <w:p w14:paraId="39880937" w14:textId="77777777" w:rsidR="00237CC3" w:rsidRDefault="00237CC3" w:rsidP="003E3418">
            <w:pPr>
              <w:numPr>
                <w:ilvl w:val="0"/>
                <w:numId w:val="1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sz w:val="21"/>
                <w:szCs w:val="21"/>
              </w:rPr>
            </w:pPr>
            <w:r>
              <w:rPr>
                <w:rFonts w:ascii="Trebuchet MS" w:hAnsi="Trebuchet MS" w:cs="Calibri"/>
                <w:sz w:val="21"/>
                <w:szCs w:val="21"/>
              </w:rPr>
              <w:t xml:space="preserve">Jangka waktu sebagaimana dimaksud dalam MoM ini adalah termasuk waktu untuk pembuatan dan penandatanganan  </w:t>
            </w: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Berita Acara Serah Terima Pertama (BAST-I).</w:t>
            </w:r>
          </w:p>
        </w:tc>
      </w:tr>
      <w:tr w:rsidR="00237CC3" w14:paraId="45461285" w14:textId="77777777" w:rsidTr="003E341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DEA882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F37C63" w14:textId="77777777" w:rsidR="00237CC3" w:rsidRDefault="00237CC3" w:rsidP="003E3418">
            <w:pPr>
              <w:jc w:val="both"/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</w:pPr>
            <w:r>
              <w:rPr>
                <w:rFonts w:ascii="Trebuchet MS" w:hAnsi="Trebuchet MS" w:cs="Calibri"/>
                <w:b/>
                <w:bCs/>
                <w:sz w:val="21"/>
                <w:szCs w:val="21"/>
              </w:rPr>
              <w:t>Nilai Surat Pesanan</w:t>
            </w:r>
          </w:p>
          <w:p w14:paraId="7CF7B0C9" w14:textId="36081F75" w:rsidR="00237CC3" w:rsidRDefault="00237CC3" w:rsidP="003E3418">
            <w:pPr>
              <w:numPr>
                <w:ilvl w:val="0"/>
                <w:numId w:val="2"/>
              </w:numPr>
              <w:tabs>
                <w:tab w:val="left" w:pos="283"/>
              </w:tabs>
              <w:jc w:val="both"/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</w:pPr>
            <w:r>
              <w:rPr>
                <w:rStyle w:val="Strong"/>
                <w:rFonts w:ascii="Trebuchet MS" w:hAnsi="Trebuchet MS" w:cs="Calibri"/>
                <w:b w:val="0"/>
                <w:bCs w:val="0"/>
                <w:sz w:val="21"/>
                <w:szCs w:val="21"/>
              </w:rPr>
              <w:t>Nilai Surat Pesanan untuk pelaksanaan pekerjaan sesuai lingkup pekerjaan berdasarkan Risalah Rapat i</w:t>
            </w:r>
            <w:r>
              <w:rPr>
                <w:rFonts w:ascii="Trebuchet MS" w:hAnsi="Trebuchet MS" w:cs="Calibri"/>
                <w:sz w:val="21"/>
                <w:szCs w:val="21"/>
                <w:lang w:val="it-IT"/>
              </w:rPr>
              <w:t xml:space="preserve">ni adalah sebesar 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Rp.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 xml:space="preserve"> </w:t>
            </w:r>
            <w:r w:rsidR="00094CBC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${nilai_sp}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,- 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(</w:t>
            </w:r>
            <w:r w:rsidR="001A7A12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</w:rPr>
              <w:t>${terbilang_sp}</w:t>
            </w:r>
            <w:r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) </w:t>
            </w:r>
            <w:r w:rsidR="00A53984" w:rsidRPr="00A53984">
              <w:rPr>
                <w:rStyle w:val="Strong"/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>belum termasuk PPN</w:t>
            </w:r>
            <w:r>
              <w:rPr>
                <w:rStyle w:val="Strong"/>
                <w:rFonts w:ascii="Trebuchet MS" w:hAnsi="Trebuchet MS" w:cs="Calibri"/>
                <w:bCs w:val="0"/>
                <w:color w:val="000000"/>
                <w:sz w:val="21"/>
                <w:szCs w:val="21"/>
                <w:lang w:val="fi-FI"/>
              </w:rPr>
              <w:t>.</w:t>
            </w:r>
            <w:r>
              <w:rPr>
                <w:rFonts w:ascii="Trebuchet MS" w:hAnsi="Trebuchet MS" w:cs="Calibri"/>
                <w:color w:val="000000"/>
                <w:sz w:val="21"/>
                <w:szCs w:val="21"/>
                <w:lang w:val="fi-FI"/>
              </w:rPr>
              <w:t xml:space="preserve"> Nilai sebagaimana dimaksud sudah termasuk keuntungan dan pajak-pajak lainnya sesuai ketentuan yang berlaku </w:t>
            </w:r>
            <w:r>
              <w:rPr>
                <w:rStyle w:val="Strong"/>
                <w:rFonts w:ascii="Trebuchet MS" w:hAnsi="Trebuchet MS" w:cs="Calibri"/>
                <w:b w:val="0"/>
                <w:bCs w:val="0"/>
                <w:color w:val="000000"/>
                <w:sz w:val="21"/>
                <w:szCs w:val="21"/>
                <w:lang w:val="fi-FI"/>
              </w:rPr>
              <w:t>dengan rincian sebagaimana tercantum pada Lampiran Risalah Rapat ini.</w:t>
            </w:r>
          </w:p>
        </w:tc>
      </w:tr>
      <w:tr w:rsidR="00237CC3" w14:paraId="23CF4287" w14:textId="77777777" w:rsidTr="003E3418">
        <w:trPr>
          <w:trHeight w:val="255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2C4149C4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B7A8B0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Jaminan Pelaksanaan Pekerjaan</w:t>
            </w:r>
          </w:p>
        </w:tc>
      </w:tr>
      <w:tr w:rsidR="00237CC3" w14:paraId="209D1E84" w14:textId="77777777" w:rsidTr="003E3418">
        <w:trPr>
          <w:trHeight w:val="435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137FFAB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sz w:val="18"/>
                <w:szCs w:val="18"/>
              </w:rPr>
            </w:pPr>
          </w:p>
        </w:tc>
        <w:tc>
          <w:tcPr>
            <w:tcW w:w="95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4DFE" w14:textId="77777777" w:rsidR="002B38FD" w:rsidRPr="002B38FD" w:rsidRDefault="002B38FD" w:rsidP="002B38FD">
            <w:pPr>
              <w:pStyle w:val="ListParagraph"/>
              <w:numPr>
                <w:ilvl w:val="0"/>
                <w:numId w:val="3"/>
              </w:numPr>
              <w:ind w:left="350"/>
              <w:jc w:val="both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CC61DA">
              <w:rPr>
                <w:rFonts w:ascii="Trebuchet MS" w:hAnsi="Trebuchet MS"/>
                <w:sz w:val="20"/>
                <w:szCs w:val="20"/>
              </w:rPr>
              <w:t xml:space="preserve">Jaminan Pelaksanaan </w:t>
            </w:r>
            <w:r w:rsidRPr="00CC61DA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t>untuk pelaksanaan pekerjaan sesuai lingkup pekerjaan berdasarkan Risalah Rapat ini adalah 5% dari Nilai Surat Pesanan atau sebagai penggantinya MITRA PELAKSANA diwajibkan untuk membuat Surat Pernyataan Pengganti Jaminan Pelaksanaan</w:t>
            </w:r>
            <w:r w:rsidRPr="00CC61DA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3C584007" w14:textId="6514DF16" w:rsidR="00237CC3" w:rsidRPr="002B38FD" w:rsidRDefault="002B38FD" w:rsidP="002B38FD">
            <w:pPr>
              <w:pStyle w:val="ListParagraph"/>
              <w:numPr>
                <w:ilvl w:val="0"/>
                <w:numId w:val="3"/>
              </w:numPr>
              <w:ind w:left="350"/>
              <w:jc w:val="both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 w:rsidRPr="002B38FD">
              <w:rPr>
                <w:rStyle w:val="Strong"/>
                <w:rFonts w:ascii="Trebuchet MS" w:hAnsi="Trebuchet MS" w:cs="Trebuchet MS"/>
                <w:b w:val="0"/>
                <w:bCs w:val="0"/>
                <w:sz w:val="20"/>
                <w:szCs w:val="20"/>
              </w:rPr>
              <w:lastRenderedPageBreak/>
              <w:t>Surat Pernyataan Pengganti Jaminan Pelaksanaan harus sudah diserahkan kepada PT. TELKOM paling lambat 7 (tujuh) hari kerja setelah tanggal Surat Pesanan.</w:t>
            </w:r>
          </w:p>
        </w:tc>
      </w:tr>
      <w:tr w:rsidR="00237CC3" w14:paraId="7059BCF5" w14:textId="77777777" w:rsidTr="003E3418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87CDA" w14:textId="77777777" w:rsidR="00237CC3" w:rsidRDefault="00237CC3" w:rsidP="003E3418">
            <w:pPr>
              <w:snapToGrid w:val="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lastRenderedPageBreak/>
              <w:t>7</w:t>
            </w:r>
          </w:p>
        </w:tc>
        <w:tc>
          <w:tcPr>
            <w:tcW w:w="9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9B4D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Lain-Lain</w:t>
            </w:r>
          </w:p>
          <w:p w14:paraId="1FB4A63A" w14:textId="77777777" w:rsidR="00237CC3" w:rsidRDefault="00237CC3" w:rsidP="003E341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Risalah Rapat ini dipergunakan sebagai dasar proses pengadaan lebih lanjut.</w:t>
            </w:r>
          </w:p>
        </w:tc>
      </w:tr>
    </w:tbl>
    <w:p w14:paraId="3DB3048E" w14:textId="77777777" w:rsidR="00237CC3" w:rsidRDefault="00237CC3" w:rsidP="00237CC3">
      <w:pPr>
        <w:rPr>
          <w:rFonts w:ascii="Trebuchet MS" w:hAnsi="Trebuchet MS" w:cs="Trebuchet MS"/>
          <w:b/>
          <w:bCs/>
          <w:sz w:val="20"/>
          <w:szCs w:val="20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403"/>
        <w:gridCol w:w="3208"/>
        <w:gridCol w:w="3355"/>
      </w:tblGrid>
      <w:tr w:rsidR="00237CC3" w14:paraId="2F80C12D" w14:textId="77777777" w:rsidTr="003E341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17C297AD" w14:textId="58182076" w:rsidR="00237CC3" w:rsidRDefault="006A3930" w:rsidP="003E3418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${peserta_rapat}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1F418464" w14:textId="77777777" w:rsidR="00237CC3" w:rsidRDefault="00237CC3" w:rsidP="003E341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PT. TELKOM INDONESIA (PERSERO), TBK</w:t>
            </w:r>
          </w:p>
        </w:tc>
      </w:tr>
      <w:tr w:rsidR="00237CC3" w14:paraId="6214C6CB" w14:textId="77777777" w:rsidTr="003E3418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FB4CF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334864C2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B4E2E2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014E946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3E9FBFEE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1192F41E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4D6384A" w14:textId="77777777" w:rsidR="00F059AE" w:rsidRDefault="00F059AE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552388D9" w14:textId="77777777" w:rsidR="00237CC3" w:rsidRDefault="00237CC3" w:rsidP="009C6365">
            <w:pPr>
              <w:snapToGrid w:val="0"/>
              <w:spacing w:before="24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F45C40C" w14:textId="43063A40" w:rsidR="00237CC3" w:rsidRDefault="006A3930" w:rsidP="003E3418">
            <w:pPr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${ketua_mitra}</w:t>
            </w:r>
          </w:p>
          <w:p w14:paraId="427EEAAF" w14:textId="5F0C55AC" w:rsidR="00237CC3" w:rsidRDefault="00A27A99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${</w:t>
            </w:r>
            <w:r w:rsidR="00511D9E">
              <w:rPr>
                <w:rFonts w:ascii="Trebuchet MS" w:hAnsi="Trebuchet MS" w:cs="Trebuchet MS"/>
                <w:sz w:val="20"/>
                <w:szCs w:val="20"/>
              </w:rPr>
              <w:t>jabatan_ketua_mitra</w:t>
            </w:r>
            <w:r>
              <w:rPr>
                <w:rFonts w:ascii="Trebuchet MS" w:hAnsi="Trebuchet MS" w:cs="Trebuchet MS"/>
                <w:sz w:val="20"/>
                <w:szCs w:val="20"/>
              </w:rPr>
              <w:t>}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E0BC0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  <w:lang w:val="id-ID"/>
              </w:rPr>
            </w:pPr>
          </w:p>
          <w:p w14:paraId="421585DD" w14:textId="73846DF9" w:rsidR="00237CC3" w:rsidRP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${jabatan_pihak_telkom}</w:t>
            </w:r>
          </w:p>
          <w:p w14:paraId="4EBD4334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DC80C83" w14:textId="563D0154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3BF38731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0C57B42A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7FFF3267" w14:textId="77777777" w:rsidR="006419FE" w:rsidRDefault="006419FE" w:rsidP="003E3418">
            <w:pPr>
              <w:snapToGrid w:val="0"/>
              <w:jc w:val="center"/>
              <w:rPr>
                <w:rFonts w:ascii="Trebuchet MS" w:hAnsi="Trebuchet MS" w:cs="Trebuchet MS"/>
                <w:noProof/>
                <w:sz w:val="20"/>
                <w:szCs w:val="20"/>
              </w:rPr>
            </w:pPr>
          </w:p>
          <w:p w14:paraId="645A81FD" w14:textId="77777777" w:rsidR="006419FE" w:rsidRDefault="006419FE" w:rsidP="009C6365">
            <w:pPr>
              <w:snapToGrid w:val="0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0E94E9A4" w14:textId="7A2DF8A3" w:rsidR="00237CC3" w:rsidRDefault="0076074F" w:rsidP="009C6365">
            <w:pPr>
              <w:snapToGrid w:val="0"/>
              <w:spacing w:before="240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${nama_pihak_telkom}</w:t>
            </w:r>
          </w:p>
          <w:p w14:paraId="01D3E936" w14:textId="63172FDF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NIK.</w:t>
            </w:r>
            <w:r w:rsidR="0076074F">
              <w:rPr>
                <w:rFonts w:ascii="Trebuchet MS" w:hAnsi="Trebuchet MS" w:cs="Trebuchet MS"/>
                <w:sz w:val="20"/>
                <w:szCs w:val="20"/>
              </w:rPr>
              <w:t>${nik_pihak_telkom</w:t>
            </w:r>
            <w:r w:rsidR="00A12A74">
              <w:rPr>
                <w:rFonts w:ascii="Trebuchet MS" w:hAnsi="Trebuchet MS" w:cs="Trebuchet MS"/>
                <w:sz w:val="20"/>
                <w:szCs w:val="20"/>
              </w:rPr>
              <w:t>}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6BAC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407D820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MGR PERFORMANCE, RISK &amp; QOS</w:t>
            </w:r>
          </w:p>
          <w:p w14:paraId="29F1F72C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42A42867" w14:textId="630DBBCA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  <w:highlight w:val="yellow"/>
              </w:rPr>
              <w:drawing>
                <wp:anchor distT="0" distB="0" distL="114300" distR="114300" simplePos="0" relativeHeight="251659264" behindDoc="0" locked="0" layoutInCell="1" allowOverlap="1" wp14:anchorId="35AD7603" wp14:editId="782F8039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83820</wp:posOffset>
                  </wp:positionV>
                  <wp:extent cx="949325" cy="586105"/>
                  <wp:effectExtent l="0" t="0" r="3175" b="4445"/>
                  <wp:wrapSquare wrapText="bothSides"/>
                  <wp:docPr id="831937768" name="Picture 4" descr="Bu Sit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 Sit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AED3F5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04061DFF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79B977C1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5B342930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7B1CFCDC" w14:textId="77777777" w:rsidR="00237CC3" w:rsidRDefault="00237CC3" w:rsidP="003E3418">
            <w:pPr>
              <w:snapToGrid w:val="0"/>
              <w:jc w:val="both"/>
              <w:rPr>
                <w:rFonts w:ascii="Trebuchet MS" w:hAnsi="Trebuchet MS" w:cs="Trebuchet MS"/>
                <w:sz w:val="20"/>
                <w:szCs w:val="20"/>
                <w:highlight w:val="yellow"/>
              </w:rPr>
            </w:pPr>
          </w:p>
          <w:p w14:paraId="221D8FBD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  <w:t>SITI DAHLIA</w:t>
            </w:r>
          </w:p>
          <w:p w14:paraId="63201D66" w14:textId="77777777" w:rsidR="00237CC3" w:rsidRDefault="00237CC3" w:rsidP="003E3418">
            <w:pPr>
              <w:snapToGrid w:val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NIK. 830014</w:t>
            </w:r>
          </w:p>
        </w:tc>
      </w:tr>
      <w:tr w:rsidR="00237CC3" w14:paraId="35BCFF07" w14:textId="77777777" w:rsidTr="003E3418">
        <w:tc>
          <w:tcPr>
            <w:tcW w:w="9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36F" w14:textId="77777777" w:rsidR="00237CC3" w:rsidRDefault="00237CC3" w:rsidP="003E3418">
            <w:pPr>
              <w:snapToGrid w:val="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7891136B" w14:textId="77777777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MENGETAHUI / MENYETUJUI</w:t>
            </w:r>
          </w:p>
          <w:p w14:paraId="70A2F7DD" w14:textId="77777777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G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ENERAL 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M</w:t>
            </w:r>
            <w:r>
              <w:rPr>
                <w:rFonts w:ascii="Trebuchet MS" w:hAnsi="Trebuchet MS" w:cs="Trebuchet MS"/>
                <w:sz w:val="20"/>
                <w:szCs w:val="20"/>
              </w:rPr>
              <w:t>ANAGER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 xml:space="preserve"> WITEL KALTENG</w:t>
            </w:r>
          </w:p>
          <w:p w14:paraId="370BCD33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5ACBF75D" w14:textId="0FA52906" w:rsidR="00237CC3" w:rsidRDefault="00237CC3" w:rsidP="003E3418">
            <w:pPr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noProof/>
                <w:sz w:val="20"/>
                <w:szCs w:val="20"/>
              </w:rPr>
              <w:drawing>
                <wp:inline distT="0" distB="0" distL="0" distR="0" wp14:anchorId="042A69C7" wp14:editId="48F8E63A">
                  <wp:extent cx="1123315" cy="696595"/>
                  <wp:effectExtent l="0" t="0" r="0" b="0"/>
                  <wp:docPr id="1448893920" name="Picture 1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DA2D2" w14:textId="77777777" w:rsidR="00237CC3" w:rsidRDefault="00237CC3" w:rsidP="003E3418">
            <w:pPr>
              <w:jc w:val="both"/>
              <w:rPr>
                <w:rFonts w:ascii="Trebuchet MS" w:hAnsi="Trebuchet MS" w:cs="Trebuchet MS"/>
                <w:sz w:val="20"/>
                <w:szCs w:val="20"/>
              </w:rPr>
            </w:pPr>
          </w:p>
          <w:p w14:paraId="1ABC2BAE" w14:textId="77777777" w:rsidR="00237CC3" w:rsidRDefault="00237CC3" w:rsidP="003E3418">
            <w:pPr>
              <w:ind w:left="-227" w:firstLine="227"/>
              <w:jc w:val="center"/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  <w:u w:val="single"/>
              </w:rPr>
              <w:t>KASIRUN</w:t>
            </w:r>
          </w:p>
          <w:p w14:paraId="3FE48070" w14:textId="77777777" w:rsidR="00237CC3" w:rsidRDefault="00237CC3" w:rsidP="003E3418">
            <w:pPr>
              <w:ind w:left="-227" w:firstLine="227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NIK.</w:t>
            </w:r>
            <w:r>
              <w:rPr>
                <w:rFonts w:ascii="Trebuchet MS" w:hAnsi="Trebuchet MS" w:cs="Trebuchet MS"/>
                <w:sz w:val="20"/>
                <w:szCs w:val="20"/>
                <w:lang w:val="id-ID"/>
              </w:rPr>
              <w:t>7</w:t>
            </w:r>
            <w:r>
              <w:rPr>
                <w:rFonts w:ascii="Trebuchet MS" w:hAnsi="Trebuchet MS" w:cs="Trebuchet MS"/>
                <w:sz w:val="20"/>
                <w:szCs w:val="20"/>
              </w:rPr>
              <w:t>10162</w:t>
            </w:r>
          </w:p>
          <w:p w14:paraId="3C201471" w14:textId="77777777" w:rsidR="00237CC3" w:rsidRDefault="00237CC3" w:rsidP="003E3418">
            <w:pPr>
              <w:jc w:val="right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</w:tbl>
    <w:p w14:paraId="2E90906D" w14:textId="77777777" w:rsidR="00237CC3" w:rsidRDefault="00237CC3" w:rsidP="00237CC3">
      <w:pPr>
        <w:rPr>
          <w:rFonts w:ascii="Trebuchet MS" w:hAnsi="Trebuchet MS" w:cs="Trebuchet MS"/>
          <w:sz w:val="20"/>
          <w:szCs w:val="20"/>
        </w:rPr>
      </w:pPr>
    </w:p>
    <w:p w14:paraId="7B017A1D" w14:textId="77777777" w:rsidR="00237CC3" w:rsidRDefault="00237CC3" w:rsidP="00237CC3">
      <w:pPr>
        <w:rPr>
          <w:rFonts w:ascii="Trebuchet MS" w:hAnsi="Trebuchet MS" w:cs="Trebuchet MS"/>
          <w:sz w:val="20"/>
          <w:szCs w:val="20"/>
        </w:rPr>
      </w:pPr>
    </w:p>
    <w:p w14:paraId="1D039E28" w14:textId="77777777" w:rsidR="00FE7C8F" w:rsidRDefault="00FE7C8F"/>
    <w:sectPr w:rsidR="00FE7C8F">
      <w:pgSz w:w="12240" w:h="15840"/>
      <w:pgMar w:top="1134" w:right="1134" w:bottom="851" w:left="1418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D07A55"/>
    <w:multiLevelType w:val="hybridMultilevel"/>
    <w:tmpl w:val="C7CC57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51119">
    <w:abstractNumId w:val="0"/>
  </w:num>
  <w:num w:numId="2" w16cid:durableId="334920987">
    <w:abstractNumId w:val="1"/>
  </w:num>
  <w:num w:numId="3" w16cid:durableId="60542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C3"/>
    <w:rsid w:val="00002DBC"/>
    <w:rsid w:val="000178E2"/>
    <w:rsid w:val="000602D2"/>
    <w:rsid w:val="00084102"/>
    <w:rsid w:val="00094CBC"/>
    <w:rsid w:val="001A7A12"/>
    <w:rsid w:val="002213B3"/>
    <w:rsid w:val="00237CC3"/>
    <w:rsid w:val="002A11C7"/>
    <w:rsid w:val="002B38FD"/>
    <w:rsid w:val="00346C2A"/>
    <w:rsid w:val="003978AA"/>
    <w:rsid w:val="003B3737"/>
    <w:rsid w:val="003F5220"/>
    <w:rsid w:val="004B2BD2"/>
    <w:rsid w:val="00511D9E"/>
    <w:rsid w:val="005360B0"/>
    <w:rsid w:val="005B3848"/>
    <w:rsid w:val="00600519"/>
    <w:rsid w:val="006419FE"/>
    <w:rsid w:val="0068086A"/>
    <w:rsid w:val="006A3930"/>
    <w:rsid w:val="006A5A09"/>
    <w:rsid w:val="006D623C"/>
    <w:rsid w:val="0076074F"/>
    <w:rsid w:val="0078059D"/>
    <w:rsid w:val="007B2267"/>
    <w:rsid w:val="008533C6"/>
    <w:rsid w:val="00867987"/>
    <w:rsid w:val="008E6ECA"/>
    <w:rsid w:val="00931B96"/>
    <w:rsid w:val="00944215"/>
    <w:rsid w:val="009732C9"/>
    <w:rsid w:val="009C6365"/>
    <w:rsid w:val="00A12A74"/>
    <w:rsid w:val="00A27A99"/>
    <w:rsid w:val="00A35118"/>
    <w:rsid w:val="00A53984"/>
    <w:rsid w:val="00A92BD0"/>
    <w:rsid w:val="00AA33D2"/>
    <w:rsid w:val="00AD7C54"/>
    <w:rsid w:val="00B6745E"/>
    <w:rsid w:val="00C259D1"/>
    <w:rsid w:val="00C53CAE"/>
    <w:rsid w:val="00C5599D"/>
    <w:rsid w:val="00C95063"/>
    <w:rsid w:val="00D078EF"/>
    <w:rsid w:val="00D94427"/>
    <w:rsid w:val="00DD61F2"/>
    <w:rsid w:val="00DE3B43"/>
    <w:rsid w:val="00E36809"/>
    <w:rsid w:val="00F059AE"/>
    <w:rsid w:val="00F17973"/>
    <w:rsid w:val="00F446C6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7F62"/>
  <w15:chartTrackingRefBased/>
  <w15:docId w15:val="{0134B545-D151-44D6-859E-6463691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24"/>
        <w:szCs w:val="3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C3"/>
    <w:pPr>
      <w:suppressAutoHyphens/>
      <w:spacing w:after="0" w:line="240" w:lineRule="auto"/>
    </w:pPr>
    <w:rPr>
      <w:rFonts w:eastAsia="Batang" w:cs="Times New Roman"/>
      <w:color w:val="auto"/>
      <w:kern w:val="0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37CC3"/>
    <w:rPr>
      <w:b/>
      <w:bCs/>
    </w:rPr>
  </w:style>
  <w:style w:type="paragraph" w:customStyle="1" w:styleId="TableContents">
    <w:name w:val="Table Contents"/>
    <w:basedOn w:val="Normal"/>
    <w:rsid w:val="00237CC3"/>
    <w:pPr>
      <w:suppressLineNumbers/>
    </w:pPr>
  </w:style>
  <w:style w:type="paragraph" w:styleId="ListParagraph">
    <w:name w:val="List Paragraph"/>
    <w:basedOn w:val="Normal"/>
    <w:uiPriority w:val="34"/>
    <w:qFormat/>
    <w:rsid w:val="002B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kurniana</dc:creator>
  <cp:keywords/>
  <dc:description/>
  <cp:lastModifiedBy>tina kurniana</cp:lastModifiedBy>
  <cp:revision>40</cp:revision>
  <dcterms:created xsi:type="dcterms:W3CDTF">2023-11-13T07:48:00Z</dcterms:created>
  <dcterms:modified xsi:type="dcterms:W3CDTF">2024-01-01T14:55:00Z</dcterms:modified>
</cp:coreProperties>
</file>