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EBF22F" w14:textId="5DA1035D" w:rsidR="00115063" w:rsidRPr="00094DA0" w:rsidRDefault="00115063" w:rsidP="000E51B4">
      <w:pPr>
        <w:spacing w:line="288" w:lineRule="auto"/>
        <w:rPr>
          <w:b/>
          <w:bCs/>
          <w:sz w:val="26"/>
          <w:szCs w:val="26"/>
          <w:shd w:val="clear" w:color="auto" w:fill="FFFFFF"/>
        </w:rPr>
      </w:pPr>
      <w:r w:rsidRPr="00094DA0">
        <w:rPr>
          <w:b/>
          <w:bCs/>
          <w:sz w:val="26"/>
          <w:szCs w:val="26"/>
          <w:shd w:val="clear" w:color="auto" w:fill="FFFFFF"/>
        </w:rPr>
        <w:t xml:space="preserve">Point by point </w:t>
      </w:r>
      <w:r w:rsidR="00445000">
        <w:rPr>
          <w:b/>
          <w:bCs/>
          <w:sz w:val="26"/>
          <w:szCs w:val="26"/>
          <w:shd w:val="clear" w:color="auto" w:fill="FFFFFF"/>
        </w:rPr>
        <w:t>responses</w:t>
      </w:r>
      <w:r w:rsidRPr="00094DA0">
        <w:rPr>
          <w:b/>
          <w:bCs/>
          <w:sz w:val="26"/>
          <w:szCs w:val="26"/>
          <w:shd w:val="clear" w:color="auto" w:fill="FFFFFF"/>
        </w:rPr>
        <w:t xml:space="preserve"> to reviewers</w:t>
      </w:r>
    </w:p>
    <w:p w14:paraId="34F8BBCE" w14:textId="5B04466F" w:rsidR="00244D20" w:rsidRPr="00CA3094" w:rsidRDefault="00244D20" w:rsidP="0093582C">
      <w:pPr>
        <w:spacing w:after="0" w:line="288" w:lineRule="auto"/>
        <w:rPr>
          <w:i/>
          <w:iCs/>
          <w:szCs w:val="22"/>
          <w:shd w:val="clear" w:color="auto" w:fill="FFFFFF"/>
        </w:rPr>
      </w:pPr>
      <w:r>
        <w:rPr>
          <w:i/>
          <w:iCs/>
          <w:szCs w:val="22"/>
          <w:shd w:val="clear" w:color="auto" w:fill="FFFFFF"/>
        </w:rPr>
        <w:t>Reviewer</w:t>
      </w:r>
      <w:r w:rsidRPr="00CA3094">
        <w:rPr>
          <w:i/>
          <w:iCs/>
          <w:szCs w:val="22"/>
          <w:shd w:val="clear" w:color="auto" w:fill="FFFFFF"/>
        </w:rPr>
        <w:t xml:space="preserve"> comments are in italic</w:t>
      </w:r>
      <w:r>
        <w:rPr>
          <w:i/>
          <w:iCs/>
          <w:szCs w:val="22"/>
          <w:shd w:val="clear" w:color="auto" w:fill="FFFFFF"/>
        </w:rPr>
        <w:t xml:space="preserve">, with suggestions </w:t>
      </w:r>
      <w:r w:rsidRPr="00807D96">
        <w:rPr>
          <w:i/>
          <w:iCs/>
          <w:szCs w:val="22"/>
          <w:u w:val="single"/>
          <w:shd w:val="clear" w:color="auto" w:fill="FFFFFF"/>
        </w:rPr>
        <w:t>underlined</w:t>
      </w:r>
      <w:r>
        <w:rPr>
          <w:i/>
          <w:iCs/>
          <w:szCs w:val="22"/>
          <w:shd w:val="clear" w:color="auto" w:fill="FFFFFF"/>
        </w:rPr>
        <w:t>.</w:t>
      </w:r>
    </w:p>
    <w:p w14:paraId="454992B2" w14:textId="77777777" w:rsidR="00244D20" w:rsidRPr="00EF2450" w:rsidRDefault="00244D20" w:rsidP="0093582C">
      <w:pPr>
        <w:spacing w:after="0" w:line="288" w:lineRule="auto"/>
        <w:rPr>
          <w:color w:val="2F5496" w:themeColor="accent1" w:themeShade="BF"/>
          <w:szCs w:val="22"/>
          <w:shd w:val="clear" w:color="auto" w:fill="FFFFFF"/>
        </w:rPr>
      </w:pPr>
      <w:r w:rsidRPr="00CA3094">
        <w:rPr>
          <w:color w:val="000000" w:themeColor="text1"/>
          <w:szCs w:val="22"/>
          <w:shd w:val="clear" w:color="auto" w:fill="FFFFFF"/>
        </w:rPr>
        <w:t xml:space="preserve">Our </w:t>
      </w:r>
      <w:r w:rsidRPr="00EF2450">
        <w:rPr>
          <w:color w:val="2F5496" w:themeColor="accent1" w:themeShade="BF"/>
          <w:szCs w:val="22"/>
          <w:shd w:val="clear" w:color="auto" w:fill="FFFFFF"/>
        </w:rPr>
        <w:t>responses to the reviewers are in blue.</w:t>
      </w:r>
    </w:p>
    <w:p w14:paraId="328D8DBB" w14:textId="77777777" w:rsidR="00244D20" w:rsidRDefault="00244D20" w:rsidP="0093582C">
      <w:pPr>
        <w:spacing w:after="0" w:line="288" w:lineRule="auto"/>
        <w:rPr>
          <w:color w:val="385623" w:themeColor="accent6" w:themeShade="80"/>
          <w:szCs w:val="22"/>
          <w:shd w:val="clear" w:color="auto" w:fill="FFFFFF"/>
        </w:rPr>
      </w:pPr>
      <w:r w:rsidRPr="00871CD9">
        <w:rPr>
          <w:color w:val="000000" w:themeColor="text1"/>
          <w:szCs w:val="22"/>
          <w:shd w:val="clear" w:color="auto" w:fill="FFFFFF"/>
        </w:rPr>
        <w:t xml:space="preserve">Text from the manuscript is in </w:t>
      </w:r>
      <w:r>
        <w:rPr>
          <w:color w:val="000000" w:themeColor="text1"/>
          <w:szCs w:val="22"/>
          <w:shd w:val="clear" w:color="auto" w:fill="FFFFFF"/>
        </w:rPr>
        <w:t>black</w:t>
      </w:r>
      <w:r w:rsidRPr="00871CD9">
        <w:rPr>
          <w:color w:val="000000" w:themeColor="text1"/>
          <w:szCs w:val="22"/>
          <w:shd w:val="clear" w:color="auto" w:fill="FFFFFF"/>
        </w:rPr>
        <w:t xml:space="preserve">, </w:t>
      </w:r>
      <w:r w:rsidRPr="00F0219B">
        <w:rPr>
          <w:color w:val="FF0000"/>
          <w:szCs w:val="22"/>
          <w:shd w:val="clear" w:color="auto" w:fill="FFFFFF"/>
        </w:rPr>
        <w:t xml:space="preserve">with changes in </w:t>
      </w:r>
      <w:r>
        <w:rPr>
          <w:color w:val="FF0000"/>
          <w:szCs w:val="22"/>
          <w:shd w:val="clear" w:color="auto" w:fill="FFFFFF"/>
        </w:rPr>
        <w:t>red</w:t>
      </w:r>
      <w:r w:rsidRPr="00F0219B">
        <w:rPr>
          <w:color w:val="FF0000"/>
          <w:szCs w:val="22"/>
          <w:shd w:val="clear" w:color="auto" w:fill="FFFFFF"/>
        </w:rPr>
        <w:t>.</w:t>
      </w:r>
    </w:p>
    <w:p w14:paraId="7560055C" w14:textId="77777777" w:rsidR="00244D20" w:rsidRPr="001C16D7" w:rsidRDefault="00244D20" w:rsidP="000E51B4">
      <w:pPr>
        <w:spacing w:line="288" w:lineRule="auto"/>
        <w:rPr>
          <w:b/>
          <w:bCs/>
          <w:szCs w:val="22"/>
          <w:shd w:val="clear" w:color="auto" w:fill="FFFFFF"/>
        </w:rPr>
      </w:pPr>
    </w:p>
    <w:p w14:paraId="590B14C3" w14:textId="2EF99286" w:rsidR="00193E22" w:rsidRPr="001C16D7" w:rsidRDefault="00A43B6B" w:rsidP="000E51B4">
      <w:pPr>
        <w:spacing w:line="288" w:lineRule="auto"/>
        <w:rPr>
          <w:b/>
          <w:bCs/>
          <w:szCs w:val="22"/>
        </w:rPr>
      </w:pPr>
      <w:r w:rsidRPr="001C16D7">
        <w:rPr>
          <w:b/>
          <w:bCs/>
          <w:szCs w:val="22"/>
          <w:shd w:val="clear" w:color="auto" w:fill="FFFFFF"/>
        </w:rPr>
        <w:t>Referee #1:</w:t>
      </w:r>
    </w:p>
    <w:p w14:paraId="55DC769C" w14:textId="3139AB50" w:rsidR="00774213" w:rsidRPr="00774213" w:rsidRDefault="00774213" w:rsidP="00774213">
      <w:pPr>
        <w:spacing w:line="288" w:lineRule="auto"/>
        <w:rPr>
          <w:i/>
          <w:iCs/>
          <w:szCs w:val="22"/>
          <w:shd w:val="clear" w:color="auto" w:fill="FFFFFF"/>
        </w:rPr>
      </w:pPr>
      <w:r w:rsidRPr="00774213">
        <w:rPr>
          <w:i/>
          <w:iCs/>
          <w:szCs w:val="22"/>
          <w:shd w:val="clear" w:color="auto" w:fill="FFFFFF"/>
        </w:rPr>
        <w:t>The authors have made extensive changes to their manuscript to respond to the concerns raised by the reviewers. This includes new experiments and a very detailed analysis of enzyme kinetics and discussion of assumptions made during the analysis, supported by a new collaboration with David Lambright, an expert in GTPase enzymology.</w:t>
      </w:r>
    </w:p>
    <w:p w14:paraId="10E81693" w14:textId="0C6DF5E8" w:rsidR="00774213" w:rsidRPr="00774213" w:rsidRDefault="00774213" w:rsidP="00774213">
      <w:pPr>
        <w:spacing w:line="288" w:lineRule="auto"/>
        <w:rPr>
          <w:i/>
          <w:iCs/>
          <w:szCs w:val="22"/>
          <w:shd w:val="clear" w:color="auto" w:fill="FFFFFF"/>
        </w:rPr>
      </w:pPr>
      <w:r w:rsidRPr="00774213">
        <w:rPr>
          <w:i/>
          <w:iCs/>
          <w:szCs w:val="22"/>
          <w:shd w:val="clear" w:color="auto" w:fill="FFFFFF"/>
        </w:rPr>
        <w:t>In addition, the AP-MS data have been re-analyzed and changes were made to the way in which data are presented.</w:t>
      </w:r>
    </w:p>
    <w:p w14:paraId="25BA2E9A" w14:textId="717F7096" w:rsidR="00774213" w:rsidRPr="00774213" w:rsidRDefault="00774213" w:rsidP="00774213">
      <w:pPr>
        <w:spacing w:line="288" w:lineRule="auto"/>
        <w:rPr>
          <w:i/>
          <w:iCs/>
          <w:szCs w:val="22"/>
          <w:shd w:val="clear" w:color="auto" w:fill="FFFFFF"/>
        </w:rPr>
      </w:pPr>
      <w:r w:rsidRPr="00774213">
        <w:rPr>
          <w:i/>
          <w:iCs/>
          <w:szCs w:val="22"/>
          <w:shd w:val="clear" w:color="auto" w:fill="FFFFFF"/>
        </w:rPr>
        <w:t>I commend the authors for the detail with which they have responded to concerns raised by the reviewers and their thoughtful response.</w:t>
      </w:r>
    </w:p>
    <w:p w14:paraId="532603FF" w14:textId="729AA1AF" w:rsidR="00285E00" w:rsidRDefault="00774213" w:rsidP="00774213">
      <w:pPr>
        <w:spacing w:line="288" w:lineRule="auto"/>
        <w:rPr>
          <w:color w:val="000000" w:themeColor="text1"/>
          <w:szCs w:val="22"/>
          <w:shd w:val="clear" w:color="auto" w:fill="FFFFFF"/>
        </w:rPr>
      </w:pPr>
      <w:r w:rsidRPr="00774213">
        <w:rPr>
          <w:i/>
          <w:iCs/>
          <w:szCs w:val="22"/>
          <w:shd w:val="clear" w:color="auto" w:fill="FFFFFF"/>
        </w:rPr>
        <w:t xml:space="preserve">Taken together, the additional data presented in the revised manuscript and changes to the text and figures have significantly improved it and strengthened the conclusions drawn. </w:t>
      </w:r>
      <w:r w:rsidRPr="005F519B">
        <w:rPr>
          <w:i/>
          <w:iCs/>
          <w:szCs w:val="22"/>
          <w:u w:val="single"/>
          <w:shd w:val="clear" w:color="auto" w:fill="FFFFFF"/>
        </w:rPr>
        <w:t>All my concerns have been adequately addressed</w:t>
      </w:r>
      <w:r w:rsidRPr="00774213">
        <w:rPr>
          <w:i/>
          <w:iCs/>
          <w:szCs w:val="22"/>
          <w:shd w:val="clear" w:color="auto" w:fill="FFFFFF"/>
        </w:rPr>
        <w:t>.</w:t>
      </w:r>
    </w:p>
    <w:p w14:paraId="6F98ABE7" w14:textId="7710CC21" w:rsidR="00246E48" w:rsidRDefault="008900AE" w:rsidP="000E51B4">
      <w:pPr>
        <w:spacing w:line="288" w:lineRule="auto"/>
        <w:rPr>
          <w:i/>
          <w:iCs/>
          <w:color w:val="000000" w:themeColor="text1"/>
          <w:szCs w:val="22"/>
          <w:shd w:val="clear" w:color="auto" w:fill="FFFFFF"/>
        </w:rPr>
      </w:pPr>
      <w:r w:rsidRPr="002F3F37">
        <w:rPr>
          <w:color w:val="2F5496" w:themeColor="accent1" w:themeShade="BF"/>
          <w:szCs w:val="22"/>
          <w:shd w:val="clear" w:color="auto" w:fill="FFFFFF"/>
        </w:rPr>
        <w:t xml:space="preserve">We </w:t>
      </w:r>
      <w:r w:rsidR="00B974B8">
        <w:rPr>
          <w:color w:val="2F5496" w:themeColor="accent1" w:themeShade="BF"/>
          <w:szCs w:val="22"/>
          <w:shd w:val="clear" w:color="auto" w:fill="FFFFFF"/>
        </w:rPr>
        <w:t>thank Reviewer 1 for</w:t>
      </w:r>
      <w:r w:rsidR="00B859F0">
        <w:rPr>
          <w:color w:val="2F5496" w:themeColor="accent1" w:themeShade="BF"/>
          <w:szCs w:val="22"/>
          <w:shd w:val="clear" w:color="auto" w:fill="FFFFFF"/>
        </w:rPr>
        <w:t xml:space="preserve"> the </w:t>
      </w:r>
      <w:r w:rsidR="00952771">
        <w:rPr>
          <w:color w:val="2F5496" w:themeColor="accent1" w:themeShade="BF"/>
          <w:szCs w:val="22"/>
          <w:shd w:val="clear" w:color="auto" w:fill="FFFFFF"/>
        </w:rPr>
        <w:t xml:space="preserve">thoughtful </w:t>
      </w:r>
      <w:r w:rsidR="00B859F0">
        <w:rPr>
          <w:color w:val="2F5496" w:themeColor="accent1" w:themeShade="BF"/>
          <w:szCs w:val="22"/>
          <w:shd w:val="clear" w:color="auto" w:fill="FFFFFF"/>
        </w:rPr>
        <w:t>comments</w:t>
      </w:r>
      <w:r w:rsidR="00952771">
        <w:rPr>
          <w:color w:val="2F5496" w:themeColor="accent1" w:themeShade="BF"/>
          <w:szCs w:val="22"/>
          <w:shd w:val="clear" w:color="auto" w:fill="FFFFFF"/>
        </w:rPr>
        <w:t xml:space="preserve"> as well as </w:t>
      </w:r>
      <w:r w:rsidR="00B974B8">
        <w:rPr>
          <w:color w:val="2F5496" w:themeColor="accent1" w:themeShade="BF"/>
          <w:szCs w:val="22"/>
          <w:shd w:val="clear" w:color="auto" w:fill="FFFFFF"/>
        </w:rPr>
        <w:t xml:space="preserve">suggestions </w:t>
      </w:r>
      <w:r w:rsidR="00952771">
        <w:rPr>
          <w:color w:val="2F5496" w:themeColor="accent1" w:themeShade="BF"/>
          <w:szCs w:val="22"/>
          <w:shd w:val="clear" w:color="auto" w:fill="FFFFFF"/>
        </w:rPr>
        <w:t xml:space="preserve">that helped us </w:t>
      </w:r>
      <w:r w:rsidR="00B974B8">
        <w:rPr>
          <w:color w:val="2F5496" w:themeColor="accent1" w:themeShade="BF"/>
          <w:szCs w:val="22"/>
          <w:shd w:val="clear" w:color="auto" w:fill="FFFFFF"/>
        </w:rPr>
        <w:t xml:space="preserve">to improve the </w:t>
      </w:r>
      <w:r w:rsidR="0084066B">
        <w:rPr>
          <w:color w:val="2F5496" w:themeColor="accent1" w:themeShade="BF"/>
          <w:szCs w:val="22"/>
          <w:shd w:val="clear" w:color="auto" w:fill="FFFFFF"/>
        </w:rPr>
        <w:t>manuscript</w:t>
      </w:r>
      <w:r w:rsidR="00B974B8">
        <w:rPr>
          <w:color w:val="2F5496" w:themeColor="accent1" w:themeShade="BF"/>
          <w:szCs w:val="22"/>
          <w:shd w:val="clear" w:color="auto" w:fill="FFFFFF"/>
        </w:rPr>
        <w:t>.</w:t>
      </w:r>
    </w:p>
    <w:p w14:paraId="1CEF251A" w14:textId="77777777" w:rsidR="00EF18AF" w:rsidRDefault="00EF18AF" w:rsidP="000E51B4">
      <w:pPr>
        <w:spacing w:line="288" w:lineRule="auto"/>
        <w:rPr>
          <w:b/>
          <w:i/>
          <w:iCs/>
          <w:szCs w:val="22"/>
          <w:shd w:val="clear" w:color="auto" w:fill="FFFFFF"/>
        </w:rPr>
      </w:pPr>
    </w:p>
    <w:p w14:paraId="5473BD9E" w14:textId="1300B367" w:rsidR="00C275B6" w:rsidRPr="0020732E" w:rsidRDefault="00A43B6B" w:rsidP="000E51B4">
      <w:pPr>
        <w:spacing w:line="288" w:lineRule="auto"/>
        <w:rPr>
          <w:b/>
          <w:i/>
          <w:iCs/>
          <w:szCs w:val="22"/>
        </w:rPr>
      </w:pPr>
      <w:r w:rsidRPr="0020732E">
        <w:rPr>
          <w:b/>
          <w:i/>
          <w:iCs/>
          <w:szCs w:val="22"/>
          <w:shd w:val="clear" w:color="auto" w:fill="FFFFFF"/>
        </w:rPr>
        <w:t>Referee #2:</w:t>
      </w:r>
    </w:p>
    <w:p w14:paraId="2DB7FE5D" w14:textId="77777777" w:rsidR="002C4151" w:rsidRPr="002C4151" w:rsidRDefault="002C4151" w:rsidP="002C4151">
      <w:pPr>
        <w:spacing w:line="288" w:lineRule="auto"/>
        <w:rPr>
          <w:i/>
          <w:iCs/>
          <w:szCs w:val="22"/>
          <w:shd w:val="clear" w:color="auto" w:fill="FFFFFF"/>
        </w:rPr>
      </w:pPr>
      <w:r w:rsidRPr="002C4151">
        <w:rPr>
          <w:i/>
          <w:iCs/>
          <w:szCs w:val="22"/>
          <w:shd w:val="clear" w:color="auto" w:fill="FFFFFF"/>
        </w:rPr>
        <w:t>The authors have addressed most of my concerns satisfactorily. In particular, I am pleased to see the enzyme kinetics section, where many of the assumptions and methods have been clarified. The kinetics simulations add value to estimating the accuracy of the parameters obtained from fits. The paper is essentially ready for publication except for the one major point below.</w:t>
      </w:r>
    </w:p>
    <w:p w14:paraId="68383002" w14:textId="0890F816" w:rsidR="00B974B8" w:rsidRDefault="00B974B8" w:rsidP="00B974B8">
      <w:pPr>
        <w:spacing w:line="288" w:lineRule="auto"/>
        <w:rPr>
          <w:color w:val="2F5496" w:themeColor="accent1" w:themeShade="BF"/>
          <w:szCs w:val="22"/>
          <w:shd w:val="clear" w:color="auto" w:fill="FFFFFF"/>
        </w:rPr>
      </w:pPr>
      <w:r w:rsidRPr="002F3F37">
        <w:rPr>
          <w:color w:val="2F5496" w:themeColor="accent1" w:themeShade="BF"/>
          <w:szCs w:val="22"/>
          <w:shd w:val="clear" w:color="auto" w:fill="FFFFFF"/>
        </w:rPr>
        <w:t xml:space="preserve">We </w:t>
      </w:r>
      <w:r>
        <w:rPr>
          <w:color w:val="2F5496" w:themeColor="accent1" w:themeShade="BF"/>
          <w:szCs w:val="22"/>
          <w:shd w:val="clear" w:color="auto" w:fill="FFFFFF"/>
        </w:rPr>
        <w:t xml:space="preserve">thank </w:t>
      </w:r>
      <w:r w:rsidR="00952771">
        <w:rPr>
          <w:color w:val="2F5496" w:themeColor="accent1" w:themeShade="BF"/>
          <w:szCs w:val="22"/>
          <w:shd w:val="clear" w:color="auto" w:fill="FFFFFF"/>
        </w:rPr>
        <w:t>R</w:t>
      </w:r>
      <w:r>
        <w:rPr>
          <w:color w:val="2F5496" w:themeColor="accent1" w:themeShade="BF"/>
          <w:szCs w:val="22"/>
          <w:shd w:val="clear" w:color="auto" w:fill="FFFFFF"/>
        </w:rPr>
        <w:t>eviewer</w:t>
      </w:r>
      <w:r w:rsidR="00952771">
        <w:rPr>
          <w:color w:val="2F5496" w:themeColor="accent1" w:themeShade="BF"/>
          <w:szCs w:val="22"/>
          <w:shd w:val="clear" w:color="auto" w:fill="FFFFFF"/>
        </w:rPr>
        <w:t xml:space="preserve"> </w:t>
      </w:r>
      <w:r w:rsidR="00B81A06">
        <w:rPr>
          <w:color w:val="2F5496" w:themeColor="accent1" w:themeShade="BF"/>
          <w:szCs w:val="22"/>
          <w:shd w:val="clear" w:color="auto" w:fill="FFFFFF"/>
        </w:rPr>
        <w:t>2</w:t>
      </w:r>
      <w:r>
        <w:rPr>
          <w:color w:val="2F5496" w:themeColor="accent1" w:themeShade="BF"/>
          <w:szCs w:val="22"/>
          <w:shd w:val="clear" w:color="auto" w:fill="FFFFFF"/>
        </w:rPr>
        <w:t xml:space="preserve"> for helping us improve the </w:t>
      </w:r>
      <w:r w:rsidR="00DF2A4A">
        <w:rPr>
          <w:color w:val="2F5496" w:themeColor="accent1" w:themeShade="BF"/>
          <w:szCs w:val="22"/>
          <w:shd w:val="clear" w:color="auto" w:fill="FFFFFF"/>
        </w:rPr>
        <w:t>enzyme kinetics section</w:t>
      </w:r>
      <w:r>
        <w:rPr>
          <w:color w:val="2F5496" w:themeColor="accent1" w:themeShade="BF"/>
          <w:szCs w:val="22"/>
          <w:shd w:val="clear" w:color="auto" w:fill="FFFFFF"/>
        </w:rPr>
        <w:t xml:space="preserve">, as well as </w:t>
      </w:r>
      <w:r w:rsidR="00DF2A4A">
        <w:rPr>
          <w:color w:val="2F5496" w:themeColor="accent1" w:themeShade="BF"/>
          <w:szCs w:val="22"/>
          <w:shd w:val="clear" w:color="auto" w:fill="FFFFFF"/>
        </w:rPr>
        <w:t xml:space="preserve">other </w:t>
      </w:r>
      <w:r w:rsidR="00EA10F0">
        <w:rPr>
          <w:color w:val="2F5496" w:themeColor="accent1" w:themeShade="BF"/>
          <w:szCs w:val="22"/>
          <w:shd w:val="clear" w:color="auto" w:fill="FFFFFF"/>
        </w:rPr>
        <w:t xml:space="preserve">thoughtful </w:t>
      </w:r>
      <w:r w:rsidR="00363DB7">
        <w:rPr>
          <w:color w:val="2F5496" w:themeColor="accent1" w:themeShade="BF"/>
          <w:szCs w:val="22"/>
          <w:shd w:val="clear" w:color="auto" w:fill="FFFFFF"/>
        </w:rPr>
        <w:t xml:space="preserve">comments </w:t>
      </w:r>
      <w:r>
        <w:rPr>
          <w:color w:val="2F5496" w:themeColor="accent1" w:themeShade="BF"/>
          <w:szCs w:val="22"/>
          <w:shd w:val="clear" w:color="auto" w:fill="FFFFFF"/>
        </w:rPr>
        <w:t>that helped us improve the manuscript.</w:t>
      </w:r>
    </w:p>
    <w:p w14:paraId="4B233889" w14:textId="1FDE2E29" w:rsidR="002C4151" w:rsidRPr="002C4151" w:rsidRDefault="002C4151" w:rsidP="002C4151">
      <w:pPr>
        <w:spacing w:line="288" w:lineRule="auto"/>
        <w:rPr>
          <w:i/>
          <w:iCs/>
          <w:szCs w:val="22"/>
          <w:shd w:val="clear" w:color="auto" w:fill="FFFFFF"/>
        </w:rPr>
      </w:pPr>
      <w:r w:rsidRPr="002C4151">
        <w:rPr>
          <w:i/>
          <w:iCs/>
          <w:szCs w:val="22"/>
          <w:shd w:val="clear" w:color="auto" w:fill="FFFFFF"/>
        </w:rPr>
        <w:t>Major point:</w:t>
      </w:r>
    </w:p>
    <w:p w14:paraId="344FC8D3" w14:textId="299DAA65" w:rsidR="002C4151" w:rsidRPr="002C4151" w:rsidRDefault="002C4151" w:rsidP="002C4151">
      <w:pPr>
        <w:spacing w:line="288" w:lineRule="auto"/>
        <w:rPr>
          <w:i/>
          <w:iCs/>
          <w:szCs w:val="22"/>
          <w:shd w:val="clear" w:color="auto" w:fill="FFFFFF"/>
        </w:rPr>
      </w:pPr>
      <w:r w:rsidRPr="002C4151">
        <w:rPr>
          <w:i/>
          <w:iCs/>
          <w:szCs w:val="22"/>
          <w:shd w:val="clear" w:color="auto" w:fill="FFFFFF"/>
        </w:rPr>
        <w:t>I have only one major point that is still unsatisfactory and that is point (1) of my original review regarding designing mutants to test the predictive power of the model. While I agree with the authors' explanation that rational design is not possible at this stage, the authors may have misunderstood the intent behind the comment.</w:t>
      </w:r>
    </w:p>
    <w:p w14:paraId="434CAB80" w14:textId="209EB3D1" w:rsidR="002C4151" w:rsidRPr="002C4151" w:rsidRDefault="002C4151" w:rsidP="002C4151">
      <w:pPr>
        <w:spacing w:line="288" w:lineRule="auto"/>
        <w:rPr>
          <w:i/>
          <w:iCs/>
          <w:szCs w:val="22"/>
          <w:shd w:val="clear" w:color="auto" w:fill="FFFFFF"/>
        </w:rPr>
      </w:pPr>
      <w:r w:rsidRPr="002C4151">
        <w:rPr>
          <w:i/>
          <w:iCs/>
          <w:szCs w:val="22"/>
          <w:shd w:val="clear" w:color="auto" w:fill="FFFFFF"/>
        </w:rPr>
        <w:t xml:space="preserve">I suggest the following experiment: take ANY three-four new mutants (can be reasonable guesses not found in literature, can be random, the authors can even use ease of protein expression as a guide) not included in the current analysis that are not </w:t>
      </w:r>
      <w:proofErr w:type="spellStart"/>
      <w:r w:rsidRPr="002C4151">
        <w:rPr>
          <w:i/>
          <w:iCs/>
          <w:szCs w:val="22"/>
          <w:shd w:val="clear" w:color="auto" w:fill="FFFFFF"/>
        </w:rPr>
        <w:t>wt</w:t>
      </w:r>
      <w:proofErr w:type="spellEnd"/>
      <w:r w:rsidRPr="002C4151">
        <w:rPr>
          <w:i/>
          <w:iCs/>
          <w:szCs w:val="22"/>
          <w:shd w:val="clear" w:color="auto" w:fill="FFFFFF"/>
        </w:rPr>
        <w:t xml:space="preserve">-like from </w:t>
      </w:r>
      <w:proofErr w:type="spellStart"/>
      <w:r w:rsidRPr="002C4151">
        <w:rPr>
          <w:i/>
          <w:iCs/>
          <w:szCs w:val="22"/>
          <w:shd w:val="clear" w:color="auto" w:fill="FFFFFF"/>
        </w:rPr>
        <w:t>kcat</w:t>
      </w:r>
      <w:proofErr w:type="spellEnd"/>
      <w:r w:rsidRPr="002C4151">
        <w:rPr>
          <w:i/>
          <w:iCs/>
          <w:szCs w:val="22"/>
          <w:shd w:val="clear" w:color="auto" w:fill="FFFFFF"/>
        </w:rPr>
        <w:t xml:space="preserve">/KM measurements. Use the </w:t>
      </w:r>
      <w:proofErr w:type="gramStart"/>
      <w:r w:rsidRPr="002C4151">
        <w:rPr>
          <w:i/>
          <w:iCs/>
          <w:szCs w:val="22"/>
          <w:shd w:val="clear" w:color="auto" w:fill="FFFFFF"/>
        </w:rPr>
        <w:t>ln(</w:t>
      </w:r>
      <w:proofErr w:type="spellStart"/>
      <w:proofErr w:type="gramEnd"/>
      <w:r w:rsidRPr="002C4151">
        <w:rPr>
          <w:i/>
          <w:iCs/>
          <w:szCs w:val="22"/>
          <w:shd w:val="clear" w:color="auto" w:fill="FFFFFF"/>
        </w:rPr>
        <w:t>GAPreleff</w:t>
      </w:r>
      <w:proofErr w:type="spellEnd"/>
      <w:r w:rsidRPr="002C4151">
        <w:rPr>
          <w:i/>
          <w:iCs/>
          <w:szCs w:val="22"/>
          <w:shd w:val="clear" w:color="auto" w:fill="FFFFFF"/>
        </w:rPr>
        <w:t>/</w:t>
      </w:r>
      <w:proofErr w:type="spellStart"/>
      <w:r w:rsidRPr="002C4151">
        <w:rPr>
          <w:i/>
          <w:iCs/>
          <w:szCs w:val="22"/>
          <w:shd w:val="clear" w:color="auto" w:fill="FFFFFF"/>
        </w:rPr>
        <w:t>GEFreleff</w:t>
      </w:r>
      <w:proofErr w:type="spellEnd"/>
      <w:r w:rsidRPr="002C4151">
        <w:rPr>
          <w:i/>
          <w:iCs/>
          <w:szCs w:val="22"/>
          <w:shd w:val="clear" w:color="auto" w:fill="FFFFFF"/>
        </w:rPr>
        <w:t xml:space="preserve">) to predict which clusters of alleles will be affected by the mutation. Then, acquire GI profiles to test the functional effect and see if it falls in line from what their model predicts. </w:t>
      </w:r>
      <w:proofErr w:type="gramStart"/>
      <w:r w:rsidRPr="002C4151">
        <w:rPr>
          <w:i/>
          <w:iCs/>
          <w:szCs w:val="22"/>
          <w:shd w:val="clear" w:color="auto" w:fill="FFFFFF"/>
        </w:rPr>
        <w:t>Basically</w:t>
      </w:r>
      <w:proofErr w:type="gramEnd"/>
      <w:r w:rsidRPr="002C4151">
        <w:rPr>
          <w:i/>
          <w:iCs/>
          <w:szCs w:val="22"/>
          <w:shd w:val="clear" w:color="auto" w:fill="FFFFFF"/>
        </w:rPr>
        <w:t xml:space="preserve"> add three-four more data points to figure 4a but on new mutants not involved in the clustering analysis. </w:t>
      </w:r>
      <w:r w:rsidRPr="005F519B">
        <w:rPr>
          <w:i/>
          <w:iCs/>
          <w:szCs w:val="22"/>
          <w:u w:val="single"/>
          <w:shd w:val="clear" w:color="auto" w:fill="FFFFFF"/>
        </w:rPr>
        <w:t>This would be like leaving out 20% of the reflections when solving a crystal structure and using the structural model to predict the reflections</w:t>
      </w:r>
      <w:r w:rsidRPr="002C4151">
        <w:rPr>
          <w:i/>
          <w:iCs/>
          <w:szCs w:val="22"/>
          <w:shd w:val="clear" w:color="auto" w:fill="FFFFFF"/>
        </w:rPr>
        <w:t>.</w:t>
      </w:r>
    </w:p>
    <w:p w14:paraId="3D300859" w14:textId="7C698D27" w:rsidR="002C4151" w:rsidRDefault="002C4151" w:rsidP="005A39E5">
      <w:pPr>
        <w:spacing w:line="288" w:lineRule="auto"/>
        <w:rPr>
          <w:i/>
          <w:iCs/>
          <w:szCs w:val="22"/>
          <w:shd w:val="clear" w:color="auto" w:fill="FFFFFF"/>
        </w:rPr>
      </w:pPr>
      <w:r w:rsidRPr="002C4151">
        <w:rPr>
          <w:i/>
          <w:iCs/>
          <w:szCs w:val="22"/>
          <w:shd w:val="clear" w:color="auto" w:fill="FFFFFF"/>
        </w:rPr>
        <w:t>From my standpoint, there seems to be no difficulty in doing this experiment other than the effort involved in adding 15-20% more data to Figure 4a, and I really think this will shed light on the predictive power of the model. Post-facto rationalization of the effects found in literature such as G21V and T24N are not nearly as satisfactory.</w:t>
      </w:r>
    </w:p>
    <w:p w14:paraId="55FCD657" w14:textId="5B2B79D7" w:rsidR="00FA43BE" w:rsidRDefault="004D20B9" w:rsidP="00FA43BE">
      <w:pPr>
        <w:spacing w:line="288" w:lineRule="auto"/>
        <w:rPr>
          <w:color w:val="2F5496" w:themeColor="accent1" w:themeShade="BF"/>
          <w:szCs w:val="22"/>
          <w:shd w:val="clear" w:color="auto" w:fill="FFFFFF"/>
        </w:rPr>
      </w:pPr>
      <w:r>
        <w:rPr>
          <w:color w:val="2F5496" w:themeColor="accent1" w:themeShade="BF"/>
          <w:szCs w:val="22"/>
          <w:shd w:val="clear" w:color="auto" w:fill="FFFFFF"/>
        </w:rPr>
        <w:lastRenderedPageBreak/>
        <w:t xml:space="preserve">As </w:t>
      </w:r>
      <w:r w:rsidR="00FA43BE">
        <w:rPr>
          <w:color w:val="2F5496" w:themeColor="accent1" w:themeShade="BF"/>
          <w:szCs w:val="22"/>
          <w:shd w:val="clear" w:color="auto" w:fill="FFFFFF"/>
        </w:rPr>
        <w:t xml:space="preserve">we </w:t>
      </w:r>
      <w:r>
        <w:rPr>
          <w:color w:val="2F5496" w:themeColor="accent1" w:themeShade="BF"/>
          <w:szCs w:val="22"/>
          <w:shd w:val="clear" w:color="auto" w:fill="FFFFFF"/>
        </w:rPr>
        <w:t>disc</w:t>
      </w:r>
      <w:r w:rsidR="00FA43BE">
        <w:rPr>
          <w:color w:val="2F5496" w:themeColor="accent1" w:themeShade="BF"/>
          <w:szCs w:val="22"/>
          <w:shd w:val="clear" w:color="auto" w:fill="FFFFFF"/>
        </w:rPr>
        <w:t>ussed</w:t>
      </w:r>
      <w:r w:rsidR="00EF18AF">
        <w:rPr>
          <w:color w:val="2F5496" w:themeColor="accent1" w:themeShade="BF"/>
          <w:szCs w:val="22"/>
          <w:shd w:val="clear" w:color="auto" w:fill="FFFFFF"/>
        </w:rPr>
        <w:t xml:space="preserve"> with the editor,</w:t>
      </w:r>
      <w:r w:rsidR="00FA43BE">
        <w:rPr>
          <w:color w:val="2F5496" w:themeColor="accent1" w:themeShade="BF"/>
          <w:szCs w:val="22"/>
          <w:shd w:val="clear" w:color="auto" w:fill="FFFFFF"/>
        </w:rPr>
        <w:t xml:space="preserve"> adding more data</w:t>
      </w:r>
      <w:r w:rsidR="00FA43BE" w:rsidRPr="00FA43BE">
        <w:rPr>
          <w:color w:val="2F5496" w:themeColor="accent1" w:themeShade="BF"/>
          <w:szCs w:val="22"/>
          <w:shd w:val="clear" w:color="auto" w:fill="FFFFFF"/>
        </w:rPr>
        <w:t> </w:t>
      </w:r>
      <w:r w:rsidR="00FE070A">
        <w:rPr>
          <w:color w:val="2F5496" w:themeColor="accent1" w:themeShade="BF"/>
          <w:szCs w:val="22"/>
          <w:shd w:val="clear" w:color="auto" w:fill="FFFFFF"/>
        </w:rPr>
        <w:t xml:space="preserve">by repeating the entire study with a small set of different mutants </w:t>
      </w:r>
      <w:r w:rsidR="00FA43BE" w:rsidRPr="00FA43BE">
        <w:rPr>
          <w:color w:val="2F5496" w:themeColor="accent1" w:themeShade="BF"/>
          <w:szCs w:val="22"/>
          <w:shd w:val="clear" w:color="auto" w:fill="FFFFFF"/>
        </w:rPr>
        <w:t>(in a paper that has so much data from several different approaches)</w:t>
      </w:r>
      <w:r w:rsidR="00FA43BE">
        <w:rPr>
          <w:color w:val="2F5496" w:themeColor="accent1" w:themeShade="BF"/>
          <w:szCs w:val="22"/>
          <w:shd w:val="clear" w:color="auto" w:fill="FFFFFF"/>
        </w:rPr>
        <w:t xml:space="preserve"> would not improve the manuscript in any meaningful way, since:</w:t>
      </w:r>
    </w:p>
    <w:p w14:paraId="01FA818D" w14:textId="4A801DCB" w:rsidR="00FA43BE" w:rsidRDefault="00FA43BE" w:rsidP="00FA43BE">
      <w:pPr>
        <w:spacing w:line="288" w:lineRule="auto"/>
        <w:rPr>
          <w:color w:val="2F5496" w:themeColor="accent1" w:themeShade="BF"/>
          <w:szCs w:val="22"/>
          <w:shd w:val="clear" w:color="auto" w:fill="FFFFFF"/>
        </w:rPr>
      </w:pPr>
      <w:r>
        <w:rPr>
          <w:color w:val="2F5496" w:themeColor="accent1" w:themeShade="BF"/>
          <w:szCs w:val="22"/>
          <w:shd w:val="clear" w:color="auto" w:fill="FFFFFF"/>
        </w:rPr>
        <w:t>(</w:t>
      </w:r>
      <w:proofErr w:type="spellStart"/>
      <w:r>
        <w:rPr>
          <w:color w:val="2F5496" w:themeColor="accent1" w:themeShade="BF"/>
          <w:szCs w:val="22"/>
          <w:shd w:val="clear" w:color="auto" w:fill="FFFFFF"/>
        </w:rPr>
        <w:t>i</w:t>
      </w:r>
      <w:proofErr w:type="spellEnd"/>
      <w:r>
        <w:rPr>
          <w:color w:val="2F5496" w:themeColor="accent1" w:themeShade="BF"/>
          <w:szCs w:val="22"/>
          <w:shd w:val="clear" w:color="auto" w:fill="FFFFFF"/>
        </w:rPr>
        <w:t xml:space="preserve">) </w:t>
      </w:r>
      <w:r w:rsidRPr="00FA43BE">
        <w:rPr>
          <w:color w:val="2F5496" w:themeColor="accent1" w:themeShade="BF"/>
          <w:szCs w:val="22"/>
          <w:shd w:val="clear" w:color="auto" w:fill="FFFFFF"/>
        </w:rPr>
        <w:t>we have </w:t>
      </w:r>
      <w:r>
        <w:rPr>
          <w:color w:val="2F5496" w:themeColor="accent1" w:themeShade="BF"/>
          <w:szCs w:val="22"/>
          <w:shd w:val="clear" w:color="auto" w:fill="FFFFFF"/>
        </w:rPr>
        <w:t xml:space="preserve">already </w:t>
      </w:r>
      <w:r w:rsidRPr="00FA43BE">
        <w:rPr>
          <w:color w:val="2F5496" w:themeColor="accent1" w:themeShade="BF"/>
          <w:szCs w:val="22"/>
          <w:shd w:val="clear" w:color="auto" w:fill="FFFFFF"/>
        </w:rPr>
        <w:t xml:space="preserve">nicely identified the range of </w:t>
      </w:r>
      <w:r w:rsidRPr="004F6E2F">
        <w:rPr>
          <w:i/>
          <w:color w:val="2F5496" w:themeColor="accent1" w:themeShade="BF"/>
          <w:szCs w:val="22"/>
          <w:shd w:val="clear" w:color="auto" w:fill="FFFFFF"/>
        </w:rPr>
        <w:t>in vitro</w:t>
      </w:r>
      <w:r w:rsidRPr="00FA43BE">
        <w:rPr>
          <w:color w:val="2F5496" w:themeColor="accent1" w:themeShade="BF"/>
          <w:szCs w:val="22"/>
          <w:shd w:val="clear" w:color="auto" w:fill="FFFFFF"/>
        </w:rPr>
        <w:t xml:space="preserve"> activities and </w:t>
      </w:r>
      <w:r w:rsidRPr="004F6E2F">
        <w:rPr>
          <w:i/>
          <w:color w:val="2F5496" w:themeColor="accent1" w:themeShade="BF"/>
          <w:szCs w:val="22"/>
          <w:shd w:val="clear" w:color="auto" w:fill="FFFFFF"/>
        </w:rPr>
        <w:t>in vivo</w:t>
      </w:r>
      <w:r w:rsidRPr="00FA43BE">
        <w:rPr>
          <w:color w:val="2F5496" w:themeColor="accent1" w:themeShade="BF"/>
          <w:szCs w:val="22"/>
          <w:shd w:val="clear" w:color="auto" w:fill="FFFFFF"/>
        </w:rPr>
        <w:t xml:space="preserve"> genetic profiles that we would encounter</w:t>
      </w:r>
      <w:r>
        <w:rPr>
          <w:color w:val="2F5496" w:themeColor="accent1" w:themeShade="BF"/>
          <w:szCs w:val="22"/>
          <w:shd w:val="clear" w:color="auto" w:fill="FFFFFF"/>
        </w:rPr>
        <w:t xml:space="preserve">, </w:t>
      </w:r>
      <w:r w:rsidRPr="00FA43BE">
        <w:rPr>
          <w:color w:val="2F5496" w:themeColor="accent1" w:themeShade="BF"/>
          <w:szCs w:val="22"/>
          <w:shd w:val="clear" w:color="auto" w:fill="FFFFFF"/>
        </w:rPr>
        <w:t>and adding more mutants would almost certainly not identify more categories</w:t>
      </w:r>
      <w:r>
        <w:rPr>
          <w:color w:val="2F5496" w:themeColor="accent1" w:themeShade="BF"/>
          <w:szCs w:val="22"/>
          <w:shd w:val="clear" w:color="auto" w:fill="FFFFFF"/>
        </w:rPr>
        <w:t>;</w:t>
      </w:r>
    </w:p>
    <w:p w14:paraId="439813D7" w14:textId="274FAAD8" w:rsidR="00BE0250" w:rsidRDefault="00FA43BE" w:rsidP="00FA43BE">
      <w:pPr>
        <w:spacing w:line="288" w:lineRule="auto"/>
        <w:rPr>
          <w:color w:val="2F5496" w:themeColor="accent1" w:themeShade="BF"/>
          <w:szCs w:val="22"/>
          <w:shd w:val="clear" w:color="auto" w:fill="FFFFFF"/>
        </w:rPr>
      </w:pPr>
      <w:r>
        <w:rPr>
          <w:color w:val="2F5496" w:themeColor="accent1" w:themeShade="BF"/>
          <w:szCs w:val="22"/>
          <w:shd w:val="clear" w:color="auto" w:fill="FFFFFF"/>
        </w:rPr>
        <w:t>(ii) our</w:t>
      </w:r>
      <w:r w:rsidRPr="00FA43BE">
        <w:rPr>
          <w:color w:val="2F5496" w:themeColor="accent1" w:themeShade="BF"/>
          <w:szCs w:val="22"/>
          <w:shd w:val="clear" w:color="auto" w:fill="FFFFFF"/>
        </w:rPr>
        <w:t xml:space="preserve"> mutants </w:t>
      </w:r>
      <w:r>
        <w:rPr>
          <w:color w:val="2F5496" w:themeColor="accent1" w:themeShade="BF"/>
          <w:szCs w:val="22"/>
          <w:shd w:val="clear" w:color="auto" w:fill="FFFFFF"/>
        </w:rPr>
        <w:t xml:space="preserve">already </w:t>
      </w:r>
      <w:r w:rsidRPr="00FA43BE">
        <w:rPr>
          <w:color w:val="2F5496" w:themeColor="accent1" w:themeShade="BF"/>
          <w:szCs w:val="22"/>
          <w:shd w:val="clear" w:color="auto" w:fill="FFFFFF"/>
        </w:rPr>
        <w:t>map to all interfaces on the protein that are known to be involved in the different interactions and functions</w:t>
      </w:r>
      <w:r>
        <w:rPr>
          <w:color w:val="2F5496" w:themeColor="accent1" w:themeShade="BF"/>
          <w:szCs w:val="22"/>
          <w:shd w:val="clear" w:color="auto" w:fill="FFFFFF"/>
        </w:rPr>
        <w:t>; t</w:t>
      </w:r>
      <w:r w:rsidR="00AD4308">
        <w:rPr>
          <w:color w:val="2F5496" w:themeColor="accent1" w:themeShade="BF"/>
          <w:szCs w:val="22"/>
          <w:shd w:val="clear" w:color="auto" w:fill="FFFFFF"/>
        </w:rPr>
        <w:t>herefore</w:t>
      </w:r>
      <w:r w:rsidR="00DF4AA3">
        <w:rPr>
          <w:color w:val="2F5496" w:themeColor="accent1" w:themeShade="BF"/>
          <w:szCs w:val="22"/>
          <w:shd w:val="clear" w:color="auto" w:fill="FFFFFF"/>
        </w:rPr>
        <w:t>, c</w:t>
      </w:r>
      <w:r w:rsidR="00BB3451">
        <w:rPr>
          <w:color w:val="2F5496" w:themeColor="accent1" w:themeShade="BF"/>
          <w:szCs w:val="22"/>
          <w:shd w:val="clear" w:color="auto" w:fill="FFFFFF"/>
        </w:rPr>
        <w:t xml:space="preserve">hoosing three-four </w:t>
      </w:r>
      <w:r w:rsidR="00C07E07">
        <w:rPr>
          <w:color w:val="2F5496" w:themeColor="accent1" w:themeShade="BF"/>
          <w:szCs w:val="22"/>
          <w:shd w:val="clear" w:color="auto" w:fill="FFFFFF"/>
        </w:rPr>
        <w:t xml:space="preserve">new </w:t>
      </w:r>
      <w:r w:rsidR="00BB3451">
        <w:rPr>
          <w:color w:val="2F5496" w:themeColor="accent1" w:themeShade="BF"/>
          <w:szCs w:val="22"/>
          <w:shd w:val="clear" w:color="auto" w:fill="FFFFFF"/>
        </w:rPr>
        <w:t>mutants randomly</w:t>
      </w:r>
      <w:r w:rsidR="00C07E07">
        <w:rPr>
          <w:color w:val="2F5496" w:themeColor="accent1" w:themeShade="BF"/>
          <w:szCs w:val="22"/>
          <w:shd w:val="clear" w:color="auto" w:fill="FFFFFF"/>
        </w:rPr>
        <w:t xml:space="preserve"> or for ease of </w:t>
      </w:r>
      <w:r w:rsidR="003E4FCE">
        <w:rPr>
          <w:color w:val="2F5496" w:themeColor="accent1" w:themeShade="BF"/>
          <w:szCs w:val="22"/>
          <w:shd w:val="clear" w:color="auto" w:fill="FFFFFF"/>
        </w:rPr>
        <w:t>purification</w:t>
      </w:r>
      <w:r w:rsidR="00AD4308">
        <w:rPr>
          <w:color w:val="2F5496" w:themeColor="accent1" w:themeShade="BF"/>
          <w:szCs w:val="22"/>
          <w:shd w:val="clear" w:color="auto" w:fill="FFFFFF"/>
        </w:rPr>
        <w:t>, as the reviewer suggests,</w:t>
      </w:r>
      <w:r w:rsidR="00BB3451">
        <w:rPr>
          <w:color w:val="2F5496" w:themeColor="accent1" w:themeShade="BF"/>
          <w:szCs w:val="22"/>
          <w:shd w:val="clear" w:color="auto" w:fill="FFFFFF"/>
        </w:rPr>
        <w:t xml:space="preserve"> would </w:t>
      </w:r>
      <w:r>
        <w:rPr>
          <w:color w:val="2F5496" w:themeColor="accent1" w:themeShade="BF"/>
          <w:szCs w:val="22"/>
          <w:shd w:val="clear" w:color="auto" w:fill="FFFFFF"/>
        </w:rPr>
        <w:t xml:space="preserve">most </w:t>
      </w:r>
      <w:r w:rsidR="00BB3451">
        <w:rPr>
          <w:color w:val="2F5496" w:themeColor="accent1" w:themeShade="BF"/>
          <w:szCs w:val="22"/>
          <w:shd w:val="clear" w:color="auto" w:fill="FFFFFF"/>
        </w:rPr>
        <w:t xml:space="preserve">likely result in mutants with no </w:t>
      </w:r>
      <w:r w:rsidR="00AD4308">
        <w:rPr>
          <w:color w:val="2F5496" w:themeColor="accent1" w:themeShade="BF"/>
          <w:szCs w:val="22"/>
          <w:shd w:val="clear" w:color="auto" w:fill="FFFFFF"/>
        </w:rPr>
        <w:t>detectable</w:t>
      </w:r>
      <w:r w:rsidR="00BB3451">
        <w:rPr>
          <w:color w:val="2F5496" w:themeColor="accent1" w:themeShade="BF"/>
          <w:szCs w:val="22"/>
          <w:shd w:val="clear" w:color="auto" w:fill="FFFFFF"/>
        </w:rPr>
        <w:t xml:space="preserve"> effect</w:t>
      </w:r>
      <w:r w:rsidR="00AD4308">
        <w:rPr>
          <w:color w:val="2F5496" w:themeColor="accent1" w:themeShade="BF"/>
          <w:szCs w:val="22"/>
          <w:shd w:val="clear" w:color="auto" w:fill="FFFFFF"/>
        </w:rPr>
        <w:t>s</w:t>
      </w:r>
      <w:r w:rsidR="00BB3451">
        <w:rPr>
          <w:color w:val="2F5496" w:themeColor="accent1" w:themeShade="BF"/>
          <w:szCs w:val="22"/>
          <w:shd w:val="clear" w:color="auto" w:fill="FFFFFF"/>
        </w:rPr>
        <w:t xml:space="preserve"> on the kinetics parameters</w:t>
      </w:r>
      <w:r w:rsidR="0020130C">
        <w:rPr>
          <w:color w:val="2F5496" w:themeColor="accent1" w:themeShade="BF"/>
          <w:szCs w:val="22"/>
          <w:shd w:val="clear" w:color="auto" w:fill="FFFFFF"/>
        </w:rPr>
        <w:t xml:space="preserve">. </w:t>
      </w:r>
    </w:p>
    <w:p w14:paraId="2CEA0EF5" w14:textId="339FD2B7" w:rsidR="00FA43BE" w:rsidRDefault="00026530" w:rsidP="00FA43BE">
      <w:pPr>
        <w:spacing w:line="288" w:lineRule="auto"/>
        <w:rPr>
          <w:color w:val="2F5496" w:themeColor="accent1" w:themeShade="BF"/>
          <w:szCs w:val="22"/>
          <w:shd w:val="clear" w:color="auto" w:fill="FFFFFF"/>
        </w:rPr>
      </w:pPr>
      <w:r>
        <w:rPr>
          <w:color w:val="2F5496" w:themeColor="accent1" w:themeShade="BF"/>
          <w:szCs w:val="22"/>
          <w:shd w:val="clear" w:color="auto" w:fill="FFFFFF"/>
        </w:rPr>
        <w:t>As a more technical point, w</w:t>
      </w:r>
      <w:r w:rsidR="00077F4A">
        <w:rPr>
          <w:color w:val="2F5496" w:themeColor="accent1" w:themeShade="BF"/>
          <w:szCs w:val="22"/>
          <w:shd w:val="clear" w:color="auto" w:fill="FFFFFF"/>
        </w:rPr>
        <w:t xml:space="preserve">e respectfully disagree with the reviewer that </w:t>
      </w:r>
      <w:r w:rsidR="0001408E">
        <w:rPr>
          <w:color w:val="2F5496" w:themeColor="accent1" w:themeShade="BF"/>
          <w:szCs w:val="22"/>
          <w:shd w:val="clear" w:color="auto" w:fill="FFFFFF"/>
        </w:rPr>
        <w:t>obtaining the additional data</w:t>
      </w:r>
      <w:r w:rsidR="00077F4A">
        <w:rPr>
          <w:color w:val="2F5496" w:themeColor="accent1" w:themeShade="BF"/>
          <w:szCs w:val="22"/>
          <w:shd w:val="clear" w:color="auto" w:fill="FFFFFF"/>
        </w:rPr>
        <w:t xml:space="preserve"> would </w:t>
      </w:r>
      <w:r w:rsidR="004A7131">
        <w:rPr>
          <w:color w:val="2F5496" w:themeColor="accent1" w:themeShade="BF"/>
          <w:szCs w:val="22"/>
          <w:shd w:val="clear" w:color="auto" w:fill="FFFFFF"/>
        </w:rPr>
        <w:t>entail</w:t>
      </w:r>
      <w:r w:rsidR="00077F4A">
        <w:rPr>
          <w:color w:val="2F5496" w:themeColor="accent1" w:themeShade="BF"/>
          <w:szCs w:val="22"/>
          <w:shd w:val="clear" w:color="auto" w:fill="FFFFFF"/>
        </w:rPr>
        <w:t xml:space="preserve"> “no difficulty”. </w:t>
      </w:r>
      <w:r w:rsidR="00C80205">
        <w:rPr>
          <w:color w:val="2F5496" w:themeColor="accent1" w:themeShade="BF"/>
          <w:szCs w:val="22"/>
          <w:shd w:val="clear" w:color="auto" w:fill="FFFFFF"/>
        </w:rPr>
        <w:t>We</w:t>
      </w:r>
      <w:r w:rsidR="002A1E6C">
        <w:rPr>
          <w:color w:val="2F5496" w:themeColor="accent1" w:themeShade="BF"/>
          <w:szCs w:val="22"/>
          <w:shd w:val="clear" w:color="auto" w:fill="FFFFFF"/>
        </w:rPr>
        <w:t xml:space="preserve"> would </w:t>
      </w:r>
      <w:r w:rsidR="00AC5EE1">
        <w:rPr>
          <w:color w:val="2F5496" w:themeColor="accent1" w:themeShade="BF"/>
          <w:szCs w:val="22"/>
          <w:shd w:val="clear" w:color="auto" w:fill="FFFFFF"/>
        </w:rPr>
        <w:t xml:space="preserve">likely </w:t>
      </w:r>
      <w:r w:rsidR="002A1E6C">
        <w:rPr>
          <w:color w:val="2F5496" w:themeColor="accent1" w:themeShade="BF"/>
          <w:szCs w:val="22"/>
          <w:shd w:val="clear" w:color="auto" w:fill="FFFFFF"/>
        </w:rPr>
        <w:t xml:space="preserve">need to purify and assay many </w:t>
      </w:r>
      <w:r w:rsidR="00C82FD8">
        <w:rPr>
          <w:color w:val="2F5496" w:themeColor="accent1" w:themeShade="BF"/>
          <w:szCs w:val="22"/>
          <w:shd w:val="clear" w:color="auto" w:fill="FFFFFF"/>
        </w:rPr>
        <w:t xml:space="preserve">new </w:t>
      </w:r>
      <w:r w:rsidR="002A1E6C">
        <w:rPr>
          <w:color w:val="2F5496" w:themeColor="accent1" w:themeShade="BF"/>
          <w:szCs w:val="22"/>
          <w:shd w:val="clear" w:color="auto" w:fill="FFFFFF"/>
        </w:rPr>
        <w:t>mutants</w:t>
      </w:r>
      <w:r w:rsidR="00414463">
        <w:rPr>
          <w:color w:val="2F5496" w:themeColor="accent1" w:themeShade="BF"/>
          <w:szCs w:val="22"/>
          <w:shd w:val="clear" w:color="auto" w:fill="FFFFFF"/>
        </w:rPr>
        <w:t xml:space="preserve"> </w:t>
      </w:r>
      <w:r w:rsidR="009C529A">
        <w:rPr>
          <w:color w:val="2F5496" w:themeColor="accent1" w:themeShade="BF"/>
          <w:szCs w:val="22"/>
          <w:shd w:val="clear" w:color="auto" w:fill="FFFFFF"/>
        </w:rPr>
        <w:t xml:space="preserve">before </w:t>
      </w:r>
      <w:r w:rsidR="00101B57">
        <w:rPr>
          <w:color w:val="2F5496" w:themeColor="accent1" w:themeShade="BF"/>
          <w:szCs w:val="22"/>
          <w:shd w:val="clear" w:color="auto" w:fill="FFFFFF"/>
        </w:rPr>
        <w:t>finding</w:t>
      </w:r>
      <w:r w:rsidR="009C529A">
        <w:rPr>
          <w:color w:val="2F5496" w:themeColor="accent1" w:themeShade="BF"/>
          <w:szCs w:val="22"/>
          <w:shd w:val="clear" w:color="auto" w:fill="FFFFFF"/>
        </w:rPr>
        <w:t xml:space="preserve"> </w:t>
      </w:r>
      <w:r w:rsidR="00224E26">
        <w:rPr>
          <w:color w:val="2F5496" w:themeColor="accent1" w:themeShade="BF"/>
          <w:szCs w:val="22"/>
          <w:shd w:val="clear" w:color="auto" w:fill="FFFFFF"/>
        </w:rPr>
        <w:t xml:space="preserve">3-4 </w:t>
      </w:r>
      <w:r w:rsidR="009C529A">
        <w:rPr>
          <w:color w:val="2F5496" w:themeColor="accent1" w:themeShade="BF"/>
          <w:szCs w:val="22"/>
          <w:shd w:val="clear" w:color="auto" w:fill="FFFFFF"/>
        </w:rPr>
        <w:t xml:space="preserve">new examples of the </w:t>
      </w:r>
      <w:r w:rsidR="00D306E7">
        <w:rPr>
          <w:color w:val="2F5496" w:themeColor="accent1" w:themeShade="BF"/>
          <w:szCs w:val="22"/>
          <w:shd w:val="clear" w:color="auto" w:fill="FFFFFF"/>
        </w:rPr>
        <w:t xml:space="preserve">kinetic </w:t>
      </w:r>
      <w:r w:rsidR="009C529A">
        <w:rPr>
          <w:color w:val="2F5496" w:themeColor="accent1" w:themeShade="BF"/>
          <w:szCs w:val="22"/>
          <w:shd w:val="clear" w:color="auto" w:fill="FFFFFF"/>
        </w:rPr>
        <w:t>categories we already identified</w:t>
      </w:r>
      <w:r w:rsidR="008176C8">
        <w:rPr>
          <w:color w:val="2F5496" w:themeColor="accent1" w:themeShade="BF"/>
          <w:szCs w:val="22"/>
          <w:shd w:val="clear" w:color="auto" w:fill="FFFFFF"/>
        </w:rPr>
        <w:t xml:space="preserve">. We would then need to </w:t>
      </w:r>
      <w:r w:rsidR="00223F67">
        <w:rPr>
          <w:color w:val="2F5496" w:themeColor="accent1" w:themeShade="BF"/>
          <w:szCs w:val="22"/>
          <w:shd w:val="clear" w:color="auto" w:fill="FFFFFF"/>
        </w:rPr>
        <w:t xml:space="preserve">perform </w:t>
      </w:r>
      <w:r w:rsidR="00614EDA">
        <w:rPr>
          <w:color w:val="2F5496" w:themeColor="accent1" w:themeShade="BF"/>
          <w:szCs w:val="22"/>
          <w:shd w:val="clear" w:color="auto" w:fill="FFFFFF"/>
        </w:rPr>
        <w:t xml:space="preserve">independent </w:t>
      </w:r>
      <w:r w:rsidR="00FD237B">
        <w:rPr>
          <w:color w:val="2F5496" w:themeColor="accent1" w:themeShade="BF"/>
          <w:szCs w:val="22"/>
          <w:shd w:val="clear" w:color="auto" w:fill="FFFFFF"/>
        </w:rPr>
        <w:t>biological replicates of</w:t>
      </w:r>
      <w:r w:rsidR="00223F67">
        <w:rPr>
          <w:color w:val="2F5496" w:themeColor="accent1" w:themeShade="BF"/>
          <w:szCs w:val="22"/>
          <w:shd w:val="clear" w:color="auto" w:fill="FFFFFF"/>
        </w:rPr>
        <w:t xml:space="preserve"> </w:t>
      </w:r>
      <w:r w:rsidR="00414463">
        <w:rPr>
          <w:color w:val="2F5496" w:themeColor="accent1" w:themeShade="BF"/>
          <w:szCs w:val="22"/>
          <w:shd w:val="clear" w:color="auto" w:fill="FFFFFF"/>
        </w:rPr>
        <w:t xml:space="preserve">EMAP </w:t>
      </w:r>
      <w:r w:rsidR="00FD237B">
        <w:rPr>
          <w:color w:val="2F5496" w:themeColor="accent1" w:themeShade="BF"/>
          <w:szCs w:val="22"/>
          <w:shd w:val="clear" w:color="auto" w:fill="FFFFFF"/>
        </w:rPr>
        <w:t>screens</w:t>
      </w:r>
      <w:r w:rsidR="00414463">
        <w:rPr>
          <w:color w:val="2F5496" w:themeColor="accent1" w:themeShade="BF"/>
          <w:szCs w:val="22"/>
          <w:shd w:val="clear" w:color="auto" w:fill="FFFFFF"/>
        </w:rPr>
        <w:t xml:space="preserve"> </w:t>
      </w:r>
      <w:r w:rsidR="00223F67">
        <w:rPr>
          <w:color w:val="2F5496" w:themeColor="accent1" w:themeShade="BF"/>
          <w:szCs w:val="22"/>
          <w:shd w:val="clear" w:color="auto" w:fill="FFFFFF"/>
        </w:rPr>
        <w:t xml:space="preserve">with our entire library of 1444 strains, </w:t>
      </w:r>
      <w:r w:rsidR="00414463">
        <w:rPr>
          <w:color w:val="2F5496" w:themeColor="accent1" w:themeShade="BF"/>
          <w:szCs w:val="22"/>
          <w:shd w:val="clear" w:color="auto" w:fill="FFFFFF"/>
        </w:rPr>
        <w:t xml:space="preserve">together with </w:t>
      </w:r>
      <w:r w:rsidR="00AE0899">
        <w:rPr>
          <w:color w:val="2F5496" w:themeColor="accent1" w:themeShade="BF"/>
          <w:szCs w:val="22"/>
          <w:shd w:val="clear" w:color="auto" w:fill="FFFFFF"/>
        </w:rPr>
        <w:t>many of the mutants</w:t>
      </w:r>
      <w:r w:rsidR="00414463">
        <w:rPr>
          <w:color w:val="2F5496" w:themeColor="accent1" w:themeShade="BF"/>
          <w:szCs w:val="22"/>
          <w:shd w:val="clear" w:color="auto" w:fill="FFFFFF"/>
        </w:rPr>
        <w:t xml:space="preserve"> we already screened to allow for robu</w:t>
      </w:r>
      <w:r w:rsidR="00010B50">
        <w:rPr>
          <w:color w:val="2F5496" w:themeColor="accent1" w:themeShade="BF"/>
          <w:szCs w:val="22"/>
          <w:shd w:val="clear" w:color="auto" w:fill="FFFFFF"/>
        </w:rPr>
        <w:t>s</w:t>
      </w:r>
      <w:r w:rsidR="00414463">
        <w:rPr>
          <w:color w:val="2F5496" w:themeColor="accent1" w:themeShade="BF"/>
          <w:szCs w:val="22"/>
          <w:shd w:val="clear" w:color="auto" w:fill="FFFFFF"/>
        </w:rPr>
        <w:t>t comparison</w:t>
      </w:r>
      <w:r w:rsidR="00731161">
        <w:rPr>
          <w:color w:val="2F5496" w:themeColor="accent1" w:themeShade="BF"/>
          <w:szCs w:val="22"/>
          <w:shd w:val="clear" w:color="auto" w:fill="FFFFFF"/>
        </w:rPr>
        <w:t xml:space="preserve">; these </w:t>
      </w:r>
      <w:r w:rsidR="00F76C4F">
        <w:rPr>
          <w:color w:val="2F5496" w:themeColor="accent1" w:themeShade="BF"/>
          <w:szCs w:val="22"/>
          <w:shd w:val="clear" w:color="auto" w:fill="FFFFFF"/>
        </w:rPr>
        <w:t>experiments together</w:t>
      </w:r>
      <w:r w:rsidR="0053234C">
        <w:rPr>
          <w:color w:val="2F5496" w:themeColor="accent1" w:themeShade="BF"/>
          <w:szCs w:val="22"/>
          <w:shd w:val="clear" w:color="auto" w:fill="FFFFFF"/>
        </w:rPr>
        <w:t xml:space="preserve"> would amount to repeating a </w:t>
      </w:r>
      <w:r w:rsidR="00700858">
        <w:rPr>
          <w:color w:val="2F5496" w:themeColor="accent1" w:themeShade="BF"/>
          <w:szCs w:val="22"/>
          <w:shd w:val="clear" w:color="auto" w:fill="FFFFFF"/>
        </w:rPr>
        <w:t>considerable</w:t>
      </w:r>
      <w:r w:rsidR="0053234C">
        <w:rPr>
          <w:color w:val="2F5496" w:themeColor="accent1" w:themeShade="BF"/>
          <w:szCs w:val="22"/>
          <w:shd w:val="clear" w:color="auto" w:fill="FFFFFF"/>
        </w:rPr>
        <w:t xml:space="preserve"> fraction of the </w:t>
      </w:r>
      <w:r w:rsidR="00703EEA">
        <w:rPr>
          <w:color w:val="2F5496" w:themeColor="accent1" w:themeShade="BF"/>
          <w:szCs w:val="22"/>
          <w:shd w:val="clear" w:color="auto" w:fill="FFFFFF"/>
        </w:rPr>
        <w:t xml:space="preserve">current </w:t>
      </w:r>
      <w:r w:rsidR="0053234C">
        <w:rPr>
          <w:color w:val="2F5496" w:themeColor="accent1" w:themeShade="BF"/>
          <w:szCs w:val="22"/>
          <w:shd w:val="clear" w:color="auto" w:fill="FFFFFF"/>
        </w:rPr>
        <w:t>scope of our study</w:t>
      </w:r>
      <w:r w:rsidR="00CA7A74">
        <w:rPr>
          <w:color w:val="2F5496" w:themeColor="accent1" w:themeShade="BF"/>
          <w:szCs w:val="22"/>
          <w:shd w:val="clear" w:color="auto" w:fill="FFFFFF"/>
        </w:rPr>
        <w:t>.</w:t>
      </w:r>
    </w:p>
    <w:p w14:paraId="1EA0B010" w14:textId="30E95404" w:rsidR="00D80B5A" w:rsidRDefault="003E4FCE" w:rsidP="003C3A1A">
      <w:pPr>
        <w:spacing w:line="288" w:lineRule="auto"/>
        <w:rPr>
          <w:b/>
          <w:color w:val="2F5496" w:themeColor="accent1" w:themeShade="BF"/>
          <w:szCs w:val="22"/>
          <w:shd w:val="clear" w:color="auto" w:fill="FFFFFF"/>
        </w:rPr>
      </w:pPr>
      <w:r>
        <w:rPr>
          <w:color w:val="2F5496" w:themeColor="accent1" w:themeShade="BF"/>
          <w:szCs w:val="22"/>
          <w:shd w:val="clear" w:color="auto" w:fill="FFFFFF"/>
        </w:rPr>
        <w:t xml:space="preserve">We however agree </w:t>
      </w:r>
      <w:r w:rsidR="00892CF6">
        <w:rPr>
          <w:color w:val="2F5496" w:themeColor="accent1" w:themeShade="BF"/>
          <w:szCs w:val="22"/>
          <w:shd w:val="clear" w:color="auto" w:fill="FFFFFF"/>
        </w:rPr>
        <w:t xml:space="preserve">that a “leave data out” analysis, as the reviewer </w:t>
      </w:r>
      <w:r w:rsidR="009B2435">
        <w:rPr>
          <w:color w:val="2F5496" w:themeColor="accent1" w:themeShade="BF"/>
          <w:szCs w:val="22"/>
          <w:shd w:val="clear" w:color="auto" w:fill="FFFFFF"/>
        </w:rPr>
        <w:t xml:space="preserve">suggests in analogy to solving a crystal structure, is a good </w:t>
      </w:r>
      <w:r w:rsidR="00411BED">
        <w:rPr>
          <w:color w:val="2F5496" w:themeColor="accent1" w:themeShade="BF"/>
          <w:szCs w:val="22"/>
          <w:shd w:val="clear" w:color="auto" w:fill="FFFFFF"/>
        </w:rPr>
        <w:t>suggestion</w:t>
      </w:r>
      <w:r w:rsidR="00E05D16">
        <w:rPr>
          <w:color w:val="2F5496" w:themeColor="accent1" w:themeShade="BF"/>
          <w:szCs w:val="22"/>
          <w:shd w:val="clear" w:color="auto" w:fill="FFFFFF"/>
        </w:rPr>
        <w:t xml:space="preserve"> (also inspired by </w:t>
      </w:r>
      <w:r w:rsidR="001C10FD">
        <w:rPr>
          <w:color w:val="2F5496" w:themeColor="accent1" w:themeShade="BF"/>
          <w:szCs w:val="22"/>
          <w:shd w:val="clear" w:color="auto" w:fill="FFFFFF"/>
        </w:rPr>
        <w:t>ideas</w:t>
      </w:r>
      <w:r w:rsidR="00E05D16">
        <w:rPr>
          <w:color w:val="2F5496" w:themeColor="accent1" w:themeShade="BF"/>
          <w:szCs w:val="22"/>
          <w:shd w:val="clear" w:color="auto" w:fill="FFFFFF"/>
        </w:rPr>
        <w:t xml:space="preserve"> from </w:t>
      </w:r>
      <w:r w:rsidR="001754F8">
        <w:rPr>
          <w:color w:val="2F5496" w:themeColor="accent1" w:themeShade="BF"/>
          <w:szCs w:val="22"/>
          <w:shd w:val="clear" w:color="auto" w:fill="FFFFFF"/>
        </w:rPr>
        <w:t>R</w:t>
      </w:r>
      <w:r w:rsidR="00E05D16">
        <w:rPr>
          <w:color w:val="2F5496" w:themeColor="accent1" w:themeShade="BF"/>
          <w:szCs w:val="22"/>
          <w:shd w:val="clear" w:color="auto" w:fill="FFFFFF"/>
        </w:rPr>
        <w:t>eviewer 4 on testing various perturbations</w:t>
      </w:r>
      <w:r w:rsidR="005732C2">
        <w:rPr>
          <w:color w:val="2F5496" w:themeColor="accent1" w:themeShade="BF"/>
          <w:szCs w:val="22"/>
          <w:shd w:val="clear" w:color="auto" w:fill="FFFFFF"/>
        </w:rPr>
        <w:t xml:space="preserve"> </w:t>
      </w:r>
      <w:r w:rsidR="00E40916">
        <w:rPr>
          <w:color w:val="2F5496" w:themeColor="accent1" w:themeShade="BF"/>
          <w:szCs w:val="22"/>
          <w:shd w:val="clear" w:color="auto" w:fill="FFFFFF"/>
        </w:rPr>
        <w:t>to the</w:t>
      </w:r>
      <w:r w:rsidR="005732C2">
        <w:rPr>
          <w:color w:val="2F5496" w:themeColor="accent1" w:themeShade="BF"/>
          <w:szCs w:val="22"/>
          <w:shd w:val="clear" w:color="auto" w:fill="FFFFFF"/>
        </w:rPr>
        <w:t xml:space="preserve"> </w:t>
      </w:r>
      <w:r w:rsidR="0015348B">
        <w:rPr>
          <w:color w:val="2F5496" w:themeColor="accent1" w:themeShade="BF"/>
          <w:szCs w:val="22"/>
          <w:shd w:val="clear" w:color="auto" w:fill="FFFFFF"/>
        </w:rPr>
        <w:t>data</w:t>
      </w:r>
      <w:r w:rsidR="008A3FC3">
        <w:rPr>
          <w:color w:val="2F5496" w:themeColor="accent1" w:themeShade="BF"/>
          <w:szCs w:val="22"/>
          <w:shd w:val="clear" w:color="auto" w:fill="FFFFFF"/>
        </w:rPr>
        <w:t xml:space="preserve"> analysis</w:t>
      </w:r>
      <w:r w:rsidR="005732C2">
        <w:rPr>
          <w:color w:val="2F5496" w:themeColor="accent1" w:themeShade="BF"/>
          <w:szCs w:val="22"/>
          <w:shd w:val="clear" w:color="auto" w:fill="FFFFFF"/>
        </w:rPr>
        <w:t>)</w:t>
      </w:r>
      <w:r w:rsidR="00E05D16">
        <w:rPr>
          <w:color w:val="2F5496" w:themeColor="accent1" w:themeShade="BF"/>
          <w:szCs w:val="22"/>
          <w:shd w:val="clear" w:color="auto" w:fill="FFFFFF"/>
        </w:rPr>
        <w:t>.</w:t>
      </w:r>
      <w:r w:rsidR="004C52B0">
        <w:rPr>
          <w:color w:val="2F5496" w:themeColor="accent1" w:themeShade="BF"/>
          <w:szCs w:val="22"/>
          <w:shd w:val="clear" w:color="auto" w:fill="FFFFFF"/>
        </w:rPr>
        <w:t xml:space="preserve"> </w:t>
      </w:r>
      <w:r w:rsidR="003C3A1A">
        <w:rPr>
          <w:color w:val="2F5496" w:themeColor="accent1" w:themeShade="BF"/>
          <w:szCs w:val="22"/>
          <w:shd w:val="clear" w:color="auto" w:fill="FFFFFF"/>
        </w:rPr>
        <w:t xml:space="preserve">We hence included the computational analysis described below in </w:t>
      </w:r>
      <w:r w:rsidR="003C3A1A" w:rsidRPr="0030275D">
        <w:rPr>
          <w:b/>
          <w:color w:val="2F5496" w:themeColor="accent1" w:themeShade="BF"/>
          <w:szCs w:val="22"/>
          <w:shd w:val="clear" w:color="auto" w:fill="FFFFFF"/>
        </w:rPr>
        <w:t xml:space="preserve">Supplementary File </w:t>
      </w:r>
      <w:r w:rsidR="0030275D" w:rsidRPr="0030275D">
        <w:rPr>
          <w:b/>
          <w:color w:val="2F5496" w:themeColor="accent1" w:themeShade="BF"/>
          <w:szCs w:val="22"/>
          <w:shd w:val="clear" w:color="auto" w:fill="FFFFFF"/>
        </w:rPr>
        <w:t>1</w:t>
      </w:r>
      <w:r w:rsidR="003C3A1A" w:rsidRPr="0030275D">
        <w:rPr>
          <w:color w:val="2F5496" w:themeColor="accent1" w:themeShade="BF"/>
          <w:szCs w:val="22"/>
          <w:shd w:val="clear" w:color="auto" w:fill="FFFFFF"/>
        </w:rPr>
        <w:t>, section</w:t>
      </w:r>
      <w:r w:rsidR="003C3A1A">
        <w:rPr>
          <w:color w:val="2F5496" w:themeColor="accent1" w:themeShade="BF"/>
          <w:szCs w:val="22"/>
          <w:shd w:val="clear" w:color="auto" w:fill="FFFFFF"/>
        </w:rPr>
        <w:t xml:space="preserve">: </w:t>
      </w:r>
      <w:r w:rsidR="003C3A1A" w:rsidRPr="003C3A1A">
        <w:rPr>
          <w:b/>
          <w:iCs/>
          <w:color w:val="2F5496" w:themeColor="accent1" w:themeShade="BF"/>
          <w:szCs w:val="22"/>
          <w:shd w:val="clear" w:color="auto" w:fill="FFFFFF"/>
        </w:rPr>
        <w:t>Robustness of the analysis to leaving out data</w:t>
      </w:r>
      <w:r w:rsidR="00D80B5A">
        <w:rPr>
          <w:b/>
          <w:iCs/>
          <w:color w:val="2F5496" w:themeColor="accent1" w:themeShade="BF"/>
          <w:szCs w:val="22"/>
          <w:shd w:val="clear" w:color="auto" w:fill="FFFFFF"/>
        </w:rPr>
        <w:t xml:space="preserve">, </w:t>
      </w:r>
      <w:r w:rsidR="0030275D">
        <w:rPr>
          <w:b/>
          <w:iCs/>
          <w:color w:val="2F5496" w:themeColor="accent1" w:themeShade="BF"/>
          <w:szCs w:val="22"/>
          <w:shd w:val="clear" w:color="auto" w:fill="FFFFFF"/>
        </w:rPr>
        <w:t>2</w:t>
      </w:r>
      <w:r w:rsidR="00D80B5A">
        <w:rPr>
          <w:b/>
          <w:iCs/>
          <w:color w:val="2F5496" w:themeColor="accent1" w:themeShade="BF"/>
          <w:szCs w:val="22"/>
          <w:shd w:val="clear" w:color="auto" w:fill="FFFFFF"/>
        </w:rPr>
        <w:t xml:space="preserve">. </w:t>
      </w:r>
      <w:r w:rsidR="00680B39" w:rsidRPr="003C3A1A">
        <w:rPr>
          <w:b/>
          <w:color w:val="2F5496" w:themeColor="accent1" w:themeShade="BF"/>
          <w:szCs w:val="22"/>
          <w:shd w:val="clear" w:color="auto" w:fill="FFFFFF"/>
        </w:rPr>
        <w:t>Withholding mutants</w:t>
      </w:r>
      <w:r w:rsidR="00D80B5A">
        <w:rPr>
          <w:b/>
          <w:color w:val="2F5496" w:themeColor="accent1" w:themeShade="BF"/>
          <w:szCs w:val="22"/>
          <w:shd w:val="clear" w:color="auto" w:fill="FFFFFF"/>
        </w:rPr>
        <w:t>:</w:t>
      </w:r>
    </w:p>
    <w:p w14:paraId="74EBDCEF" w14:textId="6E23A171" w:rsidR="00CC5203" w:rsidRPr="0030275D" w:rsidRDefault="00A23D44" w:rsidP="003C3A1A">
      <w:pPr>
        <w:spacing w:line="288" w:lineRule="auto"/>
        <w:rPr>
          <w:color w:val="2F5496" w:themeColor="accent1" w:themeShade="BF"/>
          <w:szCs w:val="22"/>
          <w:shd w:val="clear" w:color="auto" w:fill="FFFFFF"/>
        </w:rPr>
      </w:pPr>
      <w:r w:rsidRPr="0030275D">
        <w:rPr>
          <w:color w:val="FF0000"/>
          <w:szCs w:val="22"/>
          <w:shd w:val="clear" w:color="auto" w:fill="FFFFFF"/>
        </w:rPr>
        <w:t>We performed a</w:t>
      </w:r>
      <w:r w:rsidR="004B5D18" w:rsidRPr="0030275D">
        <w:rPr>
          <w:color w:val="FF0000"/>
          <w:szCs w:val="22"/>
          <w:shd w:val="clear" w:color="auto" w:fill="FFFFFF"/>
        </w:rPr>
        <w:t xml:space="preserve"> computational analysis </w:t>
      </w:r>
      <w:r w:rsidR="00A93915" w:rsidRPr="0030275D">
        <w:rPr>
          <w:color w:val="FF0000"/>
          <w:szCs w:val="22"/>
          <w:shd w:val="clear" w:color="auto" w:fill="FFFFFF"/>
        </w:rPr>
        <w:t xml:space="preserve">where we </w:t>
      </w:r>
      <w:r w:rsidR="004B5D18" w:rsidRPr="0030275D">
        <w:rPr>
          <w:color w:val="FF0000"/>
          <w:szCs w:val="22"/>
          <w:shd w:val="clear" w:color="auto" w:fill="FFFFFF"/>
        </w:rPr>
        <w:t>withh</w:t>
      </w:r>
      <w:r w:rsidR="00A93915" w:rsidRPr="0030275D">
        <w:rPr>
          <w:color w:val="FF0000"/>
          <w:szCs w:val="22"/>
          <w:shd w:val="clear" w:color="auto" w:fill="FFFFFF"/>
        </w:rPr>
        <w:t>eld</w:t>
      </w:r>
      <w:r w:rsidR="004B5D18" w:rsidRPr="0030275D">
        <w:rPr>
          <w:color w:val="FF0000"/>
          <w:szCs w:val="22"/>
          <w:shd w:val="clear" w:color="auto" w:fill="FFFFFF"/>
        </w:rPr>
        <w:t xml:space="preserve"> each </w:t>
      </w:r>
      <w:r w:rsidR="00A93915" w:rsidRPr="0030275D">
        <w:rPr>
          <w:color w:val="FF0000"/>
          <w:szCs w:val="22"/>
          <w:shd w:val="clear" w:color="auto" w:fill="FFFFFF"/>
        </w:rPr>
        <w:t xml:space="preserve">of our </w:t>
      </w:r>
      <w:r w:rsidR="004B5D18" w:rsidRPr="0030275D">
        <w:rPr>
          <w:color w:val="FF0000"/>
          <w:szCs w:val="22"/>
          <w:shd w:val="clear" w:color="auto" w:fill="FFFFFF"/>
        </w:rPr>
        <w:t>mutant</w:t>
      </w:r>
      <w:r w:rsidR="00A93915" w:rsidRPr="0030275D">
        <w:rPr>
          <w:color w:val="FF0000"/>
          <w:szCs w:val="22"/>
          <w:shd w:val="clear" w:color="auto" w:fill="FFFFFF"/>
        </w:rPr>
        <w:t>s</w:t>
      </w:r>
      <w:r w:rsidR="004B5D18" w:rsidRPr="0030275D">
        <w:rPr>
          <w:color w:val="FF0000"/>
          <w:szCs w:val="22"/>
          <w:shd w:val="clear" w:color="auto" w:fill="FFFFFF"/>
        </w:rPr>
        <w:t xml:space="preserve"> from the analysis one at a time, perform the clustering of </w:t>
      </w:r>
      <w:r w:rsidR="00216748" w:rsidRPr="0030275D">
        <w:rPr>
          <w:color w:val="FF0000"/>
          <w:szCs w:val="22"/>
          <w:shd w:val="clear" w:color="auto" w:fill="FFFFFF"/>
        </w:rPr>
        <w:t xml:space="preserve">genetic interaction profiles </w:t>
      </w:r>
      <w:r w:rsidR="00831CF2" w:rsidRPr="0030275D">
        <w:rPr>
          <w:color w:val="FF0000"/>
          <w:szCs w:val="22"/>
          <w:shd w:val="clear" w:color="auto" w:fill="FFFFFF"/>
        </w:rPr>
        <w:t xml:space="preserve">for the remaining data </w:t>
      </w:r>
      <w:r w:rsidR="004B5D18" w:rsidRPr="0030275D">
        <w:rPr>
          <w:color w:val="FF0000"/>
          <w:szCs w:val="22"/>
          <w:shd w:val="clear" w:color="auto" w:fill="FFFFFF"/>
        </w:rPr>
        <w:t xml:space="preserve">as in </w:t>
      </w:r>
      <w:r w:rsidR="004B5D18" w:rsidRPr="0030275D">
        <w:rPr>
          <w:b/>
          <w:color w:val="FF0000"/>
          <w:szCs w:val="22"/>
          <w:shd w:val="clear" w:color="auto" w:fill="FFFFFF"/>
        </w:rPr>
        <w:t>Fig.4a</w:t>
      </w:r>
      <w:r w:rsidR="004B5D18" w:rsidRPr="0030275D">
        <w:rPr>
          <w:color w:val="FF0000"/>
          <w:szCs w:val="22"/>
          <w:shd w:val="clear" w:color="auto" w:fill="FFFFFF"/>
        </w:rPr>
        <w:t xml:space="preserve">, and then assign the withheld mutant to the group whose centroid is most correlated with the mutant. </w:t>
      </w:r>
      <w:r w:rsidR="00591651" w:rsidRPr="0030275D">
        <w:rPr>
          <w:color w:val="FF0000"/>
          <w:szCs w:val="22"/>
          <w:shd w:val="clear" w:color="auto" w:fill="FFFFFF"/>
        </w:rPr>
        <w:t>The</w:t>
      </w:r>
      <w:r w:rsidR="00083E3F" w:rsidRPr="0030275D">
        <w:rPr>
          <w:color w:val="FF0000"/>
          <w:szCs w:val="22"/>
          <w:shd w:val="clear" w:color="auto" w:fill="FFFFFF"/>
        </w:rPr>
        <w:t xml:space="preserve"> Figure below</w:t>
      </w:r>
      <w:r w:rsidR="00591651" w:rsidRPr="0030275D">
        <w:rPr>
          <w:color w:val="FF0000"/>
          <w:szCs w:val="22"/>
          <w:shd w:val="clear" w:color="auto" w:fill="FFFFFF"/>
        </w:rPr>
        <w:t xml:space="preserve"> shows</w:t>
      </w:r>
      <w:r w:rsidR="004B5D18" w:rsidRPr="0030275D">
        <w:rPr>
          <w:color w:val="FF0000"/>
          <w:szCs w:val="22"/>
          <w:shd w:val="clear" w:color="auto" w:fill="FFFFFF"/>
        </w:rPr>
        <w:t xml:space="preserve"> that in 21/22 cases, the withheld mutant had </w:t>
      </w:r>
      <w:r w:rsidR="0075693F" w:rsidRPr="0030275D">
        <w:rPr>
          <w:color w:val="FF0000"/>
          <w:szCs w:val="22"/>
          <w:shd w:val="clear" w:color="auto" w:fill="FFFFFF"/>
        </w:rPr>
        <w:t xml:space="preserve">the </w:t>
      </w:r>
      <w:r w:rsidR="004B5D18" w:rsidRPr="0030275D">
        <w:rPr>
          <w:color w:val="FF0000"/>
          <w:szCs w:val="22"/>
          <w:shd w:val="clear" w:color="auto" w:fill="FFFFFF"/>
        </w:rPr>
        <w:t>highest correlation with the centroid of its original group</w:t>
      </w:r>
      <w:r w:rsidR="00F06496" w:rsidRPr="0030275D">
        <w:rPr>
          <w:color w:val="FF0000"/>
          <w:szCs w:val="22"/>
          <w:shd w:val="clear" w:color="auto" w:fill="FFFFFF"/>
        </w:rPr>
        <w:t xml:space="preserve"> (dark bars)</w:t>
      </w:r>
      <w:r w:rsidR="009C5E5C" w:rsidRPr="0030275D">
        <w:rPr>
          <w:color w:val="FF0000"/>
          <w:szCs w:val="22"/>
          <w:shd w:val="clear" w:color="auto" w:fill="FFFFFF"/>
        </w:rPr>
        <w:t>. This analysis confirms the robustness of our analysis</w:t>
      </w:r>
      <w:r w:rsidR="00E20DFB" w:rsidRPr="0030275D">
        <w:rPr>
          <w:color w:val="FF0000"/>
          <w:szCs w:val="22"/>
          <w:shd w:val="clear" w:color="auto" w:fill="FFFFFF"/>
        </w:rPr>
        <w:t xml:space="preserve"> and </w:t>
      </w:r>
      <w:r w:rsidR="000338E4" w:rsidRPr="0030275D">
        <w:rPr>
          <w:color w:val="FF0000"/>
          <w:szCs w:val="22"/>
          <w:shd w:val="clear" w:color="auto" w:fill="FFFFFF"/>
        </w:rPr>
        <w:t xml:space="preserve">addresses the question whether </w:t>
      </w:r>
      <w:r w:rsidR="00585AD1" w:rsidRPr="0030275D">
        <w:rPr>
          <w:color w:val="FF0000"/>
          <w:szCs w:val="22"/>
          <w:shd w:val="clear" w:color="auto" w:fill="FFFFFF"/>
        </w:rPr>
        <w:t xml:space="preserve">our model </w:t>
      </w:r>
      <w:r w:rsidR="000338E4" w:rsidRPr="0030275D">
        <w:rPr>
          <w:color w:val="FF0000"/>
          <w:szCs w:val="22"/>
          <w:shd w:val="clear" w:color="auto" w:fill="FFFFFF"/>
        </w:rPr>
        <w:t xml:space="preserve">would be </w:t>
      </w:r>
      <w:r w:rsidR="00ED69A2" w:rsidRPr="0030275D">
        <w:rPr>
          <w:color w:val="FF0000"/>
          <w:szCs w:val="22"/>
          <w:shd w:val="clear" w:color="auto" w:fill="FFFFFF"/>
        </w:rPr>
        <w:t>capable of</w:t>
      </w:r>
      <w:r w:rsidR="00585AD1" w:rsidRPr="0030275D">
        <w:rPr>
          <w:color w:val="FF0000"/>
          <w:szCs w:val="22"/>
          <w:shd w:val="clear" w:color="auto" w:fill="FFFFFF"/>
        </w:rPr>
        <w:t xml:space="preserve"> plac</w:t>
      </w:r>
      <w:r w:rsidR="00534E22" w:rsidRPr="0030275D">
        <w:rPr>
          <w:color w:val="FF0000"/>
          <w:szCs w:val="22"/>
          <w:shd w:val="clear" w:color="auto" w:fill="FFFFFF"/>
        </w:rPr>
        <w:t xml:space="preserve">ing </w:t>
      </w:r>
      <w:r w:rsidR="00585AD1" w:rsidRPr="0030275D">
        <w:rPr>
          <w:color w:val="FF0000"/>
          <w:szCs w:val="22"/>
          <w:shd w:val="clear" w:color="auto" w:fill="FFFFFF"/>
        </w:rPr>
        <w:t xml:space="preserve">a </w:t>
      </w:r>
      <w:r w:rsidR="00BF3345" w:rsidRPr="0030275D">
        <w:rPr>
          <w:color w:val="FF0000"/>
          <w:szCs w:val="22"/>
          <w:shd w:val="clear" w:color="auto" w:fill="FFFFFF"/>
        </w:rPr>
        <w:t>new</w:t>
      </w:r>
      <w:r w:rsidR="00585AD1" w:rsidRPr="0030275D">
        <w:rPr>
          <w:color w:val="FF0000"/>
          <w:szCs w:val="22"/>
          <w:shd w:val="clear" w:color="auto" w:fill="FFFFFF"/>
        </w:rPr>
        <w:t xml:space="preserve"> mutant </w:t>
      </w:r>
      <w:r w:rsidR="003B6434" w:rsidRPr="0030275D">
        <w:rPr>
          <w:color w:val="FF0000"/>
          <w:szCs w:val="22"/>
          <w:shd w:val="clear" w:color="auto" w:fill="FFFFFF"/>
        </w:rPr>
        <w:t xml:space="preserve">not included in the analysis </w:t>
      </w:r>
      <w:r w:rsidR="00585AD1" w:rsidRPr="0030275D">
        <w:rPr>
          <w:color w:val="FF0000"/>
          <w:szCs w:val="22"/>
          <w:shd w:val="clear" w:color="auto" w:fill="FFFFFF"/>
        </w:rPr>
        <w:t>into the correct category.</w:t>
      </w:r>
    </w:p>
    <w:p w14:paraId="6AC80C1B" w14:textId="11302333" w:rsidR="00585AD1" w:rsidRDefault="00453105" w:rsidP="00585AD1">
      <w:pPr>
        <w:spacing w:line="288" w:lineRule="auto"/>
        <w:jc w:val="center"/>
        <w:rPr>
          <w:color w:val="2F5496" w:themeColor="accent1" w:themeShade="BF"/>
          <w:szCs w:val="22"/>
          <w:shd w:val="clear" w:color="auto" w:fill="FFFFFF"/>
        </w:rPr>
      </w:pPr>
      <w:r>
        <w:rPr>
          <w:noProof/>
          <w:color w:val="2F5496" w:themeColor="accent1" w:themeShade="BF"/>
          <w:szCs w:val="22"/>
          <w:shd w:val="clear" w:color="auto" w:fill="FFFFFF"/>
        </w:rPr>
        <w:drawing>
          <wp:inline distT="0" distB="0" distL="0" distR="0" wp14:anchorId="7EC3063C" wp14:editId="6E0F4FDB">
            <wp:extent cx="5321692" cy="3147237"/>
            <wp:effectExtent l="0" t="0" r="0" b="0"/>
            <wp:docPr id="1" name="Picture 1"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 screen&#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335269" cy="3155266"/>
                    </a:xfrm>
                    <a:prstGeom prst="rect">
                      <a:avLst/>
                    </a:prstGeom>
                  </pic:spPr>
                </pic:pic>
              </a:graphicData>
            </a:graphic>
          </wp:inline>
        </w:drawing>
      </w:r>
    </w:p>
    <w:p w14:paraId="7A0393F9" w14:textId="6F8B9FC6" w:rsidR="00B6705C" w:rsidRPr="0030275D" w:rsidRDefault="00190040" w:rsidP="002C4151">
      <w:pPr>
        <w:spacing w:line="288" w:lineRule="auto"/>
        <w:rPr>
          <w:color w:val="FF0000"/>
          <w:szCs w:val="22"/>
          <w:shd w:val="clear" w:color="auto" w:fill="FFFFFF"/>
        </w:rPr>
      </w:pPr>
      <w:r w:rsidRPr="0030275D">
        <w:rPr>
          <w:b/>
          <w:color w:val="FF0000"/>
          <w:szCs w:val="22"/>
          <w:shd w:val="clear" w:color="auto" w:fill="FFFFFF"/>
        </w:rPr>
        <w:t>Leave-on</w:t>
      </w:r>
      <w:r w:rsidR="00827441" w:rsidRPr="0030275D">
        <w:rPr>
          <w:b/>
          <w:color w:val="FF0000"/>
          <w:szCs w:val="22"/>
          <w:shd w:val="clear" w:color="auto" w:fill="FFFFFF"/>
        </w:rPr>
        <w:t>e</w:t>
      </w:r>
      <w:r w:rsidRPr="0030275D">
        <w:rPr>
          <w:b/>
          <w:color w:val="FF0000"/>
          <w:szCs w:val="22"/>
          <w:shd w:val="clear" w:color="auto" w:fill="FFFFFF"/>
        </w:rPr>
        <w:t>-out analysis of Fig. 4a</w:t>
      </w:r>
      <w:r w:rsidRPr="0030275D">
        <w:rPr>
          <w:color w:val="FF0000"/>
          <w:szCs w:val="22"/>
          <w:shd w:val="clear" w:color="auto" w:fill="FFFFFF"/>
        </w:rPr>
        <w:t xml:space="preserve">: </w:t>
      </w:r>
      <w:r w:rsidR="00D82E43" w:rsidRPr="0030275D">
        <w:rPr>
          <w:color w:val="FF0000"/>
          <w:szCs w:val="22"/>
          <w:shd w:val="clear" w:color="auto" w:fill="FFFFFF"/>
        </w:rPr>
        <w:t>Each</w:t>
      </w:r>
      <w:r w:rsidR="00083E3F" w:rsidRPr="0030275D">
        <w:rPr>
          <w:color w:val="FF0000"/>
          <w:szCs w:val="22"/>
          <w:shd w:val="clear" w:color="auto" w:fill="FFFFFF"/>
        </w:rPr>
        <w:t xml:space="preserve"> bar graph shows the Pearson correlation values between </w:t>
      </w:r>
      <w:r w:rsidR="0015647F" w:rsidRPr="0030275D">
        <w:rPr>
          <w:color w:val="FF0000"/>
          <w:szCs w:val="22"/>
          <w:shd w:val="clear" w:color="auto" w:fill="FFFFFF"/>
        </w:rPr>
        <w:t>the indic</w:t>
      </w:r>
      <w:r w:rsidR="00440D50" w:rsidRPr="0030275D">
        <w:rPr>
          <w:color w:val="FF0000"/>
          <w:szCs w:val="22"/>
          <w:shd w:val="clear" w:color="auto" w:fill="FFFFFF"/>
        </w:rPr>
        <w:t>a</w:t>
      </w:r>
      <w:r w:rsidR="0015647F" w:rsidRPr="0030275D">
        <w:rPr>
          <w:color w:val="FF0000"/>
          <w:szCs w:val="22"/>
          <w:shd w:val="clear" w:color="auto" w:fill="FFFFFF"/>
        </w:rPr>
        <w:t>ted</w:t>
      </w:r>
      <w:r w:rsidR="00083E3F" w:rsidRPr="0030275D">
        <w:rPr>
          <w:color w:val="FF0000"/>
          <w:szCs w:val="22"/>
          <w:shd w:val="clear" w:color="auto" w:fill="FFFFFF"/>
        </w:rPr>
        <w:t xml:space="preserve"> withheld mutant and the centroid of each of the three groups identified by hierarchical clustering of the remaining 21 </w:t>
      </w:r>
      <w:r w:rsidR="00083E3F" w:rsidRPr="0030275D">
        <w:rPr>
          <w:color w:val="FF0000"/>
          <w:szCs w:val="22"/>
          <w:shd w:val="clear" w:color="auto" w:fill="FFFFFF"/>
        </w:rPr>
        <w:lastRenderedPageBreak/>
        <w:t xml:space="preserve">mutants. We grouped the bar graphs according to the original group to which each mutant was assigned in </w:t>
      </w:r>
      <w:r w:rsidR="00083E3F" w:rsidRPr="0030275D">
        <w:rPr>
          <w:b/>
          <w:color w:val="FF0000"/>
          <w:szCs w:val="22"/>
          <w:shd w:val="clear" w:color="auto" w:fill="FFFFFF"/>
        </w:rPr>
        <w:t>Fig. 4a</w:t>
      </w:r>
      <w:r w:rsidR="00083E3F" w:rsidRPr="0030275D">
        <w:rPr>
          <w:color w:val="FF0000"/>
          <w:szCs w:val="22"/>
          <w:shd w:val="clear" w:color="auto" w:fill="FFFFFF"/>
        </w:rPr>
        <w:t>.</w:t>
      </w:r>
      <w:r w:rsidR="00CB3B7C" w:rsidRPr="0030275D">
        <w:rPr>
          <w:color w:val="FF0000"/>
          <w:szCs w:val="22"/>
          <w:shd w:val="clear" w:color="auto" w:fill="FFFFFF"/>
        </w:rPr>
        <w:t xml:space="preserve"> For each </w:t>
      </w:r>
      <w:r w:rsidR="00340162" w:rsidRPr="0030275D">
        <w:rPr>
          <w:color w:val="FF0000"/>
          <w:szCs w:val="22"/>
          <w:shd w:val="clear" w:color="auto" w:fill="FFFFFF"/>
        </w:rPr>
        <w:t xml:space="preserve">of the </w:t>
      </w:r>
      <w:r w:rsidR="009F5F27" w:rsidRPr="0030275D">
        <w:rPr>
          <w:color w:val="FF0000"/>
          <w:szCs w:val="22"/>
          <w:shd w:val="clear" w:color="auto" w:fill="FFFFFF"/>
        </w:rPr>
        <w:t xml:space="preserve">withheld </w:t>
      </w:r>
      <w:r w:rsidR="00EB440B" w:rsidRPr="0030275D">
        <w:rPr>
          <w:color w:val="FF0000"/>
          <w:szCs w:val="22"/>
          <w:shd w:val="clear" w:color="auto" w:fill="FFFFFF"/>
        </w:rPr>
        <w:t>mutants</w:t>
      </w:r>
      <w:r w:rsidR="00CB3B7C" w:rsidRPr="0030275D">
        <w:rPr>
          <w:color w:val="FF0000"/>
          <w:szCs w:val="22"/>
          <w:shd w:val="clear" w:color="auto" w:fill="FFFFFF"/>
        </w:rPr>
        <w:t xml:space="preserve">, </w:t>
      </w:r>
      <w:r w:rsidR="003A4F53" w:rsidRPr="0030275D">
        <w:rPr>
          <w:color w:val="FF0000"/>
          <w:szCs w:val="22"/>
          <w:shd w:val="clear" w:color="auto" w:fill="FFFFFF"/>
        </w:rPr>
        <w:t xml:space="preserve">the </w:t>
      </w:r>
      <w:r w:rsidR="00CB3B7C" w:rsidRPr="0030275D">
        <w:rPr>
          <w:color w:val="FF0000"/>
          <w:szCs w:val="22"/>
          <w:shd w:val="clear" w:color="auto" w:fill="FFFFFF"/>
        </w:rPr>
        <w:t>dark bar represent</w:t>
      </w:r>
      <w:r w:rsidR="00395B64" w:rsidRPr="0030275D">
        <w:rPr>
          <w:color w:val="FF0000"/>
          <w:szCs w:val="22"/>
          <w:shd w:val="clear" w:color="auto" w:fill="FFFFFF"/>
        </w:rPr>
        <w:t>s</w:t>
      </w:r>
      <w:r w:rsidR="00CB3B7C" w:rsidRPr="0030275D">
        <w:rPr>
          <w:color w:val="FF0000"/>
          <w:szCs w:val="22"/>
          <w:shd w:val="clear" w:color="auto" w:fill="FFFFFF"/>
        </w:rPr>
        <w:t xml:space="preserve"> the expected </w:t>
      </w:r>
      <w:r w:rsidR="00EF68DD" w:rsidRPr="0030275D">
        <w:rPr>
          <w:color w:val="FF0000"/>
          <w:szCs w:val="22"/>
          <w:shd w:val="clear" w:color="auto" w:fill="FFFFFF"/>
        </w:rPr>
        <w:t>group</w:t>
      </w:r>
      <w:r w:rsidR="00751A99" w:rsidRPr="0030275D">
        <w:rPr>
          <w:color w:val="FF0000"/>
          <w:szCs w:val="22"/>
          <w:shd w:val="clear" w:color="auto" w:fill="FFFFFF"/>
        </w:rPr>
        <w:t xml:space="preserve"> (group I left bar, group II middle bar, group III right bar)</w:t>
      </w:r>
      <w:r w:rsidR="00275572" w:rsidRPr="0030275D">
        <w:rPr>
          <w:color w:val="FF0000"/>
          <w:szCs w:val="22"/>
          <w:shd w:val="clear" w:color="auto" w:fill="FFFFFF"/>
        </w:rPr>
        <w:t>. With the ex</w:t>
      </w:r>
      <w:r w:rsidR="00B05C4A" w:rsidRPr="0030275D">
        <w:rPr>
          <w:color w:val="FF0000"/>
          <w:szCs w:val="22"/>
          <w:shd w:val="clear" w:color="auto" w:fill="FFFFFF"/>
        </w:rPr>
        <w:t>c</w:t>
      </w:r>
      <w:r w:rsidR="00275572" w:rsidRPr="0030275D">
        <w:rPr>
          <w:color w:val="FF0000"/>
          <w:szCs w:val="22"/>
          <w:shd w:val="clear" w:color="auto" w:fill="FFFFFF"/>
        </w:rPr>
        <w:t xml:space="preserve">eption of </w:t>
      </w:r>
      <w:r w:rsidR="00CB3B7C" w:rsidRPr="0030275D">
        <w:rPr>
          <w:color w:val="FF0000"/>
          <w:szCs w:val="22"/>
          <w:shd w:val="clear" w:color="auto" w:fill="FFFFFF"/>
        </w:rPr>
        <w:t>G80A</w:t>
      </w:r>
      <w:r w:rsidR="00D93B60" w:rsidRPr="0030275D">
        <w:rPr>
          <w:color w:val="FF0000"/>
          <w:szCs w:val="22"/>
          <w:shd w:val="clear" w:color="auto" w:fill="FFFFFF"/>
        </w:rPr>
        <w:t>,</w:t>
      </w:r>
      <w:r w:rsidR="00085E99" w:rsidRPr="0030275D">
        <w:rPr>
          <w:color w:val="FF0000"/>
          <w:szCs w:val="22"/>
          <w:shd w:val="clear" w:color="auto" w:fill="FFFFFF"/>
        </w:rPr>
        <w:t xml:space="preserve"> </w:t>
      </w:r>
      <w:r w:rsidR="00CB3B7C" w:rsidRPr="0030275D">
        <w:rPr>
          <w:color w:val="FF0000"/>
          <w:szCs w:val="22"/>
          <w:shd w:val="clear" w:color="auto" w:fill="FFFFFF"/>
        </w:rPr>
        <w:t>which is slightly more correlated with the group I centroid (Pearson correlation = 0.38) than the centroid of its original group, group II (Pearson correlation = 0.28)</w:t>
      </w:r>
      <w:r w:rsidR="00D17F8B" w:rsidRPr="0030275D">
        <w:rPr>
          <w:color w:val="FF0000"/>
          <w:szCs w:val="22"/>
          <w:shd w:val="clear" w:color="auto" w:fill="FFFFFF"/>
        </w:rPr>
        <w:t xml:space="preserve">, </w:t>
      </w:r>
      <w:r w:rsidR="007A6A1D" w:rsidRPr="0030275D">
        <w:rPr>
          <w:color w:val="FF0000"/>
          <w:szCs w:val="22"/>
          <w:shd w:val="clear" w:color="auto" w:fill="FFFFFF"/>
        </w:rPr>
        <w:t>all other</w:t>
      </w:r>
      <w:r w:rsidR="00D17F8B" w:rsidRPr="0030275D">
        <w:rPr>
          <w:color w:val="FF0000"/>
          <w:szCs w:val="22"/>
          <w:shd w:val="clear" w:color="auto" w:fill="FFFFFF"/>
        </w:rPr>
        <w:t xml:space="preserve"> mutant</w:t>
      </w:r>
      <w:r w:rsidR="00AB04ED" w:rsidRPr="0030275D">
        <w:rPr>
          <w:color w:val="FF0000"/>
          <w:szCs w:val="22"/>
          <w:shd w:val="clear" w:color="auto" w:fill="FFFFFF"/>
        </w:rPr>
        <w:t>s</w:t>
      </w:r>
      <w:r w:rsidR="00D17F8B" w:rsidRPr="0030275D">
        <w:rPr>
          <w:color w:val="FF0000"/>
          <w:szCs w:val="22"/>
          <w:shd w:val="clear" w:color="auto" w:fill="FFFFFF"/>
        </w:rPr>
        <w:t xml:space="preserve"> </w:t>
      </w:r>
      <w:r w:rsidR="004206A9" w:rsidRPr="0030275D">
        <w:rPr>
          <w:color w:val="FF0000"/>
          <w:szCs w:val="22"/>
          <w:shd w:val="clear" w:color="auto" w:fill="FFFFFF"/>
        </w:rPr>
        <w:t>have</w:t>
      </w:r>
      <w:r w:rsidR="00D17F8B" w:rsidRPr="0030275D">
        <w:rPr>
          <w:color w:val="FF0000"/>
          <w:szCs w:val="22"/>
          <w:shd w:val="clear" w:color="auto" w:fill="FFFFFF"/>
        </w:rPr>
        <w:t xml:space="preserve"> the highest correlation with </w:t>
      </w:r>
      <w:r w:rsidR="00D41D9F" w:rsidRPr="0030275D">
        <w:rPr>
          <w:color w:val="FF0000"/>
          <w:szCs w:val="22"/>
          <w:shd w:val="clear" w:color="auto" w:fill="FFFFFF"/>
        </w:rPr>
        <w:t>their</w:t>
      </w:r>
      <w:r w:rsidR="00D17F8B" w:rsidRPr="0030275D">
        <w:rPr>
          <w:color w:val="FF0000"/>
          <w:szCs w:val="22"/>
          <w:shd w:val="clear" w:color="auto" w:fill="FFFFFF"/>
        </w:rPr>
        <w:t xml:space="preserve"> original group</w:t>
      </w:r>
      <w:r w:rsidR="00D41D9F" w:rsidRPr="0030275D">
        <w:rPr>
          <w:color w:val="FF0000"/>
          <w:szCs w:val="22"/>
          <w:shd w:val="clear" w:color="auto" w:fill="FFFFFF"/>
        </w:rPr>
        <w:t>s</w:t>
      </w:r>
      <w:r w:rsidR="00D17F8B" w:rsidRPr="0030275D">
        <w:rPr>
          <w:color w:val="FF0000"/>
          <w:szCs w:val="22"/>
          <w:shd w:val="clear" w:color="auto" w:fill="FFFFFF"/>
        </w:rPr>
        <w:t xml:space="preserve">. </w:t>
      </w:r>
    </w:p>
    <w:p w14:paraId="3E6E561F" w14:textId="77777777" w:rsidR="00B05C4A" w:rsidRPr="0017205F" w:rsidRDefault="00B05C4A" w:rsidP="002C4151">
      <w:pPr>
        <w:spacing w:line="288" w:lineRule="auto"/>
        <w:rPr>
          <w:color w:val="2F5496" w:themeColor="accent1" w:themeShade="BF"/>
          <w:szCs w:val="22"/>
          <w:shd w:val="clear" w:color="auto" w:fill="FFFFFF"/>
        </w:rPr>
      </w:pPr>
    </w:p>
    <w:p w14:paraId="4DABB4CC" w14:textId="6F12D215" w:rsidR="002C4151" w:rsidRPr="002C4151" w:rsidRDefault="002C4151" w:rsidP="002C4151">
      <w:pPr>
        <w:spacing w:line="288" w:lineRule="auto"/>
        <w:rPr>
          <w:i/>
          <w:iCs/>
          <w:szCs w:val="22"/>
          <w:shd w:val="clear" w:color="auto" w:fill="FFFFFF"/>
        </w:rPr>
      </w:pPr>
      <w:r w:rsidRPr="002C4151">
        <w:rPr>
          <w:i/>
          <w:iCs/>
          <w:szCs w:val="22"/>
          <w:shd w:val="clear" w:color="auto" w:fill="FFFFFF"/>
        </w:rPr>
        <w:t>Minor points:</w:t>
      </w:r>
    </w:p>
    <w:p w14:paraId="4F43CBC0" w14:textId="77777777" w:rsidR="002C4151" w:rsidRPr="002C4151" w:rsidRDefault="002C4151" w:rsidP="002C4151">
      <w:pPr>
        <w:spacing w:line="288" w:lineRule="auto"/>
        <w:rPr>
          <w:i/>
          <w:iCs/>
          <w:szCs w:val="22"/>
          <w:shd w:val="clear" w:color="auto" w:fill="FFFFFF"/>
        </w:rPr>
      </w:pPr>
      <w:r w:rsidRPr="002C4151">
        <w:rPr>
          <w:i/>
          <w:iCs/>
          <w:szCs w:val="22"/>
          <w:shd w:val="clear" w:color="auto" w:fill="FFFFFF"/>
        </w:rPr>
        <w:t>1) Line 333: should be "point size as in b"?</w:t>
      </w:r>
    </w:p>
    <w:p w14:paraId="102F282E" w14:textId="14EAC55D" w:rsidR="0072577C" w:rsidRDefault="005C2AB4" w:rsidP="0072577C">
      <w:pPr>
        <w:spacing w:line="288" w:lineRule="auto"/>
        <w:rPr>
          <w:i/>
          <w:iCs/>
          <w:color w:val="000000" w:themeColor="text1"/>
          <w:szCs w:val="22"/>
          <w:shd w:val="clear" w:color="auto" w:fill="FFFFFF"/>
        </w:rPr>
      </w:pPr>
      <w:r>
        <w:rPr>
          <w:color w:val="2F5496" w:themeColor="accent1" w:themeShade="BF"/>
          <w:szCs w:val="22"/>
          <w:shd w:val="clear" w:color="auto" w:fill="FFFFFF"/>
        </w:rPr>
        <w:t>We corrected the figure caption</w:t>
      </w:r>
      <w:r w:rsidR="0072577C">
        <w:rPr>
          <w:color w:val="2F5496" w:themeColor="accent1" w:themeShade="BF"/>
          <w:szCs w:val="22"/>
          <w:shd w:val="clear" w:color="auto" w:fill="FFFFFF"/>
        </w:rPr>
        <w:t>.</w:t>
      </w:r>
    </w:p>
    <w:p w14:paraId="687F0FCA" w14:textId="77777777" w:rsidR="002C4151" w:rsidRPr="002C4151" w:rsidRDefault="002C4151" w:rsidP="002C4151">
      <w:pPr>
        <w:spacing w:line="288" w:lineRule="auto"/>
        <w:rPr>
          <w:i/>
          <w:iCs/>
          <w:szCs w:val="22"/>
          <w:shd w:val="clear" w:color="auto" w:fill="FFFFFF"/>
        </w:rPr>
      </w:pPr>
      <w:r w:rsidRPr="002C4151">
        <w:rPr>
          <w:i/>
          <w:iCs/>
          <w:szCs w:val="22"/>
          <w:shd w:val="clear" w:color="auto" w:fill="FFFFFF"/>
        </w:rPr>
        <w:t>2) On p. 11 of the rebuttal letter, the equation for w, I get ((S0-kcat*[E]t*time)/KM) in the exponent, KM dividing S0 also. Can the authors please check?</w:t>
      </w:r>
    </w:p>
    <w:p w14:paraId="6D8D9810" w14:textId="2FE0F8DA" w:rsidR="002C4151" w:rsidRPr="0072577C" w:rsidRDefault="005C2AB4" w:rsidP="002C4151">
      <w:pPr>
        <w:spacing w:line="288" w:lineRule="auto"/>
        <w:rPr>
          <w:i/>
          <w:iCs/>
          <w:color w:val="000000" w:themeColor="text1"/>
          <w:szCs w:val="22"/>
          <w:shd w:val="clear" w:color="auto" w:fill="FFFFFF"/>
        </w:rPr>
      </w:pPr>
      <w:r>
        <w:rPr>
          <w:color w:val="2F5496" w:themeColor="accent1" w:themeShade="BF"/>
          <w:szCs w:val="22"/>
          <w:shd w:val="clear" w:color="auto" w:fill="FFFFFF"/>
        </w:rPr>
        <w:t>We would like to thank the reviewer for catching this</w:t>
      </w:r>
      <w:r w:rsidR="00300E2B">
        <w:rPr>
          <w:color w:val="2F5496" w:themeColor="accent1" w:themeShade="BF"/>
          <w:szCs w:val="22"/>
          <w:shd w:val="clear" w:color="auto" w:fill="FFFFFF"/>
        </w:rPr>
        <w:t xml:space="preserve"> typographical error</w:t>
      </w:r>
      <w:r w:rsidR="0072577C">
        <w:rPr>
          <w:color w:val="2F5496" w:themeColor="accent1" w:themeShade="BF"/>
          <w:szCs w:val="22"/>
          <w:shd w:val="clear" w:color="auto" w:fill="FFFFFF"/>
        </w:rPr>
        <w:t>.</w:t>
      </w:r>
      <w:r>
        <w:rPr>
          <w:color w:val="2F5496" w:themeColor="accent1" w:themeShade="BF"/>
          <w:szCs w:val="22"/>
          <w:shd w:val="clear" w:color="auto" w:fill="FFFFFF"/>
        </w:rPr>
        <w:t xml:space="preserve"> We have used the correct equation (with the Km dividing the S0 too) in our calculations and have now also corrected the equation in the</w:t>
      </w:r>
      <w:r w:rsidR="00753C8A">
        <w:rPr>
          <w:color w:val="2F5496" w:themeColor="accent1" w:themeShade="BF"/>
          <w:szCs w:val="22"/>
          <w:shd w:val="clear" w:color="auto" w:fill="FFFFFF"/>
        </w:rPr>
        <w:t xml:space="preserve"> manuscript</w:t>
      </w:r>
      <w:r>
        <w:rPr>
          <w:color w:val="2F5496" w:themeColor="accent1" w:themeShade="BF"/>
          <w:szCs w:val="22"/>
          <w:shd w:val="clear" w:color="auto" w:fill="FFFFFF"/>
        </w:rPr>
        <w:t>.</w:t>
      </w:r>
    </w:p>
    <w:p w14:paraId="6C0F9C4A" w14:textId="77777777" w:rsidR="002C4151" w:rsidRPr="002C4151" w:rsidRDefault="002C4151" w:rsidP="002C4151">
      <w:pPr>
        <w:spacing w:line="288" w:lineRule="auto"/>
        <w:rPr>
          <w:i/>
          <w:iCs/>
          <w:szCs w:val="22"/>
          <w:shd w:val="clear" w:color="auto" w:fill="FFFFFF"/>
        </w:rPr>
      </w:pPr>
      <w:r w:rsidRPr="002C4151">
        <w:rPr>
          <w:i/>
          <w:iCs/>
          <w:szCs w:val="22"/>
          <w:shd w:val="clear" w:color="auto" w:fill="FFFFFF"/>
        </w:rPr>
        <w:t>3) Same p. 11 of rebuttal, line below the equation for w should be "are shown in".</w:t>
      </w:r>
    </w:p>
    <w:p w14:paraId="2DEBB41A" w14:textId="7872C61A" w:rsidR="002C4151" w:rsidRPr="0072577C" w:rsidRDefault="00FE2C7A" w:rsidP="002C4151">
      <w:pPr>
        <w:spacing w:line="288" w:lineRule="auto"/>
        <w:rPr>
          <w:i/>
          <w:iCs/>
          <w:color w:val="000000" w:themeColor="text1"/>
          <w:szCs w:val="22"/>
          <w:shd w:val="clear" w:color="auto" w:fill="FFFFFF"/>
        </w:rPr>
      </w:pPr>
      <w:r>
        <w:rPr>
          <w:color w:val="2F5496" w:themeColor="accent1" w:themeShade="BF"/>
          <w:szCs w:val="22"/>
          <w:shd w:val="clear" w:color="auto" w:fill="FFFFFF"/>
        </w:rPr>
        <w:t xml:space="preserve">We have corrected the </w:t>
      </w:r>
      <w:r w:rsidR="00391DD2">
        <w:rPr>
          <w:color w:val="2F5496" w:themeColor="accent1" w:themeShade="BF"/>
          <w:szCs w:val="22"/>
          <w:shd w:val="clear" w:color="auto" w:fill="FFFFFF"/>
        </w:rPr>
        <w:t>typo</w:t>
      </w:r>
      <w:r w:rsidR="0072577C">
        <w:rPr>
          <w:color w:val="2F5496" w:themeColor="accent1" w:themeShade="BF"/>
          <w:szCs w:val="22"/>
          <w:shd w:val="clear" w:color="auto" w:fill="FFFFFF"/>
        </w:rPr>
        <w:t>.</w:t>
      </w:r>
    </w:p>
    <w:p w14:paraId="27AAE763" w14:textId="46690E9B" w:rsidR="00C275B6" w:rsidRPr="001C16D7" w:rsidRDefault="002C4151" w:rsidP="002C4151">
      <w:pPr>
        <w:spacing w:line="288" w:lineRule="auto"/>
        <w:rPr>
          <w:i/>
          <w:iCs/>
          <w:szCs w:val="22"/>
          <w:shd w:val="clear" w:color="auto" w:fill="FFFFFF"/>
        </w:rPr>
      </w:pPr>
      <w:r w:rsidRPr="002C4151">
        <w:rPr>
          <w:i/>
          <w:iCs/>
          <w:szCs w:val="22"/>
          <w:shd w:val="clear" w:color="auto" w:fill="FFFFFF"/>
        </w:rPr>
        <w:t xml:space="preserve">4) An alternate way of checking whether parameters can be reliably obtained from their </w:t>
      </w:r>
      <w:proofErr w:type="spellStart"/>
      <w:r w:rsidRPr="002C4151">
        <w:rPr>
          <w:i/>
          <w:iCs/>
          <w:szCs w:val="22"/>
          <w:shd w:val="clear" w:color="auto" w:fill="FFFFFF"/>
        </w:rPr>
        <w:t>Michaelis</w:t>
      </w:r>
      <w:proofErr w:type="spellEnd"/>
      <w:r w:rsidRPr="002C4151">
        <w:rPr>
          <w:i/>
          <w:iCs/>
          <w:szCs w:val="22"/>
          <w:shd w:val="clear" w:color="auto" w:fill="FFFFFF"/>
        </w:rPr>
        <w:t xml:space="preserve">-Menten fits apart from simulations is </w:t>
      </w:r>
      <w:r w:rsidRPr="005F519B">
        <w:rPr>
          <w:i/>
          <w:iCs/>
          <w:szCs w:val="22"/>
          <w:u w:val="single"/>
          <w:shd w:val="clear" w:color="auto" w:fill="FFFFFF"/>
        </w:rPr>
        <w:t xml:space="preserve">to run chi2 surfaces, independently as a function of </w:t>
      </w:r>
      <w:proofErr w:type="spellStart"/>
      <w:r w:rsidRPr="005F519B">
        <w:rPr>
          <w:i/>
          <w:iCs/>
          <w:szCs w:val="22"/>
          <w:u w:val="single"/>
          <w:shd w:val="clear" w:color="auto" w:fill="FFFFFF"/>
        </w:rPr>
        <w:t>kcat</w:t>
      </w:r>
      <w:proofErr w:type="spellEnd"/>
      <w:r w:rsidRPr="005F519B">
        <w:rPr>
          <w:i/>
          <w:iCs/>
          <w:szCs w:val="22"/>
          <w:u w:val="single"/>
          <w:shd w:val="clear" w:color="auto" w:fill="FFFFFF"/>
        </w:rPr>
        <w:t xml:space="preserve">, KM and </w:t>
      </w:r>
      <w:proofErr w:type="spellStart"/>
      <w:r w:rsidRPr="005F519B">
        <w:rPr>
          <w:i/>
          <w:iCs/>
          <w:szCs w:val="22"/>
          <w:u w:val="single"/>
          <w:shd w:val="clear" w:color="auto" w:fill="FFFFFF"/>
        </w:rPr>
        <w:t>kcat</w:t>
      </w:r>
      <w:proofErr w:type="spellEnd"/>
      <w:r w:rsidRPr="005F519B">
        <w:rPr>
          <w:i/>
          <w:iCs/>
          <w:szCs w:val="22"/>
          <w:u w:val="single"/>
          <w:shd w:val="clear" w:color="auto" w:fill="FFFFFF"/>
        </w:rPr>
        <w:t>/KM (keep the parameter fixed at a value and evaluate the chi2, then change the value systematically, keeping it fixed all the time</w:t>
      </w:r>
      <w:r w:rsidRPr="002C4151">
        <w:rPr>
          <w:i/>
          <w:iCs/>
          <w:szCs w:val="22"/>
          <w:shd w:val="clear" w:color="auto" w:fill="FFFFFF"/>
        </w:rPr>
        <w:t>). If the change in chi2 is steep, this means that parameters cannot correlate with each other and compensate for each other to give a good fit (low chi2). I leave it up to the authors to ascertain whether this additional test is necessary.</w:t>
      </w:r>
    </w:p>
    <w:p w14:paraId="54608851" w14:textId="3CBB9FE1" w:rsidR="0072577C" w:rsidRDefault="00F320C9" w:rsidP="000E51B4">
      <w:pPr>
        <w:spacing w:line="288" w:lineRule="auto"/>
        <w:rPr>
          <w:color w:val="2F5496" w:themeColor="accent1" w:themeShade="BF"/>
          <w:szCs w:val="22"/>
          <w:shd w:val="clear" w:color="auto" w:fill="FFFFFF"/>
        </w:rPr>
      </w:pPr>
      <w:r>
        <w:rPr>
          <w:color w:val="2F5496" w:themeColor="accent1" w:themeShade="BF"/>
          <w:szCs w:val="22"/>
          <w:shd w:val="clear" w:color="auto" w:fill="FFFFFF"/>
        </w:rPr>
        <w:t xml:space="preserve">We have done this analysis and have now included it as a </w:t>
      </w:r>
      <w:r w:rsidRPr="00300E2B">
        <w:rPr>
          <w:b/>
          <w:color w:val="2F5496" w:themeColor="accent1" w:themeShade="BF"/>
          <w:szCs w:val="22"/>
          <w:shd w:val="clear" w:color="auto" w:fill="FFFFFF"/>
        </w:rPr>
        <w:t>Supplementary File 1 F</w:t>
      </w:r>
      <w:r w:rsidR="00417ABE" w:rsidRPr="00300E2B">
        <w:rPr>
          <w:b/>
          <w:color w:val="2F5496" w:themeColor="accent1" w:themeShade="BF"/>
          <w:szCs w:val="22"/>
          <w:shd w:val="clear" w:color="auto" w:fill="FFFFFF"/>
        </w:rPr>
        <w:t>i</w:t>
      </w:r>
      <w:r w:rsidRPr="00300E2B">
        <w:rPr>
          <w:b/>
          <w:color w:val="2F5496" w:themeColor="accent1" w:themeShade="BF"/>
          <w:szCs w:val="22"/>
          <w:shd w:val="clear" w:color="auto" w:fill="FFFFFF"/>
        </w:rPr>
        <w:t xml:space="preserve">gure </w:t>
      </w:r>
      <w:r w:rsidR="005B377D" w:rsidRPr="00300E2B">
        <w:rPr>
          <w:b/>
          <w:color w:val="2F5496" w:themeColor="accent1" w:themeShade="BF"/>
          <w:szCs w:val="22"/>
          <w:shd w:val="clear" w:color="auto" w:fill="FFFFFF"/>
        </w:rPr>
        <w:t>16</w:t>
      </w:r>
      <w:r w:rsidR="0072577C">
        <w:rPr>
          <w:color w:val="2F5496" w:themeColor="accent1" w:themeShade="BF"/>
          <w:szCs w:val="22"/>
          <w:shd w:val="clear" w:color="auto" w:fill="FFFFFF"/>
        </w:rPr>
        <w:t>.</w:t>
      </w:r>
    </w:p>
    <w:p w14:paraId="36BAAB67" w14:textId="324E603E" w:rsidR="005A39E5" w:rsidRDefault="005A39E5" w:rsidP="000E51B4">
      <w:pPr>
        <w:spacing w:line="288" w:lineRule="auto"/>
        <w:rPr>
          <w:color w:val="2F5496" w:themeColor="accent1" w:themeShade="BF"/>
          <w:szCs w:val="22"/>
          <w:shd w:val="clear" w:color="auto" w:fill="FFFFFF"/>
        </w:rPr>
      </w:pPr>
    </w:p>
    <w:p w14:paraId="03CEEB7E" w14:textId="7FFDD20B" w:rsidR="005A39E5" w:rsidRDefault="005A39E5" w:rsidP="000E51B4">
      <w:pPr>
        <w:spacing w:line="288" w:lineRule="auto"/>
        <w:rPr>
          <w:i/>
          <w:iCs/>
          <w:color w:val="000000" w:themeColor="text1"/>
          <w:szCs w:val="22"/>
          <w:shd w:val="clear" w:color="auto" w:fill="FFFFFF"/>
        </w:rPr>
      </w:pPr>
      <w:r>
        <w:rPr>
          <w:noProof/>
        </w:rPr>
        <w:lastRenderedPageBreak/>
        <w:drawing>
          <wp:inline distT="0" distB="0" distL="0" distR="0" wp14:anchorId="38A94F32" wp14:editId="4C27D99D">
            <wp:extent cx="6127750" cy="8290486"/>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a:stretch>
                      <a:fillRect/>
                    </a:stretch>
                  </pic:blipFill>
                  <pic:spPr>
                    <a:xfrm>
                      <a:off x="0" y="0"/>
                      <a:ext cx="6136982" cy="8302976"/>
                    </a:xfrm>
                    <a:prstGeom prst="rect">
                      <a:avLst/>
                    </a:prstGeom>
                  </pic:spPr>
                </pic:pic>
              </a:graphicData>
            </a:graphic>
          </wp:inline>
        </w:drawing>
      </w:r>
    </w:p>
    <w:p w14:paraId="501F1861" w14:textId="77777777" w:rsidR="005A39E5" w:rsidRPr="005A39E5" w:rsidRDefault="005A39E5" w:rsidP="005A39E5">
      <w:pPr>
        <w:pStyle w:val="Caption"/>
        <w:rPr>
          <w:color w:val="FF0000"/>
        </w:rPr>
      </w:pPr>
      <w:r w:rsidRPr="005A39E5">
        <w:rPr>
          <w:b/>
          <w:bCs w:val="0"/>
          <w:color w:val="FF0000"/>
        </w:rPr>
        <w:lastRenderedPageBreak/>
        <w:t xml:space="preserve">Supplementary Figure 16 Estimated error around the maximum likelihood estimated values of the </w:t>
      </w:r>
      <w:proofErr w:type="spellStart"/>
      <w:r w:rsidRPr="005A39E5">
        <w:rPr>
          <w:b/>
          <w:bCs w:val="0"/>
          <w:color w:val="FF0000"/>
        </w:rPr>
        <w:t>Michaelis</w:t>
      </w:r>
      <w:proofErr w:type="spellEnd"/>
      <w:r w:rsidRPr="005A39E5">
        <w:rPr>
          <w:b/>
          <w:bCs w:val="0"/>
          <w:color w:val="FF0000"/>
        </w:rPr>
        <w:t>-Menten parameters.</w:t>
      </w:r>
      <w:r w:rsidRPr="005A39E5">
        <w:rPr>
          <w:color w:val="FF0000"/>
        </w:rPr>
        <w:t xml:space="preserve"> Plotted is the change in </w:t>
      </w:r>
      <w:r w:rsidRPr="005A39E5">
        <w:rPr>
          <w:color w:val="FF0000"/>
          <w:lang w:val="el-GR"/>
        </w:rPr>
        <w:t>χ</w:t>
      </w:r>
      <w:r w:rsidRPr="005A39E5">
        <w:rPr>
          <w:color w:val="FF0000"/>
          <w:vertAlign w:val="superscript"/>
          <w:lang w:val="en-GB"/>
        </w:rPr>
        <w:t>2</w:t>
      </w:r>
      <w:r w:rsidRPr="005A39E5">
        <w:rPr>
          <w:color w:val="FF0000"/>
          <w:lang w:val="en-GB"/>
        </w:rPr>
        <w:t xml:space="preserve"> statistics as each of the parameters was fixed in gradual increments around the maximum likelihood value. The </w:t>
      </w:r>
      <w:r w:rsidRPr="005A39E5">
        <w:rPr>
          <w:color w:val="FF0000"/>
          <w:lang w:val="el-GR"/>
        </w:rPr>
        <w:t>χ</w:t>
      </w:r>
      <w:r w:rsidRPr="005A39E5">
        <w:rPr>
          <w:color w:val="FF0000"/>
          <w:vertAlign w:val="superscript"/>
          <w:lang w:val="en-GB"/>
        </w:rPr>
        <w:t>2</w:t>
      </w:r>
      <w:r w:rsidRPr="005A39E5">
        <w:rPr>
          <w:color w:val="FF0000"/>
          <w:lang w:val="en-GB"/>
        </w:rPr>
        <w:t xml:space="preserve"> values are relative to the maximum likelihood values.</w:t>
      </w:r>
    </w:p>
    <w:p w14:paraId="476FF990" w14:textId="53F728F0" w:rsidR="005A39E5" w:rsidRPr="005A39E5" w:rsidRDefault="005A39E5" w:rsidP="005A39E5">
      <w:pPr>
        <w:spacing w:line="288" w:lineRule="auto"/>
        <w:rPr>
          <w:i/>
          <w:iCs/>
          <w:color w:val="FF0000"/>
          <w:szCs w:val="22"/>
          <w:shd w:val="clear" w:color="auto" w:fill="FFFFFF"/>
        </w:rPr>
      </w:pPr>
      <w:r w:rsidRPr="005A39E5">
        <w:rPr>
          <w:color w:val="FF0000"/>
          <w:lang w:val="en-GB"/>
        </w:rPr>
        <w:t xml:space="preserve">Error estimate analysis is shown for three of the Gsp1 variants: wild type Gsp1, the low efficiency Gsp1 T34Q mutant, and the high efficiency Gsp1 H141R mutant. 95% CI is the estimated 95% confidence interval for each value, based on the </w:t>
      </w:r>
      <w:r w:rsidRPr="005A39E5">
        <w:rPr>
          <w:color w:val="FF0000"/>
          <w:lang w:val="el-GR"/>
        </w:rPr>
        <w:t>χ</w:t>
      </w:r>
      <w:r w:rsidRPr="005A39E5">
        <w:rPr>
          <w:color w:val="FF0000"/>
          <w:vertAlign w:val="superscript"/>
          <w:lang w:val="en-GB"/>
        </w:rPr>
        <w:t>2</w:t>
      </w:r>
      <w:r w:rsidRPr="005A39E5">
        <w:rPr>
          <w:color w:val="FF0000"/>
          <w:lang w:val="en-GB"/>
        </w:rPr>
        <w:t xml:space="preserve"> </w:t>
      </w:r>
      <w:r w:rsidRPr="005A39E5">
        <w:rPr>
          <w:color w:val="FF0000"/>
        </w:rPr>
        <w:t>surface</w:t>
      </w:r>
      <w:r w:rsidRPr="005A39E5">
        <w:rPr>
          <w:color w:val="FF0000"/>
          <w:lang w:val="en-GB"/>
        </w:rPr>
        <w:t xml:space="preserve">. </w:t>
      </w:r>
      <w:r w:rsidRPr="005A39E5">
        <w:rPr>
          <w:b/>
          <w:color w:val="FF0000"/>
          <w:lang w:val="en-GB"/>
        </w:rPr>
        <w:t>a</w:t>
      </w:r>
      <w:r w:rsidRPr="005A39E5">
        <w:rPr>
          <w:color w:val="FF0000"/>
          <w:lang w:val="en-GB"/>
        </w:rPr>
        <w:t xml:space="preserve">, </w:t>
      </w:r>
      <w:proofErr w:type="gramStart"/>
      <w:r w:rsidRPr="005A39E5">
        <w:rPr>
          <w:color w:val="FF0000"/>
          <w:lang w:val="en-GB"/>
        </w:rPr>
        <w:t>Change</w:t>
      </w:r>
      <w:proofErr w:type="gramEnd"/>
      <w:r w:rsidRPr="005A39E5">
        <w:rPr>
          <w:color w:val="FF0000"/>
          <w:lang w:val="en-GB"/>
        </w:rPr>
        <w:t xml:space="preserve"> of </w:t>
      </w:r>
      <w:r w:rsidRPr="005A39E5">
        <w:rPr>
          <w:color w:val="FF0000"/>
          <w:lang w:val="el-GR"/>
        </w:rPr>
        <w:t>χ</w:t>
      </w:r>
      <w:r w:rsidRPr="005A39E5">
        <w:rPr>
          <w:color w:val="FF0000"/>
          <w:vertAlign w:val="superscript"/>
          <w:lang w:val="en-GB"/>
        </w:rPr>
        <w:t>2</w:t>
      </w:r>
      <w:r w:rsidRPr="005A39E5">
        <w:rPr>
          <w:color w:val="FF0000"/>
          <w:lang w:val="en-GB"/>
        </w:rPr>
        <w:t xml:space="preserve"> statistics as the </w:t>
      </w:r>
      <w:proofErr w:type="spellStart"/>
      <w:r w:rsidRPr="005A39E5">
        <w:rPr>
          <w:color w:val="FF0000"/>
          <w:lang w:val="en-GB"/>
        </w:rPr>
        <w:t>k</w:t>
      </w:r>
      <w:r w:rsidRPr="005A39E5">
        <w:rPr>
          <w:color w:val="FF0000"/>
          <w:vertAlign w:val="subscript"/>
          <w:lang w:val="en-GB"/>
        </w:rPr>
        <w:t>cat</w:t>
      </w:r>
      <w:proofErr w:type="spellEnd"/>
      <w:r w:rsidRPr="005A39E5">
        <w:rPr>
          <w:color w:val="FF0000"/>
          <w:lang w:val="en-GB"/>
        </w:rPr>
        <w:t xml:space="preserve"> value is varied around the maximum likelihood value. </w:t>
      </w:r>
      <w:r w:rsidRPr="005A39E5">
        <w:rPr>
          <w:b/>
          <w:color w:val="FF0000"/>
          <w:lang w:val="en-GB"/>
        </w:rPr>
        <w:t>b</w:t>
      </w:r>
      <w:r w:rsidRPr="005A39E5">
        <w:rPr>
          <w:color w:val="FF0000"/>
          <w:lang w:val="en-GB"/>
        </w:rPr>
        <w:t xml:space="preserve">, </w:t>
      </w:r>
      <w:proofErr w:type="gramStart"/>
      <w:r w:rsidRPr="005A39E5">
        <w:rPr>
          <w:color w:val="FF0000"/>
          <w:lang w:val="en-GB"/>
        </w:rPr>
        <w:t>Change</w:t>
      </w:r>
      <w:proofErr w:type="gramEnd"/>
      <w:r w:rsidRPr="005A39E5">
        <w:rPr>
          <w:color w:val="FF0000"/>
          <w:lang w:val="en-GB"/>
        </w:rPr>
        <w:t xml:space="preserve"> of </w:t>
      </w:r>
      <w:r w:rsidRPr="005A39E5">
        <w:rPr>
          <w:color w:val="FF0000"/>
          <w:lang w:val="el-GR"/>
        </w:rPr>
        <w:t>χ</w:t>
      </w:r>
      <w:r w:rsidRPr="005A39E5">
        <w:rPr>
          <w:color w:val="FF0000"/>
          <w:vertAlign w:val="superscript"/>
          <w:lang w:val="en-GB"/>
        </w:rPr>
        <w:t>2</w:t>
      </w:r>
      <w:r w:rsidRPr="005A39E5">
        <w:rPr>
          <w:color w:val="FF0000"/>
          <w:lang w:val="en-GB"/>
        </w:rPr>
        <w:t xml:space="preserve"> statistics as the K</w:t>
      </w:r>
      <w:r w:rsidRPr="005A39E5">
        <w:rPr>
          <w:color w:val="FF0000"/>
          <w:vertAlign w:val="subscript"/>
          <w:lang w:val="en-GB"/>
        </w:rPr>
        <w:t>m</w:t>
      </w:r>
      <w:r w:rsidRPr="005A39E5">
        <w:rPr>
          <w:color w:val="FF0000"/>
          <w:lang w:val="en-GB"/>
        </w:rPr>
        <w:t xml:space="preserve"> value is varied around the maximum likelihood value. </w:t>
      </w:r>
      <w:r w:rsidRPr="005A39E5">
        <w:rPr>
          <w:b/>
          <w:color w:val="FF0000"/>
          <w:lang w:val="en-GB"/>
        </w:rPr>
        <w:t>c</w:t>
      </w:r>
      <w:r w:rsidRPr="005A39E5">
        <w:rPr>
          <w:color w:val="FF0000"/>
          <w:lang w:val="en-GB"/>
        </w:rPr>
        <w:t xml:space="preserve">, </w:t>
      </w:r>
      <w:proofErr w:type="gramStart"/>
      <w:r w:rsidRPr="005A39E5">
        <w:rPr>
          <w:color w:val="FF0000"/>
          <w:lang w:val="en-GB"/>
        </w:rPr>
        <w:t>Change</w:t>
      </w:r>
      <w:proofErr w:type="gramEnd"/>
      <w:r w:rsidRPr="005A39E5">
        <w:rPr>
          <w:color w:val="FF0000"/>
          <w:lang w:val="en-GB"/>
        </w:rPr>
        <w:t xml:space="preserve"> of </w:t>
      </w:r>
      <w:r w:rsidRPr="005A39E5">
        <w:rPr>
          <w:color w:val="FF0000"/>
          <w:lang w:val="el-GR"/>
        </w:rPr>
        <w:t>χ</w:t>
      </w:r>
      <w:r w:rsidRPr="005A39E5">
        <w:rPr>
          <w:color w:val="FF0000"/>
          <w:vertAlign w:val="superscript"/>
          <w:lang w:val="en-GB"/>
        </w:rPr>
        <w:t>2</w:t>
      </w:r>
      <w:r w:rsidRPr="005A39E5">
        <w:rPr>
          <w:color w:val="FF0000"/>
          <w:lang w:val="en-GB"/>
        </w:rPr>
        <w:t xml:space="preserve"> statistics as the </w:t>
      </w:r>
      <w:proofErr w:type="spellStart"/>
      <w:r w:rsidRPr="005A39E5">
        <w:rPr>
          <w:color w:val="FF0000"/>
          <w:lang w:val="en-GB"/>
        </w:rPr>
        <w:t>k</w:t>
      </w:r>
      <w:r w:rsidRPr="005A39E5">
        <w:rPr>
          <w:color w:val="FF0000"/>
          <w:vertAlign w:val="subscript"/>
          <w:lang w:val="en-GB"/>
        </w:rPr>
        <w:t>cat</w:t>
      </w:r>
      <w:proofErr w:type="spellEnd"/>
      <w:r w:rsidRPr="005A39E5">
        <w:rPr>
          <w:color w:val="FF0000"/>
          <w:lang w:val="en-GB"/>
        </w:rPr>
        <w:t>/K</w:t>
      </w:r>
      <w:r w:rsidRPr="005A39E5">
        <w:rPr>
          <w:color w:val="FF0000"/>
          <w:vertAlign w:val="subscript"/>
          <w:lang w:val="en-GB"/>
        </w:rPr>
        <w:t>m</w:t>
      </w:r>
      <w:r w:rsidRPr="005A39E5">
        <w:rPr>
          <w:color w:val="FF0000"/>
          <w:lang w:val="en-GB"/>
        </w:rPr>
        <w:t xml:space="preserve"> value is varied around the maximum likelihood value and the K</w:t>
      </w:r>
      <w:r w:rsidRPr="005A39E5">
        <w:rPr>
          <w:color w:val="FF0000"/>
          <w:vertAlign w:val="subscript"/>
          <w:lang w:val="en-GB"/>
        </w:rPr>
        <w:t>m</w:t>
      </w:r>
      <w:r w:rsidRPr="005A39E5">
        <w:rPr>
          <w:color w:val="FF0000"/>
          <w:lang w:val="en-GB"/>
        </w:rPr>
        <w:t xml:space="preserve"> is kept fixed at the maximum likelihood value (</w:t>
      </w:r>
      <w:proofErr w:type="spellStart"/>
      <w:r w:rsidRPr="005A39E5">
        <w:rPr>
          <w:color w:val="FF0000"/>
          <w:lang w:val="en-GB"/>
        </w:rPr>
        <w:t>k</w:t>
      </w:r>
      <w:r w:rsidRPr="005A39E5">
        <w:rPr>
          <w:color w:val="FF0000"/>
          <w:vertAlign w:val="subscript"/>
          <w:lang w:val="en-GB"/>
        </w:rPr>
        <w:t>cat</w:t>
      </w:r>
      <w:proofErr w:type="spellEnd"/>
      <w:r w:rsidRPr="005A39E5">
        <w:rPr>
          <w:color w:val="FF0000"/>
          <w:vertAlign w:val="subscript"/>
          <w:lang w:val="en-GB"/>
        </w:rPr>
        <w:t xml:space="preserve"> </w:t>
      </w:r>
      <w:r w:rsidRPr="005A39E5">
        <w:rPr>
          <w:color w:val="FF0000"/>
          <w:lang w:val="en-GB"/>
        </w:rPr>
        <w:t xml:space="preserve">is varied). </w:t>
      </w:r>
      <w:r w:rsidRPr="005A39E5">
        <w:rPr>
          <w:b/>
          <w:color w:val="FF0000"/>
          <w:lang w:val="en-GB"/>
        </w:rPr>
        <w:t>d</w:t>
      </w:r>
      <w:r w:rsidRPr="005A39E5">
        <w:rPr>
          <w:color w:val="FF0000"/>
          <w:lang w:val="en-GB"/>
        </w:rPr>
        <w:t xml:space="preserve">, </w:t>
      </w:r>
      <w:proofErr w:type="gramStart"/>
      <w:r w:rsidRPr="005A39E5">
        <w:rPr>
          <w:color w:val="FF0000"/>
          <w:lang w:val="en-GB"/>
        </w:rPr>
        <w:t>Change</w:t>
      </w:r>
      <w:proofErr w:type="gramEnd"/>
      <w:r w:rsidRPr="005A39E5">
        <w:rPr>
          <w:color w:val="FF0000"/>
          <w:lang w:val="en-GB"/>
        </w:rPr>
        <w:t xml:space="preserve"> of </w:t>
      </w:r>
      <w:r w:rsidRPr="005A39E5">
        <w:rPr>
          <w:color w:val="FF0000"/>
          <w:lang w:val="el-GR"/>
        </w:rPr>
        <w:t>χ</w:t>
      </w:r>
      <w:r w:rsidRPr="005A39E5">
        <w:rPr>
          <w:color w:val="FF0000"/>
          <w:vertAlign w:val="superscript"/>
          <w:lang w:val="en-GB"/>
        </w:rPr>
        <w:t>2</w:t>
      </w:r>
      <w:r w:rsidRPr="005A39E5">
        <w:rPr>
          <w:color w:val="FF0000"/>
          <w:lang w:val="en-GB"/>
        </w:rPr>
        <w:t xml:space="preserve"> statistics as the </w:t>
      </w:r>
      <w:proofErr w:type="spellStart"/>
      <w:r w:rsidRPr="005A39E5">
        <w:rPr>
          <w:color w:val="FF0000"/>
          <w:lang w:val="en-GB"/>
        </w:rPr>
        <w:t>k</w:t>
      </w:r>
      <w:r w:rsidRPr="005A39E5">
        <w:rPr>
          <w:color w:val="FF0000"/>
          <w:vertAlign w:val="subscript"/>
          <w:lang w:val="en-GB"/>
        </w:rPr>
        <w:t>cat</w:t>
      </w:r>
      <w:proofErr w:type="spellEnd"/>
      <w:r w:rsidRPr="005A39E5">
        <w:rPr>
          <w:color w:val="FF0000"/>
          <w:lang w:val="en-GB"/>
        </w:rPr>
        <w:t>/K</w:t>
      </w:r>
      <w:r w:rsidRPr="005A39E5">
        <w:rPr>
          <w:color w:val="FF0000"/>
          <w:vertAlign w:val="subscript"/>
          <w:lang w:val="en-GB"/>
        </w:rPr>
        <w:t>m</w:t>
      </w:r>
      <w:r w:rsidRPr="005A39E5">
        <w:rPr>
          <w:color w:val="FF0000"/>
          <w:lang w:val="en-GB"/>
        </w:rPr>
        <w:t xml:space="preserve"> value is varied around the maximum likelihood value and the </w:t>
      </w:r>
      <w:proofErr w:type="spellStart"/>
      <w:r w:rsidRPr="005A39E5">
        <w:rPr>
          <w:color w:val="FF0000"/>
          <w:lang w:val="en-GB"/>
        </w:rPr>
        <w:t>k</w:t>
      </w:r>
      <w:r w:rsidRPr="005A39E5">
        <w:rPr>
          <w:color w:val="FF0000"/>
          <w:vertAlign w:val="subscript"/>
          <w:lang w:val="en-GB"/>
        </w:rPr>
        <w:t>cat</w:t>
      </w:r>
      <w:proofErr w:type="spellEnd"/>
      <w:r w:rsidRPr="005A39E5">
        <w:rPr>
          <w:color w:val="FF0000"/>
          <w:lang w:val="en-GB"/>
        </w:rPr>
        <w:t xml:space="preserve"> is kept fixed at the maximum likelihood value (K</w:t>
      </w:r>
      <w:r w:rsidRPr="005A39E5">
        <w:rPr>
          <w:color w:val="FF0000"/>
          <w:vertAlign w:val="subscript"/>
          <w:lang w:val="en-GB"/>
        </w:rPr>
        <w:t xml:space="preserve">m </w:t>
      </w:r>
      <w:r w:rsidRPr="005A39E5">
        <w:rPr>
          <w:color w:val="FF0000"/>
          <w:lang w:val="en-GB"/>
        </w:rPr>
        <w:t>is varied).</w:t>
      </w:r>
    </w:p>
    <w:p w14:paraId="2C660DFB" w14:textId="77777777" w:rsidR="005A39E5" w:rsidRPr="0072577C" w:rsidRDefault="005A39E5" w:rsidP="000E51B4">
      <w:pPr>
        <w:spacing w:line="288" w:lineRule="auto"/>
        <w:rPr>
          <w:i/>
          <w:iCs/>
          <w:color w:val="000000" w:themeColor="text1"/>
          <w:szCs w:val="22"/>
          <w:shd w:val="clear" w:color="auto" w:fill="FFFFFF"/>
        </w:rPr>
      </w:pPr>
    </w:p>
    <w:p w14:paraId="4B0A25C0" w14:textId="7A9C2C68" w:rsidR="00C275B6" w:rsidRPr="009360C9" w:rsidRDefault="00A43B6B" w:rsidP="000E51B4">
      <w:pPr>
        <w:spacing w:line="288" w:lineRule="auto"/>
        <w:rPr>
          <w:b/>
          <w:szCs w:val="22"/>
        </w:rPr>
      </w:pPr>
      <w:r w:rsidRPr="009360C9">
        <w:rPr>
          <w:b/>
          <w:szCs w:val="22"/>
          <w:shd w:val="clear" w:color="auto" w:fill="FFFFFF"/>
        </w:rPr>
        <w:t>Referee #3:</w:t>
      </w:r>
    </w:p>
    <w:p w14:paraId="0CBE2074" w14:textId="4D267C4B" w:rsidR="004650CE" w:rsidRDefault="004650CE" w:rsidP="000E51B4">
      <w:pPr>
        <w:spacing w:line="288" w:lineRule="auto"/>
        <w:rPr>
          <w:i/>
          <w:iCs/>
          <w:szCs w:val="22"/>
          <w:shd w:val="clear" w:color="auto" w:fill="FFFFFF"/>
        </w:rPr>
      </w:pPr>
      <w:r w:rsidRPr="004650CE">
        <w:rPr>
          <w:i/>
          <w:iCs/>
          <w:szCs w:val="22"/>
          <w:shd w:val="clear" w:color="auto" w:fill="FFFFFF"/>
        </w:rPr>
        <w:t xml:space="preserve">The authors have made substantial changes to the revised manuscript, including the results of new experiments, as well as improved interpretation of previous results. These changes have improved the focus of the manuscript and have addressed my main concerns regarding data quality. </w:t>
      </w:r>
      <w:r w:rsidRPr="005F519B">
        <w:rPr>
          <w:i/>
          <w:iCs/>
          <w:szCs w:val="22"/>
          <w:u w:val="single"/>
          <w:shd w:val="clear" w:color="auto" w:fill="FFFFFF"/>
        </w:rPr>
        <w:t>I recommend publication of this revised manuscript</w:t>
      </w:r>
      <w:r w:rsidRPr="004650CE">
        <w:rPr>
          <w:i/>
          <w:iCs/>
          <w:szCs w:val="22"/>
          <w:shd w:val="clear" w:color="auto" w:fill="FFFFFF"/>
        </w:rPr>
        <w:t>.</w:t>
      </w:r>
    </w:p>
    <w:p w14:paraId="587B2B53" w14:textId="3680C65B" w:rsidR="004650CE" w:rsidRDefault="004650CE" w:rsidP="000E51B4">
      <w:pPr>
        <w:spacing w:line="288" w:lineRule="auto"/>
        <w:rPr>
          <w:color w:val="2F5496" w:themeColor="accent1" w:themeShade="BF"/>
          <w:szCs w:val="22"/>
          <w:shd w:val="clear" w:color="auto" w:fill="FFFFFF"/>
        </w:rPr>
      </w:pPr>
      <w:r w:rsidRPr="002F3F37">
        <w:rPr>
          <w:color w:val="2F5496" w:themeColor="accent1" w:themeShade="BF"/>
          <w:szCs w:val="22"/>
          <w:shd w:val="clear" w:color="auto" w:fill="FFFFFF"/>
        </w:rPr>
        <w:t xml:space="preserve">We thank </w:t>
      </w:r>
      <w:r w:rsidR="005A39E5">
        <w:rPr>
          <w:color w:val="2F5496" w:themeColor="accent1" w:themeShade="BF"/>
          <w:szCs w:val="22"/>
          <w:shd w:val="clear" w:color="auto" w:fill="FFFFFF"/>
        </w:rPr>
        <w:t>R</w:t>
      </w:r>
      <w:r w:rsidRPr="002F3F37">
        <w:rPr>
          <w:color w:val="2F5496" w:themeColor="accent1" w:themeShade="BF"/>
          <w:szCs w:val="22"/>
          <w:shd w:val="clear" w:color="auto" w:fill="FFFFFF"/>
        </w:rPr>
        <w:t>eviewer</w:t>
      </w:r>
      <w:r w:rsidR="005A39E5">
        <w:rPr>
          <w:color w:val="2F5496" w:themeColor="accent1" w:themeShade="BF"/>
          <w:szCs w:val="22"/>
          <w:shd w:val="clear" w:color="auto" w:fill="FFFFFF"/>
        </w:rPr>
        <w:t xml:space="preserve"> </w:t>
      </w:r>
      <w:r w:rsidR="003C203B">
        <w:rPr>
          <w:color w:val="2F5496" w:themeColor="accent1" w:themeShade="BF"/>
          <w:szCs w:val="22"/>
          <w:shd w:val="clear" w:color="auto" w:fill="FFFFFF"/>
        </w:rPr>
        <w:t xml:space="preserve">3 </w:t>
      </w:r>
      <w:r w:rsidR="005A39E5">
        <w:rPr>
          <w:color w:val="2F5496" w:themeColor="accent1" w:themeShade="BF"/>
          <w:szCs w:val="22"/>
          <w:shd w:val="clear" w:color="auto" w:fill="FFFFFF"/>
        </w:rPr>
        <w:t xml:space="preserve">for </w:t>
      </w:r>
      <w:r w:rsidR="00127733">
        <w:rPr>
          <w:color w:val="2F5496" w:themeColor="accent1" w:themeShade="BF"/>
          <w:szCs w:val="22"/>
          <w:shd w:val="clear" w:color="auto" w:fill="FFFFFF"/>
        </w:rPr>
        <w:t xml:space="preserve">thoughtful suggestions that </w:t>
      </w:r>
      <w:r w:rsidR="005A39E5">
        <w:rPr>
          <w:color w:val="2F5496" w:themeColor="accent1" w:themeShade="BF"/>
          <w:szCs w:val="22"/>
          <w:shd w:val="clear" w:color="auto" w:fill="FFFFFF"/>
        </w:rPr>
        <w:t>help</w:t>
      </w:r>
      <w:r w:rsidR="00127733">
        <w:rPr>
          <w:color w:val="2F5496" w:themeColor="accent1" w:themeShade="BF"/>
          <w:szCs w:val="22"/>
          <w:shd w:val="clear" w:color="auto" w:fill="FFFFFF"/>
        </w:rPr>
        <w:t>ed</w:t>
      </w:r>
      <w:r w:rsidR="005A39E5">
        <w:rPr>
          <w:color w:val="2F5496" w:themeColor="accent1" w:themeShade="BF"/>
          <w:szCs w:val="22"/>
          <w:shd w:val="clear" w:color="auto" w:fill="FFFFFF"/>
        </w:rPr>
        <w:t xml:space="preserve"> us </w:t>
      </w:r>
      <w:r w:rsidR="00B272B6">
        <w:rPr>
          <w:color w:val="2F5496" w:themeColor="accent1" w:themeShade="BF"/>
          <w:szCs w:val="22"/>
          <w:shd w:val="clear" w:color="auto" w:fill="FFFFFF"/>
        </w:rPr>
        <w:t>improve the manuscript</w:t>
      </w:r>
      <w:r w:rsidR="005A39E5">
        <w:rPr>
          <w:color w:val="2F5496" w:themeColor="accent1" w:themeShade="BF"/>
          <w:szCs w:val="22"/>
          <w:shd w:val="clear" w:color="auto" w:fill="FFFFFF"/>
        </w:rPr>
        <w:t>.</w:t>
      </w:r>
    </w:p>
    <w:p w14:paraId="30126926" w14:textId="4D58B4C4" w:rsidR="00F97912" w:rsidRDefault="00F97912" w:rsidP="000E51B4">
      <w:pPr>
        <w:spacing w:line="288" w:lineRule="auto"/>
        <w:rPr>
          <w:color w:val="2F5496" w:themeColor="accent1" w:themeShade="BF"/>
          <w:szCs w:val="22"/>
          <w:shd w:val="clear" w:color="auto" w:fill="FFFFFF"/>
        </w:rPr>
      </w:pPr>
    </w:p>
    <w:p w14:paraId="2089F4E4" w14:textId="663F05B0" w:rsidR="00F97912" w:rsidRPr="009360C9" w:rsidRDefault="00F97912" w:rsidP="00F97912">
      <w:pPr>
        <w:spacing w:line="288" w:lineRule="auto"/>
        <w:rPr>
          <w:b/>
          <w:szCs w:val="22"/>
        </w:rPr>
      </w:pPr>
      <w:r w:rsidRPr="009360C9">
        <w:rPr>
          <w:b/>
          <w:szCs w:val="22"/>
          <w:shd w:val="clear" w:color="auto" w:fill="FFFFFF"/>
        </w:rPr>
        <w:t>Referee #4:</w:t>
      </w:r>
    </w:p>
    <w:p w14:paraId="6F1D4377" w14:textId="13F25035" w:rsidR="00F97912" w:rsidRPr="00F97912" w:rsidRDefault="00F97912" w:rsidP="00F97912">
      <w:pPr>
        <w:spacing w:line="288" w:lineRule="auto"/>
        <w:rPr>
          <w:i/>
          <w:iCs/>
          <w:color w:val="000000" w:themeColor="text1"/>
          <w:szCs w:val="22"/>
          <w:shd w:val="clear" w:color="auto" w:fill="FFFFFF"/>
        </w:rPr>
      </w:pPr>
      <w:r w:rsidRPr="00F97912">
        <w:rPr>
          <w:i/>
          <w:iCs/>
          <w:color w:val="000000" w:themeColor="text1"/>
          <w:szCs w:val="22"/>
          <w:shd w:val="clear" w:color="auto" w:fill="FFFFFF"/>
        </w:rPr>
        <w:t>My comments below mainly concern the statistical aspects of the study.</w:t>
      </w:r>
    </w:p>
    <w:p w14:paraId="50B219B3" w14:textId="77777777" w:rsidR="00F97912" w:rsidRPr="00F97912" w:rsidRDefault="00F97912" w:rsidP="00F97912">
      <w:pPr>
        <w:spacing w:line="288" w:lineRule="auto"/>
        <w:rPr>
          <w:i/>
          <w:iCs/>
          <w:color w:val="000000" w:themeColor="text1"/>
          <w:szCs w:val="22"/>
          <w:shd w:val="clear" w:color="auto" w:fill="FFFFFF"/>
        </w:rPr>
      </w:pPr>
      <w:r w:rsidRPr="00F97912">
        <w:rPr>
          <w:i/>
          <w:iCs/>
          <w:color w:val="000000" w:themeColor="text1"/>
          <w:szCs w:val="22"/>
          <w:shd w:val="clear" w:color="auto" w:fill="FFFFFF"/>
        </w:rPr>
        <w:t xml:space="preserve">1. For the two hierarchical clustering analyses performed in the paper, one used average linkage and the other used ward’s linkage. Can the authors </w:t>
      </w:r>
      <w:r w:rsidRPr="005F519B">
        <w:rPr>
          <w:i/>
          <w:iCs/>
          <w:color w:val="000000" w:themeColor="text1"/>
          <w:szCs w:val="22"/>
          <w:u w:val="single"/>
          <w:shd w:val="clear" w:color="auto" w:fill="FFFFFF"/>
        </w:rPr>
        <w:t>justify why they chose to use two different types of linkages in their studies</w:t>
      </w:r>
      <w:r w:rsidRPr="00F97912">
        <w:rPr>
          <w:i/>
          <w:iCs/>
          <w:color w:val="000000" w:themeColor="text1"/>
          <w:szCs w:val="22"/>
          <w:shd w:val="clear" w:color="auto" w:fill="FFFFFF"/>
        </w:rPr>
        <w:t xml:space="preserve">? Also, </w:t>
      </w:r>
      <w:r w:rsidRPr="005F519B">
        <w:rPr>
          <w:i/>
          <w:iCs/>
          <w:color w:val="000000" w:themeColor="text1"/>
          <w:szCs w:val="22"/>
          <w:shd w:val="clear" w:color="auto" w:fill="FFFFFF"/>
        </w:rPr>
        <w:t>how stable are the clustering results against data noise</w:t>
      </w:r>
      <w:r w:rsidRPr="00F97912">
        <w:rPr>
          <w:i/>
          <w:iCs/>
          <w:color w:val="000000" w:themeColor="text1"/>
          <w:szCs w:val="22"/>
          <w:shd w:val="clear" w:color="auto" w:fill="FFFFFF"/>
        </w:rPr>
        <w:t xml:space="preserve">? For example, if small perturbations were introduced to the data, e.g., </w:t>
      </w:r>
      <w:r w:rsidRPr="005F519B">
        <w:rPr>
          <w:i/>
          <w:iCs/>
          <w:color w:val="000000" w:themeColor="text1"/>
          <w:szCs w:val="22"/>
          <w:u w:val="single"/>
          <w:shd w:val="clear" w:color="auto" w:fill="FFFFFF"/>
        </w:rPr>
        <w:t>randomly sample a subset of mutants/alleles (vector elements), would similar results be obtained using the same analysis procedure? How about data outliers</w:t>
      </w:r>
      <w:r w:rsidRPr="00F97912">
        <w:rPr>
          <w:i/>
          <w:iCs/>
          <w:color w:val="000000" w:themeColor="text1"/>
          <w:szCs w:val="22"/>
          <w:shd w:val="clear" w:color="auto" w:fill="FFFFFF"/>
        </w:rPr>
        <w:t>?</w:t>
      </w:r>
    </w:p>
    <w:p w14:paraId="68C98357" w14:textId="67F55A91" w:rsidR="003C3A1A" w:rsidRPr="003C3A1A" w:rsidRDefault="003C3A1A" w:rsidP="00F97912">
      <w:pPr>
        <w:spacing w:line="288" w:lineRule="auto"/>
        <w:rPr>
          <w:b/>
          <w:color w:val="2F5496" w:themeColor="accent1" w:themeShade="BF"/>
          <w:szCs w:val="22"/>
          <w:shd w:val="clear" w:color="auto" w:fill="FFFFFF"/>
        </w:rPr>
      </w:pPr>
      <w:r w:rsidRPr="003C3A1A">
        <w:rPr>
          <w:color w:val="2F5496" w:themeColor="accent1" w:themeShade="BF"/>
          <w:szCs w:val="22"/>
          <w:shd w:val="clear" w:color="auto" w:fill="FFFFFF"/>
        </w:rPr>
        <w:t>We included the following analysis in</w:t>
      </w:r>
      <w:r w:rsidRPr="003C3A1A">
        <w:rPr>
          <w:b/>
          <w:color w:val="2F5496" w:themeColor="accent1" w:themeShade="BF"/>
          <w:szCs w:val="22"/>
          <w:shd w:val="clear" w:color="auto" w:fill="FFFFFF"/>
        </w:rPr>
        <w:t xml:space="preserve"> </w:t>
      </w:r>
      <w:r w:rsidRPr="0030275D">
        <w:rPr>
          <w:b/>
          <w:bCs/>
          <w:color w:val="2F5496" w:themeColor="accent1" w:themeShade="BF"/>
          <w:szCs w:val="22"/>
          <w:shd w:val="clear" w:color="auto" w:fill="FFFFFF"/>
        </w:rPr>
        <w:t xml:space="preserve">Supplementary File </w:t>
      </w:r>
      <w:r w:rsidR="00B76B74" w:rsidRPr="0030275D">
        <w:rPr>
          <w:b/>
          <w:bCs/>
          <w:color w:val="2F5496" w:themeColor="accent1" w:themeShade="BF"/>
          <w:szCs w:val="22"/>
          <w:shd w:val="clear" w:color="auto" w:fill="FFFFFF"/>
        </w:rPr>
        <w:t>1</w:t>
      </w:r>
      <w:r w:rsidRPr="0030275D">
        <w:rPr>
          <w:b/>
          <w:color w:val="2F5496" w:themeColor="accent1" w:themeShade="BF"/>
          <w:szCs w:val="22"/>
          <w:shd w:val="clear" w:color="auto" w:fill="FFFFFF"/>
        </w:rPr>
        <w:t>:</w:t>
      </w:r>
    </w:p>
    <w:p w14:paraId="0BD8A08A" w14:textId="0B9185DF" w:rsidR="00AC0262" w:rsidRPr="0030275D" w:rsidRDefault="005F519B" w:rsidP="00F97912">
      <w:pPr>
        <w:spacing w:line="288" w:lineRule="auto"/>
        <w:rPr>
          <w:color w:val="FF0000"/>
          <w:szCs w:val="22"/>
          <w:shd w:val="clear" w:color="auto" w:fill="FFFFFF"/>
        </w:rPr>
      </w:pPr>
      <w:r w:rsidRPr="0030275D">
        <w:rPr>
          <w:b/>
          <w:color w:val="FF0000"/>
          <w:szCs w:val="22"/>
          <w:shd w:val="clear" w:color="auto" w:fill="FFFFFF"/>
        </w:rPr>
        <w:t>Linkages used for</w:t>
      </w:r>
      <w:r w:rsidR="00395EA5" w:rsidRPr="0030275D">
        <w:rPr>
          <w:b/>
          <w:color w:val="FF0000"/>
          <w:szCs w:val="22"/>
          <w:shd w:val="clear" w:color="auto" w:fill="FFFFFF"/>
        </w:rPr>
        <w:t xml:space="preserve"> hierarchical clustering</w:t>
      </w:r>
      <w:r w:rsidR="00A9198F" w:rsidRPr="0030275D">
        <w:rPr>
          <w:b/>
          <w:color w:val="FF0000"/>
          <w:szCs w:val="22"/>
          <w:shd w:val="clear" w:color="auto" w:fill="FFFFFF"/>
        </w:rPr>
        <w:t xml:space="preserve"> analyses</w:t>
      </w:r>
      <w:r w:rsidR="00A9198F" w:rsidRPr="0030275D">
        <w:rPr>
          <w:color w:val="FF0000"/>
          <w:szCs w:val="22"/>
          <w:shd w:val="clear" w:color="auto" w:fill="FFFFFF"/>
        </w:rPr>
        <w:t>:</w:t>
      </w:r>
      <w:r w:rsidR="005913D2" w:rsidRPr="0030275D">
        <w:rPr>
          <w:color w:val="FF0000"/>
          <w:szCs w:val="22"/>
          <w:shd w:val="clear" w:color="auto" w:fill="FFFFFF"/>
        </w:rPr>
        <w:t xml:space="preserve"> </w:t>
      </w:r>
    </w:p>
    <w:p w14:paraId="590E4C49" w14:textId="0F287C32" w:rsidR="00F97912" w:rsidRPr="0030275D" w:rsidRDefault="005913D2" w:rsidP="00F97912">
      <w:pPr>
        <w:spacing w:line="288" w:lineRule="auto"/>
        <w:rPr>
          <w:color w:val="FF0000"/>
          <w:szCs w:val="22"/>
          <w:shd w:val="clear" w:color="auto" w:fill="FFFFFF"/>
        </w:rPr>
      </w:pPr>
      <w:r w:rsidRPr="0030275D">
        <w:rPr>
          <w:color w:val="FF0000"/>
          <w:szCs w:val="22"/>
          <w:shd w:val="clear" w:color="auto" w:fill="FFFFFF"/>
        </w:rPr>
        <w:t>For</w:t>
      </w:r>
      <w:r w:rsidR="00395EA5" w:rsidRPr="0030275D">
        <w:rPr>
          <w:color w:val="FF0000"/>
          <w:szCs w:val="22"/>
          <w:shd w:val="clear" w:color="auto" w:fill="FFFFFF"/>
        </w:rPr>
        <w:t xml:space="preserve"> </w:t>
      </w:r>
      <w:r w:rsidRPr="0030275D">
        <w:rPr>
          <w:color w:val="FF0000"/>
          <w:szCs w:val="22"/>
          <w:shd w:val="clear" w:color="auto" w:fill="FFFFFF"/>
        </w:rPr>
        <w:t xml:space="preserve">clustering of </w:t>
      </w:r>
      <w:r w:rsidR="00037FE0" w:rsidRPr="0030275D">
        <w:rPr>
          <w:color w:val="FF0000"/>
          <w:szCs w:val="22"/>
          <w:shd w:val="clear" w:color="auto" w:fill="FFFFFF"/>
        </w:rPr>
        <w:t xml:space="preserve">Gsp1 </w:t>
      </w:r>
      <w:r w:rsidR="00395EA5" w:rsidRPr="0030275D">
        <w:rPr>
          <w:color w:val="FF0000"/>
          <w:szCs w:val="22"/>
          <w:shd w:val="clear" w:color="auto" w:fill="FFFFFF"/>
        </w:rPr>
        <w:t xml:space="preserve">mutants and </w:t>
      </w:r>
      <w:r w:rsidR="00037FE0" w:rsidRPr="0030275D">
        <w:rPr>
          <w:color w:val="FF0000"/>
          <w:szCs w:val="22"/>
          <w:shd w:val="clear" w:color="auto" w:fill="FFFFFF"/>
        </w:rPr>
        <w:t xml:space="preserve">E-MAP library genes (in </w:t>
      </w:r>
      <w:r w:rsidR="00037FE0" w:rsidRPr="0030275D">
        <w:rPr>
          <w:b/>
          <w:color w:val="FF0000"/>
          <w:szCs w:val="22"/>
          <w:shd w:val="clear" w:color="auto" w:fill="FFFFFF"/>
        </w:rPr>
        <w:t>Figs. 1d</w:t>
      </w:r>
      <w:r w:rsidR="00037FE0" w:rsidRPr="0030275D">
        <w:rPr>
          <w:color w:val="FF0000"/>
          <w:szCs w:val="22"/>
          <w:shd w:val="clear" w:color="auto" w:fill="FFFFFF"/>
        </w:rPr>
        <w:t xml:space="preserve"> and </w:t>
      </w:r>
      <w:r w:rsidR="00037FE0" w:rsidRPr="0030275D">
        <w:rPr>
          <w:b/>
          <w:color w:val="FF0000"/>
          <w:szCs w:val="22"/>
          <w:shd w:val="clear" w:color="auto" w:fill="FFFFFF"/>
        </w:rPr>
        <w:t>EDF 3ab</w:t>
      </w:r>
      <w:r w:rsidR="00037FE0" w:rsidRPr="0030275D">
        <w:rPr>
          <w:color w:val="FF0000"/>
          <w:szCs w:val="22"/>
          <w:shd w:val="clear" w:color="auto" w:fill="FFFFFF"/>
        </w:rPr>
        <w:t>)</w:t>
      </w:r>
      <w:r w:rsidR="00792AE2" w:rsidRPr="0030275D">
        <w:rPr>
          <w:color w:val="FF0000"/>
          <w:szCs w:val="22"/>
          <w:shd w:val="clear" w:color="auto" w:fill="FFFFFF"/>
        </w:rPr>
        <w:t xml:space="preserve"> we used average linkage </w:t>
      </w:r>
      <w:r w:rsidR="00037FE0" w:rsidRPr="0030275D">
        <w:rPr>
          <w:color w:val="FF0000"/>
          <w:szCs w:val="22"/>
          <w:shd w:val="clear" w:color="auto" w:fill="FFFFFF"/>
        </w:rPr>
        <w:t xml:space="preserve">to be consistent with </w:t>
      </w:r>
      <w:r w:rsidR="00CA1DEF" w:rsidRPr="0030275D">
        <w:rPr>
          <w:color w:val="FF0000"/>
          <w:szCs w:val="22"/>
          <w:shd w:val="clear" w:color="auto" w:fill="FFFFFF"/>
        </w:rPr>
        <w:t xml:space="preserve">how we </w:t>
      </w:r>
      <w:r w:rsidR="00047F8D" w:rsidRPr="0030275D">
        <w:rPr>
          <w:color w:val="FF0000"/>
          <w:szCs w:val="22"/>
          <w:shd w:val="clear" w:color="auto" w:fill="FFFFFF"/>
        </w:rPr>
        <w:t>and others</w:t>
      </w:r>
      <w:r w:rsidR="00CE455E" w:rsidRPr="0030275D">
        <w:rPr>
          <w:color w:val="FF0000"/>
          <w:szCs w:val="22"/>
          <w:shd w:val="clear" w:color="auto" w:fill="FFFFFF"/>
        </w:rPr>
        <w:t xml:space="preserve"> have</w:t>
      </w:r>
      <w:r w:rsidR="00047F8D" w:rsidRPr="0030275D">
        <w:rPr>
          <w:color w:val="FF0000"/>
          <w:szCs w:val="22"/>
          <w:shd w:val="clear" w:color="auto" w:fill="FFFFFF"/>
        </w:rPr>
        <w:t xml:space="preserve"> </w:t>
      </w:r>
      <w:r w:rsidR="00CA1DEF" w:rsidRPr="0030275D">
        <w:rPr>
          <w:color w:val="FF0000"/>
          <w:szCs w:val="22"/>
          <w:shd w:val="clear" w:color="auto" w:fill="FFFFFF"/>
        </w:rPr>
        <w:t xml:space="preserve">clustered and represented </w:t>
      </w:r>
      <w:r w:rsidR="00CE455E" w:rsidRPr="0030275D">
        <w:rPr>
          <w:color w:val="FF0000"/>
          <w:szCs w:val="22"/>
          <w:shd w:val="clear" w:color="auto" w:fill="FFFFFF"/>
        </w:rPr>
        <w:t xml:space="preserve">genetic interaction (GI) </w:t>
      </w:r>
      <w:r w:rsidR="00CA1DEF" w:rsidRPr="0030275D">
        <w:rPr>
          <w:color w:val="FF0000"/>
          <w:szCs w:val="22"/>
          <w:shd w:val="clear" w:color="auto" w:fill="FFFFFF"/>
        </w:rPr>
        <w:t xml:space="preserve">data in </w:t>
      </w:r>
      <w:r w:rsidR="00037FE0" w:rsidRPr="0030275D">
        <w:rPr>
          <w:color w:val="FF0000"/>
          <w:szCs w:val="22"/>
          <w:shd w:val="clear" w:color="auto" w:fill="FFFFFF"/>
        </w:rPr>
        <w:t xml:space="preserve">previously published </w:t>
      </w:r>
      <w:r w:rsidR="00CA1DEF" w:rsidRPr="0030275D">
        <w:rPr>
          <w:color w:val="FF0000"/>
          <w:szCs w:val="22"/>
          <w:shd w:val="clear" w:color="auto" w:fill="FFFFFF"/>
        </w:rPr>
        <w:t>E-MAP datasets</w:t>
      </w:r>
      <w:r w:rsidR="004042A5" w:rsidRPr="0030275D">
        <w:rPr>
          <w:color w:val="FF0000"/>
          <w:szCs w:val="22"/>
          <w:shd w:val="clear" w:color="auto" w:fill="FFFFFF"/>
        </w:rPr>
        <w:t xml:space="preserve"> </w:t>
      </w:r>
      <w:r w:rsidR="00543C80" w:rsidRPr="0030275D">
        <w:rPr>
          <w:color w:val="FF0000"/>
          <w:szCs w:val="22"/>
          <w:shd w:val="clear" w:color="auto" w:fill="FFFFFF"/>
        </w:rPr>
        <w:t>(</w:t>
      </w:r>
      <w:r w:rsidR="001A76C8" w:rsidRPr="0030275D">
        <w:rPr>
          <w:color w:val="FF0000"/>
          <w:szCs w:val="22"/>
          <w:shd w:val="clear" w:color="auto" w:fill="FFFFFF"/>
        </w:rPr>
        <w:t xml:space="preserve">as detailed in: </w:t>
      </w:r>
      <w:proofErr w:type="spellStart"/>
      <w:r w:rsidR="00543C80" w:rsidRPr="0030275D">
        <w:rPr>
          <w:color w:val="FF0000"/>
          <w:szCs w:val="22"/>
          <w:shd w:val="clear" w:color="auto" w:fill="FFFFFF"/>
        </w:rPr>
        <w:t>Braberg</w:t>
      </w:r>
      <w:proofErr w:type="spellEnd"/>
      <w:r w:rsidR="00543C80" w:rsidRPr="0030275D">
        <w:rPr>
          <w:color w:val="FF0000"/>
          <w:szCs w:val="22"/>
          <w:shd w:val="clear" w:color="auto" w:fill="FFFFFF"/>
        </w:rPr>
        <w:t xml:space="preserve"> </w:t>
      </w:r>
      <w:r w:rsidR="00543C80" w:rsidRPr="0030275D">
        <w:rPr>
          <w:i/>
          <w:iCs/>
          <w:color w:val="FF0000"/>
          <w:szCs w:val="22"/>
          <w:shd w:val="clear" w:color="auto" w:fill="FFFFFF"/>
        </w:rPr>
        <w:t>et al</w:t>
      </w:r>
      <w:r w:rsidR="00543C80" w:rsidRPr="0030275D">
        <w:rPr>
          <w:color w:val="FF0000"/>
          <w:szCs w:val="22"/>
          <w:shd w:val="clear" w:color="auto" w:fill="FFFFFF"/>
        </w:rPr>
        <w:t>, Nature Protocols, 2016</w:t>
      </w:r>
      <w:r w:rsidR="00CA1DEF" w:rsidRPr="0030275D">
        <w:rPr>
          <w:color w:val="FF0000"/>
          <w:szCs w:val="22"/>
          <w:shd w:val="clear" w:color="auto" w:fill="FFFFFF"/>
        </w:rPr>
        <w:t>)</w:t>
      </w:r>
      <w:r w:rsidR="00A72407" w:rsidRPr="0030275D">
        <w:rPr>
          <w:color w:val="FF0000"/>
          <w:szCs w:val="22"/>
          <w:shd w:val="clear" w:color="auto" w:fill="FFFFFF"/>
        </w:rPr>
        <w:t>.</w:t>
      </w:r>
      <w:r w:rsidR="00BF73C4" w:rsidRPr="0030275D">
        <w:rPr>
          <w:color w:val="FF0000"/>
          <w:szCs w:val="22"/>
          <w:shd w:val="clear" w:color="auto" w:fill="FFFFFF"/>
        </w:rPr>
        <w:t xml:space="preserve"> </w:t>
      </w:r>
      <w:r w:rsidR="005312F6" w:rsidRPr="0030275D">
        <w:rPr>
          <w:color w:val="FF0000"/>
          <w:szCs w:val="22"/>
          <w:shd w:val="clear" w:color="auto" w:fill="FFFFFF"/>
        </w:rPr>
        <w:t xml:space="preserve">Even though our data is based on screens of point mutants of a single protein, </w:t>
      </w:r>
      <w:r w:rsidR="00755157" w:rsidRPr="0030275D">
        <w:rPr>
          <w:color w:val="FF0000"/>
          <w:szCs w:val="22"/>
          <w:shd w:val="clear" w:color="auto" w:fill="FFFFFF"/>
        </w:rPr>
        <w:t>different from</w:t>
      </w:r>
      <w:r w:rsidR="005312F6" w:rsidRPr="0030275D">
        <w:rPr>
          <w:color w:val="FF0000"/>
          <w:szCs w:val="22"/>
          <w:shd w:val="clear" w:color="auto" w:fill="FFFFFF"/>
        </w:rPr>
        <w:t xml:space="preserve"> most previous studies that screen knockouts of many different genes</w:t>
      </w:r>
      <w:r w:rsidR="00C545E6" w:rsidRPr="0030275D">
        <w:rPr>
          <w:color w:val="FF0000"/>
          <w:szCs w:val="22"/>
          <w:shd w:val="clear" w:color="auto" w:fill="FFFFFF"/>
        </w:rPr>
        <w:t>, we show</w:t>
      </w:r>
      <w:r w:rsidR="00E838BA" w:rsidRPr="0030275D">
        <w:rPr>
          <w:color w:val="FF0000"/>
          <w:szCs w:val="22"/>
          <w:shd w:val="clear" w:color="auto" w:fill="FFFFFF"/>
        </w:rPr>
        <w:t xml:space="preserve"> </w:t>
      </w:r>
      <w:r w:rsidR="00020CC7" w:rsidRPr="0030275D">
        <w:rPr>
          <w:color w:val="FF0000"/>
          <w:szCs w:val="22"/>
          <w:shd w:val="clear" w:color="auto" w:fill="FFFFFF"/>
        </w:rPr>
        <w:t xml:space="preserve">that average linkage </w:t>
      </w:r>
      <w:r w:rsidR="00166C83" w:rsidRPr="0030275D">
        <w:rPr>
          <w:color w:val="FF0000"/>
          <w:szCs w:val="22"/>
          <w:shd w:val="clear" w:color="auto" w:fill="FFFFFF"/>
        </w:rPr>
        <w:t xml:space="preserve">remained </w:t>
      </w:r>
      <w:r w:rsidR="00020CC7" w:rsidRPr="0030275D">
        <w:rPr>
          <w:color w:val="FF0000"/>
          <w:szCs w:val="22"/>
          <w:shd w:val="clear" w:color="auto" w:fill="FFFFFF"/>
        </w:rPr>
        <w:t xml:space="preserve">an appropriate criterion for </w:t>
      </w:r>
      <w:r w:rsidR="00005FA4" w:rsidRPr="0030275D">
        <w:rPr>
          <w:color w:val="FF0000"/>
          <w:szCs w:val="22"/>
          <w:shd w:val="clear" w:color="auto" w:fill="FFFFFF"/>
        </w:rPr>
        <w:t xml:space="preserve">clustering </w:t>
      </w:r>
      <w:r w:rsidR="00166C83" w:rsidRPr="0030275D">
        <w:rPr>
          <w:color w:val="FF0000"/>
          <w:szCs w:val="22"/>
          <w:shd w:val="clear" w:color="auto" w:fill="FFFFFF"/>
        </w:rPr>
        <w:t>our E-MAP</w:t>
      </w:r>
      <w:r w:rsidR="00005FA4" w:rsidRPr="0030275D">
        <w:rPr>
          <w:color w:val="FF0000"/>
          <w:szCs w:val="22"/>
          <w:shd w:val="clear" w:color="auto" w:fill="FFFFFF"/>
        </w:rPr>
        <w:t xml:space="preserve"> matrix</w:t>
      </w:r>
      <w:r w:rsidR="00166C83" w:rsidRPr="0030275D">
        <w:rPr>
          <w:color w:val="FF0000"/>
          <w:szCs w:val="22"/>
          <w:shd w:val="clear" w:color="auto" w:fill="FFFFFF"/>
        </w:rPr>
        <w:t xml:space="preserve"> </w:t>
      </w:r>
      <w:r w:rsidR="00020CC7" w:rsidRPr="0030275D">
        <w:rPr>
          <w:color w:val="FF0000"/>
          <w:szCs w:val="22"/>
          <w:shd w:val="clear" w:color="auto" w:fill="FFFFFF"/>
        </w:rPr>
        <w:t xml:space="preserve">based on the recovery of known </w:t>
      </w:r>
      <w:r w:rsidR="00F67A72" w:rsidRPr="0030275D">
        <w:rPr>
          <w:color w:val="FF0000"/>
          <w:szCs w:val="22"/>
          <w:shd w:val="clear" w:color="auto" w:fill="FFFFFF"/>
        </w:rPr>
        <w:t xml:space="preserve">groups </w:t>
      </w:r>
      <w:r w:rsidR="00020CC7" w:rsidRPr="0030275D">
        <w:rPr>
          <w:color w:val="FF0000"/>
          <w:szCs w:val="22"/>
          <w:shd w:val="clear" w:color="auto" w:fill="FFFFFF"/>
        </w:rPr>
        <w:t xml:space="preserve">of functionally related genes </w:t>
      </w:r>
      <w:r w:rsidR="00005FA4" w:rsidRPr="0030275D">
        <w:rPr>
          <w:color w:val="FF0000"/>
          <w:szCs w:val="22"/>
          <w:shd w:val="clear" w:color="auto" w:fill="FFFFFF"/>
        </w:rPr>
        <w:t xml:space="preserve">within </w:t>
      </w:r>
      <w:r w:rsidR="00020CC7" w:rsidRPr="0030275D">
        <w:rPr>
          <w:color w:val="FF0000"/>
          <w:szCs w:val="22"/>
          <w:shd w:val="clear" w:color="auto" w:fill="FFFFFF"/>
        </w:rPr>
        <w:t xml:space="preserve">the </w:t>
      </w:r>
      <w:r w:rsidR="00005FA4" w:rsidRPr="0030275D">
        <w:rPr>
          <w:color w:val="FF0000"/>
          <w:szCs w:val="22"/>
          <w:shd w:val="clear" w:color="auto" w:fill="FFFFFF"/>
        </w:rPr>
        <w:t>dendrogram of library genes</w:t>
      </w:r>
      <w:r w:rsidR="00F67A72" w:rsidRPr="0030275D">
        <w:rPr>
          <w:color w:val="FF0000"/>
          <w:szCs w:val="22"/>
          <w:shd w:val="clear" w:color="auto" w:fill="FFFFFF"/>
        </w:rPr>
        <w:t xml:space="preserve"> </w:t>
      </w:r>
      <w:r w:rsidR="00020CC7" w:rsidRPr="0030275D">
        <w:rPr>
          <w:color w:val="FF0000"/>
          <w:szCs w:val="22"/>
          <w:shd w:val="clear" w:color="auto" w:fill="FFFFFF"/>
        </w:rPr>
        <w:t>(</w:t>
      </w:r>
      <w:r w:rsidR="00020CC7" w:rsidRPr="0030275D">
        <w:rPr>
          <w:b/>
          <w:color w:val="FF0000"/>
          <w:szCs w:val="22"/>
          <w:shd w:val="clear" w:color="auto" w:fill="FFFFFF"/>
        </w:rPr>
        <w:t>Fig. 1d</w:t>
      </w:r>
      <w:r w:rsidR="00020CC7" w:rsidRPr="0030275D">
        <w:rPr>
          <w:color w:val="FF0000"/>
          <w:szCs w:val="22"/>
          <w:shd w:val="clear" w:color="auto" w:fill="FFFFFF"/>
        </w:rPr>
        <w:t xml:space="preserve"> and </w:t>
      </w:r>
      <w:r w:rsidR="00020CC7" w:rsidRPr="0030275D">
        <w:rPr>
          <w:b/>
          <w:color w:val="FF0000"/>
          <w:szCs w:val="22"/>
          <w:shd w:val="clear" w:color="auto" w:fill="FFFFFF"/>
        </w:rPr>
        <w:t>EDF 3b</w:t>
      </w:r>
      <w:r w:rsidR="00020CC7" w:rsidRPr="0030275D">
        <w:rPr>
          <w:color w:val="FF0000"/>
          <w:szCs w:val="22"/>
          <w:shd w:val="clear" w:color="auto" w:fill="FFFFFF"/>
        </w:rPr>
        <w:t>)</w:t>
      </w:r>
      <w:r w:rsidR="003C3A1A" w:rsidRPr="0030275D">
        <w:rPr>
          <w:color w:val="FF0000"/>
          <w:szCs w:val="22"/>
          <w:shd w:val="clear" w:color="auto" w:fill="FFFFFF"/>
        </w:rPr>
        <w:t>.</w:t>
      </w:r>
      <w:r w:rsidR="00CE02CD" w:rsidRPr="0030275D">
        <w:rPr>
          <w:color w:val="FF0000"/>
          <w:szCs w:val="22"/>
          <w:shd w:val="clear" w:color="auto" w:fill="FFFFFF"/>
        </w:rPr>
        <w:t xml:space="preserve"> </w:t>
      </w:r>
    </w:p>
    <w:p w14:paraId="193854D0" w14:textId="77777777" w:rsidR="007C7EB0" w:rsidRPr="0030275D" w:rsidRDefault="003F2A96" w:rsidP="001D22FE">
      <w:pPr>
        <w:spacing w:line="288" w:lineRule="auto"/>
        <w:rPr>
          <w:color w:val="FF0000"/>
          <w:szCs w:val="22"/>
          <w:shd w:val="clear" w:color="auto" w:fill="FFFFFF"/>
        </w:rPr>
      </w:pPr>
      <w:r w:rsidRPr="0030275D">
        <w:rPr>
          <w:color w:val="FF0000"/>
          <w:szCs w:val="22"/>
          <w:shd w:val="clear" w:color="auto" w:fill="FFFFFF"/>
        </w:rPr>
        <w:t>The</w:t>
      </w:r>
      <w:r w:rsidR="00F67A72" w:rsidRPr="0030275D">
        <w:rPr>
          <w:color w:val="FF0000"/>
          <w:szCs w:val="22"/>
          <w:shd w:val="clear" w:color="auto" w:fill="FFFFFF"/>
        </w:rPr>
        <w:t xml:space="preserve"> </w:t>
      </w:r>
      <w:r w:rsidR="00BF73C4" w:rsidRPr="0030275D">
        <w:rPr>
          <w:color w:val="FF0000"/>
          <w:szCs w:val="22"/>
          <w:shd w:val="clear" w:color="auto" w:fill="FFFFFF"/>
        </w:rPr>
        <w:t xml:space="preserve">clustering analysis in </w:t>
      </w:r>
      <w:r w:rsidR="00BF73C4" w:rsidRPr="0030275D">
        <w:rPr>
          <w:b/>
          <w:color w:val="FF0000"/>
          <w:szCs w:val="22"/>
          <w:shd w:val="clear" w:color="auto" w:fill="FFFFFF"/>
        </w:rPr>
        <w:t>Fig. 4</w:t>
      </w:r>
      <w:r w:rsidR="00CB0D40" w:rsidRPr="0030275D">
        <w:rPr>
          <w:b/>
          <w:color w:val="FF0000"/>
          <w:szCs w:val="22"/>
          <w:shd w:val="clear" w:color="auto" w:fill="FFFFFF"/>
        </w:rPr>
        <w:t>a</w:t>
      </w:r>
      <w:r w:rsidR="00F67A72" w:rsidRPr="0030275D">
        <w:rPr>
          <w:color w:val="FF0000"/>
          <w:szCs w:val="22"/>
          <w:shd w:val="clear" w:color="auto" w:fill="FFFFFF"/>
        </w:rPr>
        <w:t xml:space="preserve"> </w:t>
      </w:r>
      <w:r w:rsidR="0073265A" w:rsidRPr="0030275D">
        <w:rPr>
          <w:color w:val="FF0000"/>
          <w:szCs w:val="22"/>
          <w:shd w:val="clear" w:color="auto" w:fill="FFFFFF"/>
        </w:rPr>
        <w:t>had</w:t>
      </w:r>
      <w:r w:rsidR="007F4371" w:rsidRPr="0030275D">
        <w:rPr>
          <w:color w:val="FF0000"/>
          <w:szCs w:val="22"/>
          <w:shd w:val="clear" w:color="auto" w:fill="FFFFFF"/>
        </w:rPr>
        <w:t xml:space="preserve"> </w:t>
      </w:r>
      <w:r w:rsidR="006F564E" w:rsidRPr="0030275D">
        <w:rPr>
          <w:color w:val="FF0000"/>
          <w:szCs w:val="22"/>
          <w:shd w:val="clear" w:color="auto" w:fill="FFFFFF"/>
        </w:rPr>
        <w:t>the goal to</w:t>
      </w:r>
      <w:r w:rsidR="00F67A72" w:rsidRPr="0030275D">
        <w:rPr>
          <w:color w:val="FF0000"/>
          <w:szCs w:val="22"/>
          <w:shd w:val="clear" w:color="auto" w:fill="FFFFFF"/>
        </w:rPr>
        <w:t xml:space="preserve"> assign the Gsp1 mutants</w:t>
      </w:r>
      <w:r w:rsidR="00E15535" w:rsidRPr="0030275D">
        <w:rPr>
          <w:color w:val="FF0000"/>
          <w:szCs w:val="22"/>
          <w:shd w:val="clear" w:color="auto" w:fill="FFFFFF"/>
        </w:rPr>
        <w:t xml:space="preserve"> by functional similarity</w:t>
      </w:r>
      <w:r w:rsidR="00F67A72" w:rsidRPr="0030275D">
        <w:rPr>
          <w:color w:val="FF0000"/>
          <w:szCs w:val="22"/>
          <w:shd w:val="clear" w:color="auto" w:fill="FFFFFF"/>
        </w:rPr>
        <w:t xml:space="preserve"> to classes</w:t>
      </w:r>
      <w:r w:rsidR="00CB0D40" w:rsidRPr="0030275D">
        <w:rPr>
          <w:color w:val="FF0000"/>
          <w:szCs w:val="22"/>
          <w:shd w:val="clear" w:color="auto" w:fill="FFFFFF"/>
        </w:rPr>
        <w:t xml:space="preserve"> in an unbiased manner</w:t>
      </w:r>
      <w:r w:rsidR="00E15535" w:rsidRPr="0030275D">
        <w:rPr>
          <w:color w:val="FF0000"/>
          <w:szCs w:val="22"/>
          <w:shd w:val="clear" w:color="auto" w:fill="FFFFFF"/>
        </w:rPr>
        <w:t>,</w:t>
      </w:r>
      <w:r w:rsidR="00CB0D40" w:rsidRPr="0030275D">
        <w:rPr>
          <w:color w:val="FF0000"/>
          <w:szCs w:val="22"/>
          <w:shd w:val="clear" w:color="auto" w:fill="FFFFFF"/>
        </w:rPr>
        <w:t xml:space="preserve"> </w:t>
      </w:r>
      <w:r w:rsidR="00005FA4" w:rsidRPr="0030275D">
        <w:rPr>
          <w:color w:val="FF0000"/>
          <w:szCs w:val="22"/>
          <w:shd w:val="clear" w:color="auto" w:fill="FFFFFF"/>
        </w:rPr>
        <w:t xml:space="preserve">and assess whether the </w:t>
      </w:r>
      <w:r w:rsidR="006F564E" w:rsidRPr="0030275D">
        <w:rPr>
          <w:color w:val="FF0000"/>
          <w:szCs w:val="22"/>
          <w:shd w:val="clear" w:color="auto" w:fill="FFFFFF"/>
        </w:rPr>
        <w:t xml:space="preserve">classes </w:t>
      </w:r>
      <w:r w:rsidR="00005FA4" w:rsidRPr="0030275D">
        <w:rPr>
          <w:color w:val="FF0000"/>
          <w:szCs w:val="22"/>
          <w:shd w:val="clear" w:color="auto" w:fill="FFFFFF"/>
        </w:rPr>
        <w:t xml:space="preserve">of mutants matched the grouping defined by the </w:t>
      </w:r>
      <w:r w:rsidR="001D22FE" w:rsidRPr="0030275D">
        <w:rPr>
          <w:i/>
          <w:iCs/>
          <w:color w:val="FF0000"/>
          <w:szCs w:val="22"/>
          <w:shd w:val="clear" w:color="auto" w:fill="FFFFFF"/>
        </w:rPr>
        <w:t>in vitro</w:t>
      </w:r>
      <w:r w:rsidR="001D22FE" w:rsidRPr="0030275D">
        <w:rPr>
          <w:color w:val="FF0000"/>
          <w:szCs w:val="22"/>
          <w:shd w:val="clear" w:color="auto" w:fill="FFFFFF"/>
        </w:rPr>
        <w:t xml:space="preserve"> kinetics </w:t>
      </w:r>
      <w:r w:rsidR="00005FA4" w:rsidRPr="0030275D">
        <w:rPr>
          <w:color w:val="FF0000"/>
          <w:szCs w:val="22"/>
          <w:shd w:val="clear" w:color="auto" w:fill="FFFFFF"/>
        </w:rPr>
        <w:t>and NMR data.</w:t>
      </w:r>
      <w:r w:rsidR="00CB0D40" w:rsidRPr="0030275D">
        <w:rPr>
          <w:color w:val="FF0000"/>
          <w:szCs w:val="22"/>
          <w:shd w:val="clear" w:color="auto" w:fill="FFFFFF"/>
        </w:rPr>
        <w:t xml:space="preserve"> </w:t>
      </w:r>
      <w:r w:rsidR="003F4704" w:rsidRPr="0030275D">
        <w:rPr>
          <w:color w:val="FF0000"/>
          <w:szCs w:val="22"/>
          <w:shd w:val="clear" w:color="auto" w:fill="FFFFFF"/>
        </w:rPr>
        <w:t>To quantify functional similarity, w</w:t>
      </w:r>
      <w:r w:rsidR="00005FA4" w:rsidRPr="0030275D">
        <w:rPr>
          <w:color w:val="FF0000"/>
          <w:szCs w:val="22"/>
          <w:shd w:val="clear" w:color="auto" w:fill="FFFFFF"/>
        </w:rPr>
        <w:t xml:space="preserve">e adopted the widespread approach of computing correlation coefficients between </w:t>
      </w:r>
      <w:r w:rsidR="00CE455E" w:rsidRPr="0030275D">
        <w:rPr>
          <w:color w:val="FF0000"/>
          <w:szCs w:val="22"/>
          <w:shd w:val="clear" w:color="auto" w:fill="FFFFFF"/>
        </w:rPr>
        <w:t xml:space="preserve">GI </w:t>
      </w:r>
      <w:r w:rsidR="00005FA4" w:rsidRPr="0030275D">
        <w:rPr>
          <w:color w:val="FF0000"/>
          <w:szCs w:val="22"/>
          <w:shd w:val="clear" w:color="auto" w:fill="FFFFFF"/>
        </w:rPr>
        <w:t>profiles</w:t>
      </w:r>
      <w:r w:rsidR="00CB0D40" w:rsidRPr="0030275D">
        <w:rPr>
          <w:color w:val="FF0000"/>
          <w:szCs w:val="22"/>
          <w:shd w:val="clear" w:color="auto" w:fill="FFFFFF"/>
        </w:rPr>
        <w:t>. M</w:t>
      </w:r>
      <w:r w:rsidR="003F4704" w:rsidRPr="0030275D">
        <w:rPr>
          <w:color w:val="FF0000"/>
          <w:szCs w:val="22"/>
          <w:shd w:val="clear" w:color="auto" w:fill="FFFFFF"/>
        </w:rPr>
        <w:t>ost</w:t>
      </w:r>
      <w:r w:rsidR="00005FA4" w:rsidRPr="0030275D">
        <w:rPr>
          <w:color w:val="FF0000"/>
          <w:szCs w:val="22"/>
          <w:shd w:val="clear" w:color="auto" w:fill="FFFFFF"/>
        </w:rPr>
        <w:t xml:space="preserve"> studies have represented these data as networks and </w:t>
      </w:r>
      <w:r w:rsidR="00CB01AC" w:rsidRPr="0030275D">
        <w:rPr>
          <w:color w:val="FF0000"/>
          <w:szCs w:val="22"/>
          <w:shd w:val="clear" w:color="auto" w:fill="FFFFFF"/>
        </w:rPr>
        <w:t xml:space="preserve">used existing annotations (typically Gene Ontology) annotations to assert functional groupings (Costanzo </w:t>
      </w:r>
      <w:r w:rsidR="00CB01AC" w:rsidRPr="0030275D">
        <w:rPr>
          <w:i/>
          <w:iCs/>
          <w:color w:val="FF0000"/>
          <w:szCs w:val="22"/>
          <w:shd w:val="clear" w:color="auto" w:fill="FFFFFF"/>
        </w:rPr>
        <w:t>et al</w:t>
      </w:r>
      <w:r w:rsidR="00CB01AC" w:rsidRPr="0030275D">
        <w:rPr>
          <w:color w:val="FF0000"/>
          <w:szCs w:val="22"/>
          <w:shd w:val="clear" w:color="auto" w:fill="FFFFFF"/>
        </w:rPr>
        <w:t>. Science, 2016)</w:t>
      </w:r>
      <w:r w:rsidR="00CB0D40" w:rsidRPr="0030275D">
        <w:rPr>
          <w:color w:val="FF0000"/>
          <w:szCs w:val="22"/>
          <w:shd w:val="clear" w:color="auto" w:fill="FFFFFF"/>
        </w:rPr>
        <w:t xml:space="preserve">, but </w:t>
      </w:r>
      <w:r w:rsidR="00B83BAF" w:rsidRPr="0030275D">
        <w:rPr>
          <w:color w:val="FF0000"/>
          <w:szCs w:val="22"/>
          <w:shd w:val="clear" w:color="auto" w:fill="FFFFFF"/>
        </w:rPr>
        <w:t xml:space="preserve">we </w:t>
      </w:r>
      <w:r w:rsidR="00764639" w:rsidRPr="0030275D">
        <w:rPr>
          <w:color w:val="FF0000"/>
          <w:szCs w:val="22"/>
          <w:shd w:val="clear" w:color="auto" w:fill="FFFFFF"/>
        </w:rPr>
        <w:t>sought to use an</w:t>
      </w:r>
      <w:r w:rsidR="00CB0D40" w:rsidRPr="0030275D">
        <w:rPr>
          <w:color w:val="FF0000"/>
          <w:szCs w:val="22"/>
          <w:shd w:val="clear" w:color="auto" w:fill="FFFFFF"/>
        </w:rPr>
        <w:t xml:space="preserve"> unsupervised clustering approach </w:t>
      </w:r>
      <w:r w:rsidR="002713CA" w:rsidRPr="0030275D">
        <w:rPr>
          <w:color w:val="FF0000"/>
          <w:szCs w:val="22"/>
          <w:shd w:val="clear" w:color="auto" w:fill="FFFFFF"/>
        </w:rPr>
        <w:t>instead</w:t>
      </w:r>
      <w:r w:rsidR="00CB01AC" w:rsidRPr="0030275D">
        <w:rPr>
          <w:color w:val="FF0000"/>
          <w:szCs w:val="22"/>
          <w:shd w:val="clear" w:color="auto" w:fill="FFFFFF"/>
        </w:rPr>
        <w:t xml:space="preserve">. </w:t>
      </w:r>
      <w:r w:rsidR="00784101" w:rsidRPr="0030275D">
        <w:rPr>
          <w:color w:val="FF0000"/>
          <w:szCs w:val="22"/>
          <w:shd w:val="clear" w:color="auto" w:fill="FFFFFF"/>
        </w:rPr>
        <w:t>To do so, w</w:t>
      </w:r>
      <w:r w:rsidR="00CB01AC" w:rsidRPr="0030275D">
        <w:rPr>
          <w:color w:val="FF0000"/>
          <w:szCs w:val="22"/>
          <w:shd w:val="clear" w:color="auto" w:fill="FFFFFF"/>
        </w:rPr>
        <w:t xml:space="preserve">e </w:t>
      </w:r>
      <w:r w:rsidR="001C54C0" w:rsidRPr="0030275D">
        <w:rPr>
          <w:color w:val="FF0000"/>
          <w:szCs w:val="22"/>
          <w:shd w:val="clear" w:color="auto" w:fill="FFFFFF"/>
        </w:rPr>
        <w:t>used</w:t>
      </w:r>
      <w:r w:rsidR="00CB01AC" w:rsidRPr="0030275D">
        <w:rPr>
          <w:color w:val="FF0000"/>
          <w:szCs w:val="22"/>
          <w:shd w:val="clear" w:color="auto" w:fill="FFFFFF"/>
        </w:rPr>
        <w:t xml:space="preserve"> Ward’s linkage criterion, </w:t>
      </w:r>
      <w:r w:rsidR="00465342" w:rsidRPr="0030275D">
        <w:rPr>
          <w:color w:val="FF0000"/>
          <w:szCs w:val="22"/>
          <w:shd w:val="clear" w:color="auto" w:fill="FFFFFF"/>
        </w:rPr>
        <w:t xml:space="preserve">since it </w:t>
      </w:r>
      <w:r w:rsidR="003F4704" w:rsidRPr="0030275D">
        <w:rPr>
          <w:color w:val="FF0000"/>
          <w:szCs w:val="22"/>
          <w:shd w:val="clear" w:color="auto" w:fill="FFFFFF"/>
        </w:rPr>
        <w:t xml:space="preserve">was designed to build hierarchies by selecting joining operations that minimize within-group dispersion (Murtagh and Legendre, </w:t>
      </w:r>
      <w:r w:rsidR="003F4704" w:rsidRPr="0030275D">
        <w:rPr>
          <w:i/>
          <w:iCs/>
          <w:color w:val="FF0000"/>
          <w:szCs w:val="22"/>
          <w:shd w:val="clear" w:color="auto" w:fill="FFFFFF"/>
        </w:rPr>
        <w:lastRenderedPageBreak/>
        <w:t>Journal of classification</w:t>
      </w:r>
      <w:r w:rsidR="003F4704" w:rsidRPr="0030275D">
        <w:rPr>
          <w:color w:val="FF0000"/>
          <w:szCs w:val="22"/>
          <w:shd w:val="clear" w:color="auto" w:fill="FFFFFF"/>
        </w:rPr>
        <w:t>, 2014)</w:t>
      </w:r>
      <w:r w:rsidR="00973851" w:rsidRPr="0030275D">
        <w:rPr>
          <w:color w:val="FF0000"/>
          <w:szCs w:val="22"/>
          <w:shd w:val="clear" w:color="auto" w:fill="FFFFFF"/>
        </w:rPr>
        <w:t xml:space="preserve"> </w:t>
      </w:r>
      <w:r w:rsidR="0084448D" w:rsidRPr="0030275D">
        <w:rPr>
          <w:color w:val="FF0000"/>
          <w:szCs w:val="22"/>
          <w:shd w:val="clear" w:color="auto" w:fill="FFFFFF"/>
        </w:rPr>
        <w:t>to find compact, spherical clusters</w:t>
      </w:r>
      <w:r w:rsidR="00784101" w:rsidRPr="0030275D">
        <w:rPr>
          <w:color w:val="FF0000"/>
          <w:szCs w:val="22"/>
          <w:shd w:val="clear" w:color="auto" w:fill="FFFFFF"/>
        </w:rPr>
        <w:t xml:space="preserve">. </w:t>
      </w:r>
      <w:r w:rsidR="00FB5B20" w:rsidRPr="0030275D">
        <w:rPr>
          <w:color w:val="FF0000"/>
          <w:szCs w:val="22"/>
          <w:shd w:val="clear" w:color="auto" w:fill="FFFFFF"/>
        </w:rPr>
        <w:t xml:space="preserve">Indeed, we </w:t>
      </w:r>
      <w:r w:rsidR="003F4704" w:rsidRPr="0030275D">
        <w:rPr>
          <w:color w:val="FF0000"/>
          <w:szCs w:val="22"/>
          <w:shd w:val="clear" w:color="auto" w:fill="FFFFFF"/>
        </w:rPr>
        <w:t xml:space="preserve">found </w:t>
      </w:r>
      <w:r w:rsidR="00FB5B20" w:rsidRPr="0030275D">
        <w:rPr>
          <w:color w:val="FF0000"/>
          <w:szCs w:val="22"/>
          <w:shd w:val="clear" w:color="auto" w:fill="FFFFFF"/>
        </w:rPr>
        <w:t xml:space="preserve">Ward’s linkage to result in </w:t>
      </w:r>
      <w:r w:rsidR="003F4704" w:rsidRPr="0030275D">
        <w:rPr>
          <w:color w:val="FF0000"/>
          <w:szCs w:val="22"/>
          <w:shd w:val="clear" w:color="auto" w:fill="FFFFFF"/>
        </w:rPr>
        <w:t>rounder clusters</w:t>
      </w:r>
      <w:r w:rsidR="00FB5B20" w:rsidRPr="0030275D">
        <w:rPr>
          <w:color w:val="FF0000"/>
          <w:szCs w:val="22"/>
          <w:shd w:val="clear" w:color="auto" w:fill="FFFFFF"/>
        </w:rPr>
        <w:t xml:space="preserve"> </w:t>
      </w:r>
      <w:r w:rsidR="000F5A91" w:rsidRPr="0030275D">
        <w:rPr>
          <w:color w:val="FF0000"/>
          <w:szCs w:val="22"/>
          <w:shd w:val="clear" w:color="auto" w:fill="FFFFFF"/>
        </w:rPr>
        <w:t xml:space="preserve">reflecting known biological functions </w:t>
      </w:r>
      <w:r w:rsidR="006531EB" w:rsidRPr="0030275D">
        <w:rPr>
          <w:color w:val="FF0000"/>
          <w:szCs w:val="22"/>
          <w:shd w:val="clear" w:color="auto" w:fill="FFFFFF"/>
        </w:rPr>
        <w:t>a</w:t>
      </w:r>
      <w:r w:rsidR="00CC707F" w:rsidRPr="0030275D">
        <w:rPr>
          <w:color w:val="FF0000"/>
          <w:szCs w:val="22"/>
          <w:shd w:val="clear" w:color="auto" w:fill="FFFFFF"/>
        </w:rPr>
        <w:t xml:space="preserve">nd </w:t>
      </w:r>
      <w:r w:rsidR="00FB5B20" w:rsidRPr="0030275D">
        <w:rPr>
          <w:color w:val="FF0000"/>
          <w:szCs w:val="22"/>
          <w:shd w:val="clear" w:color="auto" w:fill="FFFFFF"/>
        </w:rPr>
        <w:t xml:space="preserve">that were </w:t>
      </w:r>
      <w:r w:rsidR="003F4704" w:rsidRPr="0030275D">
        <w:rPr>
          <w:color w:val="FF0000"/>
          <w:szCs w:val="22"/>
          <w:shd w:val="clear" w:color="auto" w:fill="FFFFFF"/>
        </w:rPr>
        <w:t>less sensitive to sparsely</w:t>
      </w:r>
      <w:r w:rsidR="0064193C" w:rsidRPr="0030275D">
        <w:rPr>
          <w:color w:val="FF0000"/>
          <w:szCs w:val="22"/>
          <w:shd w:val="clear" w:color="auto" w:fill="FFFFFF"/>
        </w:rPr>
        <w:t xml:space="preserve"> </w:t>
      </w:r>
      <w:r w:rsidR="003F4704" w:rsidRPr="0030275D">
        <w:rPr>
          <w:color w:val="FF0000"/>
          <w:szCs w:val="22"/>
          <w:shd w:val="clear" w:color="auto" w:fill="FFFFFF"/>
        </w:rPr>
        <w:t>populated outliers.</w:t>
      </w:r>
      <w:r w:rsidR="001D22FE" w:rsidRPr="0030275D">
        <w:rPr>
          <w:color w:val="FF0000"/>
          <w:szCs w:val="22"/>
          <w:shd w:val="clear" w:color="auto" w:fill="FFFFFF"/>
        </w:rPr>
        <w:t xml:space="preserve"> </w:t>
      </w:r>
      <w:r w:rsidR="00D60BD6" w:rsidRPr="0030275D">
        <w:rPr>
          <w:color w:val="FF0000"/>
          <w:szCs w:val="22"/>
          <w:shd w:val="clear" w:color="auto" w:fill="FFFFFF"/>
        </w:rPr>
        <w:t>I</w:t>
      </w:r>
      <w:r w:rsidR="00D653CB" w:rsidRPr="0030275D">
        <w:rPr>
          <w:color w:val="FF0000"/>
          <w:szCs w:val="22"/>
          <w:shd w:val="clear" w:color="auto" w:fill="FFFFFF"/>
        </w:rPr>
        <w:t>n contrast</w:t>
      </w:r>
      <w:r w:rsidR="00FB5B20" w:rsidRPr="0030275D">
        <w:rPr>
          <w:color w:val="FF0000"/>
          <w:szCs w:val="22"/>
          <w:shd w:val="clear" w:color="auto" w:fill="FFFFFF"/>
        </w:rPr>
        <w:t>,</w:t>
      </w:r>
      <w:r w:rsidR="006D477C" w:rsidRPr="0030275D">
        <w:rPr>
          <w:color w:val="FF0000"/>
          <w:szCs w:val="22"/>
          <w:shd w:val="clear" w:color="auto" w:fill="FFFFFF"/>
        </w:rPr>
        <w:t xml:space="preserve"> we found</w:t>
      </w:r>
      <w:r w:rsidR="00784101" w:rsidRPr="0030275D">
        <w:rPr>
          <w:color w:val="FF0000"/>
          <w:szCs w:val="22"/>
          <w:shd w:val="clear" w:color="auto" w:fill="FFFFFF"/>
        </w:rPr>
        <w:t xml:space="preserve"> the average linkage criterion to be </w:t>
      </w:r>
      <w:r w:rsidR="00756419" w:rsidRPr="0030275D">
        <w:rPr>
          <w:color w:val="FF0000"/>
          <w:szCs w:val="22"/>
          <w:shd w:val="clear" w:color="auto" w:fill="FFFFFF"/>
        </w:rPr>
        <w:t xml:space="preserve">more </w:t>
      </w:r>
      <w:r w:rsidR="00784101" w:rsidRPr="0030275D">
        <w:rPr>
          <w:color w:val="FF0000"/>
          <w:szCs w:val="22"/>
          <w:shd w:val="clear" w:color="auto" w:fill="FFFFFF"/>
        </w:rPr>
        <w:t xml:space="preserve">sensitive to a few sparsely populated outliers (resulting in a variety of group sizes). </w:t>
      </w:r>
    </w:p>
    <w:p w14:paraId="3DF55400" w14:textId="585D3D8C" w:rsidR="00785FEA" w:rsidRPr="0030275D" w:rsidRDefault="001D22FE" w:rsidP="001D22FE">
      <w:pPr>
        <w:spacing w:line="288" w:lineRule="auto"/>
        <w:rPr>
          <w:color w:val="FF0000"/>
          <w:szCs w:val="22"/>
          <w:shd w:val="clear" w:color="auto" w:fill="FFFFFF"/>
        </w:rPr>
      </w:pPr>
      <w:r w:rsidRPr="0030275D">
        <w:rPr>
          <w:color w:val="FF0000"/>
          <w:szCs w:val="22"/>
          <w:shd w:val="clear" w:color="auto" w:fill="FFFFFF"/>
        </w:rPr>
        <w:t xml:space="preserve">Nonetheless, to show that the linkage method </w:t>
      </w:r>
      <w:r w:rsidR="00772A89" w:rsidRPr="0030275D">
        <w:rPr>
          <w:color w:val="FF0000"/>
          <w:szCs w:val="22"/>
          <w:shd w:val="clear" w:color="auto" w:fill="FFFFFF"/>
        </w:rPr>
        <w:t xml:space="preserve">used </w:t>
      </w:r>
      <w:r w:rsidRPr="0030275D">
        <w:rPr>
          <w:color w:val="FF0000"/>
          <w:szCs w:val="22"/>
          <w:shd w:val="clear" w:color="auto" w:fill="FFFFFF"/>
        </w:rPr>
        <w:t xml:space="preserve">does </w:t>
      </w:r>
      <w:r w:rsidR="00CB0D40" w:rsidRPr="0030275D">
        <w:rPr>
          <w:color w:val="FF0000"/>
          <w:szCs w:val="22"/>
          <w:shd w:val="clear" w:color="auto" w:fill="FFFFFF"/>
        </w:rPr>
        <w:t xml:space="preserve">not </w:t>
      </w:r>
      <w:r w:rsidRPr="0030275D">
        <w:rPr>
          <w:color w:val="FF0000"/>
          <w:szCs w:val="22"/>
          <w:shd w:val="clear" w:color="auto" w:fill="FFFFFF"/>
        </w:rPr>
        <w:t xml:space="preserve">alter our </w:t>
      </w:r>
      <w:r w:rsidR="00CB0D40" w:rsidRPr="0030275D">
        <w:rPr>
          <w:color w:val="FF0000"/>
          <w:szCs w:val="22"/>
          <w:shd w:val="clear" w:color="auto" w:fill="FFFFFF"/>
        </w:rPr>
        <w:t xml:space="preserve">primary </w:t>
      </w:r>
      <w:r w:rsidRPr="0030275D">
        <w:rPr>
          <w:color w:val="FF0000"/>
          <w:szCs w:val="22"/>
          <w:shd w:val="clear" w:color="auto" w:fill="FFFFFF"/>
        </w:rPr>
        <w:t>conclusions regarding the grouping of mutants</w:t>
      </w:r>
      <w:r w:rsidR="00CB0D40" w:rsidRPr="0030275D">
        <w:rPr>
          <w:color w:val="FF0000"/>
          <w:szCs w:val="22"/>
          <w:shd w:val="clear" w:color="auto" w:fill="FFFFFF"/>
        </w:rPr>
        <w:t>,</w:t>
      </w:r>
      <w:r w:rsidRPr="0030275D">
        <w:rPr>
          <w:color w:val="FF0000"/>
          <w:szCs w:val="22"/>
          <w:shd w:val="clear" w:color="auto" w:fill="FFFFFF"/>
        </w:rPr>
        <w:t xml:space="preserve"> we </w:t>
      </w:r>
      <w:r w:rsidR="00DB0982" w:rsidRPr="0030275D">
        <w:rPr>
          <w:color w:val="FF0000"/>
          <w:szCs w:val="22"/>
          <w:shd w:val="clear" w:color="auto" w:fill="FFFFFF"/>
        </w:rPr>
        <w:t>now compare the clustering from</w:t>
      </w:r>
      <w:r w:rsidRPr="0030275D">
        <w:rPr>
          <w:color w:val="FF0000"/>
          <w:szCs w:val="22"/>
          <w:shd w:val="clear" w:color="auto" w:fill="FFFFFF"/>
        </w:rPr>
        <w:t xml:space="preserve"> average linkage </w:t>
      </w:r>
      <w:r w:rsidR="00CE455E" w:rsidRPr="0030275D">
        <w:rPr>
          <w:color w:val="FF0000"/>
          <w:szCs w:val="22"/>
          <w:shd w:val="clear" w:color="auto" w:fill="FFFFFF"/>
        </w:rPr>
        <w:t xml:space="preserve">Ward’s method </w:t>
      </w:r>
      <w:r w:rsidR="00DB0982" w:rsidRPr="0030275D">
        <w:rPr>
          <w:color w:val="FF0000"/>
          <w:szCs w:val="22"/>
          <w:shd w:val="clear" w:color="auto" w:fill="FFFFFF"/>
        </w:rPr>
        <w:t xml:space="preserve">in </w:t>
      </w:r>
      <w:r w:rsidR="00CE455E" w:rsidRPr="0030275D">
        <w:rPr>
          <w:color w:val="FF0000"/>
          <w:szCs w:val="22"/>
          <w:shd w:val="clear" w:color="auto" w:fill="FFFFFF"/>
        </w:rPr>
        <w:t>dendrogram</w:t>
      </w:r>
      <w:r w:rsidR="00DB0982" w:rsidRPr="0030275D">
        <w:rPr>
          <w:color w:val="FF0000"/>
          <w:szCs w:val="22"/>
          <w:shd w:val="clear" w:color="auto" w:fill="FFFFFF"/>
        </w:rPr>
        <w:t xml:space="preserve">s </w:t>
      </w:r>
      <w:r w:rsidR="00CE455E" w:rsidRPr="0030275D">
        <w:rPr>
          <w:color w:val="FF0000"/>
          <w:szCs w:val="22"/>
          <w:shd w:val="clear" w:color="auto" w:fill="FFFFFF"/>
        </w:rPr>
        <w:t xml:space="preserve">shown in </w:t>
      </w:r>
      <w:r w:rsidR="0002346F" w:rsidRPr="00F23CFB">
        <w:rPr>
          <w:bCs/>
          <w:color w:val="FF0000"/>
          <w:szCs w:val="22"/>
          <w:shd w:val="clear" w:color="auto" w:fill="FFFFFF"/>
        </w:rPr>
        <w:t>the Figure below</w:t>
      </w:r>
      <w:r w:rsidRPr="0030275D">
        <w:rPr>
          <w:color w:val="FF0000"/>
          <w:szCs w:val="22"/>
          <w:shd w:val="clear" w:color="auto" w:fill="FFFFFF"/>
        </w:rPr>
        <w:t>.</w:t>
      </w:r>
      <w:r w:rsidR="001B5EBC" w:rsidRPr="0030275D">
        <w:rPr>
          <w:color w:val="FF0000"/>
          <w:szCs w:val="22"/>
          <w:shd w:val="clear" w:color="auto" w:fill="FFFFFF"/>
        </w:rPr>
        <w:t xml:space="preserve"> </w:t>
      </w:r>
      <w:r w:rsidR="00785FEA" w:rsidRPr="0030275D">
        <w:rPr>
          <w:color w:val="FF0000"/>
        </w:rPr>
        <w:t>Although both methods identify the three main classes of mutants (I, II, and III below, I, III, and IV above), average linkage is more sensitive to the sparsely populated vectors and outliers, resulting in a wider variety of cluster sizes, and so Ward’s method was used for the main figure.</w:t>
      </w:r>
    </w:p>
    <w:p w14:paraId="1166B366" w14:textId="68321CC5" w:rsidR="000C4BA5" w:rsidRDefault="009E3DAD" w:rsidP="001B5EBC">
      <w:pPr>
        <w:spacing w:line="288" w:lineRule="auto"/>
        <w:jc w:val="center"/>
        <w:rPr>
          <w:color w:val="2F5496" w:themeColor="accent1" w:themeShade="BF"/>
          <w:szCs w:val="22"/>
          <w:shd w:val="clear" w:color="auto" w:fill="FFFFFF"/>
        </w:rPr>
      </w:pPr>
      <w:r>
        <w:rPr>
          <w:noProof/>
          <w:color w:val="2F5496" w:themeColor="accent1" w:themeShade="BF"/>
          <w:szCs w:val="22"/>
          <w:shd w:val="clear" w:color="auto" w:fill="FFFFFF"/>
        </w:rPr>
        <w:drawing>
          <wp:inline distT="0" distB="0" distL="0" distR="0" wp14:anchorId="6586991E" wp14:editId="4AE3F211">
            <wp:extent cx="3459125" cy="2594344"/>
            <wp:effectExtent l="0" t="0" r="0" b="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473990" cy="2605493"/>
                    </a:xfrm>
                    <a:prstGeom prst="rect">
                      <a:avLst/>
                    </a:prstGeom>
                  </pic:spPr>
                </pic:pic>
              </a:graphicData>
            </a:graphic>
          </wp:inline>
        </w:drawing>
      </w:r>
    </w:p>
    <w:p w14:paraId="443EF2EB" w14:textId="4F7CA0B8" w:rsidR="001E5162" w:rsidRPr="001319C1" w:rsidRDefault="00681EEF" w:rsidP="001319C1">
      <w:pPr>
        <w:pStyle w:val="Caption"/>
        <w:rPr>
          <w:color w:val="FF0000"/>
        </w:rPr>
      </w:pPr>
      <w:r w:rsidRPr="00681EEF">
        <w:rPr>
          <w:b/>
          <w:bCs w:val="0"/>
          <w:color w:val="FF0000"/>
        </w:rPr>
        <w:t xml:space="preserve">Clustering of </w:t>
      </w:r>
      <w:r w:rsidRPr="00681EEF">
        <w:rPr>
          <w:b/>
          <w:bCs w:val="0"/>
          <w:i/>
          <w:color w:val="FF0000"/>
        </w:rPr>
        <w:t>S. cerevisiae</w:t>
      </w:r>
      <w:r w:rsidRPr="00681EEF" w:rsidDel="00C74A37">
        <w:rPr>
          <w:b/>
          <w:bCs w:val="0"/>
          <w:color w:val="FF0000"/>
        </w:rPr>
        <w:t xml:space="preserve"> </w:t>
      </w:r>
      <w:r w:rsidRPr="00681EEF">
        <w:rPr>
          <w:b/>
          <w:bCs w:val="0"/>
          <w:color w:val="FF0000"/>
        </w:rPr>
        <w:t xml:space="preserve">alleles and strong Gsp1 point mutants by the p-value of Pearson correlations </w:t>
      </w:r>
      <w:r>
        <w:rPr>
          <w:b/>
          <w:bCs w:val="0"/>
          <w:color w:val="FF0000"/>
        </w:rPr>
        <w:t>using the average linkage criterion.</w:t>
      </w:r>
      <w:r>
        <w:rPr>
          <w:color w:val="FF0000"/>
        </w:rPr>
        <w:t xml:space="preserve"> Hierarchical c</w:t>
      </w:r>
      <w:r w:rsidRPr="00681EEF">
        <w:rPr>
          <w:color w:val="FF0000"/>
        </w:rPr>
        <w:t xml:space="preserve">lustering </w:t>
      </w:r>
      <w:r w:rsidR="004F7C5B">
        <w:rPr>
          <w:color w:val="FF0000"/>
        </w:rPr>
        <w:t xml:space="preserve">of </w:t>
      </w:r>
      <w:r w:rsidRPr="00681EEF">
        <w:rPr>
          <w:color w:val="FF0000"/>
        </w:rPr>
        <w:t>22 strong Gsp1 point mutants by the p-value of Pearson correlations of their GI profiles</w:t>
      </w:r>
      <w:r>
        <w:rPr>
          <w:color w:val="FF0000"/>
        </w:rPr>
        <w:t xml:space="preserve"> </w:t>
      </w:r>
      <w:r w:rsidR="004F7C5B">
        <w:rPr>
          <w:color w:val="FF0000"/>
        </w:rPr>
        <w:t xml:space="preserve">and those of </w:t>
      </w:r>
      <w:r w:rsidR="004F7C5B" w:rsidRPr="00681EEF">
        <w:rPr>
          <w:color w:val="FF0000"/>
        </w:rPr>
        <w:t>27</w:t>
      </w:r>
      <w:r w:rsidR="004F7C5B">
        <w:rPr>
          <w:color w:val="FF0000"/>
        </w:rPr>
        <w:t>6</w:t>
      </w:r>
      <w:r w:rsidR="004F7C5B" w:rsidRPr="00681EEF">
        <w:rPr>
          <w:color w:val="FF0000"/>
        </w:rPr>
        <w:t xml:space="preserve"> </w:t>
      </w:r>
      <w:r w:rsidR="004F7C5B" w:rsidRPr="00681EEF">
        <w:rPr>
          <w:i/>
          <w:color w:val="FF0000"/>
        </w:rPr>
        <w:t>S. cerevisiae</w:t>
      </w:r>
      <w:r w:rsidR="004F7C5B" w:rsidRPr="00681EEF" w:rsidDel="00C74A37">
        <w:rPr>
          <w:color w:val="FF0000"/>
        </w:rPr>
        <w:t xml:space="preserve"> </w:t>
      </w:r>
      <w:r w:rsidR="004F7C5B" w:rsidRPr="00681EEF">
        <w:rPr>
          <w:color w:val="FF0000"/>
        </w:rPr>
        <w:t>alleles</w:t>
      </w:r>
      <w:r w:rsidR="004F7C5B">
        <w:rPr>
          <w:color w:val="FF0000"/>
        </w:rPr>
        <w:t>, using both the average linkage and Ward’s method as linkage criterion. Although both methods identify the three main classes of mutants (I, II, and III below, I, I</w:t>
      </w:r>
      <w:r w:rsidR="00785FEA">
        <w:rPr>
          <w:color w:val="FF0000"/>
        </w:rPr>
        <w:t>I</w:t>
      </w:r>
      <w:r w:rsidR="004F7C5B">
        <w:rPr>
          <w:color w:val="FF0000"/>
        </w:rPr>
        <w:t>I, and IV above), a</w:t>
      </w:r>
      <w:r>
        <w:rPr>
          <w:color w:val="FF0000"/>
        </w:rPr>
        <w:t xml:space="preserve">verage linkage is more sensitive to the </w:t>
      </w:r>
      <w:r w:rsidR="004F7C5B">
        <w:rPr>
          <w:color w:val="FF0000"/>
        </w:rPr>
        <w:t>sparsely populated vectors, resulting in a wider variety of cluster sizes</w:t>
      </w:r>
      <w:r w:rsidR="00837A02">
        <w:rPr>
          <w:color w:val="FF0000"/>
        </w:rPr>
        <w:t>.</w:t>
      </w:r>
    </w:p>
    <w:p w14:paraId="45690278" w14:textId="77777777" w:rsidR="00A45649" w:rsidRDefault="00A45649" w:rsidP="00A45649">
      <w:pPr>
        <w:spacing w:line="288" w:lineRule="auto"/>
        <w:rPr>
          <w:color w:val="FF0000"/>
          <w:szCs w:val="22"/>
          <w:shd w:val="clear" w:color="auto" w:fill="FFFFFF"/>
        </w:rPr>
      </w:pPr>
      <w:r>
        <w:rPr>
          <w:color w:val="2F5496" w:themeColor="accent1" w:themeShade="BF"/>
          <w:szCs w:val="22"/>
          <w:shd w:val="clear" w:color="auto" w:fill="FFFFFF"/>
        </w:rPr>
        <w:t xml:space="preserve">We have also added a short note in the Methods section entitled </w:t>
      </w:r>
      <w:proofErr w:type="spellStart"/>
      <w:r>
        <w:rPr>
          <w:i/>
          <w:iCs/>
          <w:color w:val="2F5496" w:themeColor="accent1" w:themeShade="BF"/>
          <w:szCs w:val="22"/>
          <w:shd w:val="clear" w:color="auto" w:fill="FFFFFF"/>
        </w:rPr>
        <w:t>Gi</w:t>
      </w:r>
      <w:proofErr w:type="spellEnd"/>
      <w:r>
        <w:rPr>
          <w:i/>
          <w:iCs/>
          <w:color w:val="2F5496" w:themeColor="accent1" w:themeShade="BF"/>
          <w:szCs w:val="22"/>
          <w:shd w:val="clear" w:color="auto" w:fill="FFFFFF"/>
        </w:rPr>
        <w:t xml:space="preserve"> profile correlation </w:t>
      </w:r>
      <w:r w:rsidRPr="00314EC6">
        <w:rPr>
          <w:i/>
          <w:color w:val="2F5496" w:themeColor="accent1" w:themeShade="BF"/>
          <w:szCs w:val="22"/>
          <w:shd w:val="clear" w:color="auto" w:fill="FFFFFF"/>
        </w:rPr>
        <w:t>measurements</w:t>
      </w:r>
      <w:r>
        <w:rPr>
          <w:color w:val="2F5496" w:themeColor="accent1" w:themeShade="BF"/>
          <w:szCs w:val="22"/>
          <w:shd w:val="clear" w:color="auto" w:fill="FFFFFF"/>
        </w:rPr>
        <w:t xml:space="preserve"> which notes on this observation and the approach we took: </w:t>
      </w:r>
    </w:p>
    <w:p w14:paraId="6890895D" w14:textId="77777777" w:rsidR="00A45649" w:rsidRPr="00D07E6C" w:rsidRDefault="00A45649" w:rsidP="00A45649">
      <w:pPr>
        <w:spacing w:line="288" w:lineRule="auto"/>
        <w:rPr>
          <w:color w:val="FF0000"/>
          <w:szCs w:val="22"/>
          <w:shd w:val="clear" w:color="auto" w:fill="FFFFFF"/>
        </w:rPr>
      </w:pPr>
      <w:r w:rsidRPr="00D07E6C">
        <w:rPr>
          <w:color w:val="FF0000"/>
        </w:rPr>
        <w:t>We used Ward’s method rather than the average linkage criterion as we found the latter result</w:t>
      </w:r>
      <w:r>
        <w:rPr>
          <w:color w:val="FF0000"/>
        </w:rPr>
        <w:t>ed</w:t>
      </w:r>
      <w:r w:rsidRPr="00D07E6C">
        <w:rPr>
          <w:color w:val="FF0000"/>
        </w:rPr>
        <w:t xml:space="preserve"> in </w:t>
      </w:r>
      <w:r>
        <w:rPr>
          <w:color w:val="FF0000"/>
        </w:rPr>
        <w:t>groups</w:t>
      </w:r>
      <w:r w:rsidRPr="00D07E6C">
        <w:rPr>
          <w:color w:val="FF0000"/>
        </w:rPr>
        <w:t xml:space="preserve"> </w:t>
      </w:r>
      <w:r>
        <w:rPr>
          <w:color w:val="FF0000"/>
        </w:rPr>
        <w:t xml:space="preserve">more sensitive </w:t>
      </w:r>
      <w:r w:rsidRPr="00D07E6C">
        <w:rPr>
          <w:color w:val="FF0000"/>
        </w:rPr>
        <w:t xml:space="preserve">to a few sparsely populated outliers. Using Ward’s methods resulted in rounder clusters, allowing us to identify </w:t>
      </w:r>
      <w:r>
        <w:rPr>
          <w:color w:val="FF0000"/>
        </w:rPr>
        <w:t xml:space="preserve">biologically interpretable </w:t>
      </w:r>
      <w:r w:rsidRPr="00D07E6C">
        <w:rPr>
          <w:color w:val="FF0000"/>
        </w:rPr>
        <w:t>functional groups of mutant</w:t>
      </w:r>
      <w:bookmarkStart w:id="0" w:name="_GoBack"/>
      <w:bookmarkEnd w:id="0"/>
      <w:r w:rsidRPr="00D07E6C">
        <w:rPr>
          <w:color w:val="FF0000"/>
        </w:rPr>
        <w:t>s and alleles.</w:t>
      </w:r>
    </w:p>
    <w:p w14:paraId="5461D83F" w14:textId="1755F2F0" w:rsidR="00E1713E" w:rsidRDefault="00E1713E" w:rsidP="00E1713E">
      <w:pPr>
        <w:spacing w:line="288" w:lineRule="auto"/>
        <w:rPr>
          <w:color w:val="2F5496" w:themeColor="accent1" w:themeShade="BF"/>
          <w:szCs w:val="22"/>
          <w:shd w:val="clear" w:color="auto" w:fill="FFFFFF"/>
        </w:rPr>
      </w:pPr>
      <w:r>
        <w:rPr>
          <w:color w:val="2F5496" w:themeColor="accent1" w:themeShade="BF"/>
          <w:szCs w:val="22"/>
          <w:shd w:val="clear" w:color="auto" w:fill="FFFFFF"/>
        </w:rPr>
        <w:t xml:space="preserve">For an </w:t>
      </w:r>
      <w:r w:rsidRPr="00E1713E">
        <w:rPr>
          <w:b/>
          <w:color w:val="2F5496" w:themeColor="accent1" w:themeShade="BF"/>
          <w:szCs w:val="22"/>
          <w:shd w:val="clear" w:color="auto" w:fill="FFFFFF"/>
        </w:rPr>
        <w:t>analysis of data noise by sub-sampling</w:t>
      </w:r>
      <w:r>
        <w:rPr>
          <w:color w:val="2F5496" w:themeColor="accent1" w:themeShade="BF"/>
          <w:szCs w:val="22"/>
          <w:shd w:val="clear" w:color="auto" w:fill="FFFFFF"/>
        </w:rPr>
        <w:t>, please see our response to comment #3.</w:t>
      </w:r>
    </w:p>
    <w:p w14:paraId="5B90D067" w14:textId="0FB4A01B" w:rsidR="00F97912" w:rsidRDefault="00F97912" w:rsidP="00F97912">
      <w:pPr>
        <w:spacing w:line="288" w:lineRule="auto"/>
        <w:rPr>
          <w:i/>
          <w:iCs/>
          <w:color w:val="000000" w:themeColor="text1"/>
          <w:szCs w:val="22"/>
          <w:shd w:val="clear" w:color="auto" w:fill="FFFFFF"/>
        </w:rPr>
      </w:pPr>
    </w:p>
    <w:p w14:paraId="1F6EE415" w14:textId="77777777" w:rsidR="00E1713E" w:rsidRPr="00F97912" w:rsidRDefault="00E1713E" w:rsidP="00F97912">
      <w:pPr>
        <w:spacing w:line="288" w:lineRule="auto"/>
        <w:rPr>
          <w:i/>
          <w:iCs/>
          <w:color w:val="000000" w:themeColor="text1"/>
          <w:szCs w:val="22"/>
          <w:shd w:val="clear" w:color="auto" w:fill="FFFFFF"/>
        </w:rPr>
      </w:pPr>
    </w:p>
    <w:p w14:paraId="5D97DA3B" w14:textId="77777777" w:rsidR="00F97912" w:rsidRPr="00F97912" w:rsidRDefault="00F97912" w:rsidP="00F97912">
      <w:pPr>
        <w:spacing w:line="288" w:lineRule="auto"/>
        <w:rPr>
          <w:i/>
          <w:iCs/>
          <w:color w:val="000000" w:themeColor="text1"/>
          <w:szCs w:val="22"/>
          <w:shd w:val="clear" w:color="auto" w:fill="FFFFFF"/>
        </w:rPr>
      </w:pPr>
      <w:r w:rsidRPr="00F97912">
        <w:rPr>
          <w:i/>
          <w:iCs/>
          <w:color w:val="000000" w:themeColor="text1"/>
          <w:szCs w:val="22"/>
          <w:shd w:val="clear" w:color="auto" w:fill="FFFFFF"/>
        </w:rPr>
        <w:t xml:space="preserve">2. For the statistical significance analysis, the authors derived approximate p-values for the computed Pearson correlations. However, for the vectors involved in the correlation estimation, are there dependencies between the vector elements and have such dependencies been considered? </w:t>
      </w:r>
      <w:r w:rsidRPr="00E1713E">
        <w:rPr>
          <w:i/>
          <w:iCs/>
          <w:color w:val="000000" w:themeColor="text1"/>
          <w:szCs w:val="22"/>
          <w:u w:val="single"/>
          <w:shd w:val="clear" w:color="auto" w:fill="FFFFFF"/>
        </w:rPr>
        <w:t>E.g., for the matrix of 22 mutants vs. 278 alleles, when computing the correlation between two mutants based on the 278 alleles,</w:t>
      </w:r>
      <w:r w:rsidRPr="00F97912">
        <w:rPr>
          <w:i/>
          <w:iCs/>
          <w:color w:val="000000" w:themeColor="text1"/>
          <w:szCs w:val="22"/>
          <w:shd w:val="clear" w:color="auto" w:fill="FFFFFF"/>
        </w:rPr>
        <w:t xml:space="preserve"> </w:t>
      </w:r>
      <w:r w:rsidRPr="00E1713E">
        <w:rPr>
          <w:i/>
          <w:iCs/>
          <w:color w:val="000000" w:themeColor="text1"/>
          <w:szCs w:val="22"/>
          <w:u w:val="single"/>
          <w:shd w:val="clear" w:color="auto" w:fill="FFFFFF"/>
        </w:rPr>
        <w:t>are there dependencies between the alleles</w:t>
      </w:r>
      <w:r w:rsidRPr="00F97912">
        <w:rPr>
          <w:i/>
          <w:iCs/>
          <w:color w:val="000000" w:themeColor="text1"/>
          <w:szCs w:val="22"/>
          <w:shd w:val="clear" w:color="auto" w:fill="FFFFFF"/>
        </w:rPr>
        <w:t xml:space="preserve">? </w:t>
      </w:r>
      <w:r w:rsidRPr="00D72177">
        <w:rPr>
          <w:i/>
          <w:iCs/>
          <w:color w:val="000000" w:themeColor="text1"/>
          <w:szCs w:val="22"/>
          <w:u w:val="single"/>
          <w:shd w:val="clear" w:color="auto" w:fill="FFFFFF"/>
        </w:rPr>
        <w:lastRenderedPageBreak/>
        <w:t>Note that serious dependencies between alleles would affect the estimation of correlations as well as the assessment of statistical significance</w:t>
      </w:r>
      <w:r w:rsidRPr="00F97912">
        <w:rPr>
          <w:i/>
          <w:iCs/>
          <w:color w:val="000000" w:themeColor="text1"/>
          <w:szCs w:val="22"/>
          <w:shd w:val="clear" w:color="auto" w:fill="FFFFFF"/>
        </w:rPr>
        <w:t xml:space="preserve"> (e.g., the current way to derive approximate p-values may not be appropriate anymore). The same arguments can be applied to the calculation of relationships between alleles if there are serious dependencies between mutants. </w:t>
      </w:r>
      <w:r w:rsidRPr="000B453F">
        <w:rPr>
          <w:iCs/>
          <w:color w:val="000000" w:themeColor="text1"/>
          <w:szCs w:val="22"/>
          <w:u w:val="single"/>
          <w:shd w:val="clear" w:color="auto" w:fill="FFFFFF"/>
        </w:rPr>
        <w:t>Have the authors considered these issues</w:t>
      </w:r>
      <w:r w:rsidRPr="00F97912">
        <w:rPr>
          <w:i/>
          <w:iCs/>
          <w:color w:val="000000" w:themeColor="text1"/>
          <w:szCs w:val="22"/>
          <w:shd w:val="clear" w:color="auto" w:fill="FFFFFF"/>
        </w:rPr>
        <w:t>?</w:t>
      </w:r>
    </w:p>
    <w:p w14:paraId="3C12D7E3" w14:textId="77777777" w:rsidR="0035480F" w:rsidRDefault="0035480F" w:rsidP="00F97912">
      <w:pPr>
        <w:spacing w:line="288" w:lineRule="auto"/>
        <w:rPr>
          <w:color w:val="2F5496" w:themeColor="accent1" w:themeShade="BF"/>
          <w:szCs w:val="22"/>
          <w:shd w:val="clear" w:color="auto" w:fill="FFFFFF"/>
        </w:rPr>
      </w:pPr>
    </w:p>
    <w:p w14:paraId="708791CD" w14:textId="45F44EEF" w:rsidR="00FA12D2" w:rsidRPr="00F23CFB" w:rsidRDefault="0035480F" w:rsidP="00A7382C">
      <w:pPr>
        <w:spacing w:line="288" w:lineRule="auto"/>
        <w:rPr>
          <w:b/>
          <w:color w:val="2F5496" w:themeColor="accent1" w:themeShade="BF"/>
          <w:szCs w:val="22"/>
          <w:shd w:val="clear" w:color="auto" w:fill="FFFFFF"/>
        </w:rPr>
      </w:pPr>
      <w:r>
        <w:rPr>
          <w:color w:val="2F5496" w:themeColor="accent1" w:themeShade="BF"/>
          <w:szCs w:val="22"/>
          <w:shd w:val="clear" w:color="auto" w:fill="FFFFFF"/>
        </w:rPr>
        <w:t xml:space="preserve">We thank the </w:t>
      </w:r>
      <w:r w:rsidR="00722B30">
        <w:rPr>
          <w:color w:val="2F5496" w:themeColor="accent1" w:themeShade="BF"/>
          <w:szCs w:val="22"/>
          <w:shd w:val="clear" w:color="auto" w:fill="FFFFFF"/>
        </w:rPr>
        <w:t xml:space="preserve">Reviewer </w:t>
      </w:r>
      <w:r>
        <w:rPr>
          <w:color w:val="2F5496" w:themeColor="accent1" w:themeShade="BF"/>
          <w:szCs w:val="22"/>
          <w:shd w:val="clear" w:color="auto" w:fill="FFFFFF"/>
        </w:rPr>
        <w:t>for bring</w:t>
      </w:r>
      <w:r w:rsidR="004F23CF">
        <w:rPr>
          <w:color w:val="2F5496" w:themeColor="accent1" w:themeShade="BF"/>
          <w:szCs w:val="22"/>
          <w:shd w:val="clear" w:color="auto" w:fill="FFFFFF"/>
        </w:rPr>
        <w:t>ing</w:t>
      </w:r>
      <w:r>
        <w:rPr>
          <w:color w:val="2F5496" w:themeColor="accent1" w:themeShade="BF"/>
          <w:szCs w:val="22"/>
          <w:shd w:val="clear" w:color="auto" w:fill="FFFFFF"/>
        </w:rPr>
        <w:t xml:space="preserve"> up a key point regarding the </w:t>
      </w:r>
      <w:r w:rsidR="004F23CF">
        <w:rPr>
          <w:color w:val="2F5496" w:themeColor="accent1" w:themeShade="BF"/>
          <w:szCs w:val="22"/>
          <w:shd w:val="clear" w:color="auto" w:fill="FFFFFF"/>
        </w:rPr>
        <w:t>underlying assumption of independence between alleles when computing correlations</w:t>
      </w:r>
      <w:r w:rsidR="00951E12">
        <w:rPr>
          <w:color w:val="2F5496" w:themeColor="accent1" w:themeShade="BF"/>
          <w:szCs w:val="22"/>
          <w:shd w:val="clear" w:color="auto" w:fill="FFFFFF"/>
        </w:rPr>
        <w:t xml:space="preserve"> for our genetic interaction (GI) profiling analysis</w:t>
      </w:r>
      <w:r w:rsidR="004F23CF">
        <w:rPr>
          <w:color w:val="2F5496" w:themeColor="accent1" w:themeShade="BF"/>
          <w:szCs w:val="22"/>
          <w:shd w:val="clear" w:color="auto" w:fill="FFFFFF"/>
        </w:rPr>
        <w:t>.</w:t>
      </w:r>
      <w:r w:rsidR="00184F32">
        <w:rPr>
          <w:color w:val="2F5496" w:themeColor="accent1" w:themeShade="BF"/>
          <w:szCs w:val="22"/>
          <w:shd w:val="clear" w:color="auto" w:fill="FFFFFF"/>
        </w:rPr>
        <w:t xml:space="preserve"> </w:t>
      </w:r>
      <w:r w:rsidR="000177C7">
        <w:rPr>
          <w:color w:val="2F5496" w:themeColor="accent1" w:themeShade="BF"/>
          <w:szCs w:val="22"/>
          <w:shd w:val="clear" w:color="auto" w:fill="FFFFFF"/>
        </w:rPr>
        <w:t xml:space="preserve">We have now included the analyses described below in </w:t>
      </w:r>
      <w:r w:rsidR="000177C7" w:rsidRPr="00F23CFB">
        <w:rPr>
          <w:b/>
          <w:color w:val="2F5496" w:themeColor="accent1" w:themeShade="BF"/>
          <w:szCs w:val="22"/>
          <w:shd w:val="clear" w:color="auto" w:fill="FFFFFF"/>
        </w:rPr>
        <w:t xml:space="preserve">Supplementary File </w:t>
      </w:r>
      <w:r w:rsidR="00B76B74">
        <w:rPr>
          <w:b/>
          <w:color w:val="2F5496" w:themeColor="accent1" w:themeShade="BF"/>
          <w:szCs w:val="22"/>
          <w:shd w:val="clear" w:color="auto" w:fill="FFFFFF"/>
        </w:rPr>
        <w:t>1</w:t>
      </w:r>
      <w:r w:rsidR="000177C7">
        <w:rPr>
          <w:color w:val="2F5496" w:themeColor="accent1" w:themeShade="BF"/>
          <w:szCs w:val="22"/>
          <w:shd w:val="clear" w:color="auto" w:fill="FFFFFF"/>
        </w:rPr>
        <w:t xml:space="preserve">, section </w:t>
      </w:r>
      <w:r w:rsidR="00770ADE">
        <w:rPr>
          <w:b/>
          <w:color w:val="2F5496" w:themeColor="accent1" w:themeShade="BF"/>
          <w:szCs w:val="22"/>
          <w:shd w:val="clear" w:color="auto" w:fill="FFFFFF"/>
        </w:rPr>
        <w:t>P</w:t>
      </w:r>
      <w:r w:rsidR="000177C7" w:rsidRPr="00770ADE">
        <w:rPr>
          <w:b/>
          <w:color w:val="2F5496" w:themeColor="accent1" w:themeShade="BF"/>
          <w:szCs w:val="22"/>
          <w:shd w:val="clear" w:color="auto" w:fill="FFFFFF"/>
        </w:rPr>
        <w:t>otential dependencies</w:t>
      </w:r>
      <w:r w:rsidR="00770ADE">
        <w:rPr>
          <w:b/>
          <w:color w:val="2F5496" w:themeColor="accent1" w:themeShade="BF"/>
          <w:szCs w:val="22"/>
          <w:shd w:val="clear" w:color="auto" w:fill="FFFFFF"/>
        </w:rPr>
        <w:t xml:space="preserve"> </w:t>
      </w:r>
      <w:r w:rsidR="00310F36">
        <w:rPr>
          <w:b/>
          <w:color w:val="2F5496" w:themeColor="accent1" w:themeShade="BF"/>
          <w:szCs w:val="22"/>
          <w:shd w:val="clear" w:color="auto" w:fill="FFFFFF"/>
        </w:rPr>
        <w:t>between alleles</w:t>
      </w:r>
      <w:r w:rsidR="00FA12D2">
        <w:rPr>
          <w:b/>
          <w:color w:val="2F5496" w:themeColor="accent1" w:themeShade="BF"/>
          <w:szCs w:val="22"/>
          <w:shd w:val="clear" w:color="auto" w:fill="FFFFFF"/>
        </w:rPr>
        <w:t xml:space="preserve"> </w:t>
      </w:r>
      <w:r w:rsidR="000177C7" w:rsidRPr="00770ADE">
        <w:rPr>
          <w:b/>
          <w:color w:val="2F5496" w:themeColor="accent1" w:themeShade="BF"/>
          <w:szCs w:val="22"/>
          <w:shd w:val="clear" w:color="auto" w:fill="FFFFFF"/>
        </w:rPr>
        <w:t>when computing correlations for our genetic interaction (GI) profiling analysis</w:t>
      </w:r>
      <w:r w:rsidR="00FA12D2">
        <w:rPr>
          <w:b/>
          <w:color w:val="2F5496" w:themeColor="accent1" w:themeShade="BF"/>
          <w:szCs w:val="22"/>
          <w:shd w:val="clear" w:color="auto" w:fill="FFFFFF"/>
        </w:rPr>
        <w:t>:</w:t>
      </w:r>
    </w:p>
    <w:p w14:paraId="780DB32B" w14:textId="3A8049E3" w:rsidR="00A7382C" w:rsidRPr="0030275D" w:rsidRDefault="00951E12" w:rsidP="00A7382C">
      <w:pPr>
        <w:spacing w:line="288" w:lineRule="auto"/>
        <w:rPr>
          <w:color w:val="FF0000"/>
          <w:szCs w:val="22"/>
          <w:shd w:val="clear" w:color="auto" w:fill="FFFFFF"/>
        </w:rPr>
      </w:pPr>
      <w:r w:rsidRPr="0030275D">
        <w:rPr>
          <w:color w:val="FF0000"/>
          <w:szCs w:val="22"/>
          <w:shd w:val="clear" w:color="auto" w:fill="FFFFFF"/>
        </w:rPr>
        <w:t>We use Pearson correlations in three cases: (1) as a distance metric for clustering the Gsp1 E-MAP matrix (</w:t>
      </w:r>
      <w:r w:rsidRPr="0030275D">
        <w:rPr>
          <w:b/>
          <w:color w:val="FF0000"/>
          <w:szCs w:val="22"/>
          <w:shd w:val="clear" w:color="auto" w:fill="FFFFFF"/>
        </w:rPr>
        <w:t>Fig 1d</w:t>
      </w:r>
      <w:r w:rsidRPr="0030275D">
        <w:rPr>
          <w:color w:val="FF0000"/>
          <w:szCs w:val="22"/>
          <w:shd w:val="clear" w:color="auto" w:fill="FFFFFF"/>
        </w:rPr>
        <w:t xml:space="preserve"> and </w:t>
      </w:r>
      <w:r w:rsidRPr="0030275D">
        <w:rPr>
          <w:b/>
          <w:color w:val="FF0000"/>
          <w:szCs w:val="22"/>
          <w:shd w:val="clear" w:color="auto" w:fill="FFFFFF"/>
        </w:rPr>
        <w:t>EDF 3ab</w:t>
      </w:r>
      <w:r w:rsidRPr="0030275D">
        <w:rPr>
          <w:color w:val="FF0000"/>
          <w:szCs w:val="22"/>
          <w:shd w:val="clear" w:color="auto" w:fill="FFFFFF"/>
        </w:rPr>
        <w:t xml:space="preserve">), (2) for quantifying the functional similarity of GI profiles of Gsp1 point mutants and </w:t>
      </w:r>
      <w:r w:rsidRPr="0030275D">
        <w:rPr>
          <w:i/>
          <w:iCs/>
          <w:color w:val="FF0000"/>
          <w:szCs w:val="22"/>
          <w:shd w:val="clear" w:color="auto" w:fill="FFFFFF"/>
        </w:rPr>
        <w:t xml:space="preserve">S. cerevisiae </w:t>
      </w:r>
      <w:r w:rsidRPr="0030275D">
        <w:rPr>
          <w:color w:val="FF0000"/>
          <w:szCs w:val="22"/>
          <w:shd w:val="clear" w:color="auto" w:fill="FFFFFF"/>
        </w:rPr>
        <w:t>alleles (</w:t>
      </w:r>
      <w:r w:rsidRPr="0030275D">
        <w:rPr>
          <w:b/>
          <w:color w:val="FF0000"/>
          <w:szCs w:val="22"/>
          <w:shd w:val="clear" w:color="auto" w:fill="FFFFFF"/>
        </w:rPr>
        <w:t>Fig 1g</w:t>
      </w:r>
      <w:r w:rsidRPr="0030275D">
        <w:rPr>
          <w:color w:val="FF0000"/>
          <w:szCs w:val="22"/>
          <w:shd w:val="clear" w:color="auto" w:fill="FFFFFF"/>
        </w:rPr>
        <w:t xml:space="preserve">, </w:t>
      </w:r>
      <w:r w:rsidRPr="0030275D">
        <w:rPr>
          <w:b/>
          <w:color w:val="FF0000"/>
          <w:szCs w:val="22"/>
          <w:shd w:val="clear" w:color="auto" w:fill="FFFFFF"/>
        </w:rPr>
        <w:t>Fig 4abd</w:t>
      </w:r>
      <w:r w:rsidRPr="0030275D">
        <w:rPr>
          <w:color w:val="FF0000"/>
          <w:szCs w:val="22"/>
          <w:shd w:val="clear" w:color="auto" w:fill="FFFFFF"/>
        </w:rPr>
        <w:t xml:space="preserve">, and </w:t>
      </w:r>
      <w:r w:rsidRPr="0030275D">
        <w:rPr>
          <w:b/>
          <w:color w:val="FF0000"/>
          <w:szCs w:val="22"/>
          <w:shd w:val="clear" w:color="auto" w:fill="FFFFFF"/>
        </w:rPr>
        <w:t>EDF 9abc</w:t>
      </w:r>
      <w:r w:rsidRPr="0030275D">
        <w:rPr>
          <w:color w:val="FF0000"/>
          <w:szCs w:val="22"/>
          <w:shd w:val="clear" w:color="auto" w:fill="FFFFFF"/>
        </w:rPr>
        <w:t>), and (3) as a distance metric for clustering the vectors of Gsp1 mutant correlations (</w:t>
      </w:r>
      <w:r w:rsidRPr="0030275D">
        <w:rPr>
          <w:b/>
          <w:color w:val="FF0000"/>
          <w:szCs w:val="22"/>
          <w:shd w:val="clear" w:color="auto" w:fill="FFFFFF"/>
        </w:rPr>
        <w:t>Fig 4a</w:t>
      </w:r>
      <w:r w:rsidRPr="0030275D">
        <w:rPr>
          <w:color w:val="FF0000"/>
          <w:szCs w:val="22"/>
          <w:shd w:val="clear" w:color="auto" w:fill="FFFFFF"/>
        </w:rPr>
        <w:t xml:space="preserve">). In all three cases, there are certainly dependencies between </w:t>
      </w:r>
      <w:r w:rsidR="00A7382C" w:rsidRPr="0030275D">
        <w:rPr>
          <w:color w:val="FF0000"/>
          <w:szCs w:val="22"/>
          <w:shd w:val="clear" w:color="auto" w:fill="FFFFFF"/>
        </w:rPr>
        <w:t>some</w:t>
      </w:r>
      <w:r w:rsidRPr="0030275D">
        <w:rPr>
          <w:color w:val="FF0000"/>
          <w:szCs w:val="22"/>
          <w:shd w:val="clear" w:color="auto" w:fill="FFFFFF"/>
        </w:rPr>
        <w:t xml:space="preserve"> </w:t>
      </w:r>
      <w:r w:rsidRPr="0030275D">
        <w:rPr>
          <w:i/>
          <w:iCs/>
          <w:color w:val="FF0000"/>
          <w:szCs w:val="22"/>
          <w:shd w:val="clear" w:color="auto" w:fill="FFFFFF"/>
        </w:rPr>
        <w:t xml:space="preserve">S. cerevisiae </w:t>
      </w:r>
      <w:r w:rsidRPr="0030275D">
        <w:rPr>
          <w:color w:val="FF0000"/>
          <w:szCs w:val="22"/>
          <w:shd w:val="clear" w:color="auto" w:fill="FFFFFF"/>
        </w:rPr>
        <w:t>alleles, as evidenced by their own clustering into groups according to their biological function</w:t>
      </w:r>
      <w:r w:rsidR="00221E48" w:rsidRPr="0030275D">
        <w:rPr>
          <w:color w:val="FF0000"/>
          <w:szCs w:val="22"/>
          <w:shd w:val="clear" w:color="auto" w:fill="FFFFFF"/>
        </w:rPr>
        <w:t xml:space="preserve"> (</w:t>
      </w:r>
      <w:r w:rsidRPr="0030275D">
        <w:rPr>
          <w:b/>
          <w:color w:val="FF0000"/>
          <w:szCs w:val="22"/>
          <w:shd w:val="clear" w:color="auto" w:fill="FFFFFF"/>
        </w:rPr>
        <w:t>Fig 1d</w:t>
      </w:r>
      <w:r w:rsidR="00221E48" w:rsidRPr="0030275D">
        <w:rPr>
          <w:color w:val="FF0000"/>
          <w:szCs w:val="22"/>
          <w:shd w:val="clear" w:color="auto" w:fill="FFFFFF"/>
        </w:rPr>
        <w:t>)</w:t>
      </w:r>
      <w:r w:rsidRPr="0030275D">
        <w:rPr>
          <w:color w:val="FF0000"/>
          <w:szCs w:val="22"/>
          <w:shd w:val="clear" w:color="auto" w:fill="FFFFFF"/>
        </w:rPr>
        <w:t>: mRNA export genes cluster together, meaning that if one mRNA export gene has a large negative S-score with a Gsp1 mutant, other mRNA export genes are likely to as well</w:t>
      </w:r>
      <w:r w:rsidR="00A7382C" w:rsidRPr="0030275D">
        <w:rPr>
          <w:color w:val="FF0000"/>
          <w:szCs w:val="22"/>
          <w:shd w:val="clear" w:color="auto" w:fill="FFFFFF"/>
        </w:rPr>
        <w:t xml:space="preserve"> (relevant for case 1)</w:t>
      </w:r>
      <w:r w:rsidRPr="0030275D">
        <w:rPr>
          <w:color w:val="FF0000"/>
          <w:szCs w:val="22"/>
          <w:shd w:val="clear" w:color="auto" w:fill="FFFFFF"/>
        </w:rPr>
        <w:t xml:space="preserve">. </w:t>
      </w:r>
      <w:r w:rsidR="00A7382C" w:rsidRPr="0030275D">
        <w:rPr>
          <w:color w:val="FF0000"/>
          <w:szCs w:val="22"/>
          <w:shd w:val="clear" w:color="auto" w:fill="FFFFFF"/>
        </w:rPr>
        <w:t xml:space="preserve">Likewise, if the GI profile of a gene is significantly correlated with a Gsp1 mutant, other genes in the same pathway are likely to have correlated profiles as well (relevant for cases 2 and 3). </w:t>
      </w:r>
      <w:r w:rsidRPr="0030275D">
        <w:rPr>
          <w:color w:val="FF0000"/>
          <w:szCs w:val="22"/>
          <w:shd w:val="clear" w:color="auto" w:fill="FFFFFF"/>
        </w:rPr>
        <w:t>This dependency is expected and is indeed a main benefit of a GI profiling approach, as the S-scores allow us to infer functional relationships between genes and ascribe likely functions to unknown gene</w:t>
      </w:r>
      <w:r w:rsidR="00A7382C" w:rsidRPr="0030275D">
        <w:rPr>
          <w:color w:val="FF0000"/>
          <w:szCs w:val="22"/>
          <w:shd w:val="clear" w:color="auto" w:fill="FFFFFF"/>
        </w:rPr>
        <w:t>s</w:t>
      </w:r>
      <w:r w:rsidRPr="0030275D">
        <w:rPr>
          <w:color w:val="FF0000"/>
          <w:szCs w:val="22"/>
          <w:shd w:val="clear" w:color="auto" w:fill="FFFFFF"/>
        </w:rPr>
        <w:t>.</w:t>
      </w:r>
    </w:p>
    <w:p w14:paraId="2C3E2974" w14:textId="291FF913" w:rsidR="0052643C" w:rsidRPr="0030275D" w:rsidRDefault="0052643C" w:rsidP="00A7382C">
      <w:pPr>
        <w:spacing w:line="288" w:lineRule="auto"/>
        <w:rPr>
          <w:color w:val="FF0000"/>
          <w:szCs w:val="22"/>
          <w:shd w:val="clear" w:color="auto" w:fill="FFFFFF"/>
        </w:rPr>
      </w:pPr>
      <w:r w:rsidRPr="0030275D">
        <w:rPr>
          <w:color w:val="FF0000"/>
          <w:szCs w:val="22"/>
          <w:shd w:val="clear" w:color="auto" w:fill="FFFFFF"/>
        </w:rPr>
        <w:t xml:space="preserve">With regards to Case 1, we note that assessing similarity of GI profiles using Pearson correlations without further correction for dependencies between alleles is a standard analysis (Collins 2007, Costanzo 2016). </w:t>
      </w:r>
    </w:p>
    <w:p w14:paraId="24E76ACC" w14:textId="61F2199F" w:rsidR="00221E48" w:rsidRPr="0030275D" w:rsidRDefault="00A7382C" w:rsidP="00A7382C">
      <w:pPr>
        <w:spacing w:line="288" w:lineRule="auto"/>
        <w:rPr>
          <w:color w:val="FF0000"/>
          <w:szCs w:val="22"/>
          <w:shd w:val="clear" w:color="auto" w:fill="FFFFFF"/>
        </w:rPr>
      </w:pPr>
      <w:r w:rsidRPr="0030275D">
        <w:rPr>
          <w:color w:val="FF0000"/>
          <w:szCs w:val="22"/>
          <w:shd w:val="clear" w:color="auto" w:fill="FFFFFF"/>
        </w:rPr>
        <w:t xml:space="preserve">Case 2 is the only analysis for which we </w:t>
      </w:r>
      <w:r w:rsidR="0052643C" w:rsidRPr="0030275D">
        <w:rPr>
          <w:color w:val="FF0000"/>
          <w:szCs w:val="22"/>
          <w:shd w:val="clear" w:color="auto" w:fill="FFFFFF"/>
        </w:rPr>
        <w:t>compute</w:t>
      </w:r>
      <w:r w:rsidRPr="0030275D">
        <w:rPr>
          <w:color w:val="FF0000"/>
          <w:szCs w:val="22"/>
          <w:shd w:val="clear" w:color="auto" w:fill="FFFFFF"/>
        </w:rPr>
        <w:t xml:space="preserve"> statistical significance when </w:t>
      </w:r>
      <w:r w:rsidR="0052643C" w:rsidRPr="0030275D">
        <w:rPr>
          <w:color w:val="FF0000"/>
          <w:szCs w:val="22"/>
          <w:shd w:val="clear" w:color="auto" w:fill="FFFFFF"/>
        </w:rPr>
        <w:t xml:space="preserve">using </w:t>
      </w:r>
      <w:r w:rsidRPr="0030275D">
        <w:rPr>
          <w:color w:val="FF0000"/>
          <w:szCs w:val="22"/>
          <w:shd w:val="clear" w:color="auto" w:fill="FFFFFF"/>
        </w:rPr>
        <w:t xml:space="preserve">correlations. We accounted for the dependencies </w:t>
      </w:r>
      <w:r w:rsidR="00221E48" w:rsidRPr="0030275D">
        <w:rPr>
          <w:color w:val="FF0000"/>
          <w:szCs w:val="22"/>
          <w:shd w:val="clear" w:color="auto" w:fill="FFFFFF"/>
        </w:rPr>
        <w:t xml:space="preserve">between alleles </w:t>
      </w:r>
      <w:r w:rsidRPr="0030275D">
        <w:rPr>
          <w:color w:val="FF0000"/>
          <w:szCs w:val="22"/>
          <w:shd w:val="clear" w:color="auto" w:fill="FFFFFF"/>
        </w:rPr>
        <w:t>by adjusting our p-values to control the False Discovery Rate, which has been shown to be valid when th</w:t>
      </w:r>
      <w:r w:rsidR="00221E48" w:rsidRPr="0030275D">
        <w:rPr>
          <w:color w:val="FF0000"/>
          <w:szCs w:val="22"/>
          <w:shd w:val="clear" w:color="auto" w:fill="FFFFFF"/>
        </w:rPr>
        <w:t xml:space="preserve">is form of </w:t>
      </w:r>
      <w:r w:rsidRPr="0030275D">
        <w:rPr>
          <w:color w:val="FF0000"/>
          <w:szCs w:val="22"/>
          <w:shd w:val="clear" w:color="auto" w:fill="FFFFFF"/>
        </w:rPr>
        <w:t xml:space="preserve">dependency </w:t>
      </w:r>
      <w:r w:rsidR="00221E48" w:rsidRPr="0030275D">
        <w:rPr>
          <w:color w:val="FF0000"/>
          <w:szCs w:val="22"/>
          <w:shd w:val="clear" w:color="auto" w:fill="FFFFFF"/>
        </w:rPr>
        <w:t>(</w:t>
      </w:r>
      <w:r w:rsidRPr="0030275D">
        <w:rPr>
          <w:color w:val="FF0000"/>
          <w:szCs w:val="22"/>
          <w:shd w:val="clear" w:color="auto" w:fill="FFFFFF"/>
        </w:rPr>
        <w:t>positive regression dependency</w:t>
      </w:r>
      <w:r w:rsidR="00221E48" w:rsidRPr="0030275D">
        <w:rPr>
          <w:color w:val="FF0000"/>
          <w:szCs w:val="22"/>
          <w:shd w:val="clear" w:color="auto" w:fill="FFFFFF"/>
        </w:rPr>
        <w:t>)</w:t>
      </w:r>
      <w:r w:rsidRPr="0030275D">
        <w:rPr>
          <w:color w:val="FF0000"/>
          <w:szCs w:val="22"/>
          <w:shd w:val="clear" w:color="auto" w:fill="FFFFFF"/>
        </w:rPr>
        <w:t xml:space="preserve"> exists between test statistics (</w:t>
      </w:r>
      <w:proofErr w:type="spellStart"/>
      <w:r w:rsidRPr="0030275D">
        <w:rPr>
          <w:color w:val="FF0000"/>
          <w:szCs w:val="22"/>
          <w:shd w:val="clear" w:color="auto" w:fill="FFFFFF"/>
        </w:rPr>
        <w:t>Benjamini</w:t>
      </w:r>
      <w:proofErr w:type="spellEnd"/>
      <w:r w:rsidRPr="0030275D">
        <w:rPr>
          <w:color w:val="FF0000"/>
          <w:szCs w:val="22"/>
          <w:shd w:val="clear" w:color="auto" w:fill="FFFFFF"/>
        </w:rPr>
        <w:t xml:space="preserve"> and </w:t>
      </w:r>
      <w:proofErr w:type="spellStart"/>
      <w:r w:rsidRPr="0030275D">
        <w:rPr>
          <w:color w:val="FF0000"/>
          <w:szCs w:val="22"/>
          <w:shd w:val="clear" w:color="auto" w:fill="FFFFFF"/>
        </w:rPr>
        <w:t>Yekutieli</w:t>
      </w:r>
      <w:proofErr w:type="spellEnd"/>
      <w:r w:rsidRPr="0030275D">
        <w:rPr>
          <w:color w:val="FF0000"/>
          <w:szCs w:val="22"/>
          <w:shd w:val="clear" w:color="auto" w:fill="FFFFFF"/>
        </w:rPr>
        <w:t xml:space="preserve">, </w:t>
      </w:r>
      <w:r w:rsidRPr="0030275D">
        <w:rPr>
          <w:i/>
          <w:iCs/>
          <w:color w:val="FF0000"/>
          <w:szCs w:val="22"/>
          <w:shd w:val="clear" w:color="auto" w:fill="FFFFFF"/>
        </w:rPr>
        <w:t>Annals of statistics</w:t>
      </w:r>
      <w:r w:rsidRPr="0030275D">
        <w:rPr>
          <w:color w:val="FF0000"/>
          <w:szCs w:val="22"/>
          <w:shd w:val="clear" w:color="auto" w:fill="FFFFFF"/>
        </w:rPr>
        <w:t>, 2001). In the manuscript figures we use these corrected p-values instead of correlation values for simplicity, because, as can be seen from the plot, only positive correlations of above 0.1 have significant p-values.</w:t>
      </w:r>
      <w:r w:rsidR="00221E48" w:rsidRPr="0030275D">
        <w:rPr>
          <w:color w:val="FF0000"/>
          <w:szCs w:val="22"/>
          <w:shd w:val="clear" w:color="auto" w:fill="FFFFFF"/>
        </w:rPr>
        <w:t xml:space="preserve"> </w:t>
      </w:r>
    </w:p>
    <w:p w14:paraId="71DBFE59" w14:textId="77777777" w:rsidR="00A7382C" w:rsidRDefault="00A7382C" w:rsidP="00A7382C">
      <w:pPr>
        <w:pStyle w:val="ListParagraph"/>
        <w:spacing w:line="288" w:lineRule="auto"/>
        <w:jc w:val="center"/>
        <w:rPr>
          <w:color w:val="2F5496" w:themeColor="accent1" w:themeShade="BF"/>
          <w:szCs w:val="22"/>
          <w:shd w:val="clear" w:color="auto" w:fill="FFFFFF"/>
        </w:rPr>
      </w:pPr>
      <w:r>
        <w:rPr>
          <w:noProof/>
          <w:color w:val="2F5496" w:themeColor="accent1" w:themeShade="BF"/>
          <w:szCs w:val="22"/>
          <w:shd w:val="clear" w:color="auto" w:fill="FFFFFF"/>
        </w:rPr>
        <w:drawing>
          <wp:inline distT="0" distB="0" distL="0" distR="0" wp14:anchorId="2BD726A0" wp14:editId="77F1954C">
            <wp:extent cx="3067050" cy="2453640"/>
            <wp:effectExtent l="0" t="0" r="6350"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7050" cy="2453640"/>
                    </a:xfrm>
                    <a:prstGeom prst="rect">
                      <a:avLst/>
                    </a:prstGeom>
                  </pic:spPr>
                </pic:pic>
              </a:graphicData>
            </a:graphic>
          </wp:inline>
        </w:drawing>
      </w:r>
    </w:p>
    <w:p w14:paraId="7E9C5F33" w14:textId="77777777" w:rsidR="00221E48" w:rsidRDefault="00221E48" w:rsidP="00A7382C">
      <w:pPr>
        <w:spacing w:line="288" w:lineRule="auto"/>
        <w:rPr>
          <w:color w:val="2F5496" w:themeColor="accent1" w:themeShade="BF"/>
          <w:szCs w:val="22"/>
          <w:shd w:val="clear" w:color="auto" w:fill="FFFFFF"/>
        </w:rPr>
      </w:pPr>
    </w:p>
    <w:p w14:paraId="39FB5421" w14:textId="42868330" w:rsidR="00C2798D" w:rsidRDefault="0052643C" w:rsidP="00C2798D">
      <w:pPr>
        <w:spacing w:line="288" w:lineRule="auto"/>
        <w:rPr>
          <w:color w:val="FF0000"/>
          <w:szCs w:val="22"/>
          <w:shd w:val="clear" w:color="auto" w:fill="FFFFFF"/>
        </w:rPr>
      </w:pPr>
      <w:r w:rsidRPr="0030275D">
        <w:rPr>
          <w:color w:val="FF0000"/>
          <w:szCs w:val="22"/>
          <w:shd w:val="clear" w:color="auto" w:fill="FFFFFF"/>
        </w:rPr>
        <w:lastRenderedPageBreak/>
        <w:t xml:space="preserve">With regards to Case 3, most GI studies have used the correlations between GI profiles to define edge </w:t>
      </w:r>
      <w:r w:rsidR="00B01F56" w:rsidRPr="0030275D">
        <w:rPr>
          <w:color w:val="FF0000"/>
          <w:szCs w:val="22"/>
          <w:shd w:val="clear" w:color="auto" w:fill="FFFFFF"/>
        </w:rPr>
        <w:t xml:space="preserve">attributes </w:t>
      </w:r>
      <w:r w:rsidRPr="0030275D">
        <w:rPr>
          <w:color w:val="FF0000"/>
          <w:szCs w:val="22"/>
          <w:shd w:val="clear" w:color="auto" w:fill="FFFFFF"/>
        </w:rPr>
        <w:t xml:space="preserve">for graphical representations of GI networks. We elected to keep the data in matrix form and cluster it to identify functionally similar groups of mutants and </w:t>
      </w:r>
      <w:r w:rsidRPr="0030275D">
        <w:rPr>
          <w:i/>
          <w:iCs/>
          <w:color w:val="FF0000"/>
          <w:szCs w:val="22"/>
          <w:shd w:val="clear" w:color="auto" w:fill="FFFFFF"/>
        </w:rPr>
        <w:t>S. cerevisiae</w:t>
      </w:r>
      <w:r w:rsidRPr="0030275D">
        <w:rPr>
          <w:color w:val="FF0000"/>
          <w:szCs w:val="22"/>
          <w:shd w:val="clear" w:color="auto" w:fill="FFFFFF"/>
        </w:rPr>
        <w:t xml:space="preserve"> alleles in an unbiased fashion. To cluster the Gsp1 vectors of p-values (columns), we used Pearson correlations as a distance metric. To cluster the </w:t>
      </w:r>
      <w:r w:rsidRPr="0030275D">
        <w:rPr>
          <w:i/>
          <w:iCs/>
          <w:color w:val="FF0000"/>
          <w:szCs w:val="22"/>
          <w:shd w:val="clear" w:color="auto" w:fill="FFFFFF"/>
        </w:rPr>
        <w:t>S. cerevisiae</w:t>
      </w:r>
      <w:r w:rsidRPr="0030275D">
        <w:rPr>
          <w:color w:val="FF0000"/>
          <w:szCs w:val="22"/>
          <w:shd w:val="clear" w:color="auto" w:fill="FFFFFF"/>
        </w:rPr>
        <w:t xml:space="preserve"> alleles (rows), we used the Euclidean distance instead of the Pearson correlation (as stated in the </w:t>
      </w:r>
      <w:r w:rsidRPr="0030275D">
        <w:rPr>
          <w:i/>
          <w:iCs/>
          <w:color w:val="FF0000"/>
          <w:szCs w:val="22"/>
          <w:shd w:val="clear" w:color="auto" w:fill="FFFFFF"/>
        </w:rPr>
        <w:t>GI profile correlation measurements</w:t>
      </w:r>
      <w:r w:rsidRPr="0030275D">
        <w:rPr>
          <w:color w:val="FF0000"/>
          <w:szCs w:val="22"/>
          <w:shd w:val="clear" w:color="auto" w:fill="FFFFFF"/>
        </w:rPr>
        <w:t xml:space="preserve"> section of the Methods) because the vectors were only 22 entries long and many were sparse, making them especially sensitive to outliers when using Pearson correlation as the distance metric. </w:t>
      </w:r>
      <w:r w:rsidR="005974FB" w:rsidRPr="0030275D">
        <w:rPr>
          <w:color w:val="FF0000"/>
          <w:szCs w:val="22"/>
          <w:shd w:val="clear" w:color="auto" w:fill="FFFFFF"/>
        </w:rPr>
        <w:t xml:space="preserve">To test whether the use of Pearson correlations for the clustering of mutant vectors significantly changes our clustering, we re-clustered the matrix in </w:t>
      </w:r>
      <w:r w:rsidR="005974FB" w:rsidRPr="0030275D">
        <w:rPr>
          <w:b/>
          <w:color w:val="FF0000"/>
          <w:szCs w:val="22"/>
          <w:shd w:val="clear" w:color="auto" w:fill="FFFFFF"/>
        </w:rPr>
        <w:t>Fig. 4a</w:t>
      </w:r>
      <w:r w:rsidR="005974FB" w:rsidRPr="0030275D">
        <w:rPr>
          <w:color w:val="FF0000"/>
          <w:szCs w:val="22"/>
          <w:shd w:val="clear" w:color="auto" w:fill="FFFFFF"/>
        </w:rPr>
        <w:t xml:space="preserve"> using the Spearman correlation </w:t>
      </w:r>
      <w:r w:rsidR="006F2F0E" w:rsidRPr="0030275D">
        <w:rPr>
          <w:color w:val="FF0000"/>
          <w:szCs w:val="22"/>
          <w:shd w:val="clear" w:color="auto" w:fill="FFFFFF"/>
        </w:rPr>
        <w:t xml:space="preserve">or </w:t>
      </w:r>
      <w:r w:rsidR="005974FB" w:rsidRPr="0030275D">
        <w:rPr>
          <w:color w:val="FF0000"/>
          <w:szCs w:val="22"/>
          <w:shd w:val="clear" w:color="auto" w:fill="FFFFFF"/>
        </w:rPr>
        <w:t>the Euclidean distance as distance metrics instead</w:t>
      </w:r>
      <w:r w:rsidR="00C2798D" w:rsidRPr="0030275D">
        <w:rPr>
          <w:color w:val="FF0000"/>
          <w:szCs w:val="22"/>
          <w:shd w:val="clear" w:color="auto" w:fill="FFFFFF"/>
        </w:rPr>
        <w:t xml:space="preserve">. While there are slight differences in the ordering of mutants using these different distance metrics, the grouping of mutants is very similar to the original heatmap in </w:t>
      </w:r>
      <w:r w:rsidR="00C2798D" w:rsidRPr="0030275D">
        <w:rPr>
          <w:b/>
          <w:color w:val="FF0000"/>
          <w:szCs w:val="22"/>
          <w:shd w:val="clear" w:color="auto" w:fill="FFFFFF"/>
        </w:rPr>
        <w:t>Fig 4a</w:t>
      </w:r>
      <w:r w:rsidR="00C2798D" w:rsidRPr="0030275D">
        <w:rPr>
          <w:color w:val="FF0000"/>
          <w:szCs w:val="22"/>
          <w:shd w:val="clear" w:color="auto" w:fill="FFFFFF"/>
        </w:rPr>
        <w:t xml:space="preserve"> in that it identifies a GAP-perturbed group of mutants, a GEF-perturbed group of mutants, and an intermediate group</w:t>
      </w:r>
      <w:r w:rsidR="003757DB">
        <w:rPr>
          <w:color w:val="FF0000"/>
          <w:szCs w:val="22"/>
          <w:shd w:val="clear" w:color="auto" w:fill="FFFFFF"/>
        </w:rPr>
        <w:t xml:space="preserve"> (</w:t>
      </w:r>
      <w:r w:rsidR="003757DB" w:rsidRPr="00F23CFB">
        <w:rPr>
          <w:b/>
          <w:color w:val="FF0000"/>
          <w:szCs w:val="22"/>
          <w:shd w:val="clear" w:color="auto" w:fill="FFFFFF"/>
        </w:rPr>
        <w:t>Figure</w:t>
      </w:r>
      <w:r w:rsidR="003757DB">
        <w:rPr>
          <w:color w:val="FF0000"/>
          <w:szCs w:val="22"/>
          <w:shd w:val="clear" w:color="auto" w:fill="FFFFFF"/>
        </w:rPr>
        <w:t xml:space="preserve"> below)</w:t>
      </w:r>
      <w:r w:rsidR="00C2798D" w:rsidRPr="0030275D">
        <w:rPr>
          <w:color w:val="FF0000"/>
          <w:szCs w:val="22"/>
          <w:shd w:val="clear" w:color="auto" w:fill="FFFFFF"/>
        </w:rPr>
        <w:t xml:space="preserve">. Thus, we believe this analysis correctly identifies three functional classes of Gsp1 mutants regardless of any </w:t>
      </w:r>
      <w:r w:rsidR="006F2F0E" w:rsidRPr="0030275D">
        <w:rPr>
          <w:color w:val="FF0000"/>
          <w:szCs w:val="22"/>
          <w:shd w:val="clear" w:color="auto" w:fill="FFFFFF"/>
        </w:rPr>
        <w:t xml:space="preserve">effect that </w:t>
      </w:r>
      <w:r w:rsidR="00C2798D" w:rsidRPr="0030275D">
        <w:rPr>
          <w:color w:val="FF0000"/>
          <w:szCs w:val="22"/>
          <w:shd w:val="clear" w:color="auto" w:fill="FFFFFF"/>
        </w:rPr>
        <w:t xml:space="preserve">dependencies between the </w:t>
      </w:r>
      <w:r w:rsidR="00C2798D" w:rsidRPr="0030275D">
        <w:rPr>
          <w:i/>
          <w:iCs/>
          <w:color w:val="FF0000"/>
          <w:szCs w:val="22"/>
          <w:shd w:val="clear" w:color="auto" w:fill="FFFFFF"/>
        </w:rPr>
        <w:t>S. cerevisiae</w:t>
      </w:r>
      <w:r w:rsidR="00C2798D" w:rsidRPr="0030275D">
        <w:rPr>
          <w:color w:val="FF0000"/>
          <w:szCs w:val="22"/>
          <w:shd w:val="clear" w:color="auto" w:fill="FFFFFF"/>
        </w:rPr>
        <w:t xml:space="preserve"> alleles</w:t>
      </w:r>
      <w:r w:rsidR="006F2F0E" w:rsidRPr="0030275D">
        <w:rPr>
          <w:color w:val="FF0000"/>
          <w:szCs w:val="22"/>
          <w:shd w:val="clear" w:color="auto" w:fill="FFFFFF"/>
        </w:rPr>
        <w:t xml:space="preserve"> has on the Pearson correlations</w:t>
      </w:r>
      <w:r w:rsidR="00C2798D" w:rsidRPr="0030275D">
        <w:rPr>
          <w:color w:val="FF0000"/>
          <w:szCs w:val="22"/>
          <w:shd w:val="clear" w:color="auto" w:fill="FFFFFF"/>
        </w:rPr>
        <w:t xml:space="preserve">. </w:t>
      </w:r>
    </w:p>
    <w:p w14:paraId="380FDBFB" w14:textId="77777777" w:rsidR="004E5729" w:rsidRPr="0030275D" w:rsidRDefault="004E5729" w:rsidP="00C2798D">
      <w:pPr>
        <w:spacing w:line="288" w:lineRule="auto"/>
        <w:rPr>
          <w:color w:val="FF0000"/>
          <w:szCs w:val="22"/>
          <w:shd w:val="clear" w:color="auto" w:fill="FFFFFF"/>
        </w:rPr>
      </w:pPr>
    </w:p>
    <w:p w14:paraId="0CB0883D" w14:textId="7A7C262F" w:rsidR="005974FB" w:rsidRPr="0052643C" w:rsidRDefault="00DD26FA" w:rsidP="006722F8">
      <w:pPr>
        <w:spacing w:line="288" w:lineRule="auto"/>
        <w:jc w:val="center"/>
        <w:rPr>
          <w:color w:val="2F5496" w:themeColor="accent1" w:themeShade="BF"/>
          <w:szCs w:val="22"/>
          <w:shd w:val="clear" w:color="auto" w:fill="FFFFFF"/>
        </w:rPr>
      </w:pPr>
      <w:r>
        <w:rPr>
          <w:noProof/>
          <w:color w:val="2F5496" w:themeColor="accent1" w:themeShade="BF"/>
          <w:szCs w:val="22"/>
          <w:shd w:val="clear" w:color="auto" w:fill="FFFFFF"/>
        </w:rPr>
        <w:drawing>
          <wp:inline distT="0" distB="0" distL="0" distR="0" wp14:anchorId="07D1D203" wp14:editId="69194846">
            <wp:extent cx="5181600" cy="4025900"/>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81600" cy="4025900"/>
                    </a:xfrm>
                    <a:prstGeom prst="rect">
                      <a:avLst/>
                    </a:prstGeom>
                  </pic:spPr>
                </pic:pic>
              </a:graphicData>
            </a:graphic>
          </wp:inline>
        </w:drawing>
      </w:r>
    </w:p>
    <w:p w14:paraId="237098E9" w14:textId="1DEC4B37" w:rsidR="00D63527" w:rsidRPr="00D63527" w:rsidRDefault="00D63527" w:rsidP="00D63527">
      <w:pPr>
        <w:pStyle w:val="Caption"/>
        <w:rPr>
          <w:color w:val="FF0000"/>
        </w:rPr>
      </w:pPr>
      <w:r w:rsidRPr="00681EEF">
        <w:rPr>
          <w:b/>
          <w:bCs w:val="0"/>
          <w:color w:val="FF0000"/>
        </w:rPr>
        <w:t xml:space="preserve">Clustering of </w:t>
      </w:r>
      <w:r w:rsidRPr="00681EEF">
        <w:rPr>
          <w:b/>
          <w:bCs w:val="0"/>
          <w:i/>
          <w:color w:val="FF0000"/>
        </w:rPr>
        <w:t>S. cerevisiae</w:t>
      </w:r>
      <w:r w:rsidRPr="00681EEF" w:rsidDel="00C74A37">
        <w:rPr>
          <w:b/>
          <w:bCs w:val="0"/>
          <w:color w:val="FF0000"/>
        </w:rPr>
        <w:t xml:space="preserve"> </w:t>
      </w:r>
      <w:r w:rsidRPr="00681EEF">
        <w:rPr>
          <w:b/>
          <w:bCs w:val="0"/>
          <w:color w:val="FF0000"/>
        </w:rPr>
        <w:t xml:space="preserve">alleles and strong Gsp1 point mutants by the p-value of Pearson correlations </w:t>
      </w:r>
      <w:r>
        <w:rPr>
          <w:b/>
          <w:bCs w:val="0"/>
          <w:color w:val="FF0000"/>
        </w:rPr>
        <w:t>using the alternative distance metrics.</w:t>
      </w:r>
      <w:r>
        <w:rPr>
          <w:color w:val="FF0000"/>
        </w:rPr>
        <w:t xml:space="preserve"> Hierarchical c</w:t>
      </w:r>
      <w:r w:rsidRPr="00681EEF">
        <w:rPr>
          <w:color w:val="FF0000"/>
        </w:rPr>
        <w:t>lustering of 27</w:t>
      </w:r>
      <w:r>
        <w:rPr>
          <w:color w:val="FF0000"/>
        </w:rPr>
        <w:t>6</w:t>
      </w:r>
      <w:r w:rsidRPr="00681EEF">
        <w:rPr>
          <w:color w:val="FF0000"/>
        </w:rPr>
        <w:t xml:space="preserve"> </w:t>
      </w:r>
      <w:r w:rsidRPr="00681EEF">
        <w:rPr>
          <w:i/>
          <w:color w:val="FF0000"/>
        </w:rPr>
        <w:t>S. cerevisiae</w:t>
      </w:r>
      <w:r w:rsidRPr="00681EEF" w:rsidDel="00C74A37">
        <w:rPr>
          <w:color w:val="FF0000"/>
        </w:rPr>
        <w:t xml:space="preserve"> </w:t>
      </w:r>
      <w:r w:rsidRPr="00681EEF">
        <w:rPr>
          <w:color w:val="FF0000"/>
        </w:rPr>
        <w:t>alleles and 22 strong Gsp1 point mutants by the p-value of Pearson correlations of their GI profiles</w:t>
      </w:r>
      <w:r>
        <w:rPr>
          <w:color w:val="FF0000"/>
        </w:rPr>
        <w:t xml:space="preserve"> </w:t>
      </w:r>
      <w:r w:rsidRPr="00681EEF">
        <w:rPr>
          <w:color w:val="FF0000"/>
        </w:rPr>
        <w:t>compared to the relative efficiencies of GAP-mediated GTP hydrolysis and GEF-mediated nucleotide exchange as indicated (asterisks indicate not measured).</w:t>
      </w:r>
      <w:r w:rsidRPr="00681EEF" w:rsidDel="008A73FE">
        <w:rPr>
          <w:color w:val="FF0000"/>
        </w:rPr>
        <w:t xml:space="preserve"> </w:t>
      </w:r>
      <w:r w:rsidRPr="00681EEF">
        <w:rPr>
          <w:color w:val="FF0000"/>
        </w:rPr>
        <w:t xml:space="preserve">The p-value is a false discovery rate adjusted one-sided (positive) p-value of the Pearson correlations (represented as gray scale). </w:t>
      </w:r>
      <w:r>
        <w:rPr>
          <w:color w:val="FF0000"/>
        </w:rPr>
        <w:t xml:space="preserve">The underlying data is identical to that presented in </w:t>
      </w:r>
      <w:r w:rsidRPr="00F23CFB">
        <w:rPr>
          <w:b/>
          <w:color w:val="FF0000"/>
        </w:rPr>
        <w:t>Fig</w:t>
      </w:r>
      <w:r w:rsidR="003757DB" w:rsidRPr="00F23CFB">
        <w:rPr>
          <w:b/>
          <w:color w:val="FF0000"/>
        </w:rPr>
        <w:t>.</w:t>
      </w:r>
      <w:r w:rsidRPr="00F23CFB">
        <w:rPr>
          <w:b/>
          <w:color w:val="FF0000"/>
        </w:rPr>
        <w:t xml:space="preserve"> 4a</w:t>
      </w:r>
      <w:r>
        <w:rPr>
          <w:color w:val="FF0000"/>
        </w:rPr>
        <w:t>, but the column clustering was performed using the Spearman correlation or the Euclidean Distance rather than the Pearson correlation as a distance metric.</w:t>
      </w:r>
    </w:p>
    <w:p w14:paraId="6BDB0D9E" w14:textId="77777777" w:rsidR="00D63527" w:rsidRDefault="00D63527" w:rsidP="00075FE6">
      <w:pPr>
        <w:pStyle w:val="ListParagraph"/>
        <w:spacing w:line="288" w:lineRule="auto"/>
        <w:rPr>
          <w:color w:val="2F5496" w:themeColor="accent1" w:themeShade="BF"/>
          <w:szCs w:val="22"/>
          <w:shd w:val="clear" w:color="auto" w:fill="FFFFFF"/>
        </w:rPr>
      </w:pPr>
    </w:p>
    <w:p w14:paraId="24CD1A4D" w14:textId="77777777" w:rsidR="00D35ADD" w:rsidRPr="00DF0F31" w:rsidRDefault="00D35ADD" w:rsidP="00F97912">
      <w:pPr>
        <w:spacing w:line="288" w:lineRule="auto"/>
        <w:rPr>
          <w:color w:val="000000" w:themeColor="text1"/>
          <w:szCs w:val="22"/>
          <w:shd w:val="clear" w:color="auto" w:fill="FFFFFF"/>
        </w:rPr>
      </w:pPr>
    </w:p>
    <w:p w14:paraId="7EE6138B" w14:textId="77777777" w:rsidR="002E39A1" w:rsidRDefault="002E39A1" w:rsidP="002E39A1">
      <w:pPr>
        <w:spacing w:line="288" w:lineRule="auto"/>
        <w:rPr>
          <w:color w:val="2F5496" w:themeColor="accent1" w:themeShade="BF"/>
          <w:szCs w:val="22"/>
          <w:shd w:val="clear" w:color="auto" w:fill="FFFFFF"/>
        </w:rPr>
      </w:pPr>
      <w:r>
        <w:rPr>
          <w:color w:val="2F5496" w:themeColor="accent1" w:themeShade="BF"/>
          <w:szCs w:val="22"/>
          <w:shd w:val="clear" w:color="auto" w:fill="FFFFFF"/>
        </w:rPr>
        <w:t xml:space="preserve">We have also added a note regarding the validity of FDR-controlled correction in the Methods, in the </w:t>
      </w:r>
      <w:r>
        <w:rPr>
          <w:i/>
          <w:iCs/>
          <w:color w:val="2F5496" w:themeColor="accent1" w:themeShade="BF"/>
          <w:szCs w:val="22"/>
          <w:shd w:val="clear" w:color="auto" w:fill="FFFFFF"/>
        </w:rPr>
        <w:t>GI profile correlation measurements</w:t>
      </w:r>
      <w:r>
        <w:rPr>
          <w:color w:val="2F5496" w:themeColor="accent1" w:themeShade="BF"/>
          <w:szCs w:val="22"/>
          <w:shd w:val="clear" w:color="auto" w:fill="FFFFFF"/>
        </w:rPr>
        <w:t xml:space="preserve"> sections:</w:t>
      </w:r>
    </w:p>
    <w:p w14:paraId="5B88B94D" w14:textId="77777777" w:rsidR="002E39A1" w:rsidRDefault="002E39A1" w:rsidP="002E39A1">
      <w:pPr>
        <w:spacing w:line="288" w:lineRule="auto"/>
        <w:rPr>
          <w:color w:val="2F5496" w:themeColor="accent1" w:themeShade="BF"/>
          <w:szCs w:val="22"/>
          <w:shd w:val="clear" w:color="auto" w:fill="FFFFFF"/>
        </w:rPr>
      </w:pPr>
      <w:r w:rsidRPr="000F1E95">
        <w:rPr>
          <w:color w:val="FF0000"/>
        </w:rPr>
        <w:t xml:space="preserve">The FDR method of p-value correction </w:t>
      </w:r>
      <w:r>
        <w:rPr>
          <w:color w:val="FF0000"/>
        </w:rPr>
        <w:t xml:space="preserve">has been shown to </w:t>
      </w:r>
      <w:r w:rsidRPr="000F1E95">
        <w:rPr>
          <w:color w:val="FF0000"/>
        </w:rPr>
        <w:t>account for the positive dependency between test statistics</w:t>
      </w:r>
      <w:r>
        <w:rPr>
          <w:color w:val="FF0000"/>
        </w:rPr>
        <w:t>, such as those</w:t>
      </w:r>
      <w:r w:rsidRPr="000F1E95">
        <w:rPr>
          <w:color w:val="FF0000"/>
        </w:rPr>
        <w:t xml:space="preserve"> arising from the underlying functional similarities between </w:t>
      </w:r>
      <w:r w:rsidRPr="000F1E95">
        <w:rPr>
          <w:i/>
          <w:iCs/>
          <w:color w:val="FF0000"/>
        </w:rPr>
        <w:t>S. cerevisiae</w:t>
      </w:r>
      <w:r w:rsidRPr="000F1E95">
        <w:rPr>
          <w:color w:val="FF0000"/>
        </w:rPr>
        <w:t xml:space="preserve"> alleles</w:t>
      </w:r>
      <w:r>
        <w:rPr>
          <w:color w:val="FF0000"/>
        </w:rPr>
        <w:t xml:space="preserve"> (</w:t>
      </w:r>
      <w:proofErr w:type="spellStart"/>
      <w:r>
        <w:rPr>
          <w:color w:val="FF0000"/>
        </w:rPr>
        <w:t>Benjamini</w:t>
      </w:r>
      <w:proofErr w:type="spellEnd"/>
      <w:r>
        <w:rPr>
          <w:color w:val="FF0000"/>
        </w:rPr>
        <w:t xml:space="preserve"> and </w:t>
      </w:r>
      <w:proofErr w:type="spellStart"/>
      <w:r>
        <w:rPr>
          <w:color w:val="FF0000"/>
        </w:rPr>
        <w:t>Yekutieli</w:t>
      </w:r>
      <w:proofErr w:type="spellEnd"/>
      <w:r>
        <w:rPr>
          <w:color w:val="FF0000"/>
        </w:rPr>
        <w:t>, 2001).</w:t>
      </w:r>
    </w:p>
    <w:p w14:paraId="6614EFED" w14:textId="77777777" w:rsidR="002E39A1" w:rsidRDefault="002E39A1" w:rsidP="00F97912">
      <w:pPr>
        <w:spacing w:line="288" w:lineRule="auto"/>
        <w:rPr>
          <w:i/>
          <w:iCs/>
          <w:color w:val="000000" w:themeColor="text1"/>
          <w:szCs w:val="22"/>
          <w:shd w:val="clear" w:color="auto" w:fill="FFFFFF"/>
        </w:rPr>
      </w:pPr>
    </w:p>
    <w:p w14:paraId="03E68C7C" w14:textId="4B1B017D" w:rsidR="00F97912" w:rsidRDefault="00F97912" w:rsidP="00F97912">
      <w:pPr>
        <w:spacing w:line="288" w:lineRule="auto"/>
        <w:rPr>
          <w:i/>
          <w:iCs/>
          <w:color w:val="000000" w:themeColor="text1"/>
          <w:szCs w:val="22"/>
          <w:shd w:val="clear" w:color="auto" w:fill="FFFFFF"/>
        </w:rPr>
      </w:pPr>
      <w:r w:rsidRPr="00F97912">
        <w:rPr>
          <w:i/>
          <w:iCs/>
          <w:color w:val="000000" w:themeColor="text1"/>
          <w:szCs w:val="22"/>
          <w:shd w:val="clear" w:color="auto" w:fill="FFFFFF"/>
        </w:rPr>
        <w:t xml:space="preserve">3. As mentioned in the first comment, it would be helpful to include a </w:t>
      </w:r>
      <w:r w:rsidRPr="00662F19">
        <w:rPr>
          <w:i/>
          <w:iCs/>
          <w:color w:val="000000" w:themeColor="text1"/>
          <w:szCs w:val="22"/>
          <w:u w:val="single"/>
          <w:shd w:val="clear" w:color="auto" w:fill="FFFFFF"/>
        </w:rPr>
        <w:t>systematic stability check of results</w:t>
      </w:r>
      <w:r w:rsidRPr="00F97912">
        <w:rPr>
          <w:i/>
          <w:iCs/>
          <w:color w:val="000000" w:themeColor="text1"/>
          <w:szCs w:val="22"/>
          <w:shd w:val="clear" w:color="auto" w:fill="FFFFFF"/>
        </w:rPr>
        <w:t xml:space="preserve"> against both data and method noise. For </w:t>
      </w:r>
      <w:r w:rsidRPr="00662F19">
        <w:rPr>
          <w:i/>
          <w:iCs/>
          <w:color w:val="000000" w:themeColor="text1"/>
          <w:szCs w:val="22"/>
          <w:u w:val="single"/>
          <w:shd w:val="clear" w:color="auto" w:fill="FFFFFF"/>
        </w:rPr>
        <w:t>method noise, the authors could consider changing the analysis methods a bit and see how sensitive the analysis results are to some small changes in the analysis procedure. For example, if Spearman rank correlation instead of Pearson correlation was used</w:t>
      </w:r>
      <w:r w:rsidRPr="00F97912">
        <w:rPr>
          <w:i/>
          <w:iCs/>
          <w:color w:val="000000" w:themeColor="text1"/>
          <w:szCs w:val="22"/>
          <w:shd w:val="clear" w:color="auto" w:fill="FFFFFF"/>
        </w:rPr>
        <w:t>, how would the results be affected?</w:t>
      </w:r>
    </w:p>
    <w:p w14:paraId="45543140" w14:textId="171EE9AF" w:rsidR="00275528" w:rsidRDefault="001D70C5" w:rsidP="00F97912">
      <w:pPr>
        <w:spacing w:line="288" w:lineRule="auto"/>
        <w:rPr>
          <w:color w:val="2F5496" w:themeColor="accent1" w:themeShade="BF"/>
          <w:szCs w:val="22"/>
          <w:shd w:val="clear" w:color="auto" w:fill="FFFFFF"/>
        </w:rPr>
      </w:pPr>
      <w:r>
        <w:rPr>
          <w:color w:val="2F5496" w:themeColor="accent1" w:themeShade="BF"/>
          <w:szCs w:val="22"/>
          <w:shd w:val="clear" w:color="auto" w:fill="FFFFFF"/>
        </w:rPr>
        <w:t xml:space="preserve">We believe that the recalculations with different linkage criteria and distance metrics </w:t>
      </w:r>
      <w:r w:rsidR="00BB5848">
        <w:rPr>
          <w:color w:val="2F5496" w:themeColor="accent1" w:themeShade="BF"/>
          <w:szCs w:val="22"/>
          <w:shd w:val="clear" w:color="auto" w:fill="FFFFFF"/>
        </w:rPr>
        <w:t xml:space="preserve">we </w:t>
      </w:r>
      <w:r w:rsidR="00E16A93">
        <w:rPr>
          <w:color w:val="2F5496" w:themeColor="accent1" w:themeShade="BF"/>
          <w:szCs w:val="22"/>
          <w:shd w:val="clear" w:color="auto" w:fill="FFFFFF"/>
        </w:rPr>
        <w:t xml:space="preserve">showed </w:t>
      </w:r>
      <w:r>
        <w:rPr>
          <w:color w:val="2F5496" w:themeColor="accent1" w:themeShade="BF"/>
          <w:szCs w:val="22"/>
          <w:shd w:val="clear" w:color="auto" w:fill="FFFFFF"/>
        </w:rPr>
        <w:t xml:space="preserve">in the responses to comments #1 and #2 </w:t>
      </w:r>
      <w:r w:rsidR="00BB5848">
        <w:rPr>
          <w:color w:val="2F5496" w:themeColor="accent1" w:themeShade="BF"/>
          <w:szCs w:val="22"/>
          <w:shd w:val="clear" w:color="auto" w:fill="FFFFFF"/>
        </w:rPr>
        <w:t>already address this point to a large extent, demonstrating</w:t>
      </w:r>
      <w:r>
        <w:rPr>
          <w:color w:val="2F5496" w:themeColor="accent1" w:themeShade="BF"/>
          <w:szCs w:val="22"/>
          <w:shd w:val="clear" w:color="auto" w:fill="FFFFFF"/>
        </w:rPr>
        <w:t xml:space="preserve"> robustness of the analysis to changes in methodology.</w:t>
      </w:r>
    </w:p>
    <w:p w14:paraId="5DAE615A" w14:textId="216424D6" w:rsidR="005B3161" w:rsidRDefault="00EB1764" w:rsidP="00275528">
      <w:pPr>
        <w:spacing w:line="288" w:lineRule="auto"/>
        <w:rPr>
          <w:color w:val="2F5496" w:themeColor="accent1" w:themeShade="BF"/>
          <w:szCs w:val="22"/>
          <w:shd w:val="clear" w:color="auto" w:fill="FFFFFF"/>
        </w:rPr>
      </w:pPr>
      <w:r>
        <w:rPr>
          <w:color w:val="2F5496" w:themeColor="accent1" w:themeShade="BF"/>
          <w:szCs w:val="22"/>
          <w:shd w:val="clear" w:color="auto" w:fill="FFFFFF"/>
        </w:rPr>
        <w:t>F</w:t>
      </w:r>
      <w:r w:rsidR="001D70C5">
        <w:rPr>
          <w:color w:val="2F5496" w:themeColor="accent1" w:themeShade="BF"/>
          <w:szCs w:val="22"/>
          <w:shd w:val="clear" w:color="auto" w:fill="FFFFFF"/>
        </w:rPr>
        <w:t xml:space="preserve">or testing data noise, we find it non-trivial to select a correct functional form of noise to add to the dataset (as one might add some small amount of noise drawn from a Gaussian distribution to simulate measurement error) since the values used in our study are </w:t>
      </w:r>
      <w:r w:rsidR="00275528">
        <w:rPr>
          <w:color w:val="2F5496" w:themeColor="accent1" w:themeShade="BF"/>
          <w:szCs w:val="22"/>
          <w:shd w:val="clear" w:color="auto" w:fill="FFFFFF"/>
        </w:rPr>
        <w:t>test statistics</w:t>
      </w:r>
      <w:r w:rsidR="001D70C5">
        <w:rPr>
          <w:color w:val="2F5496" w:themeColor="accent1" w:themeShade="BF"/>
          <w:szCs w:val="22"/>
          <w:shd w:val="clear" w:color="auto" w:fill="FFFFFF"/>
        </w:rPr>
        <w:t xml:space="preserve">: the S-score is a modified t-statistic quantifying the deviation from average </w:t>
      </w:r>
      <w:r w:rsidR="001D70C5">
        <w:rPr>
          <w:i/>
          <w:iCs/>
          <w:color w:val="2F5496" w:themeColor="accent1" w:themeShade="BF"/>
          <w:szCs w:val="22"/>
          <w:shd w:val="clear" w:color="auto" w:fill="FFFFFF"/>
        </w:rPr>
        <w:t xml:space="preserve">S. cerevisiae </w:t>
      </w:r>
      <w:r w:rsidR="001D70C5">
        <w:rPr>
          <w:color w:val="2F5496" w:themeColor="accent1" w:themeShade="BF"/>
          <w:szCs w:val="22"/>
          <w:shd w:val="clear" w:color="auto" w:fill="FFFFFF"/>
        </w:rPr>
        <w:t xml:space="preserve">colony sizes and correcting for batch effects, and the p-values for </w:t>
      </w:r>
      <w:r w:rsidR="001D70C5" w:rsidRPr="00F23CFB">
        <w:rPr>
          <w:b/>
          <w:color w:val="2F5496" w:themeColor="accent1" w:themeShade="BF"/>
          <w:szCs w:val="22"/>
          <w:shd w:val="clear" w:color="auto" w:fill="FFFFFF"/>
        </w:rPr>
        <w:t>Fig</w:t>
      </w:r>
      <w:r w:rsidR="00B557E3" w:rsidRPr="00F23CFB">
        <w:rPr>
          <w:b/>
          <w:color w:val="2F5496" w:themeColor="accent1" w:themeShade="BF"/>
          <w:szCs w:val="22"/>
          <w:shd w:val="clear" w:color="auto" w:fill="FFFFFF"/>
        </w:rPr>
        <w:t>.</w:t>
      </w:r>
      <w:r w:rsidR="001D70C5" w:rsidRPr="00F23CFB">
        <w:rPr>
          <w:b/>
          <w:color w:val="2F5496" w:themeColor="accent1" w:themeShade="BF"/>
          <w:szCs w:val="22"/>
          <w:shd w:val="clear" w:color="auto" w:fill="FFFFFF"/>
        </w:rPr>
        <w:t xml:space="preserve"> 4</w:t>
      </w:r>
      <w:r w:rsidR="001D70C5">
        <w:rPr>
          <w:color w:val="2F5496" w:themeColor="accent1" w:themeShade="BF"/>
          <w:szCs w:val="22"/>
          <w:shd w:val="clear" w:color="auto" w:fill="FFFFFF"/>
        </w:rPr>
        <w:t xml:space="preserve"> are from Pearson correlations of S-scores. </w:t>
      </w:r>
    </w:p>
    <w:p w14:paraId="19452179" w14:textId="19E5F4DE" w:rsidR="007A5E75" w:rsidRDefault="001D70C5" w:rsidP="00AC037B">
      <w:pPr>
        <w:spacing w:line="288" w:lineRule="auto"/>
        <w:rPr>
          <w:color w:val="2F5496" w:themeColor="accent1" w:themeShade="BF"/>
          <w:szCs w:val="22"/>
          <w:shd w:val="clear" w:color="auto" w:fill="FFFFFF"/>
        </w:rPr>
      </w:pPr>
      <w:r>
        <w:rPr>
          <w:color w:val="2F5496" w:themeColor="accent1" w:themeShade="BF"/>
          <w:szCs w:val="22"/>
          <w:shd w:val="clear" w:color="auto" w:fill="FFFFFF"/>
        </w:rPr>
        <w:t>Instead, we evaluate</w:t>
      </w:r>
      <w:r w:rsidR="00275528">
        <w:rPr>
          <w:color w:val="2F5496" w:themeColor="accent1" w:themeShade="BF"/>
          <w:szCs w:val="22"/>
          <w:shd w:val="clear" w:color="auto" w:fill="FFFFFF"/>
        </w:rPr>
        <w:t xml:space="preserve">d </w:t>
      </w:r>
      <w:r>
        <w:rPr>
          <w:color w:val="2F5496" w:themeColor="accent1" w:themeShade="BF"/>
          <w:szCs w:val="22"/>
          <w:shd w:val="clear" w:color="auto" w:fill="FFFFFF"/>
        </w:rPr>
        <w:t>to what extent the clustering</w:t>
      </w:r>
      <w:r w:rsidR="005B3161">
        <w:rPr>
          <w:color w:val="2F5496" w:themeColor="accent1" w:themeShade="BF"/>
          <w:szCs w:val="22"/>
          <w:shd w:val="clear" w:color="auto" w:fill="FFFFFF"/>
        </w:rPr>
        <w:t xml:space="preserve"> procedures</w:t>
      </w:r>
      <w:r>
        <w:rPr>
          <w:color w:val="2F5496" w:themeColor="accent1" w:themeShade="BF"/>
          <w:szCs w:val="22"/>
          <w:shd w:val="clear" w:color="auto" w:fill="FFFFFF"/>
        </w:rPr>
        <w:t xml:space="preserve"> were robust to subsampling of the datasets</w:t>
      </w:r>
      <w:r w:rsidR="007A5E75">
        <w:rPr>
          <w:color w:val="2F5496" w:themeColor="accent1" w:themeShade="BF"/>
          <w:szCs w:val="22"/>
          <w:shd w:val="clear" w:color="auto" w:fill="FFFFFF"/>
        </w:rPr>
        <w:t xml:space="preserve"> and included the analysis below in </w:t>
      </w:r>
      <w:r w:rsidR="007A5E75" w:rsidRPr="00F23CFB">
        <w:rPr>
          <w:b/>
          <w:color w:val="2F5496" w:themeColor="accent1" w:themeShade="BF"/>
          <w:szCs w:val="22"/>
          <w:shd w:val="clear" w:color="auto" w:fill="FFFFFF"/>
        </w:rPr>
        <w:t xml:space="preserve">Supplementary File </w:t>
      </w:r>
      <w:r w:rsidR="00B76B74">
        <w:rPr>
          <w:b/>
          <w:color w:val="2F5496" w:themeColor="accent1" w:themeShade="BF"/>
          <w:szCs w:val="22"/>
          <w:shd w:val="clear" w:color="auto" w:fill="FFFFFF"/>
        </w:rPr>
        <w:t>1</w:t>
      </w:r>
      <w:r w:rsidR="007A5E75">
        <w:rPr>
          <w:color w:val="2F5496" w:themeColor="accent1" w:themeShade="BF"/>
          <w:szCs w:val="22"/>
          <w:shd w:val="clear" w:color="auto" w:fill="FFFFFF"/>
        </w:rPr>
        <w:t xml:space="preserve">, section </w:t>
      </w:r>
      <w:r w:rsidR="007A5E75" w:rsidRPr="00F23CFB">
        <w:rPr>
          <w:b/>
          <w:color w:val="2F5496" w:themeColor="accent1" w:themeShade="BF"/>
          <w:szCs w:val="22"/>
          <w:shd w:val="clear" w:color="auto" w:fill="FFFFFF"/>
        </w:rPr>
        <w:t xml:space="preserve">Sub-sampling </w:t>
      </w:r>
      <w:r w:rsidR="004944D7">
        <w:rPr>
          <w:b/>
          <w:color w:val="2F5496" w:themeColor="accent1" w:themeShade="BF"/>
          <w:szCs w:val="22"/>
          <w:shd w:val="clear" w:color="auto" w:fill="FFFFFF"/>
        </w:rPr>
        <w:t>EMAP data</w:t>
      </w:r>
      <w:r w:rsidR="007A5E75">
        <w:rPr>
          <w:color w:val="2F5496" w:themeColor="accent1" w:themeShade="BF"/>
          <w:szCs w:val="22"/>
          <w:shd w:val="clear" w:color="auto" w:fill="FFFFFF"/>
        </w:rPr>
        <w:t>.</w:t>
      </w:r>
    </w:p>
    <w:p w14:paraId="1AD19739" w14:textId="787C1FDA" w:rsidR="00AC037B" w:rsidRPr="009B58D5" w:rsidRDefault="00BF0F52" w:rsidP="00AC037B">
      <w:pPr>
        <w:spacing w:line="288" w:lineRule="auto"/>
        <w:rPr>
          <w:color w:val="FF0000"/>
          <w:szCs w:val="22"/>
          <w:shd w:val="clear" w:color="auto" w:fill="FFFFFF"/>
        </w:rPr>
      </w:pPr>
      <w:r>
        <w:rPr>
          <w:color w:val="FF0000"/>
          <w:szCs w:val="22"/>
          <w:shd w:val="clear" w:color="auto" w:fill="FFFFFF"/>
        </w:rPr>
        <w:t>We</w:t>
      </w:r>
      <w:r w:rsidR="00A6716B" w:rsidRPr="009B58D5">
        <w:rPr>
          <w:color w:val="FF0000"/>
          <w:szCs w:val="22"/>
          <w:shd w:val="clear" w:color="auto" w:fill="FFFFFF"/>
        </w:rPr>
        <w:t xml:space="preserve"> </w:t>
      </w:r>
      <w:r w:rsidR="005B3161" w:rsidRPr="009B58D5">
        <w:rPr>
          <w:color w:val="FF0000"/>
          <w:szCs w:val="22"/>
          <w:shd w:val="clear" w:color="auto" w:fill="FFFFFF"/>
        </w:rPr>
        <w:t xml:space="preserve">randomly </w:t>
      </w:r>
      <w:r w:rsidR="00A6716B" w:rsidRPr="009B58D5">
        <w:rPr>
          <w:color w:val="FF0000"/>
          <w:szCs w:val="22"/>
          <w:shd w:val="clear" w:color="auto" w:fill="FFFFFF"/>
        </w:rPr>
        <w:t xml:space="preserve">subsampled the library genes in the </w:t>
      </w:r>
      <w:r w:rsidR="00B33C4D" w:rsidRPr="009B58D5">
        <w:rPr>
          <w:color w:val="FF0000"/>
          <w:szCs w:val="22"/>
          <w:shd w:val="clear" w:color="auto" w:fill="FFFFFF"/>
        </w:rPr>
        <w:t xml:space="preserve">Gsp1 </w:t>
      </w:r>
      <w:r w:rsidR="00A6716B" w:rsidRPr="009B58D5">
        <w:rPr>
          <w:color w:val="FF0000"/>
          <w:szCs w:val="22"/>
          <w:shd w:val="clear" w:color="auto" w:fill="FFFFFF"/>
        </w:rPr>
        <w:t>E-MAP</w:t>
      </w:r>
      <w:r w:rsidR="00AD26B9" w:rsidRPr="009B58D5">
        <w:rPr>
          <w:color w:val="FF0000"/>
          <w:szCs w:val="22"/>
          <w:shd w:val="clear" w:color="auto" w:fill="FFFFFF"/>
        </w:rPr>
        <w:t xml:space="preserve"> (</w:t>
      </w:r>
      <w:r w:rsidR="00AD26B9" w:rsidRPr="009B58D5">
        <w:rPr>
          <w:b/>
          <w:color w:val="FF0000"/>
          <w:szCs w:val="22"/>
          <w:shd w:val="clear" w:color="auto" w:fill="FFFFFF"/>
        </w:rPr>
        <w:t>Fig. 1d</w:t>
      </w:r>
      <w:r w:rsidR="00AD26B9" w:rsidRPr="009B58D5">
        <w:rPr>
          <w:color w:val="FF0000"/>
          <w:szCs w:val="22"/>
          <w:shd w:val="clear" w:color="auto" w:fill="FFFFFF"/>
        </w:rPr>
        <w:t>)</w:t>
      </w:r>
      <w:r w:rsidR="00A6716B" w:rsidRPr="009B58D5">
        <w:rPr>
          <w:color w:val="FF0000"/>
          <w:szCs w:val="22"/>
          <w:shd w:val="clear" w:color="auto" w:fill="FFFFFF"/>
        </w:rPr>
        <w:t xml:space="preserve"> and found that similar groupings of mutants were maintained down to </w:t>
      </w:r>
      <w:r w:rsidR="00F879C8" w:rsidRPr="009B58D5">
        <w:rPr>
          <w:color w:val="FF0000"/>
          <w:szCs w:val="22"/>
          <w:shd w:val="clear" w:color="auto" w:fill="FFFFFF"/>
        </w:rPr>
        <w:t>6</w:t>
      </w:r>
      <w:r w:rsidR="00A6716B" w:rsidRPr="009B58D5">
        <w:rPr>
          <w:color w:val="FF0000"/>
          <w:szCs w:val="22"/>
          <w:shd w:val="clear" w:color="auto" w:fill="FFFFFF"/>
        </w:rPr>
        <w:t>0% of the library</w:t>
      </w:r>
      <w:r w:rsidR="0051533B">
        <w:rPr>
          <w:color w:val="FF0000"/>
          <w:szCs w:val="22"/>
          <w:shd w:val="clear" w:color="auto" w:fill="FFFFFF"/>
        </w:rPr>
        <w:t xml:space="preserve"> (</w:t>
      </w:r>
      <w:r w:rsidR="004F38BB" w:rsidRPr="009B58D5">
        <w:rPr>
          <w:b/>
          <w:color w:val="FF0000"/>
          <w:szCs w:val="22"/>
          <w:shd w:val="clear" w:color="auto" w:fill="FFFFFF"/>
        </w:rPr>
        <w:t>Figure</w:t>
      </w:r>
      <w:r w:rsidR="004F38BB" w:rsidRPr="009B58D5">
        <w:rPr>
          <w:color w:val="FF0000"/>
          <w:szCs w:val="22"/>
          <w:shd w:val="clear" w:color="auto" w:fill="FFFFFF"/>
        </w:rPr>
        <w:t xml:space="preserve"> below</w:t>
      </w:r>
      <w:r w:rsidR="0051533B">
        <w:rPr>
          <w:color w:val="FF0000"/>
          <w:szCs w:val="22"/>
          <w:shd w:val="clear" w:color="auto" w:fill="FFFFFF"/>
        </w:rPr>
        <w:t>)</w:t>
      </w:r>
      <w:r w:rsidR="00AC037B" w:rsidRPr="009B58D5">
        <w:rPr>
          <w:color w:val="FF0000"/>
          <w:szCs w:val="22"/>
          <w:shd w:val="clear" w:color="auto" w:fill="FFFFFF"/>
        </w:rPr>
        <w:t>.</w:t>
      </w:r>
    </w:p>
    <w:p w14:paraId="67086C67" w14:textId="75A318CE" w:rsidR="00275528" w:rsidRPr="00AD26B9" w:rsidRDefault="00275528" w:rsidP="00275528">
      <w:pPr>
        <w:spacing w:line="288" w:lineRule="auto"/>
        <w:rPr>
          <w:color w:val="2F5496" w:themeColor="accent1" w:themeShade="BF"/>
          <w:szCs w:val="22"/>
          <w:shd w:val="clear" w:color="auto" w:fill="FFFFFF"/>
        </w:rPr>
      </w:pPr>
    </w:p>
    <w:p w14:paraId="420132F3" w14:textId="493398BD" w:rsidR="00A6716B" w:rsidRDefault="00A6716B" w:rsidP="00F97912">
      <w:pPr>
        <w:spacing w:line="288" w:lineRule="auto"/>
        <w:rPr>
          <w:color w:val="2F5496" w:themeColor="accent1" w:themeShade="BF"/>
          <w:szCs w:val="22"/>
          <w:shd w:val="clear" w:color="auto" w:fill="FFFFFF"/>
        </w:rPr>
      </w:pPr>
    </w:p>
    <w:p w14:paraId="38524884" w14:textId="0B784DE4" w:rsidR="00A6716B" w:rsidRDefault="00A6716B" w:rsidP="00A6716B">
      <w:pPr>
        <w:spacing w:line="288" w:lineRule="auto"/>
        <w:jc w:val="center"/>
        <w:rPr>
          <w:color w:val="2F5496" w:themeColor="accent1" w:themeShade="BF"/>
          <w:szCs w:val="22"/>
          <w:shd w:val="clear" w:color="auto" w:fill="FFFFFF"/>
        </w:rPr>
      </w:pPr>
    </w:p>
    <w:p w14:paraId="1AA75195" w14:textId="7D8D42D1" w:rsidR="00A6716B" w:rsidRDefault="00ED260B" w:rsidP="00F97912">
      <w:pPr>
        <w:spacing w:line="288" w:lineRule="auto"/>
        <w:rPr>
          <w:color w:val="2F5496" w:themeColor="accent1" w:themeShade="BF"/>
          <w:szCs w:val="22"/>
          <w:shd w:val="clear" w:color="auto" w:fill="FFFFFF"/>
        </w:rPr>
      </w:pPr>
      <w:r>
        <w:rPr>
          <w:noProof/>
          <w:color w:val="2F5496" w:themeColor="accent1" w:themeShade="BF"/>
          <w:szCs w:val="22"/>
          <w:shd w:val="clear" w:color="auto" w:fill="FFFFFF"/>
        </w:rPr>
        <w:lastRenderedPageBreak/>
        <w:drawing>
          <wp:inline distT="0" distB="0" distL="0" distR="0" wp14:anchorId="2F494157" wp14:editId="2E3FE7C8">
            <wp:extent cx="6492240" cy="6687185"/>
            <wp:effectExtent l="0" t="0" r="0" b="5715"/>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92240" cy="6687185"/>
                    </a:xfrm>
                    <a:prstGeom prst="rect">
                      <a:avLst/>
                    </a:prstGeom>
                  </pic:spPr>
                </pic:pic>
              </a:graphicData>
            </a:graphic>
          </wp:inline>
        </w:drawing>
      </w:r>
    </w:p>
    <w:p w14:paraId="10304E10" w14:textId="4E6D47F4" w:rsidR="001F36C8" w:rsidRPr="00D63527" w:rsidRDefault="001F36C8" w:rsidP="001F36C8">
      <w:pPr>
        <w:pStyle w:val="Caption"/>
        <w:rPr>
          <w:color w:val="FF0000"/>
        </w:rPr>
      </w:pPr>
      <w:r>
        <w:rPr>
          <w:b/>
          <w:bCs w:val="0"/>
          <w:color w:val="FF0000"/>
        </w:rPr>
        <w:t xml:space="preserve">Subsampling </w:t>
      </w:r>
      <w:r w:rsidRPr="00681EEF">
        <w:rPr>
          <w:b/>
          <w:bCs w:val="0"/>
          <w:color w:val="FF0000"/>
        </w:rPr>
        <w:t xml:space="preserve">of </w:t>
      </w:r>
      <w:r w:rsidRPr="00681EEF">
        <w:rPr>
          <w:b/>
          <w:bCs w:val="0"/>
          <w:i/>
          <w:color w:val="FF0000"/>
        </w:rPr>
        <w:t>S. cerevisiae</w:t>
      </w:r>
      <w:r w:rsidRPr="00681EEF" w:rsidDel="00C74A37">
        <w:rPr>
          <w:b/>
          <w:bCs w:val="0"/>
          <w:color w:val="FF0000"/>
        </w:rPr>
        <w:t xml:space="preserve"> </w:t>
      </w:r>
      <w:r w:rsidRPr="00681EEF">
        <w:rPr>
          <w:b/>
          <w:bCs w:val="0"/>
          <w:color w:val="FF0000"/>
        </w:rPr>
        <w:t>alleles</w:t>
      </w:r>
      <w:r w:rsidR="005411EE">
        <w:rPr>
          <w:b/>
          <w:bCs w:val="0"/>
          <w:color w:val="FF0000"/>
        </w:rPr>
        <w:t xml:space="preserve"> maintains clustering of Gsp1 mutants based on their E-MAP </w:t>
      </w:r>
      <w:r w:rsidR="005411EE" w:rsidRPr="00BA5294">
        <w:rPr>
          <w:b/>
          <w:bCs w:val="0"/>
          <w:color w:val="FF0000"/>
        </w:rPr>
        <w:t>profiles</w:t>
      </w:r>
      <w:r w:rsidRPr="00BA5294">
        <w:rPr>
          <w:b/>
          <w:bCs w:val="0"/>
          <w:color w:val="FF0000"/>
        </w:rPr>
        <w:t>.</w:t>
      </w:r>
      <w:r w:rsidRPr="00BA5294">
        <w:rPr>
          <w:color w:val="FF0000"/>
        </w:rPr>
        <w:t xml:space="preserve"> </w:t>
      </w:r>
      <w:r w:rsidR="007D4B1F" w:rsidRPr="00BA5294">
        <w:rPr>
          <w:color w:val="FF0000"/>
        </w:rPr>
        <w:t>GI profiles of Gsp1 mutants. Negative S-score (blue) represents synthetic sick/lethal GIs, positive S-score (yellow) represents suppressive/epistatic GIs. Mutants and genes are hierarchically clustered by Pearson correlation.</w:t>
      </w:r>
      <w:r w:rsidR="00F8490D" w:rsidRPr="00BA5294">
        <w:rPr>
          <w:color w:val="FF0000"/>
        </w:rPr>
        <w:t xml:space="preserve"> As in </w:t>
      </w:r>
      <w:r w:rsidR="00F8490D" w:rsidRPr="00F23CFB">
        <w:rPr>
          <w:b/>
          <w:color w:val="FF0000"/>
        </w:rPr>
        <w:t>Fig. 1d</w:t>
      </w:r>
      <w:r w:rsidR="00F8490D" w:rsidRPr="00BA5294">
        <w:rPr>
          <w:color w:val="FF0000"/>
        </w:rPr>
        <w:t xml:space="preserve">, all </w:t>
      </w:r>
      <w:proofErr w:type="gramStart"/>
      <w:r w:rsidR="00F8490D" w:rsidRPr="00BA5294">
        <w:rPr>
          <w:color w:val="FF0000"/>
        </w:rPr>
        <w:t>55 point</w:t>
      </w:r>
      <w:proofErr w:type="gramEnd"/>
      <w:r w:rsidR="00F8490D" w:rsidRPr="00BA5294">
        <w:rPr>
          <w:color w:val="FF0000"/>
        </w:rPr>
        <w:t xml:space="preserve"> mutants are included in the clustering of columns, but only the dendrogram branch containing the strong mutants is shown.</w:t>
      </w:r>
      <w:r w:rsidR="00AA17E4">
        <w:rPr>
          <w:color w:val="FF0000"/>
        </w:rPr>
        <w:t xml:space="preserve"> </w:t>
      </w:r>
      <w:r w:rsidR="00AA17E4">
        <w:rPr>
          <w:color w:val="FF0000"/>
          <w:szCs w:val="22"/>
          <w:shd w:val="clear" w:color="auto" w:fill="FFFFFF"/>
        </w:rPr>
        <w:t>The</w:t>
      </w:r>
      <w:r w:rsidR="00AA17E4" w:rsidRPr="00BA5294">
        <w:rPr>
          <w:color w:val="FF0000"/>
          <w:szCs w:val="22"/>
          <w:shd w:val="clear" w:color="auto" w:fill="FFFFFF"/>
        </w:rPr>
        <w:t xml:space="preserve"> </w:t>
      </w:r>
      <w:r w:rsidR="00AA17E4">
        <w:rPr>
          <w:color w:val="FF0000"/>
          <w:szCs w:val="22"/>
          <w:shd w:val="clear" w:color="auto" w:fill="FFFFFF"/>
        </w:rPr>
        <w:t xml:space="preserve">clustering </w:t>
      </w:r>
      <w:r w:rsidR="00AA17E4" w:rsidRPr="00BA5294">
        <w:rPr>
          <w:color w:val="FF0000"/>
          <w:szCs w:val="22"/>
          <w:shd w:val="clear" w:color="auto" w:fill="FFFFFF"/>
        </w:rPr>
        <w:t xml:space="preserve">of mutants </w:t>
      </w:r>
      <w:r w:rsidR="00AA17E4">
        <w:rPr>
          <w:color w:val="FF0000"/>
          <w:szCs w:val="22"/>
          <w:shd w:val="clear" w:color="auto" w:fill="FFFFFF"/>
        </w:rPr>
        <w:t>is robust to subsampling, with similar ordering of mutants observed</w:t>
      </w:r>
      <w:r w:rsidR="00AA17E4" w:rsidRPr="00BA5294">
        <w:rPr>
          <w:color w:val="FF0000"/>
          <w:szCs w:val="22"/>
          <w:shd w:val="clear" w:color="auto" w:fill="FFFFFF"/>
        </w:rPr>
        <w:t xml:space="preserve"> down to </w:t>
      </w:r>
      <w:r w:rsidR="00AA17E4">
        <w:rPr>
          <w:color w:val="FF0000"/>
          <w:szCs w:val="22"/>
          <w:shd w:val="clear" w:color="auto" w:fill="FFFFFF"/>
        </w:rPr>
        <w:t xml:space="preserve">removal of at least </w:t>
      </w:r>
      <w:r w:rsidR="00C1052D">
        <w:rPr>
          <w:color w:val="FF0000"/>
          <w:szCs w:val="22"/>
          <w:shd w:val="clear" w:color="auto" w:fill="FFFFFF"/>
        </w:rPr>
        <w:t>4</w:t>
      </w:r>
      <w:r w:rsidR="0095738B" w:rsidRPr="00BA5294">
        <w:rPr>
          <w:color w:val="FF0000"/>
          <w:szCs w:val="22"/>
          <w:shd w:val="clear" w:color="auto" w:fill="FFFFFF"/>
        </w:rPr>
        <w:t>0</w:t>
      </w:r>
      <w:r w:rsidR="00AA17E4">
        <w:rPr>
          <w:color w:val="FF0000"/>
          <w:szCs w:val="22"/>
          <w:shd w:val="clear" w:color="auto" w:fill="FFFFFF"/>
        </w:rPr>
        <w:t>% of library genes.</w:t>
      </w:r>
    </w:p>
    <w:p w14:paraId="4CC993B0" w14:textId="62DDC34E" w:rsidR="00685219" w:rsidRDefault="00685219" w:rsidP="00F97912">
      <w:pPr>
        <w:spacing w:line="288" w:lineRule="auto"/>
        <w:rPr>
          <w:color w:val="2F5496" w:themeColor="accent1" w:themeShade="BF"/>
          <w:szCs w:val="22"/>
          <w:shd w:val="clear" w:color="auto" w:fill="FFFFFF"/>
        </w:rPr>
      </w:pPr>
    </w:p>
    <w:p w14:paraId="709A7421" w14:textId="77777777" w:rsidR="00685219" w:rsidRDefault="00685219" w:rsidP="00F97912">
      <w:pPr>
        <w:spacing w:line="288" w:lineRule="auto"/>
        <w:rPr>
          <w:color w:val="2F5496" w:themeColor="accent1" w:themeShade="BF"/>
          <w:szCs w:val="22"/>
          <w:shd w:val="clear" w:color="auto" w:fill="FFFFFF"/>
        </w:rPr>
      </w:pPr>
    </w:p>
    <w:p w14:paraId="10ADB556" w14:textId="77777777" w:rsidR="0040355A" w:rsidRDefault="0051533B" w:rsidP="00F97912">
      <w:pPr>
        <w:spacing w:line="288" w:lineRule="auto"/>
        <w:rPr>
          <w:color w:val="FF0000"/>
          <w:szCs w:val="22"/>
          <w:shd w:val="clear" w:color="auto" w:fill="FFFFFF"/>
        </w:rPr>
      </w:pPr>
      <w:r>
        <w:rPr>
          <w:color w:val="FF0000"/>
          <w:szCs w:val="22"/>
          <w:shd w:val="clear" w:color="auto" w:fill="FFFFFF"/>
        </w:rPr>
        <w:lastRenderedPageBreak/>
        <w:t>We also</w:t>
      </w:r>
      <w:r w:rsidRPr="00D21BBC">
        <w:rPr>
          <w:color w:val="FF0000"/>
          <w:szCs w:val="22"/>
          <w:shd w:val="clear" w:color="auto" w:fill="FFFFFF"/>
        </w:rPr>
        <w:t xml:space="preserve"> sub-sampled the </w:t>
      </w:r>
      <w:r w:rsidRPr="00D21BBC">
        <w:rPr>
          <w:i/>
          <w:iCs/>
          <w:color w:val="FF0000"/>
          <w:szCs w:val="22"/>
          <w:shd w:val="clear" w:color="auto" w:fill="FFFFFF"/>
        </w:rPr>
        <w:t>S. cerevisiae</w:t>
      </w:r>
      <w:r w:rsidRPr="00D21BBC">
        <w:rPr>
          <w:color w:val="FF0000"/>
          <w:szCs w:val="22"/>
          <w:shd w:val="clear" w:color="auto" w:fill="FFFFFF"/>
        </w:rPr>
        <w:t xml:space="preserve"> alleles in the correlation p-value matrix (</w:t>
      </w:r>
      <w:r w:rsidRPr="00D21BBC">
        <w:rPr>
          <w:b/>
          <w:color w:val="FF0000"/>
          <w:szCs w:val="22"/>
          <w:shd w:val="clear" w:color="auto" w:fill="FFFFFF"/>
        </w:rPr>
        <w:t>Fig. 4a</w:t>
      </w:r>
      <w:r w:rsidRPr="00D21BBC">
        <w:rPr>
          <w:color w:val="FF0000"/>
          <w:szCs w:val="22"/>
          <w:shd w:val="clear" w:color="auto" w:fill="FFFFFF"/>
        </w:rPr>
        <w:t>) and found that the groupings of mutants were also maintained down to 60%</w:t>
      </w:r>
      <w:r w:rsidR="0040355A">
        <w:rPr>
          <w:color w:val="FF0000"/>
          <w:szCs w:val="22"/>
          <w:shd w:val="clear" w:color="auto" w:fill="FFFFFF"/>
        </w:rPr>
        <w:t xml:space="preserve"> (</w:t>
      </w:r>
      <w:r w:rsidR="0040355A" w:rsidRPr="00F23CFB">
        <w:rPr>
          <w:b/>
          <w:color w:val="FF0000"/>
          <w:szCs w:val="22"/>
          <w:shd w:val="clear" w:color="auto" w:fill="FFFFFF"/>
        </w:rPr>
        <w:t>Figure</w:t>
      </w:r>
      <w:r w:rsidR="0040355A">
        <w:rPr>
          <w:color w:val="FF0000"/>
          <w:szCs w:val="22"/>
          <w:shd w:val="clear" w:color="auto" w:fill="FFFFFF"/>
        </w:rPr>
        <w:t xml:space="preserve"> below).</w:t>
      </w:r>
    </w:p>
    <w:p w14:paraId="03F59CE3" w14:textId="3ADB7895" w:rsidR="00CA6AFA" w:rsidRDefault="00DD26FA" w:rsidP="00F97912">
      <w:pPr>
        <w:spacing w:line="288" w:lineRule="auto"/>
        <w:rPr>
          <w:color w:val="2F5496" w:themeColor="accent1" w:themeShade="BF"/>
          <w:szCs w:val="22"/>
          <w:shd w:val="clear" w:color="auto" w:fill="FFFFFF"/>
        </w:rPr>
      </w:pPr>
      <w:r>
        <w:rPr>
          <w:noProof/>
          <w:color w:val="2F5496" w:themeColor="accent1" w:themeShade="BF"/>
          <w:szCs w:val="22"/>
          <w:shd w:val="clear" w:color="auto" w:fill="FFFFFF"/>
        </w:rPr>
        <w:drawing>
          <wp:inline distT="0" distB="0" distL="0" distR="0" wp14:anchorId="38494C3A" wp14:editId="23DA7057">
            <wp:extent cx="6426200" cy="5448300"/>
            <wp:effectExtent l="0" t="0" r="0" b="0"/>
            <wp:docPr id="4" name="Picture 4" descr="A picture containing window, indoor,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indow, indoor, ligh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26200" cy="5448300"/>
                    </a:xfrm>
                    <a:prstGeom prst="rect">
                      <a:avLst/>
                    </a:prstGeom>
                  </pic:spPr>
                </pic:pic>
              </a:graphicData>
            </a:graphic>
          </wp:inline>
        </w:drawing>
      </w:r>
    </w:p>
    <w:p w14:paraId="505D142F" w14:textId="4D494A56" w:rsidR="009F69D0" w:rsidRPr="00D63527" w:rsidRDefault="00BA5294" w:rsidP="009F69D0">
      <w:pPr>
        <w:pStyle w:val="Caption"/>
        <w:rPr>
          <w:color w:val="FF0000"/>
        </w:rPr>
      </w:pPr>
      <w:r>
        <w:rPr>
          <w:b/>
          <w:bCs w:val="0"/>
          <w:color w:val="FF0000"/>
        </w:rPr>
        <w:t>Random s</w:t>
      </w:r>
      <w:r w:rsidR="009F69D0">
        <w:rPr>
          <w:b/>
          <w:bCs w:val="0"/>
          <w:color w:val="FF0000"/>
        </w:rPr>
        <w:t xml:space="preserve">ubsampling </w:t>
      </w:r>
      <w:r w:rsidR="009F69D0" w:rsidRPr="00681EEF">
        <w:rPr>
          <w:b/>
          <w:bCs w:val="0"/>
          <w:color w:val="FF0000"/>
        </w:rPr>
        <w:t xml:space="preserve">of </w:t>
      </w:r>
      <w:r w:rsidR="009F69D0" w:rsidRPr="00681EEF">
        <w:rPr>
          <w:b/>
          <w:bCs w:val="0"/>
          <w:i/>
          <w:color w:val="FF0000"/>
        </w:rPr>
        <w:t>S. cerevisiae</w:t>
      </w:r>
      <w:r w:rsidR="009F69D0" w:rsidRPr="00681EEF" w:rsidDel="00C74A37">
        <w:rPr>
          <w:b/>
          <w:bCs w:val="0"/>
          <w:color w:val="FF0000"/>
        </w:rPr>
        <w:t xml:space="preserve"> </w:t>
      </w:r>
      <w:r w:rsidR="009F69D0" w:rsidRPr="00681EEF">
        <w:rPr>
          <w:b/>
          <w:bCs w:val="0"/>
          <w:color w:val="FF0000"/>
        </w:rPr>
        <w:t>alleles</w:t>
      </w:r>
      <w:r w:rsidR="009F69D0">
        <w:rPr>
          <w:b/>
          <w:bCs w:val="0"/>
          <w:color w:val="FF0000"/>
        </w:rPr>
        <w:t xml:space="preserve"> maintains clustering of Gsp1 mutants based on </w:t>
      </w:r>
      <w:r w:rsidR="009F69D0" w:rsidRPr="00F81B78">
        <w:rPr>
          <w:b/>
          <w:bCs w:val="0"/>
          <w:color w:val="FF0000"/>
        </w:rPr>
        <w:t>the</w:t>
      </w:r>
      <w:r w:rsidR="00F81B78" w:rsidRPr="00F81B78">
        <w:rPr>
          <w:b/>
          <w:bCs w:val="0"/>
          <w:color w:val="FF0000"/>
        </w:rPr>
        <w:t xml:space="preserve"> by the p-value of Pearson correlations of their GI </w:t>
      </w:r>
      <w:r w:rsidR="00F81B78" w:rsidRPr="00BA5294">
        <w:rPr>
          <w:b/>
          <w:bCs w:val="0"/>
          <w:color w:val="FF0000"/>
        </w:rPr>
        <w:t>profiles</w:t>
      </w:r>
      <w:r w:rsidR="009F69D0" w:rsidRPr="00BA5294">
        <w:rPr>
          <w:b/>
          <w:bCs w:val="0"/>
          <w:color w:val="FF0000"/>
        </w:rPr>
        <w:t>.</w:t>
      </w:r>
      <w:r w:rsidR="009F69D0" w:rsidRPr="00BA5294">
        <w:rPr>
          <w:color w:val="FF0000"/>
        </w:rPr>
        <w:t xml:space="preserve"> </w:t>
      </w:r>
      <w:r w:rsidR="00F81B78" w:rsidRPr="00BA5294">
        <w:rPr>
          <w:color w:val="FF0000"/>
        </w:rPr>
        <w:t>The p-value is a false discovery rate adjusted one-sided (positive) p-value of the Pearson correlations (represented as gray scale).</w:t>
      </w:r>
      <w:r w:rsidRPr="00BA5294">
        <w:rPr>
          <w:color w:val="FF0000"/>
        </w:rPr>
        <w:t xml:space="preserve"> </w:t>
      </w:r>
      <w:r>
        <w:rPr>
          <w:color w:val="FF0000"/>
          <w:szCs w:val="22"/>
          <w:shd w:val="clear" w:color="auto" w:fill="FFFFFF"/>
        </w:rPr>
        <w:t>The</w:t>
      </w:r>
      <w:r w:rsidRPr="00BA5294">
        <w:rPr>
          <w:color w:val="FF0000"/>
          <w:szCs w:val="22"/>
          <w:shd w:val="clear" w:color="auto" w:fill="FFFFFF"/>
        </w:rPr>
        <w:t xml:space="preserve"> grouping of mutants </w:t>
      </w:r>
      <w:r>
        <w:rPr>
          <w:color w:val="FF0000"/>
          <w:szCs w:val="22"/>
          <w:shd w:val="clear" w:color="auto" w:fill="FFFFFF"/>
        </w:rPr>
        <w:t xml:space="preserve">into the three observed groups is robust to subsampling, as the groups are </w:t>
      </w:r>
      <w:r w:rsidRPr="00BA5294">
        <w:rPr>
          <w:color w:val="FF0000"/>
          <w:szCs w:val="22"/>
          <w:shd w:val="clear" w:color="auto" w:fill="FFFFFF"/>
        </w:rPr>
        <w:t xml:space="preserve">maintained down to </w:t>
      </w:r>
      <w:r>
        <w:rPr>
          <w:color w:val="FF0000"/>
          <w:szCs w:val="22"/>
          <w:shd w:val="clear" w:color="auto" w:fill="FFFFFF"/>
        </w:rPr>
        <w:t xml:space="preserve">removal of at least </w:t>
      </w:r>
      <w:r w:rsidRPr="00BA5294">
        <w:rPr>
          <w:color w:val="FF0000"/>
          <w:szCs w:val="22"/>
          <w:shd w:val="clear" w:color="auto" w:fill="FFFFFF"/>
        </w:rPr>
        <w:t>50</w:t>
      </w:r>
      <w:r>
        <w:rPr>
          <w:color w:val="FF0000"/>
          <w:szCs w:val="22"/>
          <w:shd w:val="clear" w:color="auto" w:fill="FFFFFF"/>
        </w:rPr>
        <w:t xml:space="preserve">% of </w:t>
      </w:r>
      <w:r w:rsidR="00E722EE">
        <w:rPr>
          <w:color w:val="FF0000"/>
          <w:szCs w:val="22"/>
          <w:shd w:val="clear" w:color="auto" w:fill="FFFFFF"/>
        </w:rPr>
        <w:t>alleles</w:t>
      </w:r>
      <w:r>
        <w:rPr>
          <w:color w:val="FF0000"/>
          <w:szCs w:val="22"/>
          <w:shd w:val="clear" w:color="auto" w:fill="FFFFFF"/>
        </w:rPr>
        <w:t>.</w:t>
      </w:r>
    </w:p>
    <w:p w14:paraId="23BC5F9E" w14:textId="74EFB769" w:rsidR="008D2A40" w:rsidRDefault="008D2A40" w:rsidP="00A76C32">
      <w:pPr>
        <w:spacing w:line="288" w:lineRule="auto"/>
        <w:rPr>
          <w:b/>
          <w:bCs/>
          <w:color w:val="2F5496" w:themeColor="accent1" w:themeShade="BF"/>
          <w:szCs w:val="22"/>
          <w:shd w:val="clear" w:color="auto" w:fill="FFFFFF"/>
        </w:rPr>
      </w:pPr>
      <w:r>
        <w:rPr>
          <w:b/>
          <w:bCs/>
          <w:color w:val="2F5496" w:themeColor="accent1" w:themeShade="BF"/>
          <w:szCs w:val="22"/>
          <w:shd w:val="clear" w:color="auto" w:fill="FFFFFF"/>
        </w:rPr>
        <w:br w:type="page"/>
      </w:r>
    </w:p>
    <w:p w14:paraId="23696434" w14:textId="54D2AD68" w:rsidR="0090688C" w:rsidRPr="0090688C" w:rsidRDefault="002D02EA" w:rsidP="002D02EA">
      <w:pPr>
        <w:spacing w:line="288" w:lineRule="auto"/>
        <w:rPr>
          <w:b/>
          <w:bCs/>
          <w:color w:val="000000" w:themeColor="text1"/>
          <w:szCs w:val="22"/>
          <w:shd w:val="clear" w:color="auto" w:fill="FFFFFF"/>
        </w:rPr>
      </w:pPr>
      <w:r w:rsidRPr="00E72ED4">
        <w:rPr>
          <w:b/>
          <w:bCs/>
          <w:color w:val="000000" w:themeColor="text1"/>
          <w:szCs w:val="22"/>
          <w:shd w:val="clear" w:color="auto" w:fill="FFFFFF"/>
        </w:rPr>
        <w:lastRenderedPageBreak/>
        <w:t>References cited in the response letter</w:t>
      </w:r>
    </w:p>
    <w:p w14:paraId="70C61B79" w14:textId="47E79394" w:rsidR="0090688C" w:rsidRPr="0090688C" w:rsidRDefault="0090688C" w:rsidP="0090688C">
      <w:pPr>
        <w:spacing w:line="288" w:lineRule="auto"/>
        <w:rPr>
          <w:color w:val="000000" w:themeColor="text1"/>
          <w:szCs w:val="22"/>
          <w:shd w:val="clear" w:color="auto" w:fill="FFFFFF"/>
        </w:rPr>
      </w:pPr>
      <w:proofErr w:type="spellStart"/>
      <w:r w:rsidRPr="0090688C">
        <w:rPr>
          <w:color w:val="000000" w:themeColor="text1"/>
          <w:szCs w:val="22"/>
          <w:shd w:val="clear" w:color="auto" w:fill="FFFFFF"/>
        </w:rPr>
        <w:t>Benjamini</w:t>
      </w:r>
      <w:proofErr w:type="spellEnd"/>
      <w:r w:rsidRPr="0090688C">
        <w:rPr>
          <w:color w:val="000000" w:themeColor="text1"/>
          <w:szCs w:val="22"/>
          <w:shd w:val="clear" w:color="auto" w:fill="FFFFFF"/>
        </w:rPr>
        <w:t xml:space="preserve">, Y., &amp; </w:t>
      </w:r>
      <w:proofErr w:type="spellStart"/>
      <w:r w:rsidRPr="0090688C">
        <w:rPr>
          <w:color w:val="000000" w:themeColor="text1"/>
          <w:szCs w:val="22"/>
          <w:shd w:val="clear" w:color="auto" w:fill="FFFFFF"/>
        </w:rPr>
        <w:t>Yekutieli</w:t>
      </w:r>
      <w:proofErr w:type="spellEnd"/>
      <w:r w:rsidRPr="0090688C">
        <w:rPr>
          <w:color w:val="000000" w:themeColor="text1"/>
          <w:szCs w:val="22"/>
          <w:shd w:val="clear" w:color="auto" w:fill="FFFFFF"/>
        </w:rPr>
        <w:t>, D. (2001) The control of the false discovery rate in multiple testing under dependency.</w:t>
      </w:r>
      <w:r w:rsidR="00333010">
        <w:rPr>
          <w:color w:val="000000" w:themeColor="text1"/>
          <w:szCs w:val="22"/>
          <w:shd w:val="clear" w:color="auto" w:fill="FFFFFF"/>
        </w:rPr>
        <w:t xml:space="preserve"> </w:t>
      </w:r>
      <w:r w:rsidRPr="0090688C">
        <w:rPr>
          <w:i/>
          <w:iCs/>
          <w:color w:val="000000" w:themeColor="text1"/>
          <w:szCs w:val="22"/>
          <w:shd w:val="clear" w:color="auto" w:fill="FFFFFF"/>
        </w:rPr>
        <w:t>Annals of statistics</w:t>
      </w:r>
      <w:r w:rsidRPr="0090688C">
        <w:rPr>
          <w:color w:val="000000" w:themeColor="text1"/>
          <w:szCs w:val="22"/>
          <w:shd w:val="clear" w:color="auto" w:fill="FFFFFF"/>
        </w:rPr>
        <w:t>, 1165-1188.</w:t>
      </w:r>
    </w:p>
    <w:p w14:paraId="6FAF8AE4" w14:textId="64EBEF9B" w:rsidR="00543C80" w:rsidRPr="007971C3" w:rsidRDefault="00543C80" w:rsidP="002D02EA">
      <w:pPr>
        <w:spacing w:line="288" w:lineRule="auto"/>
        <w:rPr>
          <w:color w:val="000000" w:themeColor="text1"/>
          <w:szCs w:val="22"/>
          <w:shd w:val="clear" w:color="auto" w:fill="FFFFFF"/>
        </w:rPr>
      </w:pPr>
      <w:proofErr w:type="spellStart"/>
      <w:r w:rsidRPr="007971C3">
        <w:rPr>
          <w:color w:val="000000" w:themeColor="text1"/>
          <w:szCs w:val="22"/>
          <w:shd w:val="clear" w:color="auto" w:fill="FFFFFF"/>
        </w:rPr>
        <w:t>Braberg</w:t>
      </w:r>
      <w:proofErr w:type="spellEnd"/>
      <w:r w:rsidRPr="007971C3">
        <w:rPr>
          <w:color w:val="000000" w:themeColor="text1"/>
          <w:szCs w:val="22"/>
          <w:shd w:val="clear" w:color="auto" w:fill="FFFFFF"/>
        </w:rPr>
        <w:t xml:space="preserve">, H. </w:t>
      </w:r>
      <w:r w:rsidRPr="007971C3">
        <w:rPr>
          <w:i/>
          <w:iCs/>
          <w:color w:val="000000" w:themeColor="text1"/>
          <w:szCs w:val="22"/>
          <w:shd w:val="clear" w:color="auto" w:fill="FFFFFF"/>
        </w:rPr>
        <w:t>et al.</w:t>
      </w:r>
      <w:r w:rsidRPr="007971C3">
        <w:rPr>
          <w:color w:val="000000" w:themeColor="text1"/>
          <w:szCs w:val="22"/>
          <w:shd w:val="clear" w:color="auto" w:fill="FFFFFF"/>
        </w:rPr>
        <w:t xml:space="preserve"> </w:t>
      </w:r>
      <w:r w:rsidR="00326673" w:rsidRPr="007971C3">
        <w:rPr>
          <w:color w:val="000000" w:themeColor="text1"/>
          <w:szCs w:val="22"/>
          <w:shd w:val="clear" w:color="auto" w:fill="FFFFFF"/>
        </w:rPr>
        <w:t>(2014)</w:t>
      </w:r>
      <w:r w:rsidR="00326673">
        <w:rPr>
          <w:color w:val="000000" w:themeColor="text1"/>
          <w:szCs w:val="22"/>
          <w:shd w:val="clear" w:color="auto" w:fill="FFFFFF"/>
        </w:rPr>
        <w:t xml:space="preserve"> </w:t>
      </w:r>
      <w:r w:rsidRPr="007971C3">
        <w:rPr>
          <w:color w:val="000000" w:themeColor="text1"/>
          <w:szCs w:val="22"/>
          <w:shd w:val="clear" w:color="auto" w:fill="FFFFFF"/>
        </w:rPr>
        <w:t xml:space="preserve">Quantitative analysis of triple-mutant genetic interactions. </w:t>
      </w:r>
      <w:r w:rsidRPr="007971C3">
        <w:rPr>
          <w:i/>
          <w:iCs/>
          <w:color w:val="000000" w:themeColor="text1"/>
          <w:szCs w:val="22"/>
          <w:shd w:val="clear" w:color="auto" w:fill="FFFFFF"/>
        </w:rPr>
        <w:t xml:space="preserve">Nat </w:t>
      </w:r>
      <w:proofErr w:type="spellStart"/>
      <w:r w:rsidRPr="007971C3">
        <w:rPr>
          <w:i/>
          <w:iCs/>
          <w:color w:val="000000" w:themeColor="text1"/>
          <w:szCs w:val="22"/>
          <w:shd w:val="clear" w:color="auto" w:fill="FFFFFF"/>
        </w:rPr>
        <w:t>Protoc</w:t>
      </w:r>
      <w:proofErr w:type="spellEnd"/>
      <w:r w:rsidRPr="007971C3">
        <w:rPr>
          <w:color w:val="000000" w:themeColor="text1"/>
          <w:szCs w:val="22"/>
          <w:shd w:val="clear" w:color="auto" w:fill="FFFFFF"/>
        </w:rPr>
        <w:t xml:space="preserve"> 9, 1867–1881.</w:t>
      </w:r>
    </w:p>
    <w:p w14:paraId="23F461FB" w14:textId="00760D0E" w:rsidR="001408B1" w:rsidRDefault="001408B1" w:rsidP="003F4704">
      <w:pPr>
        <w:spacing w:line="288" w:lineRule="auto"/>
        <w:rPr>
          <w:color w:val="000000" w:themeColor="text1"/>
          <w:szCs w:val="22"/>
          <w:shd w:val="clear" w:color="auto" w:fill="FFFFFF"/>
        </w:rPr>
      </w:pPr>
      <w:r w:rsidRPr="00BA5294">
        <w:rPr>
          <w:color w:val="000000" w:themeColor="text1"/>
          <w:szCs w:val="22"/>
          <w:shd w:val="clear" w:color="auto" w:fill="FFFFFF"/>
        </w:rPr>
        <w:t xml:space="preserve">Collins, S. R. </w:t>
      </w:r>
      <w:r w:rsidR="00527E74" w:rsidRPr="00BA5294">
        <w:rPr>
          <w:i/>
          <w:iCs/>
          <w:color w:val="000000" w:themeColor="text1"/>
          <w:szCs w:val="22"/>
          <w:shd w:val="clear" w:color="auto" w:fill="FFFFFF"/>
        </w:rPr>
        <w:t>et al.</w:t>
      </w:r>
      <w:r w:rsidRPr="00BA5294">
        <w:rPr>
          <w:color w:val="000000" w:themeColor="text1"/>
          <w:szCs w:val="22"/>
          <w:shd w:val="clear" w:color="auto" w:fill="FFFFFF"/>
        </w:rPr>
        <w:t xml:space="preserve"> (2007). </w:t>
      </w:r>
      <w:r w:rsidRPr="001408B1">
        <w:rPr>
          <w:color w:val="000000" w:themeColor="text1"/>
          <w:szCs w:val="22"/>
          <w:shd w:val="clear" w:color="auto" w:fill="FFFFFF"/>
        </w:rPr>
        <w:t xml:space="preserve">Functional dissection of protein complexes involved in yeast chromosome biology using a genetic interaction map. </w:t>
      </w:r>
      <w:r w:rsidRPr="001408B1">
        <w:rPr>
          <w:i/>
          <w:iCs/>
          <w:color w:val="000000" w:themeColor="text1"/>
          <w:szCs w:val="22"/>
          <w:shd w:val="clear" w:color="auto" w:fill="FFFFFF"/>
        </w:rPr>
        <w:t>Nature</w:t>
      </w:r>
      <w:r w:rsidRPr="001408B1">
        <w:rPr>
          <w:color w:val="000000" w:themeColor="text1"/>
          <w:szCs w:val="22"/>
          <w:shd w:val="clear" w:color="auto" w:fill="FFFFFF"/>
        </w:rPr>
        <w:t xml:space="preserve">, </w:t>
      </w:r>
      <w:r w:rsidRPr="001408B1">
        <w:rPr>
          <w:i/>
          <w:iCs/>
          <w:color w:val="000000" w:themeColor="text1"/>
          <w:szCs w:val="22"/>
          <w:shd w:val="clear" w:color="auto" w:fill="FFFFFF"/>
        </w:rPr>
        <w:t>446</w:t>
      </w:r>
      <w:r w:rsidRPr="001408B1">
        <w:rPr>
          <w:color w:val="000000" w:themeColor="text1"/>
          <w:szCs w:val="22"/>
          <w:shd w:val="clear" w:color="auto" w:fill="FFFFFF"/>
        </w:rPr>
        <w:t>(7137), 806–810.</w:t>
      </w:r>
    </w:p>
    <w:p w14:paraId="4BA3F391" w14:textId="5BFB0627" w:rsidR="003F4704" w:rsidRDefault="00624E18" w:rsidP="003F4704">
      <w:pPr>
        <w:spacing w:line="288" w:lineRule="auto"/>
        <w:rPr>
          <w:rFonts w:ascii="Arial" w:eastAsia="Times New Roman" w:hAnsi="Arial" w:cs="Arial"/>
          <w:color w:val="222222"/>
          <w:sz w:val="20"/>
          <w:szCs w:val="20"/>
          <w:shd w:val="clear" w:color="auto" w:fill="FFFFFF"/>
        </w:rPr>
      </w:pPr>
      <w:r w:rsidRPr="007971C3">
        <w:rPr>
          <w:color w:val="000000" w:themeColor="text1"/>
          <w:szCs w:val="22"/>
          <w:shd w:val="clear" w:color="auto" w:fill="FFFFFF"/>
        </w:rPr>
        <w:t xml:space="preserve">Costanzo, M. </w:t>
      </w:r>
      <w:r w:rsidRPr="00527E74">
        <w:rPr>
          <w:i/>
          <w:iCs/>
          <w:color w:val="000000" w:themeColor="text1"/>
          <w:szCs w:val="22"/>
          <w:shd w:val="clear" w:color="auto" w:fill="FFFFFF"/>
        </w:rPr>
        <w:t>et al.</w:t>
      </w:r>
      <w:r w:rsidRPr="007971C3">
        <w:rPr>
          <w:color w:val="000000" w:themeColor="text1"/>
          <w:szCs w:val="22"/>
          <w:shd w:val="clear" w:color="auto" w:fill="FFFFFF"/>
        </w:rPr>
        <w:t xml:space="preserve"> </w:t>
      </w:r>
      <w:r w:rsidR="00326673" w:rsidRPr="00624E18">
        <w:rPr>
          <w:color w:val="000000" w:themeColor="text1"/>
          <w:szCs w:val="22"/>
          <w:shd w:val="clear" w:color="auto" w:fill="FFFFFF"/>
        </w:rPr>
        <w:t>(2016)</w:t>
      </w:r>
      <w:r w:rsidR="00326673">
        <w:rPr>
          <w:color w:val="000000" w:themeColor="text1"/>
          <w:szCs w:val="22"/>
          <w:shd w:val="clear" w:color="auto" w:fill="FFFFFF"/>
        </w:rPr>
        <w:t xml:space="preserve"> </w:t>
      </w:r>
      <w:r w:rsidRPr="00624E18">
        <w:rPr>
          <w:color w:val="000000" w:themeColor="text1"/>
          <w:szCs w:val="22"/>
          <w:shd w:val="clear" w:color="auto" w:fill="FFFFFF"/>
        </w:rPr>
        <w:t xml:space="preserve">A global genetic interaction network maps a wiring diagram of cellular function. </w:t>
      </w:r>
      <w:r w:rsidRPr="00326673">
        <w:rPr>
          <w:i/>
          <w:iCs/>
          <w:color w:val="000000" w:themeColor="text1"/>
          <w:szCs w:val="22"/>
          <w:shd w:val="clear" w:color="auto" w:fill="FFFFFF"/>
        </w:rPr>
        <w:t>Science</w:t>
      </w:r>
      <w:r w:rsidRPr="00624E18">
        <w:rPr>
          <w:color w:val="000000" w:themeColor="text1"/>
          <w:szCs w:val="22"/>
          <w:shd w:val="clear" w:color="auto" w:fill="FFFFFF"/>
        </w:rPr>
        <w:t xml:space="preserve"> 353, aaf1420–aaf1420.</w:t>
      </w:r>
      <w:r w:rsidR="003F4704" w:rsidRPr="003F4704">
        <w:rPr>
          <w:rFonts w:ascii="Arial" w:eastAsia="Times New Roman" w:hAnsi="Arial" w:cs="Arial"/>
          <w:color w:val="222222"/>
          <w:sz w:val="20"/>
          <w:szCs w:val="20"/>
          <w:shd w:val="clear" w:color="auto" w:fill="FFFFFF"/>
        </w:rPr>
        <w:t xml:space="preserve"> </w:t>
      </w:r>
    </w:p>
    <w:p w14:paraId="7CBCC38A" w14:textId="42E22640" w:rsidR="003F4704" w:rsidRDefault="003F4704" w:rsidP="002D02EA">
      <w:pPr>
        <w:spacing w:line="288" w:lineRule="auto"/>
        <w:rPr>
          <w:color w:val="000000" w:themeColor="text1"/>
          <w:szCs w:val="22"/>
          <w:shd w:val="clear" w:color="auto" w:fill="FFFFFF"/>
        </w:rPr>
      </w:pPr>
      <w:r w:rsidRPr="003F4704">
        <w:rPr>
          <w:color w:val="000000" w:themeColor="text1"/>
          <w:szCs w:val="22"/>
          <w:shd w:val="clear" w:color="auto" w:fill="FFFFFF"/>
        </w:rPr>
        <w:t xml:space="preserve">Murtagh, F., &amp; Legendre, P. (2014) Ward’s hierarchical agglomerative clustering method: which algorithms implement Ward’s </w:t>
      </w:r>
      <w:proofErr w:type="gramStart"/>
      <w:r w:rsidRPr="003F4704">
        <w:rPr>
          <w:color w:val="000000" w:themeColor="text1"/>
          <w:szCs w:val="22"/>
          <w:shd w:val="clear" w:color="auto" w:fill="FFFFFF"/>
        </w:rPr>
        <w:t>criterion?.</w:t>
      </w:r>
      <w:proofErr w:type="gramEnd"/>
      <w:r w:rsidR="00333010">
        <w:rPr>
          <w:color w:val="000000" w:themeColor="text1"/>
          <w:szCs w:val="22"/>
          <w:shd w:val="clear" w:color="auto" w:fill="FFFFFF"/>
        </w:rPr>
        <w:t xml:space="preserve"> </w:t>
      </w:r>
      <w:r w:rsidRPr="003F4704">
        <w:rPr>
          <w:i/>
          <w:iCs/>
          <w:color w:val="000000" w:themeColor="text1"/>
          <w:szCs w:val="22"/>
          <w:shd w:val="clear" w:color="auto" w:fill="FFFFFF"/>
        </w:rPr>
        <w:t>Journal of classification</w:t>
      </w:r>
      <w:r w:rsidRPr="003F4704">
        <w:rPr>
          <w:color w:val="000000" w:themeColor="text1"/>
          <w:szCs w:val="22"/>
          <w:shd w:val="clear" w:color="auto" w:fill="FFFFFF"/>
        </w:rPr>
        <w:t>,</w:t>
      </w:r>
      <w:r w:rsidR="00333010">
        <w:rPr>
          <w:color w:val="000000" w:themeColor="text1"/>
          <w:szCs w:val="22"/>
          <w:shd w:val="clear" w:color="auto" w:fill="FFFFFF"/>
        </w:rPr>
        <w:t xml:space="preserve"> </w:t>
      </w:r>
      <w:r w:rsidRPr="003F4704">
        <w:rPr>
          <w:i/>
          <w:iCs/>
          <w:color w:val="000000" w:themeColor="text1"/>
          <w:szCs w:val="22"/>
          <w:shd w:val="clear" w:color="auto" w:fill="FFFFFF"/>
        </w:rPr>
        <w:t>31</w:t>
      </w:r>
      <w:r w:rsidRPr="003F4704">
        <w:rPr>
          <w:color w:val="000000" w:themeColor="text1"/>
          <w:szCs w:val="22"/>
          <w:shd w:val="clear" w:color="auto" w:fill="FFFFFF"/>
        </w:rPr>
        <w:t>(3), 274-295.</w:t>
      </w:r>
    </w:p>
    <w:p w14:paraId="4C8517D7" w14:textId="528A0812" w:rsidR="00A15BFF" w:rsidRPr="00543C80" w:rsidRDefault="00A15BFF" w:rsidP="002D02EA">
      <w:pPr>
        <w:spacing w:line="288" w:lineRule="auto"/>
        <w:rPr>
          <w:color w:val="000000" w:themeColor="text1"/>
          <w:szCs w:val="22"/>
          <w:shd w:val="clear" w:color="auto" w:fill="FFFFFF"/>
        </w:rPr>
      </w:pPr>
    </w:p>
    <w:sectPr w:rsidR="00A15BFF" w:rsidRPr="00543C80" w:rsidSect="00A43B6B">
      <w:footerReference w:type="even" r:id="rId15"/>
      <w:footerReference w:type="default" r:id="rId16"/>
      <w:pgSz w:w="12240" w:h="15840"/>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DDCF9E" w14:textId="77777777" w:rsidR="00B30451" w:rsidRDefault="00B30451" w:rsidP="00252FA1">
      <w:pPr>
        <w:spacing w:after="0"/>
      </w:pPr>
      <w:r>
        <w:separator/>
      </w:r>
    </w:p>
  </w:endnote>
  <w:endnote w:type="continuationSeparator" w:id="0">
    <w:p w14:paraId="62B87850" w14:textId="77777777" w:rsidR="00B30451" w:rsidRDefault="00B30451" w:rsidP="00252FA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Helvetica">
    <w:panose1 w:val="00000000000000000000"/>
    <w:charset w:val="00"/>
    <w:family w:val="auto"/>
    <w:pitch w:val="variable"/>
    <w:sig w:usb0="E00002FF" w:usb1="5000785B"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8647841"/>
      <w:docPartObj>
        <w:docPartGallery w:val="Page Numbers (Bottom of Page)"/>
        <w:docPartUnique/>
      </w:docPartObj>
    </w:sdtPr>
    <w:sdtEndPr>
      <w:rPr>
        <w:rStyle w:val="PageNumber"/>
      </w:rPr>
    </w:sdtEndPr>
    <w:sdtContent>
      <w:p w14:paraId="03DAE080" w14:textId="77777777" w:rsidR="00C839AB" w:rsidRDefault="00C839AB" w:rsidP="00D212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E34C76" w14:textId="77777777" w:rsidR="00C839AB" w:rsidRDefault="00C839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06995778"/>
      <w:docPartObj>
        <w:docPartGallery w:val="Page Numbers (Bottom of Page)"/>
        <w:docPartUnique/>
      </w:docPartObj>
    </w:sdtPr>
    <w:sdtEndPr>
      <w:rPr>
        <w:rStyle w:val="PageNumber"/>
      </w:rPr>
    </w:sdtEndPr>
    <w:sdtContent>
      <w:p w14:paraId="2800D502" w14:textId="77777777" w:rsidR="00C839AB" w:rsidRDefault="00C839AB" w:rsidP="00D212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2F871B0" w14:textId="77777777" w:rsidR="00C839AB" w:rsidRDefault="00C839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F781D8" w14:textId="77777777" w:rsidR="00B30451" w:rsidRDefault="00B30451" w:rsidP="00252FA1">
      <w:pPr>
        <w:spacing w:after="0"/>
      </w:pPr>
      <w:r>
        <w:separator/>
      </w:r>
    </w:p>
  </w:footnote>
  <w:footnote w:type="continuationSeparator" w:id="0">
    <w:p w14:paraId="1A24A9D1" w14:textId="77777777" w:rsidR="00B30451" w:rsidRDefault="00B30451" w:rsidP="00252FA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04239"/>
    <w:multiLevelType w:val="hybridMultilevel"/>
    <w:tmpl w:val="B16E67D8"/>
    <w:lvl w:ilvl="0" w:tplc="777653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B217BC"/>
    <w:multiLevelType w:val="hybridMultilevel"/>
    <w:tmpl w:val="ED9E8C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A0220D"/>
    <w:multiLevelType w:val="hybridMultilevel"/>
    <w:tmpl w:val="C1A2EA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824844"/>
    <w:multiLevelType w:val="hybridMultilevel"/>
    <w:tmpl w:val="A7FCE6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A1084E"/>
    <w:multiLevelType w:val="hybridMultilevel"/>
    <w:tmpl w:val="3FB8EE84"/>
    <w:lvl w:ilvl="0" w:tplc="A058BAB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2E736A"/>
    <w:multiLevelType w:val="hybridMultilevel"/>
    <w:tmpl w:val="863C264C"/>
    <w:lvl w:ilvl="0" w:tplc="9070BB7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C5DD5"/>
    <w:multiLevelType w:val="hybridMultilevel"/>
    <w:tmpl w:val="6B843D84"/>
    <w:lvl w:ilvl="0" w:tplc="AA4EFB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135451"/>
    <w:multiLevelType w:val="hybridMultilevel"/>
    <w:tmpl w:val="A17A7512"/>
    <w:lvl w:ilvl="0" w:tplc="1124D58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9037F5"/>
    <w:multiLevelType w:val="hybridMultilevel"/>
    <w:tmpl w:val="D63A13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3C7B4D"/>
    <w:multiLevelType w:val="hybridMultilevel"/>
    <w:tmpl w:val="71765A28"/>
    <w:lvl w:ilvl="0" w:tplc="763C776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5267A8"/>
    <w:multiLevelType w:val="hybridMultilevel"/>
    <w:tmpl w:val="52F60D3C"/>
    <w:lvl w:ilvl="0" w:tplc="B234E75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461027"/>
    <w:multiLevelType w:val="hybridMultilevel"/>
    <w:tmpl w:val="18ACD28E"/>
    <w:lvl w:ilvl="0" w:tplc="40440558">
      <w:start w:val="1"/>
      <w:numFmt w:val="decimal"/>
      <w:lvlText w:val="%1."/>
      <w:lvlJc w:val="left"/>
      <w:pPr>
        <w:ind w:left="720" w:hanging="360"/>
      </w:pPr>
      <w:rPr>
        <w:rFonts w:ascii="Times New Roman" w:eastAsiaTheme="minorHAnsi" w:hAnsi="Times New Roman"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521B44"/>
    <w:multiLevelType w:val="hybridMultilevel"/>
    <w:tmpl w:val="EB663E62"/>
    <w:lvl w:ilvl="0" w:tplc="C536349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4A463F"/>
    <w:multiLevelType w:val="hybridMultilevel"/>
    <w:tmpl w:val="43CA2B9C"/>
    <w:lvl w:ilvl="0" w:tplc="3AE85A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4BA677B"/>
    <w:multiLevelType w:val="hybridMultilevel"/>
    <w:tmpl w:val="C2F00FC8"/>
    <w:lvl w:ilvl="0" w:tplc="418884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5"/>
  </w:num>
  <w:num w:numId="3">
    <w:abstractNumId w:val="11"/>
  </w:num>
  <w:num w:numId="4">
    <w:abstractNumId w:val="8"/>
  </w:num>
  <w:num w:numId="5">
    <w:abstractNumId w:val="9"/>
  </w:num>
  <w:num w:numId="6">
    <w:abstractNumId w:val="0"/>
  </w:num>
  <w:num w:numId="7">
    <w:abstractNumId w:val="14"/>
  </w:num>
  <w:num w:numId="8">
    <w:abstractNumId w:val="12"/>
  </w:num>
  <w:num w:numId="9">
    <w:abstractNumId w:val="13"/>
  </w:num>
  <w:num w:numId="10">
    <w:abstractNumId w:val="6"/>
  </w:num>
  <w:num w:numId="11">
    <w:abstractNumId w:val="7"/>
  </w:num>
  <w:num w:numId="12">
    <w:abstractNumId w:val="4"/>
  </w:num>
  <w:num w:numId="13">
    <w:abstractNumId w:val="3"/>
  </w:num>
  <w:num w:numId="14">
    <w:abstractNumId w:val="1"/>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B6B"/>
    <w:rsid w:val="00000CE9"/>
    <w:rsid w:val="00000DD5"/>
    <w:rsid w:val="00000FEE"/>
    <w:rsid w:val="0000106C"/>
    <w:rsid w:val="000014BC"/>
    <w:rsid w:val="000017CE"/>
    <w:rsid w:val="00001A6E"/>
    <w:rsid w:val="00001AEC"/>
    <w:rsid w:val="00002002"/>
    <w:rsid w:val="000025B0"/>
    <w:rsid w:val="000029AD"/>
    <w:rsid w:val="00002F10"/>
    <w:rsid w:val="00003B6B"/>
    <w:rsid w:val="00003CB1"/>
    <w:rsid w:val="000047F3"/>
    <w:rsid w:val="000048CC"/>
    <w:rsid w:val="0000490E"/>
    <w:rsid w:val="00005123"/>
    <w:rsid w:val="000058F1"/>
    <w:rsid w:val="00005FA4"/>
    <w:rsid w:val="000060B0"/>
    <w:rsid w:val="00006563"/>
    <w:rsid w:val="00007407"/>
    <w:rsid w:val="000074A6"/>
    <w:rsid w:val="000078EB"/>
    <w:rsid w:val="00007E52"/>
    <w:rsid w:val="00010162"/>
    <w:rsid w:val="000108FB"/>
    <w:rsid w:val="00010B50"/>
    <w:rsid w:val="00010EE0"/>
    <w:rsid w:val="000115F3"/>
    <w:rsid w:val="00011CB7"/>
    <w:rsid w:val="00011D77"/>
    <w:rsid w:val="00011EFC"/>
    <w:rsid w:val="0001214C"/>
    <w:rsid w:val="00012FFF"/>
    <w:rsid w:val="00013042"/>
    <w:rsid w:val="00013190"/>
    <w:rsid w:val="000138CB"/>
    <w:rsid w:val="00013C7F"/>
    <w:rsid w:val="0001408E"/>
    <w:rsid w:val="0001431C"/>
    <w:rsid w:val="000143A6"/>
    <w:rsid w:val="000146E0"/>
    <w:rsid w:val="000148EB"/>
    <w:rsid w:val="00014F60"/>
    <w:rsid w:val="000161B9"/>
    <w:rsid w:val="00016860"/>
    <w:rsid w:val="00017616"/>
    <w:rsid w:val="000177C7"/>
    <w:rsid w:val="00017972"/>
    <w:rsid w:val="000204CC"/>
    <w:rsid w:val="00020526"/>
    <w:rsid w:val="000206DE"/>
    <w:rsid w:val="00020CC7"/>
    <w:rsid w:val="0002179D"/>
    <w:rsid w:val="00021C10"/>
    <w:rsid w:val="00022212"/>
    <w:rsid w:val="000231D8"/>
    <w:rsid w:val="0002346F"/>
    <w:rsid w:val="000235B3"/>
    <w:rsid w:val="0002361A"/>
    <w:rsid w:val="00024006"/>
    <w:rsid w:val="0002400D"/>
    <w:rsid w:val="00025128"/>
    <w:rsid w:val="000252E3"/>
    <w:rsid w:val="00026530"/>
    <w:rsid w:val="00027CBE"/>
    <w:rsid w:val="00030408"/>
    <w:rsid w:val="00030748"/>
    <w:rsid w:val="0003091E"/>
    <w:rsid w:val="00030A2A"/>
    <w:rsid w:val="00030E51"/>
    <w:rsid w:val="00030FF4"/>
    <w:rsid w:val="00031015"/>
    <w:rsid w:val="000312DD"/>
    <w:rsid w:val="000312ED"/>
    <w:rsid w:val="00031DFD"/>
    <w:rsid w:val="00031F63"/>
    <w:rsid w:val="00032889"/>
    <w:rsid w:val="00032C0E"/>
    <w:rsid w:val="000331C9"/>
    <w:rsid w:val="0003376F"/>
    <w:rsid w:val="000338E4"/>
    <w:rsid w:val="00033A87"/>
    <w:rsid w:val="00033DB9"/>
    <w:rsid w:val="00033E0A"/>
    <w:rsid w:val="000341A1"/>
    <w:rsid w:val="000347F1"/>
    <w:rsid w:val="00035313"/>
    <w:rsid w:val="000358D9"/>
    <w:rsid w:val="00035C0A"/>
    <w:rsid w:val="0003697F"/>
    <w:rsid w:val="00037D2A"/>
    <w:rsid w:val="00037FE0"/>
    <w:rsid w:val="0004060F"/>
    <w:rsid w:val="00040C67"/>
    <w:rsid w:val="00041C85"/>
    <w:rsid w:val="00041D7A"/>
    <w:rsid w:val="00041D90"/>
    <w:rsid w:val="00042061"/>
    <w:rsid w:val="000422CA"/>
    <w:rsid w:val="00042312"/>
    <w:rsid w:val="00042A60"/>
    <w:rsid w:val="00043216"/>
    <w:rsid w:val="00043BFA"/>
    <w:rsid w:val="00044B5E"/>
    <w:rsid w:val="000451A3"/>
    <w:rsid w:val="00045562"/>
    <w:rsid w:val="0004577C"/>
    <w:rsid w:val="00045C30"/>
    <w:rsid w:val="00045EF3"/>
    <w:rsid w:val="000464E2"/>
    <w:rsid w:val="00046528"/>
    <w:rsid w:val="000465C9"/>
    <w:rsid w:val="000466CE"/>
    <w:rsid w:val="00046A29"/>
    <w:rsid w:val="00046D66"/>
    <w:rsid w:val="00046F8B"/>
    <w:rsid w:val="000472F4"/>
    <w:rsid w:val="00047420"/>
    <w:rsid w:val="000476B8"/>
    <w:rsid w:val="0004781B"/>
    <w:rsid w:val="00047F8D"/>
    <w:rsid w:val="00050336"/>
    <w:rsid w:val="00051DAD"/>
    <w:rsid w:val="00052920"/>
    <w:rsid w:val="00053970"/>
    <w:rsid w:val="000542FC"/>
    <w:rsid w:val="0005456C"/>
    <w:rsid w:val="000545E0"/>
    <w:rsid w:val="000548C2"/>
    <w:rsid w:val="00054ED0"/>
    <w:rsid w:val="000550C4"/>
    <w:rsid w:val="0005516E"/>
    <w:rsid w:val="00055526"/>
    <w:rsid w:val="00055C51"/>
    <w:rsid w:val="00055DC1"/>
    <w:rsid w:val="00056D79"/>
    <w:rsid w:val="00057168"/>
    <w:rsid w:val="00057C91"/>
    <w:rsid w:val="00057FFD"/>
    <w:rsid w:val="00061458"/>
    <w:rsid w:val="00061506"/>
    <w:rsid w:val="00061AF5"/>
    <w:rsid w:val="00061B72"/>
    <w:rsid w:val="000627C1"/>
    <w:rsid w:val="00062A8B"/>
    <w:rsid w:val="0006341A"/>
    <w:rsid w:val="00064C63"/>
    <w:rsid w:val="000658E8"/>
    <w:rsid w:val="00065FA3"/>
    <w:rsid w:val="000670AC"/>
    <w:rsid w:val="000673B9"/>
    <w:rsid w:val="00067A64"/>
    <w:rsid w:val="00067E4A"/>
    <w:rsid w:val="00067F8A"/>
    <w:rsid w:val="000703E2"/>
    <w:rsid w:val="00070485"/>
    <w:rsid w:val="000709CD"/>
    <w:rsid w:val="0007143A"/>
    <w:rsid w:val="00071868"/>
    <w:rsid w:val="0007207A"/>
    <w:rsid w:val="00072667"/>
    <w:rsid w:val="00072EC3"/>
    <w:rsid w:val="00073277"/>
    <w:rsid w:val="00073299"/>
    <w:rsid w:val="00074232"/>
    <w:rsid w:val="000749F1"/>
    <w:rsid w:val="00074F40"/>
    <w:rsid w:val="0007504B"/>
    <w:rsid w:val="00075196"/>
    <w:rsid w:val="00075FE6"/>
    <w:rsid w:val="00076020"/>
    <w:rsid w:val="00077D47"/>
    <w:rsid w:val="00077F4A"/>
    <w:rsid w:val="000800A0"/>
    <w:rsid w:val="0008045C"/>
    <w:rsid w:val="00080A2F"/>
    <w:rsid w:val="000813F5"/>
    <w:rsid w:val="000816A7"/>
    <w:rsid w:val="00082130"/>
    <w:rsid w:val="0008213A"/>
    <w:rsid w:val="00082593"/>
    <w:rsid w:val="00082A0E"/>
    <w:rsid w:val="00083308"/>
    <w:rsid w:val="00083A7E"/>
    <w:rsid w:val="00083E3F"/>
    <w:rsid w:val="00084362"/>
    <w:rsid w:val="000847A7"/>
    <w:rsid w:val="00084948"/>
    <w:rsid w:val="00084B36"/>
    <w:rsid w:val="0008559F"/>
    <w:rsid w:val="00085D68"/>
    <w:rsid w:val="00085E99"/>
    <w:rsid w:val="00087226"/>
    <w:rsid w:val="00087692"/>
    <w:rsid w:val="00087AC2"/>
    <w:rsid w:val="00087BC1"/>
    <w:rsid w:val="00087F8E"/>
    <w:rsid w:val="000902B4"/>
    <w:rsid w:val="00090579"/>
    <w:rsid w:val="000907B8"/>
    <w:rsid w:val="00091A8D"/>
    <w:rsid w:val="000937FE"/>
    <w:rsid w:val="00093BCB"/>
    <w:rsid w:val="00094DA0"/>
    <w:rsid w:val="00094DC4"/>
    <w:rsid w:val="000952E5"/>
    <w:rsid w:val="00095603"/>
    <w:rsid w:val="00095CC5"/>
    <w:rsid w:val="00096235"/>
    <w:rsid w:val="00096626"/>
    <w:rsid w:val="000970B9"/>
    <w:rsid w:val="0009723D"/>
    <w:rsid w:val="00097757"/>
    <w:rsid w:val="000A0137"/>
    <w:rsid w:val="000A01F8"/>
    <w:rsid w:val="000A084B"/>
    <w:rsid w:val="000A118F"/>
    <w:rsid w:val="000A11F1"/>
    <w:rsid w:val="000A12F8"/>
    <w:rsid w:val="000A1330"/>
    <w:rsid w:val="000A1B5D"/>
    <w:rsid w:val="000A261B"/>
    <w:rsid w:val="000A2B34"/>
    <w:rsid w:val="000A2B9D"/>
    <w:rsid w:val="000A30F1"/>
    <w:rsid w:val="000A39AF"/>
    <w:rsid w:val="000A3F08"/>
    <w:rsid w:val="000A41AE"/>
    <w:rsid w:val="000A476B"/>
    <w:rsid w:val="000A4BE4"/>
    <w:rsid w:val="000A55EE"/>
    <w:rsid w:val="000A582D"/>
    <w:rsid w:val="000A5BE0"/>
    <w:rsid w:val="000A6989"/>
    <w:rsid w:val="000A72AD"/>
    <w:rsid w:val="000A72EF"/>
    <w:rsid w:val="000A7977"/>
    <w:rsid w:val="000B06AB"/>
    <w:rsid w:val="000B0D70"/>
    <w:rsid w:val="000B203F"/>
    <w:rsid w:val="000B28E0"/>
    <w:rsid w:val="000B2EDB"/>
    <w:rsid w:val="000B2F02"/>
    <w:rsid w:val="000B31AE"/>
    <w:rsid w:val="000B3726"/>
    <w:rsid w:val="000B37A7"/>
    <w:rsid w:val="000B4238"/>
    <w:rsid w:val="000B453F"/>
    <w:rsid w:val="000B4EB3"/>
    <w:rsid w:val="000B50A2"/>
    <w:rsid w:val="000B56B4"/>
    <w:rsid w:val="000B6182"/>
    <w:rsid w:val="000B6485"/>
    <w:rsid w:val="000B705E"/>
    <w:rsid w:val="000B7970"/>
    <w:rsid w:val="000B79BD"/>
    <w:rsid w:val="000B7D5A"/>
    <w:rsid w:val="000C02BB"/>
    <w:rsid w:val="000C0B9C"/>
    <w:rsid w:val="000C0C94"/>
    <w:rsid w:val="000C27BF"/>
    <w:rsid w:val="000C2B05"/>
    <w:rsid w:val="000C38CF"/>
    <w:rsid w:val="000C3BD0"/>
    <w:rsid w:val="000C3FBC"/>
    <w:rsid w:val="000C4BA5"/>
    <w:rsid w:val="000C5145"/>
    <w:rsid w:val="000C5AE0"/>
    <w:rsid w:val="000C607C"/>
    <w:rsid w:val="000C6C6C"/>
    <w:rsid w:val="000C6E34"/>
    <w:rsid w:val="000C730B"/>
    <w:rsid w:val="000C7522"/>
    <w:rsid w:val="000C786C"/>
    <w:rsid w:val="000C7F4F"/>
    <w:rsid w:val="000C7F9F"/>
    <w:rsid w:val="000D042B"/>
    <w:rsid w:val="000D0759"/>
    <w:rsid w:val="000D0767"/>
    <w:rsid w:val="000D0BBA"/>
    <w:rsid w:val="000D0D6B"/>
    <w:rsid w:val="000D1133"/>
    <w:rsid w:val="000D1C83"/>
    <w:rsid w:val="000D1D57"/>
    <w:rsid w:val="000D1F62"/>
    <w:rsid w:val="000D2727"/>
    <w:rsid w:val="000D29D6"/>
    <w:rsid w:val="000D2A07"/>
    <w:rsid w:val="000D2B8B"/>
    <w:rsid w:val="000D2C8E"/>
    <w:rsid w:val="000D2F20"/>
    <w:rsid w:val="000D47E1"/>
    <w:rsid w:val="000D4A07"/>
    <w:rsid w:val="000D4AAD"/>
    <w:rsid w:val="000D4C12"/>
    <w:rsid w:val="000D4DD6"/>
    <w:rsid w:val="000D56DA"/>
    <w:rsid w:val="000D68E6"/>
    <w:rsid w:val="000D777A"/>
    <w:rsid w:val="000D7B49"/>
    <w:rsid w:val="000D7E12"/>
    <w:rsid w:val="000E08D1"/>
    <w:rsid w:val="000E0F13"/>
    <w:rsid w:val="000E1529"/>
    <w:rsid w:val="000E1913"/>
    <w:rsid w:val="000E1B4F"/>
    <w:rsid w:val="000E2763"/>
    <w:rsid w:val="000E2AD9"/>
    <w:rsid w:val="000E2E59"/>
    <w:rsid w:val="000E34B4"/>
    <w:rsid w:val="000E478F"/>
    <w:rsid w:val="000E49B9"/>
    <w:rsid w:val="000E4D94"/>
    <w:rsid w:val="000E51B4"/>
    <w:rsid w:val="000E5575"/>
    <w:rsid w:val="000E577F"/>
    <w:rsid w:val="000E5849"/>
    <w:rsid w:val="000E6C96"/>
    <w:rsid w:val="000E6DB1"/>
    <w:rsid w:val="000E7F36"/>
    <w:rsid w:val="000F00A7"/>
    <w:rsid w:val="000F144D"/>
    <w:rsid w:val="000F1CAD"/>
    <w:rsid w:val="000F1E95"/>
    <w:rsid w:val="000F1F36"/>
    <w:rsid w:val="000F2691"/>
    <w:rsid w:val="000F28F9"/>
    <w:rsid w:val="000F34BE"/>
    <w:rsid w:val="000F4805"/>
    <w:rsid w:val="000F4B23"/>
    <w:rsid w:val="000F4B86"/>
    <w:rsid w:val="000F5A91"/>
    <w:rsid w:val="000F62C4"/>
    <w:rsid w:val="000F6430"/>
    <w:rsid w:val="000F6EFE"/>
    <w:rsid w:val="000F70A5"/>
    <w:rsid w:val="000F7733"/>
    <w:rsid w:val="000F7F43"/>
    <w:rsid w:val="001006AD"/>
    <w:rsid w:val="001007E6"/>
    <w:rsid w:val="00100FEF"/>
    <w:rsid w:val="001011A4"/>
    <w:rsid w:val="001014DB"/>
    <w:rsid w:val="001019EE"/>
    <w:rsid w:val="00101B57"/>
    <w:rsid w:val="00101F5B"/>
    <w:rsid w:val="00103274"/>
    <w:rsid w:val="0010349E"/>
    <w:rsid w:val="00103569"/>
    <w:rsid w:val="001041F2"/>
    <w:rsid w:val="00104807"/>
    <w:rsid w:val="00104BE0"/>
    <w:rsid w:val="00105236"/>
    <w:rsid w:val="00105733"/>
    <w:rsid w:val="00105CCF"/>
    <w:rsid w:val="001062F0"/>
    <w:rsid w:val="001064A9"/>
    <w:rsid w:val="00106567"/>
    <w:rsid w:val="00106589"/>
    <w:rsid w:val="00106C71"/>
    <w:rsid w:val="00106F62"/>
    <w:rsid w:val="001071A3"/>
    <w:rsid w:val="001100F5"/>
    <w:rsid w:val="00110561"/>
    <w:rsid w:val="00111594"/>
    <w:rsid w:val="0011188F"/>
    <w:rsid w:val="001118D6"/>
    <w:rsid w:val="00112AC2"/>
    <w:rsid w:val="001138FE"/>
    <w:rsid w:val="001139C5"/>
    <w:rsid w:val="00113CB9"/>
    <w:rsid w:val="00113F91"/>
    <w:rsid w:val="0011466B"/>
    <w:rsid w:val="00114A56"/>
    <w:rsid w:val="00114D30"/>
    <w:rsid w:val="00114F1D"/>
    <w:rsid w:val="00115063"/>
    <w:rsid w:val="0011552C"/>
    <w:rsid w:val="00115794"/>
    <w:rsid w:val="00116A63"/>
    <w:rsid w:val="00116AE1"/>
    <w:rsid w:val="00116CFF"/>
    <w:rsid w:val="00117B34"/>
    <w:rsid w:val="00117E52"/>
    <w:rsid w:val="001200CC"/>
    <w:rsid w:val="00120ACD"/>
    <w:rsid w:val="00120DFC"/>
    <w:rsid w:val="0012140E"/>
    <w:rsid w:val="001216FA"/>
    <w:rsid w:val="0012181F"/>
    <w:rsid w:val="00121D62"/>
    <w:rsid w:val="00122812"/>
    <w:rsid w:val="001237AA"/>
    <w:rsid w:val="00123C9D"/>
    <w:rsid w:val="00124078"/>
    <w:rsid w:val="00124190"/>
    <w:rsid w:val="0012427D"/>
    <w:rsid w:val="00124831"/>
    <w:rsid w:val="00124C42"/>
    <w:rsid w:val="00125FCF"/>
    <w:rsid w:val="001265B5"/>
    <w:rsid w:val="00126A14"/>
    <w:rsid w:val="00126B3A"/>
    <w:rsid w:val="00126D4B"/>
    <w:rsid w:val="001270B1"/>
    <w:rsid w:val="001276CF"/>
    <w:rsid w:val="00127733"/>
    <w:rsid w:val="00127CE7"/>
    <w:rsid w:val="00127E9B"/>
    <w:rsid w:val="0013001D"/>
    <w:rsid w:val="0013058D"/>
    <w:rsid w:val="0013080B"/>
    <w:rsid w:val="00130887"/>
    <w:rsid w:val="00130A0C"/>
    <w:rsid w:val="001315A3"/>
    <w:rsid w:val="001319C1"/>
    <w:rsid w:val="00131A3F"/>
    <w:rsid w:val="00131C7A"/>
    <w:rsid w:val="00132AFE"/>
    <w:rsid w:val="00132E4B"/>
    <w:rsid w:val="00133EBF"/>
    <w:rsid w:val="001340FE"/>
    <w:rsid w:val="00134F3D"/>
    <w:rsid w:val="00135571"/>
    <w:rsid w:val="0013561C"/>
    <w:rsid w:val="00136101"/>
    <w:rsid w:val="00136344"/>
    <w:rsid w:val="001369E9"/>
    <w:rsid w:val="00136C74"/>
    <w:rsid w:val="00136E0F"/>
    <w:rsid w:val="00137C51"/>
    <w:rsid w:val="00137DBA"/>
    <w:rsid w:val="00140387"/>
    <w:rsid w:val="001408B1"/>
    <w:rsid w:val="001412C7"/>
    <w:rsid w:val="00141453"/>
    <w:rsid w:val="001414D2"/>
    <w:rsid w:val="00141590"/>
    <w:rsid w:val="00141B20"/>
    <w:rsid w:val="00141EE8"/>
    <w:rsid w:val="00141FD3"/>
    <w:rsid w:val="0014265C"/>
    <w:rsid w:val="00142D40"/>
    <w:rsid w:val="001430BA"/>
    <w:rsid w:val="001432F8"/>
    <w:rsid w:val="001433BB"/>
    <w:rsid w:val="00143656"/>
    <w:rsid w:val="00143C40"/>
    <w:rsid w:val="001449A2"/>
    <w:rsid w:val="0014526C"/>
    <w:rsid w:val="001457B4"/>
    <w:rsid w:val="00145AA3"/>
    <w:rsid w:val="00145E57"/>
    <w:rsid w:val="00146D0D"/>
    <w:rsid w:val="001474C7"/>
    <w:rsid w:val="00147C36"/>
    <w:rsid w:val="00150ED2"/>
    <w:rsid w:val="00151071"/>
    <w:rsid w:val="001511F6"/>
    <w:rsid w:val="0015170E"/>
    <w:rsid w:val="00151923"/>
    <w:rsid w:val="001520BB"/>
    <w:rsid w:val="0015348B"/>
    <w:rsid w:val="0015401C"/>
    <w:rsid w:val="0015425E"/>
    <w:rsid w:val="0015429F"/>
    <w:rsid w:val="001544BA"/>
    <w:rsid w:val="00154EA9"/>
    <w:rsid w:val="0015647F"/>
    <w:rsid w:val="00156BEC"/>
    <w:rsid w:val="001571DE"/>
    <w:rsid w:val="00160495"/>
    <w:rsid w:val="00160539"/>
    <w:rsid w:val="00160B59"/>
    <w:rsid w:val="0016119C"/>
    <w:rsid w:val="00161411"/>
    <w:rsid w:val="00162504"/>
    <w:rsid w:val="00162AFD"/>
    <w:rsid w:val="00162BDD"/>
    <w:rsid w:val="00162D70"/>
    <w:rsid w:val="00162DC7"/>
    <w:rsid w:val="001639C2"/>
    <w:rsid w:val="00164AE0"/>
    <w:rsid w:val="00165812"/>
    <w:rsid w:val="00165899"/>
    <w:rsid w:val="00165EFE"/>
    <w:rsid w:val="001661ED"/>
    <w:rsid w:val="00166A11"/>
    <w:rsid w:val="00166BFC"/>
    <w:rsid w:val="00166C83"/>
    <w:rsid w:val="00167782"/>
    <w:rsid w:val="00170E2F"/>
    <w:rsid w:val="00171454"/>
    <w:rsid w:val="0017149F"/>
    <w:rsid w:val="00171532"/>
    <w:rsid w:val="00171935"/>
    <w:rsid w:val="00171DE3"/>
    <w:rsid w:val="0017205F"/>
    <w:rsid w:val="001724F0"/>
    <w:rsid w:val="00172935"/>
    <w:rsid w:val="00172A5B"/>
    <w:rsid w:val="00172A68"/>
    <w:rsid w:val="00174237"/>
    <w:rsid w:val="00174400"/>
    <w:rsid w:val="00174875"/>
    <w:rsid w:val="00174936"/>
    <w:rsid w:val="00174DA7"/>
    <w:rsid w:val="00175497"/>
    <w:rsid w:val="001754F8"/>
    <w:rsid w:val="00175646"/>
    <w:rsid w:val="00175984"/>
    <w:rsid w:val="0017613F"/>
    <w:rsid w:val="00176A3B"/>
    <w:rsid w:val="00176B0E"/>
    <w:rsid w:val="001775A7"/>
    <w:rsid w:val="00180372"/>
    <w:rsid w:val="00180FB4"/>
    <w:rsid w:val="0018123D"/>
    <w:rsid w:val="00181544"/>
    <w:rsid w:val="001819BF"/>
    <w:rsid w:val="00181CCD"/>
    <w:rsid w:val="00181E71"/>
    <w:rsid w:val="001823B1"/>
    <w:rsid w:val="00182F46"/>
    <w:rsid w:val="00183126"/>
    <w:rsid w:val="0018343C"/>
    <w:rsid w:val="001839EA"/>
    <w:rsid w:val="00184641"/>
    <w:rsid w:val="00184B41"/>
    <w:rsid w:val="00184CFA"/>
    <w:rsid w:val="00184F32"/>
    <w:rsid w:val="00185347"/>
    <w:rsid w:val="00185BB1"/>
    <w:rsid w:val="00186134"/>
    <w:rsid w:val="001864DC"/>
    <w:rsid w:val="00186506"/>
    <w:rsid w:val="001866A4"/>
    <w:rsid w:val="00187C67"/>
    <w:rsid w:val="00190040"/>
    <w:rsid w:val="001905A7"/>
    <w:rsid w:val="00190F41"/>
    <w:rsid w:val="001913C0"/>
    <w:rsid w:val="00192028"/>
    <w:rsid w:val="001921AD"/>
    <w:rsid w:val="00192324"/>
    <w:rsid w:val="00192940"/>
    <w:rsid w:val="00193D34"/>
    <w:rsid w:val="00193E22"/>
    <w:rsid w:val="0019422F"/>
    <w:rsid w:val="00194ACC"/>
    <w:rsid w:val="00194CF1"/>
    <w:rsid w:val="001959E6"/>
    <w:rsid w:val="00195AE0"/>
    <w:rsid w:val="00195E2A"/>
    <w:rsid w:val="0019600A"/>
    <w:rsid w:val="00196056"/>
    <w:rsid w:val="00196932"/>
    <w:rsid w:val="00196FC4"/>
    <w:rsid w:val="00197624"/>
    <w:rsid w:val="00197A98"/>
    <w:rsid w:val="00197C72"/>
    <w:rsid w:val="001A018A"/>
    <w:rsid w:val="001A0D9F"/>
    <w:rsid w:val="001A15DA"/>
    <w:rsid w:val="001A1704"/>
    <w:rsid w:val="001A21DB"/>
    <w:rsid w:val="001A225C"/>
    <w:rsid w:val="001A22D3"/>
    <w:rsid w:val="001A27FB"/>
    <w:rsid w:val="001A285A"/>
    <w:rsid w:val="001A37F7"/>
    <w:rsid w:val="001A3F7B"/>
    <w:rsid w:val="001A3FD6"/>
    <w:rsid w:val="001A43A2"/>
    <w:rsid w:val="001A447D"/>
    <w:rsid w:val="001A45D7"/>
    <w:rsid w:val="001A5210"/>
    <w:rsid w:val="001A5638"/>
    <w:rsid w:val="001A577C"/>
    <w:rsid w:val="001A69E5"/>
    <w:rsid w:val="001A6E6B"/>
    <w:rsid w:val="001A6E83"/>
    <w:rsid w:val="001A7245"/>
    <w:rsid w:val="001A76C8"/>
    <w:rsid w:val="001A7FAD"/>
    <w:rsid w:val="001B000D"/>
    <w:rsid w:val="001B0448"/>
    <w:rsid w:val="001B08CA"/>
    <w:rsid w:val="001B0A5A"/>
    <w:rsid w:val="001B0E71"/>
    <w:rsid w:val="001B0ED7"/>
    <w:rsid w:val="001B1E35"/>
    <w:rsid w:val="001B3084"/>
    <w:rsid w:val="001B3BEB"/>
    <w:rsid w:val="001B492F"/>
    <w:rsid w:val="001B4977"/>
    <w:rsid w:val="001B4A75"/>
    <w:rsid w:val="001B4EAF"/>
    <w:rsid w:val="001B52AC"/>
    <w:rsid w:val="001B5EBC"/>
    <w:rsid w:val="001B69A8"/>
    <w:rsid w:val="001B6CFB"/>
    <w:rsid w:val="001B6D33"/>
    <w:rsid w:val="001B78CE"/>
    <w:rsid w:val="001B7F8A"/>
    <w:rsid w:val="001C031E"/>
    <w:rsid w:val="001C07C6"/>
    <w:rsid w:val="001C0914"/>
    <w:rsid w:val="001C0A02"/>
    <w:rsid w:val="001C0DF1"/>
    <w:rsid w:val="001C10FD"/>
    <w:rsid w:val="001C12B0"/>
    <w:rsid w:val="001C16D7"/>
    <w:rsid w:val="001C1BFD"/>
    <w:rsid w:val="001C1F57"/>
    <w:rsid w:val="001C24B5"/>
    <w:rsid w:val="001C2803"/>
    <w:rsid w:val="001C2C80"/>
    <w:rsid w:val="001C39D6"/>
    <w:rsid w:val="001C42DB"/>
    <w:rsid w:val="001C4C19"/>
    <w:rsid w:val="001C4E81"/>
    <w:rsid w:val="001C52D2"/>
    <w:rsid w:val="001C54C0"/>
    <w:rsid w:val="001C556E"/>
    <w:rsid w:val="001C561B"/>
    <w:rsid w:val="001C60C1"/>
    <w:rsid w:val="001C7385"/>
    <w:rsid w:val="001C7AC0"/>
    <w:rsid w:val="001C7CC8"/>
    <w:rsid w:val="001D0A9C"/>
    <w:rsid w:val="001D0E09"/>
    <w:rsid w:val="001D0FF3"/>
    <w:rsid w:val="001D10B2"/>
    <w:rsid w:val="001D13E3"/>
    <w:rsid w:val="001D1925"/>
    <w:rsid w:val="001D1A90"/>
    <w:rsid w:val="001D22FE"/>
    <w:rsid w:val="001D236C"/>
    <w:rsid w:val="001D31E8"/>
    <w:rsid w:val="001D3A7A"/>
    <w:rsid w:val="001D3D30"/>
    <w:rsid w:val="001D44FA"/>
    <w:rsid w:val="001D4BE1"/>
    <w:rsid w:val="001D5096"/>
    <w:rsid w:val="001D70BD"/>
    <w:rsid w:val="001D70C5"/>
    <w:rsid w:val="001D7170"/>
    <w:rsid w:val="001D71AC"/>
    <w:rsid w:val="001D7651"/>
    <w:rsid w:val="001D7F55"/>
    <w:rsid w:val="001E0367"/>
    <w:rsid w:val="001E07C6"/>
    <w:rsid w:val="001E12D1"/>
    <w:rsid w:val="001E1ADD"/>
    <w:rsid w:val="001E1CE1"/>
    <w:rsid w:val="001E238C"/>
    <w:rsid w:val="001E311E"/>
    <w:rsid w:val="001E3F61"/>
    <w:rsid w:val="001E4C1D"/>
    <w:rsid w:val="001E5162"/>
    <w:rsid w:val="001E53C2"/>
    <w:rsid w:val="001E5B1E"/>
    <w:rsid w:val="001E6127"/>
    <w:rsid w:val="001E61C4"/>
    <w:rsid w:val="001E61D7"/>
    <w:rsid w:val="001E64FA"/>
    <w:rsid w:val="001E66C2"/>
    <w:rsid w:val="001E6D13"/>
    <w:rsid w:val="001E7244"/>
    <w:rsid w:val="001E72EE"/>
    <w:rsid w:val="001E7F50"/>
    <w:rsid w:val="001E7FFB"/>
    <w:rsid w:val="001F030D"/>
    <w:rsid w:val="001F03D0"/>
    <w:rsid w:val="001F0D59"/>
    <w:rsid w:val="001F0E87"/>
    <w:rsid w:val="001F1133"/>
    <w:rsid w:val="001F14CC"/>
    <w:rsid w:val="001F156F"/>
    <w:rsid w:val="001F199F"/>
    <w:rsid w:val="001F1AF0"/>
    <w:rsid w:val="001F1E5D"/>
    <w:rsid w:val="001F2A22"/>
    <w:rsid w:val="001F2C76"/>
    <w:rsid w:val="001F2EEE"/>
    <w:rsid w:val="001F36C8"/>
    <w:rsid w:val="001F43B6"/>
    <w:rsid w:val="001F4910"/>
    <w:rsid w:val="001F493C"/>
    <w:rsid w:val="001F5867"/>
    <w:rsid w:val="001F6060"/>
    <w:rsid w:val="001F62E3"/>
    <w:rsid w:val="001F64E8"/>
    <w:rsid w:val="001F67BD"/>
    <w:rsid w:val="001F7C4E"/>
    <w:rsid w:val="001F7F57"/>
    <w:rsid w:val="00201124"/>
    <w:rsid w:val="0020130C"/>
    <w:rsid w:val="00201C22"/>
    <w:rsid w:val="00201E58"/>
    <w:rsid w:val="00202B2B"/>
    <w:rsid w:val="00204D60"/>
    <w:rsid w:val="002053E4"/>
    <w:rsid w:val="0020657C"/>
    <w:rsid w:val="00206D6C"/>
    <w:rsid w:val="00207053"/>
    <w:rsid w:val="002070C1"/>
    <w:rsid w:val="002072FE"/>
    <w:rsid w:val="0020732E"/>
    <w:rsid w:val="00207416"/>
    <w:rsid w:val="00207689"/>
    <w:rsid w:val="00207DFB"/>
    <w:rsid w:val="00210E59"/>
    <w:rsid w:val="002110B8"/>
    <w:rsid w:val="002110DD"/>
    <w:rsid w:val="00211144"/>
    <w:rsid w:val="00211401"/>
    <w:rsid w:val="00211DB5"/>
    <w:rsid w:val="00211F0C"/>
    <w:rsid w:val="00212100"/>
    <w:rsid w:val="00212260"/>
    <w:rsid w:val="002125BD"/>
    <w:rsid w:val="00212756"/>
    <w:rsid w:val="00213011"/>
    <w:rsid w:val="0021399A"/>
    <w:rsid w:val="00214013"/>
    <w:rsid w:val="0021409F"/>
    <w:rsid w:val="00215019"/>
    <w:rsid w:val="002150A4"/>
    <w:rsid w:val="00215573"/>
    <w:rsid w:val="002157EB"/>
    <w:rsid w:val="0021614A"/>
    <w:rsid w:val="00216748"/>
    <w:rsid w:val="00217B54"/>
    <w:rsid w:val="00220491"/>
    <w:rsid w:val="002209A5"/>
    <w:rsid w:val="00220AFA"/>
    <w:rsid w:val="00221009"/>
    <w:rsid w:val="002217D5"/>
    <w:rsid w:val="00221E48"/>
    <w:rsid w:val="00222104"/>
    <w:rsid w:val="00222307"/>
    <w:rsid w:val="00222AD5"/>
    <w:rsid w:val="00222CA1"/>
    <w:rsid w:val="00222CD9"/>
    <w:rsid w:val="0022320F"/>
    <w:rsid w:val="0022363D"/>
    <w:rsid w:val="00223B67"/>
    <w:rsid w:val="00223F67"/>
    <w:rsid w:val="0022485C"/>
    <w:rsid w:val="00224E26"/>
    <w:rsid w:val="00224E39"/>
    <w:rsid w:val="0022515C"/>
    <w:rsid w:val="002255B0"/>
    <w:rsid w:val="00225AA9"/>
    <w:rsid w:val="00225DD0"/>
    <w:rsid w:val="00226FD4"/>
    <w:rsid w:val="0023040E"/>
    <w:rsid w:val="00230568"/>
    <w:rsid w:val="002305CA"/>
    <w:rsid w:val="002306AB"/>
    <w:rsid w:val="00230BF5"/>
    <w:rsid w:val="00231E6E"/>
    <w:rsid w:val="00233661"/>
    <w:rsid w:val="00233B7F"/>
    <w:rsid w:val="00233BB5"/>
    <w:rsid w:val="00233FEA"/>
    <w:rsid w:val="00234284"/>
    <w:rsid w:val="002349D0"/>
    <w:rsid w:val="0023598C"/>
    <w:rsid w:val="00235E57"/>
    <w:rsid w:val="00236B20"/>
    <w:rsid w:val="00236D1D"/>
    <w:rsid w:val="00237052"/>
    <w:rsid w:val="00237943"/>
    <w:rsid w:val="00237F23"/>
    <w:rsid w:val="00240126"/>
    <w:rsid w:val="002404DF"/>
    <w:rsid w:val="00240BD5"/>
    <w:rsid w:val="0024105F"/>
    <w:rsid w:val="002413A2"/>
    <w:rsid w:val="00241500"/>
    <w:rsid w:val="002417BE"/>
    <w:rsid w:val="00241D86"/>
    <w:rsid w:val="0024235E"/>
    <w:rsid w:val="00242639"/>
    <w:rsid w:val="002434AE"/>
    <w:rsid w:val="002435EA"/>
    <w:rsid w:val="00243CB8"/>
    <w:rsid w:val="00243F57"/>
    <w:rsid w:val="002441ED"/>
    <w:rsid w:val="002442F7"/>
    <w:rsid w:val="002444B4"/>
    <w:rsid w:val="00244999"/>
    <w:rsid w:val="00244C11"/>
    <w:rsid w:val="00244D20"/>
    <w:rsid w:val="002456FF"/>
    <w:rsid w:val="002459A9"/>
    <w:rsid w:val="00245BC5"/>
    <w:rsid w:val="00246506"/>
    <w:rsid w:val="00246E48"/>
    <w:rsid w:val="00247E56"/>
    <w:rsid w:val="0025004B"/>
    <w:rsid w:val="002507ED"/>
    <w:rsid w:val="00250C37"/>
    <w:rsid w:val="00250D7B"/>
    <w:rsid w:val="00250FB5"/>
    <w:rsid w:val="00251084"/>
    <w:rsid w:val="002518B9"/>
    <w:rsid w:val="0025210E"/>
    <w:rsid w:val="0025277C"/>
    <w:rsid w:val="002528FA"/>
    <w:rsid w:val="00252FA1"/>
    <w:rsid w:val="00253795"/>
    <w:rsid w:val="002538B3"/>
    <w:rsid w:val="00253F0B"/>
    <w:rsid w:val="00254993"/>
    <w:rsid w:val="002549AF"/>
    <w:rsid w:val="002550AF"/>
    <w:rsid w:val="00255EEA"/>
    <w:rsid w:val="00256D34"/>
    <w:rsid w:val="002574FF"/>
    <w:rsid w:val="002608A7"/>
    <w:rsid w:val="00261177"/>
    <w:rsid w:val="002613D8"/>
    <w:rsid w:val="00261681"/>
    <w:rsid w:val="0026189A"/>
    <w:rsid w:val="002624A2"/>
    <w:rsid w:val="00263797"/>
    <w:rsid w:val="00263ADD"/>
    <w:rsid w:val="00263E12"/>
    <w:rsid w:val="002640FF"/>
    <w:rsid w:val="002641EB"/>
    <w:rsid w:val="002644AC"/>
    <w:rsid w:val="00264C47"/>
    <w:rsid w:val="002650A5"/>
    <w:rsid w:val="0026537E"/>
    <w:rsid w:val="00265425"/>
    <w:rsid w:val="00266174"/>
    <w:rsid w:val="002663CA"/>
    <w:rsid w:val="002668A9"/>
    <w:rsid w:val="00266C03"/>
    <w:rsid w:val="00267D21"/>
    <w:rsid w:val="00267D85"/>
    <w:rsid w:val="00267E80"/>
    <w:rsid w:val="0027065C"/>
    <w:rsid w:val="00270A2D"/>
    <w:rsid w:val="002713CA"/>
    <w:rsid w:val="00271BCD"/>
    <w:rsid w:val="00271E47"/>
    <w:rsid w:val="0027243C"/>
    <w:rsid w:val="002730BC"/>
    <w:rsid w:val="00273A8B"/>
    <w:rsid w:val="00274771"/>
    <w:rsid w:val="002747BE"/>
    <w:rsid w:val="00274AD0"/>
    <w:rsid w:val="002751DF"/>
    <w:rsid w:val="00275528"/>
    <w:rsid w:val="00275572"/>
    <w:rsid w:val="002755F1"/>
    <w:rsid w:val="0027574F"/>
    <w:rsid w:val="00275AA5"/>
    <w:rsid w:val="00275D55"/>
    <w:rsid w:val="00275E8B"/>
    <w:rsid w:val="0027607D"/>
    <w:rsid w:val="0027631C"/>
    <w:rsid w:val="0027648A"/>
    <w:rsid w:val="0027666C"/>
    <w:rsid w:val="00276700"/>
    <w:rsid w:val="00276CA5"/>
    <w:rsid w:val="00277BD6"/>
    <w:rsid w:val="00280186"/>
    <w:rsid w:val="00281899"/>
    <w:rsid w:val="00282105"/>
    <w:rsid w:val="002823BE"/>
    <w:rsid w:val="00282780"/>
    <w:rsid w:val="00282C56"/>
    <w:rsid w:val="0028302C"/>
    <w:rsid w:val="0028332F"/>
    <w:rsid w:val="0028344F"/>
    <w:rsid w:val="00283507"/>
    <w:rsid w:val="00283721"/>
    <w:rsid w:val="00283A44"/>
    <w:rsid w:val="002841C3"/>
    <w:rsid w:val="0028431A"/>
    <w:rsid w:val="00284A5C"/>
    <w:rsid w:val="00284D5D"/>
    <w:rsid w:val="00285778"/>
    <w:rsid w:val="00285D3B"/>
    <w:rsid w:val="00285E00"/>
    <w:rsid w:val="00285F4A"/>
    <w:rsid w:val="002864B6"/>
    <w:rsid w:val="002864EF"/>
    <w:rsid w:val="00286632"/>
    <w:rsid w:val="002866FC"/>
    <w:rsid w:val="0028685A"/>
    <w:rsid w:val="00287267"/>
    <w:rsid w:val="002876C8"/>
    <w:rsid w:val="00287A9D"/>
    <w:rsid w:val="00287F2E"/>
    <w:rsid w:val="00290357"/>
    <w:rsid w:val="00290A73"/>
    <w:rsid w:val="00291456"/>
    <w:rsid w:val="00291D3C"/>
    <w:rsid w:val="00291FEE"/>
    <w:rsid w:val="0029255D"/>
    <w:rsid w:val="002932DA"/>
    <w:rsid w:val="00293719"/>
    <w:rsid w:val="00295EA1"/>
    <w:rsid w:val="00295FBD"/>
    <w:rsid w:val="00296554"/>
    <w:rsid w:val="00296578"/>
    <w:rsid w:val="00296791"/>
    <w:rsid w:val="00296A60"/>
    <w:rsid w:val="00297246"/>
    <w:rsid w:val="0029766E"/>
    <w:rsid w:val="002A0A74"/>
    <w:rsid w:val="002A1355"/>
    <w:rsid w:val="002A184B"/>
    <w:rsid w:val="002A1E6C"/>
    <w:rsid w:val="002A20A9"/>
    <w:rsid w:val="002A341A"/>
    <w:rsid w:val="002A382B"/>
    <w:rsid w:val="002A3FAE"/>
    <w:rsid w:val="002A4485"/>
    <w:rsid w:val="002A452C"/>
    <w:rsid w:val="002A5452"/>
    <w:rsid w:val="002A5723"/>
    <w:rsid w:val="002A5FFA"/>
    <w:rsid w:val="002A6A91"/>
    <w:rsid w:val="002A6D44"/>
    <w:rsid w:val="002A71D8"/>
    <w:rsid w:val="002A73C4"/>
    <w:rsid w:val="002A7950"/>
    <w:rsid w:val="002A7B5F"/>
    <w:rsid w:val="002B005E"/>
    <w:rsid w:val="002B0340"/>
    <w:rsid w:val="002B0E92"/>
    <w:rsid w:val="002B196B"/>
    <w:rsid w:val="002B1A3C"/>
    <w:rsid w:val="002B1B2C"/>
    <w:rsid w:val="002B2493"/>
    <w:rsid w:val="002B2848"/>
    <w:rsid w:val="002B29E1"/>
    <w:rsid w:val="002B2C53"/>
    <w:rsid w:val="002B2CBA"/>
    <w:rsid w:val="002B3DD9"/>
    <w:rsid w:val="002B42CC"/>
    <w:rsid w:val="002B4488"/>
    <w:rsid w:val="002B4BDC"/>
    <w:rsid w:val="002B521A"/>
    <w:rsid w:val="002B67C3"/>
    <w:rsid w:val="002B681D"/>
    <w:rsid w:val="002B7436"/>
    <w:rsid w:val="002B75D7"/>
    <w:rsid w:val="002C0080"/>
    <w:rsid w:val="002C00A0"/>
    <w:rsid w:val="002C0969"/>
    <w:rsid w:val="002C1DBA"/>
    <w:rsid w:val="002C20A6"/>
    <w:rsid w:val="002C2396"/>
    <w:rsid w:val="002C2C79"/>
    <w:rsid w:val="002C327B"/>
    <w:rsid w:val="002C32CD"/>
    <w:rsid w:val="002C3813"/>
    <w:rsid w:val="002C38B0"/>
    <w:rsid w:val="002C3AF6"/>
    <w:rsid w:val="002C3B95"/>
    <w:rsid w:val="002C4151"/>
    <w:rsid w:val="002C41F5"/>
    <w:rsid w:val="002C4D44"/>
    <w:rsid w:val="002C51EF"/>
    <w:rsid w:val="002C569B"/>
    <w:rsid w:val="002C5BCB"/>
    <w:rsid w:val="002C6BC7"/>
    <w:rsid w:val="002C7282"/>
    <w:rsid w:val="002C74CE"/>
    <w:rsid w:val="002D02EA"/>
    <w:rsid w:val="002D06D3"/>
    <w:rsid w:val="002D1110"/>
    <w:rsid w:val="002D12BD"/>
    <w:rsid w:val="002D15D9"/>
    <w:rsid w:val="002D1905"/>
    <w:rsid w:val="002D2862"/>
    <w:rsid w:val="002D2910"/>
    <w:rsid w:val="002D2FE7"/>
    <w:rsid w:val="002D3487"/>
    <w:rsid w:val="002D3C59"/>
    <w:rsid w:val="002D4878"/>
    <w:rsid w:val="002D5B70"/>
    <w:rsid w:val="002D6152"/>
    <w:rsid w:val="002D6245"/>
    <w:rsid w:val="002D67AE"/>
    <w:rsid w:val="002D67BD"/>
    <w:rsid w:val="002D6D40"/>
    <w:rsid w:val="002D7592"/>
    <w:rsid w:val="002D788A"/>
    <w:rsid w:val="002D7B9A"/>
    <w:rsid w:val="002E01B7"/>
    <w:rsid w:val="002E02E3"/>
    <w:rsid w:val="002E189F"/>
    <w:rsid w:val="002E2578"/>
    <w:rsid w:val="002E275D"/>
    <w:rsid w:val="002E2A48"/>
    <w:rsid w:val="002E39A1"/>
    <w:rsid w:val="002E4099"/>
    <w:rsid w:val="002E4B4B"/>
    <w:rsid w:val="002E4DA7"/>
    <w:rsid w:val="002E4DE5"/>
    <w:rsid w:val="002E677D"/>
    <w:rsid w:val="002E6821"/>
    <w:rsid w:val="002E6BF4"/>
    <w:rsid w:val="002E7424"/>
    <w:rsid w:val="002F046B"/>
    <w:rsid w:val="002F0CCC"/>
    <w:rsid w:val="002F0F94"/>
    <w:rsid w:val="002F119F"/>
    <w:rsid w:val="002F169F"/>
    <w:rsid w:val="002F1D0E"/>
    <w:rsid w:val="002F2A99"/>
    <w:rsid w:val="002F2C58"/>
    <w:rsid w:val="002F2EB7"/>
    <w:rsid w:val="002F2F8B"/>
    <w:rsid w:val="002F3449"/>
    <w:rsid w:val="002F3717"/>
    <w:rsid w:val="002F3B85"/>
    <w:rsid w:val="002F3F37"/>
    <w:rsid w:val="002F4119"/>
    <w:rsid w:val="002F451B"/>
    <w:rsid w:val="002F4788"/>
    <w:rsid w:val="002F4E58"/>
    <w:rsid w:val="002F54AC"/>
    <w:rsid w:val="002F5563"/>
    <w:rsid w:val="002F5D12"/>
    <w:rsid w:val="002F6119"/>
    <w:rsid w:val="002F6993"/>
    <w:rsid w:val="002F6E64"/>
    <w:rsid w:val="002F7124"/>
    <w:rsid w:val="002F71B1"/>
    <w:rsid w:val="002F7F44"/>
    <w:rsid w:val="00300AED"/>
    <w:rsid w:val="00300E00"/>
    <w:rsid w:val="00300E2B"/>
    <w:rsid w:val="00300FBD"/>
    <w:rsid w:val="003019A2"/>
    <w:rsid w:val="00301BB4"/>
    <w:rsid w:val="0030275D"/>
    <w:rsid w:val="003037E6"/>
    <w:rsid w:val="00303803"/>
    <w:rsid w:val="00303AA2"/>
    <w:rsid w:val="00305B3E"/>
    <w:rsid w:val="00305C5B"/>
    <w:rsid w:val="00305CA7"/>
    <w:rsid w:val="00305D93"/>
    <w:rsid w:val="00305E92"/>
    <w:rsid w:val="003067E6"/>
    <w:rsid w:val="003068C5"/>
    <w:rsid w:val="00306FF2"/>
    <w:rsid w:val="00310C13"/>
    <w:rsid w:val="00310EFF"/>
    <w:rsid w:val="00310F36"/>
    <w:rsid w:val="00310F97"/>
    <w:rsid w:val="00311C03"/>
    <w:rsid w:val="0031253A"/>
    <w:rsid w:val="00312B13"/>
    <w:rsid w:val="00312D88"/>
    <w:rsid w:val="00312F1F"/>
    <w:rsid w:val="003131CA"/>
    <w:rsid w:val="003137CA"/>
    <w:rsid w:val="00313855"/>
    <w:rsid w:val="0031400E"/>
    <w:rsid w:val="003144D0"/>
    <w:rsid w:val="00314EC6"/>
    <w:rsid w:val="00316645"/>
    <w:rsid w:val="003173A5"/>
    <w:rsid w:val="0031790D"/>
    <w:rsid w:val="00317FF0"/>
    <w:rsid w:val="00320267"/>
    <w:rsid w:val="0032086E"/>
    <w:rsid w:val="00320ED9"/>
    <w:rsid w:val="003211A6"/>
    <w:rsid w:val="00321F8E"/>
    <w:rsid w:val="003226C2"/>
    <w:rsid w:val="00323690"/>
    <w:rsid w:val="003237A5"/>
    <w:rsid w:val="00324505"/>
    <w:rsid w:val="003247A1"/>
    <w:rsid w:val="00324D67"/>
    <w:rsid w:val="00324D87"/>
    <w:rsid w:val="00324DF8"/>
    <w:rsid w:val="00325A6B"/>
    <w:rsid w:val="00326386"/>
    <w:rsid w:val="00326673"/>
    <w:rsid w:val="00326EC0"/>
    <w:rsid w:val="00327B52"/>
    <w:rsid w:val="00327BD9"/>
    <w:rsid w:val="00327E19"/>
    <w:rsid w:val="00327EC8"/>
    <w:rsid w:val="0033014D"/>
    <w:rsid w:val="00330357"/>
    <w:rsid w:val="003311ED"/>
    <w:rsid w:val="00331338"/>
    <w:rsid w:val="003314ED"/>
    <w:rsid w:val="00331EA9"/>
    <w:rsid w:val="00332195"/>
    <w:rsid w:val="003321AD"/>
    <w:rsid w:val="00332314"/>
    <w:rsid w:val="00332C55"/>
    <w:rsid w:val="00333010"/>
    <w:rsid w:val="00333D51"/>
    <w:rsid w:val="00333DDC"/>
    <w:rsid w:val="00334196"/>
    <w:rsid w:val="0033436C"/>
    <w:rsid w:val="00334959"/>
    <w:rsid w:val="00334E45"/>
    <w:rsid w:val="00335254"/>
    <w:rsid w:val="0033566E"/>
    <w:rsid w:val="0033595F"/>
    <w:rsid w:val="00335E48"/>
    <w:rsid w:val="003360E9"/>
    <w:rsid w:val="003366F2"/>
    <w:rsid w:val="0033683D"/>
    <w:rsid w:val="00336C5C"/>
    <w:rsid w:val="00336DD9"/>
    <w:rsid w:val="00337D85"/>
    <w:rsid w:val="00337F5C"/>
    <w:rsid w:val="00340162"/>
    <w:rsid w:val="00340650"/>
    <w:rsid w:val="00340889"/>
    <w:rsid w:val="00340AFC"/>
    <w:rsid w:val="003410C0"/>
    <w:rsid w:val="003413E9"/>
    <w:rsid w:val="003431D9"/>
    <w:rsid w:val="00343BCC"/>
    <w:rsid w:val="00344826"/>
    <w:rsid w:val="00345001"/>
    <w:rsid w:val="0034514C"/>
    <w:rsid w:val="00345582"/>
    <w:rsid w:val="00346086"/>
    <w:rsid w:val="00346FB5"/>
    <w:rsid w:val="003472CE"/>
    <w:rsid w:val="0034778B"/>
    <w:rsid w:val="00347908"/>
    <w:rsid w:val="00347A30"/>
    <w:rsid w:val="00347DB4"/>
    <w:rsid w:val="00350341"/>
    <w:rsid w:val="003503BF"/>
    <w:rsid w:val="00350E7B"/>
    <w:rsid w:val="00350F54"/>
    <w:rsid w:val="00351022"/>
    <w:rsid w:val="00351765"/>
    <w:rsid w:val="00351C58"/>
    <w:rsid w:val="00351EA3"/>
    <w:rsid w:val="00352738"/>
    <w:rsid w:val="00352D4E"/>
    <w:rsid w:val="0035367A"/>
    <w:rsid w:val="003540CF"/>
    <w:rsid w:val="0035480F"/>
    <w:rsid w:val="0035530F"/>
    <w:rsid w:val="00356302"/>
    <w:rsid w:val="00356450"/>
    <w:rsid w:val="003570D8"/>
    <w:rsid w:val="0035746D"/>
    <w:rsid w:val="00357474"/>
    <w:rsid w:val="003579B8"/>
    <w:rsid w:val="00357AE9"/>
    <w:rsid w:val="0036081B"/>
    <w:rsid w:val="003608E9"/>
    <w:rsid w:val="00360EE5"/>
    <w:rsid w:val="00361128"/>
    <w:rsid w:val="003611BF"/>
    <w:rsid w:val="003614D2"/>
    <w:rsid w:val="00361BCC"/>
    <w:rsid w:val="00362720"/>
    <w:rsid w:val="00363867"/>
    <w:rsid w:val="00363DB7"/>
    <w:rsid w:val="003649A2"/>
    <w:rsid w:val="00364CF2"/>
    <w:rsid w:val="00364FDA"/>
    <w:rsid w:val="003653B7"/>
    <w:rsid w:val="00365A43"/>
    <w:rsid w:val="003664F3"/>
    <w:rsid w:val="00366779"/>
    <w:rsid w:val="003668AA"/>
    <w:rsid w:val="003668BE"/>
    <w:rsid w:val="00367527"/>
    <w:rsid w:val="003677DD"/>
    <w:rsid w:val="003679E2"/>
    <w:rsid w:val="00367FA3"/>
    <w:rsid w:val="003700D2"/>
    <w:rsid w:val="003708A7"/>
    <w:rsid w:val="003716EA"/>
    <w:rsid w:val="00371C0C"/>
    <w:rsid w:val="0037210A"/>
    <w:rsid w:val="0037244A"/>
    <w:rsid w:val="00372A27"/>
    <w:rsid w:val="00372DE8"/>
    <w:rsid w:val="00373887"/>
    <w:rsid w:val="00373D25"/>
    <w:rsid w:val="003740A1"/>
    <w:rsid w:val="0037465E"/>
    <w:rsid w:val="00374A19"/>
    <w:rsid w:val="0037522F"/>
    <w:rsid w:val="00375306"/>
    <w:rsid w:val="003753A6"/>
    <w:rsid w:val="00375590"/>
    <w:rsid w:val="003757DB"/>
    <w:rsid w:val="00375919"/>
    <w:rsid w:val="00375BDA"/>
    <w:rsid w:val="003761F8"/>
    <w:rsid w:val="00377093"/>
    <w:rsid w:val="003771CF"/>
    <w:rsid w:val="003773A2"/>
    <w:rsid w:val="00377652"/>
    <w:rsid w:val="0038069C"/>
    <w:rsid w:val="00380AA0"/>
    <w:rsid w:val="00381992"/>
    <w:rsid w:val="00382707"/>
    <w:rsid w:val="003827B6"/>
    <w:rsid w:val="00382C86"/>
    <w:rsid w:val="00382D6C"/>
    <w:rsid w:val="003839A5"/>
    <w:rsid w:val="00383FCE"/>
    <w:rsid w:val="0038415B"/>
    <w:rsid w:val="00384709"/>
    <w:rsid w:val="00384859"/>
    <w:rsid w:val="003850A3"/>
    <w:rsid w:val="00385318"/>
    <w:rsid w:val="00385406"/>
    <w:rsid w:val="003855D3"/>
    <w:rsid w:val="00385672"/>
    <w:rsid w:val="00385965"/>
    <w:rsid w:val="00385F09"/>
    <w:rsid w:val="003866C6"/>
    <w:rsid w:val="003866D8"/>
    <w:rsid w:val="00386714"/>
    <w:rsid w:val="003870CC"/>
    <w:rsid w:val="00387787"/>
    <w:rsid w:val="003877B4"/>
    <w:rsid w:val="003903CE"/>
    <w:rsid w:val="0039068A"/>
    <w:rsid w:val="00390982"/>
    <w:rsid w:val="00391508"/>
    <w:rsid w:val="00391DD2"/>
    <w:rsid w:val="0039219A"/>
    <w:rsid w:val="003923D3"/>
    <w:rsid w:val="00392720"/>
    <w:rsid w:val="00392755"/>
    <w:rsid w:val="00392B3D"/>
    <w:rsid w:val="00392BDF"/>
    <w:rsid w:val="00393033"/>
    <w:rsid w:val="00393783"/>
    <w:rsid w:val="00394AA4"/>
    <w:rsid w:val="003950E5"/>
    <w:rsid w:val="003954F7"/>
    <w:rsid w:val="00395B64"/>
    <w:rsid w:val="00395EA5"/>
    <w:rsid w:val="00396832"/>
    <w:rsid w:val="00397556"/>
    <w:rsid w:val="00397891"/>
    <w:rsid w:val="0039793B"/>
    <w:rsid w:val="003979B5"/>
    <w:rsid w:val="00397BB0"/>
    <w:rsid w:val="00397E59"/>
    <w:rsid w:val="00397FE2"/>
    <w:rsid w:val="003A00A5"/>
    <w:rsid w:val="003A012E"/>
    <w:rsid w:val="003A0209"/>
    <w:rsid w:val="003A08F6"/>
    <w:rsid w:val="003A09D6"/>
    <w:rsid w:val="003A1062"/>
    <w:rsid w:val="003A1A1D"/>
    <w:rsid w:val="003A1ADF"/>
    <w:rsid w:val="003A1D14"/>
    <w:rsid w:val="003A2023"/>
    <w:rsid w:val="003A2798"/>
    <w:rsid w:val="003A27F1"/>
    <w:rsid w:val="003A35B1"/>
    <w:rsid w:val="003A35C3"/>
    <w:rsid w:val="003A3F62"/>
    <w:rsid w:val="003A41F7"/>
    <w:rsid w:val="003A461F"/>
    <w:rsid w:val="003A4F53"/>
    <w:rsid w:val="003A50B9"/>
    <w:rsid w:val="003A57A4"/>
    <w:rsid w:val="003A5F83"/>
    <w:rsid w:val="003A6099"/>
    <w:rsid w:val="003A621B"/>
    <w:rsid w:val="003A681A"/>
    <w:rsid w:val="003A7328"/>
    <w:rsid w:val="003A73CD"/>
    <w:rsid w:val="003A761F"/>
    <w:rsid w:val="003A7A74"/>
    <w:rsid w:val="003A7F7B"/>
    <w:rsid w:val="003B0730"/>
    <w:rsid w:val="003B0D35"/>
    <w:rsid w:val="003B0FE5"/>
    <w:rsid w:val="003B12A8"/>
    <w:rsid w:val="003B162C"/>
    <w:rsid w:val="003B1856"/>
    <w:rsid w:val="003B245D"/>
    <w:rsid w:val="003B2556"/>
    <w:rsid w:val="003B25F6"/>
    <w:rsid w:val="003B26F7"/>
    <w:rsid w:val="003B2BD3"/>
    <w:rsid w:val="003B399E"/>
    <w:rsid w:val="003B4208"/>
    <w:rsid w:val="003B44D7"/>
    <w:rsid w:val="003B4D1F"/>
    <w:rsid w:val="003B4E61"/>
    <w:rsid w:val="003B52D3"/>
    <w:rsid w:val="003B53B1"/>
    <w:rsid w:val="003B53CB"/>
    <w:rsid w:val="003B5727"/>
    <w:rsid w:val="003B5AB9"/>
    <w:rsid w:val="003B5FC5"/>
    <w:rsid w:val="003B5FE0"/>
    <w:rsid w:val="003B613D"/>
    <w:rsid w:val="003B640A"/>
    <w:rsid w:val="003B6434"/>
    <w:rsid w:val="003B68FD"/>
    <w:rsid w:val="003B7977"/>
    <w:rsid w:val="003B7B60"/>
    <w:rsid w:val="003B7F93"/>
    <w:rsid w:val="003C129A"/>
    <w:rsid w:val="003C198B"/>
    <w:rsid w:val="003C1AB7"/>
    <w:rsid w:val="003C1D94"/>
    <w:rsid w:val="003C203B"/>
    <w:rsid w:val="003C272C"/>
    <w:rsid w:val="003C2C48"/>
    <w:rsid w:val="003C363D"/>
    <w:rsid w:val="003C3A1A"/>
    <w:rsid w:val="003C3C89"/>
    <w:rsid w:val="003C3E8A"/>
    <w:rsid w:val="003C41F2"/>
    <w:rsid w:val="003C4F36"/>
    <w:rsid w:val="003C5015"/>
    <w:rsid w:val="003C6169"/>
    <w:rsid w:val="003C629B"/>
    <w:rsid w:val="003C752E"/>
    <w:rsid w:val="003C7F93"/>
    <w:rsid w:val="003D0837"/>
    <w:rsid w:val="003D09E6"/>
    <w:rsid w:val="003D0AF8"/>
    <w:rsid w:val="003D1C2D"/>
    <w:rsid w:val="003D24C6"/>
    <w:rsid w:val="003D3335"/>
    <w:rsid w:val="003D3979"/>
    <w:rsid w:val="003D3E71"/>
    <w:rsid w:val="003D5F37"/>
    <w:rsid w:val="003D66D4"/>
    <w:rsid w:val="003D6A62"/>
    <w:rsid w:val="003D6C70"/>
    <w:rsid w:val="003D6CC7"/>
    <w:rsid w:val="003D72FB"/>
    <w:rsid w:val="003E007F"/>
    <w:rsid w:val="003E08C7"/>
    <w:rsid w:val="003E184C"/>
    <w:rsid w:val="003E1AE4"/>
    <w:rsid w:val="003E334A"/>
    <w:rsid w:val="003E4FCE"/>
    <w:rsid w:val="003E5B78"/>
    <w:rsid w:val="003E5DB0"/>
    <w:rsid w:val="003E6414"/>
    <w:rsid w:val="003E6849"/>
    <w:rsid w:val="003E71F1"/>
    <w:rsid w:val="003E72BA"/>
    <w:rsid w:val="003E7454"/>
    <w:rsid w:val="003E7569"/>
    <w:rsid w:val="003E7CBC"/>
    <w:rsid w:val="003F01AC"/>
    <w:rsid w:val="003F10E5"/>
    <w:rsid w:val="003F12A3"/>
    <w:rsid w:val="003F18D9"/>
    <w:rsid w:val="003F2101"/>
    <w:rsid w:val="003F2557"/>
    <w:rsid w:val="003F2681"/>
    <w:rsid w:val="003F2A96"/>
    <w:rsid w:val="003F2EEA"/>
    <w:rsid w:val="003F303B"/>
    <w:rsid w:val="003F35CE"/>
    <w:rsid w:val="003F36E2"/>
    <w:rsid w:val="003F3D9D"/>
    <w:rsid w:val="003F4063"/>
    <w:rsid w:val="003F4704"/>
    <w:rsid w:val="003F4A89"/>
    <w:rsid w:val="003F4D58"/>
    <w:rsid w:val="003F551A"/>
    <w:rsid w:val="003F5830"/>
    <w:rsid w:val="003F5A48"/>
    <w:rsid w:val="003F5F56"/>
    <w:rsid w:val="003F63DE"/>
    <w:rsid w:val="003F73FF"/>
    <w:rsid w:val="003F74F5"/>
    <w:rsid w:val="003F781C"/>
    <w:rsid w:val="004002AF"/>
    <w:rsid w:val="00400556"/>
    <w:rsid w:val="00400580"/>
    <w:rsid w:val="004010D9"/>
    <w:rsid w:val="004015DE"/>
    <w:rsid w:val="00401F90"/>
    <w:rsid w:val="00402856"/>
    <w:rsid w:val="00402BA6"/>
    <w:rsid w:val="0040355A"/>
    <w:rsid w:val="004037AF"/>
    <w:rsid w:val="0040388C"/>
    <w:rsid w:val="0040395E"/>
    <w:rsid w:val="00403B86"/>
    <w:rsid w:val="0040422A"/>
    <w:rsid w:val="004042A5"/>
    <w:rsid w:val="00404327"/>
    <w:rsid w:val="004044B4"/>
    <w:rsid w:val="004047D5"/>
    <w:rsid w:val="004056EA"/>
    <w:rsid w:val="004067DD"/>
    <w:rsid w:val="00407166"/>
    <w:rsid w:val="0040739F"/>
    <w:rsid w:val="004079B2"/>
    <w:rsid w:val="00407EAD"/>
    <w:rsid w:val="00410158"/>
    <w:rsid w:val="00411BED"/>
    <w:rsid w:val="0041209F"/>
    <w:rsid w:val="00412566"/>
    <w:rsid w:val="004130AB"/>
    <w:rsid w:val="004133BA"/>
    <w:rsid w:val="004135AC"/>
    <w:rsid w:val="00413831"/>
    <w:rsid w:val="00413E98"/>
    <w:rsid w:val="00413EB1"/>
    <w:rsid w:val="00413FEA"/>
    <w:rsid w:val="00414028"/>
    <w:rsid w:val="00414463"/>
    <w:rsid w:val="004151B6"/>
    <w:rsid w:val="004160A1"/>
    <w:rsid w:val="00416686"/>
    <w:rsid w:val="0041676E"/>
    <w:rsid w:val="00416906"/>
    <w:rsid w:val="00416AE5"/>
    <w:rsid w:val="00416D64"/>
    <w:rsid w:val="00416F38"/>
    <w:rsid w:val="004170F5"/>
    <w:rsid w:val="00417ABE"/>
    <w:rsid w:val="00417AC4"/>
    <w:rsid w:val="00417D41"/>
    <w:rsid w:val="00420138"/>
    <w:rsid w:val="00420445"/>
    <w:rsid w:val="004206A9"/>
    <w:rsid w:val="00420D5D"/>
    <w:rsid w:val="00420EF5"/>
    <w:rsid w:val="004216A4"/>
    <w:rsid w:val="00421F65"/>
    <w:rsid w:val="004220E5"/>
    <w:rsid w:val="00422173"/>
    <w:rsid w:val="00422428"/>
    <w:rsid w:val="004233AA"/>
    <w:rsid w:val="004234BA"/>
    <w:rsid w:val="00423C98"/>
    <w:rsid w:val="0042451F"/>
    <w:rsid w:val="00424AB5"/>
    <w:rsid w:val="00424B32"/>
    <w:rsid w:val="00425046"/>
    <w:rsid w:val="00425380"/>
    <w:rsid w:val="0042545D"/>
    <w:rsid w:val="00425806"/>
    <w:rsid w:val="004259BB"/>
    <w:rsid w:val="004265E1"/>
    <w:rsid w:val="004266FF"/>
    <w:rsid w:val="00426957"/>
    <w:rsid w:val="00426A76"/>
    <w:rsid w:val="00426E18"/>
    <w:rsid w:val="00426E28"/>
    <w:rsid w:val="00427819"/>
    <w:rsid w:val="004300D0"/>
    <w:rsid w:val="004300DB"/>
    <w:rsid w:val="004304D0"/>
    <w:rsid w:val="00430C83"/>
    <w:rsid w:val="00431972"/>
    <w:rsid w:val="004319D8"/>
    <w:rsid w:val="004319D9"/>
    <w:rsid w:val="00431F49"/>
    <w:rsid w:val="00432001"/>
    <w:rsid w:val="004321B2"/>
    <w:rsid w:val="00432445"/>
    <w:rsid w:val="0043289A"/>
    <w:rsid w:val="00432EFE"/>
    <w:rsid w:val="004330CE"/>
    <w:rsid w:val="00433435"/>
    <w:rsid w:val="004341F7"/>
    <w:rsid w:val="00434446"/>
    <w:rsid w:val="004345F3"/>
    <w:rsid w:val="00435247"/>
    <w:rsid w:val="0043669F"/>
    <w:rsid w:val="00436979"/>
    <w:rsid w:val="00436E60"/>
    <w:rsid w:val="00437701"/>
    <w:rsid w:val="00437730"/>
    <w:rsid w:val="00437DEF"/>
    <w:rsid w:val="00437E2B"/>
    <w:rsid w:val="00440314"/>
    <w:rsid w:val="00440729"/>
    <w:rsid w:val="00440D50"/>
    <w:rsid w:val="004414D4"/>
    <w:rsid w:val="00441A8B"/>
    <w:rsid w:val="00443560"/>
    <w:rsid w:val="00443646"/>
    <w:rsid w:val="004439A9"/>
    <w:rsid w:val="004439E6"/>
    <w:rsid w:val="004443AC"/>
    <w:rsid w:val="00444848"/>
    <w:rsid w:val="00445000"/>
    <w:rsid w:val="0044502D"/>
    <w:rsid w:val="00445B28"/>
    <w:rsid w:val="00445CDE"/>
    <w:rsid w:val="004461C8"/>
    <w:rsid w:val="004462CC"/>
    <w:rsid w:val="00446428"/>
    <w:rsid w:val="00447B68"/>
    <w:rsid w:val="00447D40"/>
    <w:rsid w:val="00452378"/>
    <w:rsid w:val="00452DB6"/>
    <w:rsid w:val="00453105"/>
    <w:rsid w:val="0045355C"/>
    <w:rsid w:val="00453DD9"/>
    <w:rsid w:val="00454F83"/>
    <w:rsid w:val="004556DB"/>
    <w:rsid w:val="00455B32"/>
    <w:rsid w:val="00455F01"/>
    <w:rsid w:val="004563F6"/>
    <w:rsid w:val="004567DF"/>
    <w:rsid w:val="00456E5E"/>
    <w:rsid w:val="00456E7F"/>
    <w:rsid w:val="004570B9"/>
    <w:rsid w:val="0045741B"/>
    <w:rsid w:val="00457615"/>
    <w:rsid w:val="004578D0"/>
    <w:rsid w:val="00457DBB"/>
    <w:rsid w:val="00457F18"/>
    <w:rsid w:val="00460CBB"/>
    <w:rsid w:val="00460E8F"/>
    <w:rsid w:val="00461128"/>
    <w:rsid w:val="0046135E"/>
    <w:rsid w:val="00461883"/>
    <w:rsid w:val="004632C0"/>
    <w:rsid w:val="00463B81"/>
    <w:rsid w:val="00463D34"/>
    <w:rsid w:val="00463EDF"/>
    <w:rsid w:val="004644B1"/>
    <w:rsid w:val="00464542"/>
    <w:rsid w:val="00465027"/>
    <w:rsid w:val="004650CE"/>
    <w:rsid w:val="00465342"/>
    <w:rsid w:val="0046548A"/>
    <w:rsid w:val="00465AEF"/>
    <w:rsid w:val="004660E8"/>
    <w:rsid w:val="004661A6"/>
    <w:rsid w:val="004668BF"/>
    <w:rsid w:val="004669B9"/>
    <w:rsid w:val="004673E7"/>
    <w:rsid w:val="00467A3B"/>
    <w:rsid w:val="00470131"/>
    <w:rsid w:val="004701E9"/>
    <w:rsid w:val="00470E3D"/>
    <w:rsid w:val="00470E56"/>
    <w:rsid w:val="00470F36"/>
    <w:rsid w:val="00470FA3"/>
    <w:rsid w:val="004716B4"/>
    <w:rsid w:val="00472200"/>
    <w:rsid w:val="0047296A"/>
    <w:rsid w:val="004737A8"/>
    <w:rsid w:val="00473C88"/>
    <w:rsid w:val="00473CA0"/>
    <w:rsid w:val="0047574C"/>
    <w:rsid w:val="00475895"/>
    <w:rsid w:val="00476141"/>
    <w:rsid w:val="00476398"/>
    <w:rsid w:val="0047645D"/>
    <w:rsid w:val="00476561"/>
    <w:rsid w:val="00477067"/>
    <w:rsid w:val="00477272"/>
    <w:rsid w:val="00477B89"/>
    <w:rsid w:val="00477DEE"/>
    <w:rsid w:val="00477EA4"/>
    <w:rsid w:val="004801F8"/>
    <w:rsid w:val="00480400"/>
    <w:rsid w:val="004804F5"/>
    <w:rsid w:val="004806AA"/>
    <w:rsid w:val="00480E3F"/>
    <w:rsid w:val="00481995"/>
    <w:rsid w:val="004826D2"/>
    <w:rsid w:val="00482B41"/>
    <w:rsid w:val="00483F34"/>
    <w:rsid w:val="00484DF8"/>
    <w:rsid w:val="00485080"/>
    <w:rsid w:val="004850A0"/>
    <w:rsid w:val="004852ED"/>
    <w:rsid w:val="00485A06"/>
    <w:rsid w:val="00486572"/>
    <w:rsid w:val="004874A7"/>
    <w:rsid w:val="004876FC"/>
    <w:rsid w:val="004901F6"/>
    <w:rsid w:val="004905FB"/>
    <w:rsid w:val="004917A7"/>
    <w:rsid w:val="00492093"/>
    <w:rsid w:val="00492C00"/>
    <w:rsid w:val="0049305C"/>
    <w:rsid w:val="00493191"/>
    <w:rsid w:val="00493298"/>
    <w:rsid w:val="004938B0"/>
    <w:rsid w:val="00493C00"/>
    <w:rsid w:val="00493F08"/>
    <w:rsid w:val="00494302"/>
    <w:rsid w:val="00494332"/>
    <w:rsid w:val="004944BF"/>
    <w:rsid w:val="004944D7"/>
    <w:rsid w:val="00494790"/>
    <w:rsid w:val="0049551F"/>
    <w:rsid w:val="00495B27"/>
    <w:rsid w:val="004967D9"/>
    <w:rsid w:val="0049680A"/>
    <w:rsid w:val="00497DE4"/>
    <w:rsid w:val="00497FD2"/>
    <w:rsid w:val="004A0327"/>
    <w:rsid w:val="004A0740"/>
    <w:rsid w:val="004A1F44"/>
    <w:rsid w:val="004A2020"/>
    <w:rsid w:val="004A2C02"/>
    <w:rsid w:val="004A2F47"/>
    <w:rsid w:val="004A339E"/>
    <w:rsid w:val="004A39D4"/>
    <w:rsid w:val="004A3BF6"/>
    <w:rsid w:val="004A3DDF"/>
    <w:rsid w:val="004A4AF6"/>
    <w:rsid w:val="004A4BAB"/>
    <w:rsid w:val="004A4C7D"/>
    <w:rsid w:val="004A560E"/>
    <w:rsid w:val="004A5AB0"/>
    <w:rsid w:val="004A5FA9"/>
    <w:rsid w:val="004A5FEE"/>
    <w:rsid w:val="004A6E02"/>
    <w:rsid w:val="004A7131"/>
    <w:rsid w:val="004A787D"/>
    <w:rsid w:val="004B04A1"/>
    <w:rsid w:val="004B09A2"/>
    <w:rsid w:val="004B0D32"/>
    <w:rsid w:val="004B180F"/>
    <w:rsid w:val="004B1AFF"/>
    <w:rsid w:val="004B1C39"/>
    <w:rsid w:val="004B1C86"/>
    <w:rsid w:val="004B1D52"/>
    <w:rsid w:val="004B23DA"/>
    <w:rsid w:val="004B373D"/>
    <w:rsid w:val="004B384E"/>
    <w:rsid w:val="004B5048"/>
    <w:rsid w:val="004B534D"/>
    <w:rsid w:val="004B5D18"/>
    <w:rsid w:val="004B656C"/>
    <w:rsid w:val="004B7049"/>
    <w:rsid w:val="004B7FD1"/>
    <w:rsid w:val="004C0207"/>
    <w:rsid w:val="004C0652"/>
    <w:rsid w:val="004C0D17"/>
    <w:rsid w:val="004C0EF5"/>
    <w:rsid w:val="004C11D7"/>
    <w:rsid w:val="004C1895"/>
    <w:rsid w:val="004C193F"/>
    <w:rsid w:val="004C280E"/>
    <w:rsid w:val="004C3333"/>
    <w:rsid w:val="004C3654"/>
    <w:rsid w:val="004C3913"/>
    <w:rsid w:val="004C46E0"/>
    <w:rsid w:val="004C52B0"/>
    <w:rsid w:val="004C565C"/>
    <w:rsid w:val="004C5830"/>
    <w:rsid w:val="004C5889"/>
    <w:rsid w:val="004C6FB5"/>
    <w:rsid w:val="004C7367"/>
    <w:rsid w:val="004C7CBA"/>
    <w:rsid w:val="004D037D"/>
    <w:rsid w:val="004D0A88"/>
    <w:rsid w:val="004D1019"/>
    <w:rsid w:val="004D1855"/>
    <w:rsid w:val="004D1A85"/>
    <w:rsid w:val="004D20B9"/>
    <w:rsid w:val="004D2D1C"/>
    <w:rsid w:val="004D38AC"/>
    <w:rsid w:val="004D3EB1"/>
    <w:rsid w:val="004D425D"/>
    <w:rsid w:val="004D54B6"/>
    <w:rsid w:val="004D6163"/>
    <w:rsid w:val="004D617A"/>
    <w:rsid w:val="004D679F"/>
    <w:rsid w:val="004D6C14"/>
    <w:rsid w:val="004D71D2"/>
    <w:rsid w:val="004D74B1"/>
    <w:rsid w:val="004D7A6A"/>
    <w:rsid w:val="004E0063"/>
    <w:rsid w:val="004E10B0"/>
    <w:rsid w:val="004E1B64"/>
    <w:rsid w:val="004E1CCF"/>
    <w:rsid w:val="004E1DF1"/>
    <w:rsid w:val="004E2EF1"/>
    <w:rsid w:val="004E398B"/>
    <w:rsid w:val="004E3B81"/>
    <w:rsid w:val="004E3D8D"/>
    <w:rsid w:val="004E4144"/>
    <w:rsid w:val="004E5729"/>
    <w:rsid w:val="004E5C6D"/>
    <w:rsid w:val="004E5FAE"/>
    <w:rsid w:val="004E610C"/>
    <w:rsid w:val="004E6175"/>
    <w:rsid w:val="004E6B90"/>
    <w:rsid w:val="004E7E2D"/>
    <w:rsid w:val="004E7EC3"/>
    <w:rsid w:val="004E7FC7"/>
    <w:rsid w:val="004F0103"/>
    <w:rsid w:val="004F0540"/>
    <w:rsid w:val="004F05F4"/>
    <w:rsid w:val="004F1575"/>
    <w:rsid w:val="004F1A9E"/>
    <w:rsid w:val="004F23CF"/>
    <w:rsid w:val="004F23F5"/>
    <w:rsid w:val="004F2709"/>
    <w:rsid w:val="004F279A"/>
    <w:rsid w:val="004F2C9E"/>
    <w:rsid w:val="004F2EF6"/>
    <w:rsid w:val="004F2F95"/>
    <w:rsid w:val="004F38BB"/>
    <w:rsid w:val="004F3970"/>
    <w:rsid w:val="004F3B38"/>
    <w:rsid w:val="004F4888"/>
    <w:rsid w:val="004F4A82"/>
    <w:rsid w:val="004F5AFC"/>
    <w:rsid w:val="004F5BE6"/>
    <w:rsid w:val="004F61AF"/>
    <w:rsid w:val="004F68CF"/>
    <w:rsid w:val="004F6922"/>
    <w:rsid w:val="004F6E2F"/>
    <w:rsid w:val="004F7C5B"/>
    <w:rsid w:val="004F7DCC"/>
    <w:rsid w:val="004F7E48"/>
    <w:rsid w:val="00500051"/>
    <w:rsid w:val="0050045E"/>
    <w:rsid w:val="00500537"/>
    <w:rsid w:val="0050056B"/>
    <w:rsid w:val="00500AD2"/>
    <w:rsid w:val="00500E26"/>
    <w:rsid w:val="00500E92"/>
    <w:rsid w:val="00500FE7"/>
    <w:rsid w:val="0050128D"/>
    <w:rsid w:val="005014D8"/>
    <w:rsid w:val="00501C0F"/>
    <w:rsid w:val="00501E27"/>
    <w:rsid w:val="00502399"/>
    <w:rsid w:val="005023ED"/>
    <w:rsid w:val="005028CC"/>
    <w:rsid w:val="00502D92"/>
    <w:rsid w:val="005030E0"/>
    <w:rsid w:val="005035FF"/>
    <w:rsid w:val="0050424B"/>
    <w:rsid w:val="005049DC"/>
    <w:rsid w:val="00505D15"/>
    <w:rsid w:val="005061A5"/>
    <w:rsid w:val="0050661D"/>
    <w:rsid w:val="005067A9"/>
    <w:rsid w:val="005069BB"/>
    <w:rsid w:val="00506F28"/>
    <w:rsid w:val="005070A8"/>
    <w:rsid w:val="0050729F"/>
    <w:rsid w:val="00507504"/>
    <w:rsid w:val="005076D3"/>
    <w:rsid w:val="00507787"/>
    <w:rsid w:val="005103BC"/>
    <w:rsid w:val="00510404"/>
    <w:rsid w:val="0051043F"/>
    <w:rsid w:val="00510C7E"/>
    <w:rsid w:val="00510DF6"/>
    <w:rsid w:val="005120B2"/>
    <w:rsid w:val="00512140"/>
    <w:rsid w:val="00512317"/>
    <w:rsid w:val="00512460"/>
    <w:rsid w:val="00512C42"/>
    <w:rsid w:val="005143CB"/>
    <w:rsid w:val="00514BCF"/>
    <w:rsid w:val="00514DC8"/>
    <w:rsid w:val="00515056"/>
    <w:rsid w:val="0051533B"/>
    <w:rsid w:val="005156D1"/>
    <w:rsid w:val="00515A5D"/>
    <w:rsid w:val="00515BA7"/>
    <w:rsid w:val="00515C35"/>
    <w:rsid w:val="0051607B"/>
    <w:rsid w:val="005167D3"/>
    <w:rsid w:val="00516B53"/>
    <w:rsid w:val="00517A1C"/>
    <w:rsid w:val="00517B2A"/>
    <w:rsid w:val="00517D51"/>
    <w:rsid w:val="00520526"/>
    <w:rsid w:val="005207D4"/>
    <w:rsid w:val="00521292"/>
    <w:rsid w:val="00521E81"/>
    <w:rsid w:val="005225B8"/>
    <w:rsid w:val="005228B8"/>
    <w:rsid w:val="00523799"/>
    <w:rsid w:val="00523EDC"/>
    <w:rsid w:val="00524140"/>
    <w:rsid w:val="0052418D"/>
    <w:rsid w:val="00524312"/>
    <w:rsid w:val="00524708"/>
    <w:rsid w:val="005247CD"/>
    <w:rsid w:val="00524835"/>
    <w:rsid w:val="005250D6"/>
    <w:rsid w:val="00525E75"/>
    <w:rsid w:val="00526046"/>
    <w:rsid w:val="0052643C"/>
    <w:rsid w:val="005269DB"/>
    <w:rsid w:val="00526FE5"/>
    <w:rsid w:val="00527E74"/>
    <w:rsid w:val="00527F64"/>
    <w:rsid w:val="00530053"/>
    <w:rsid w:val="0053074D"/>
    <w:rsid w:val="005312F6"/>
    <w:rsid w:val="00531BFF"/>
    <w:rsid w:val="00531F08"/>
    <w:rsid w:val="0053234C"/>
    <w:rsid w:val="00532AFC"/>
    <w:rsid w:val="00532FCC"/>
    <w:rsid w:val="005331EC"/>
    <w:rsid w:val="0053346C"/>
    <w:rsid w:val="0053348E"/>
    <w:rsid w:val="005338DF"/>
    <w:rsid w:val="0053393B"/>
    <w:rsid w:val="00533A9B"/>
    <w:rsid w:val="00533FDC"/>
    <w:rsid w:val="00534B73"/>
    <w:rsid w:val="00534E22"/>
    <w:rsid w:val="0053547D"/>
    <w:rsid w:val="005357AA"/>
    <w:rsid w:val="00535AF2"/>
    <w:rsid w:val="00535AFA"/>
    <w:rsid w:val="00536BD1"/>
    <w:rsid w:val="005372E7"/>
    <w:rsid w:val="0054073A"/>
    <w:rsid w:val="005411EE"/>
    <w:rsid w:val="005427F0"/>
    <w:rsid w:val="00542CA8"/>
    <w:rsid w:val="00543C79"/>
    <w:rsid w:val="00543C80"/>
    <w:rsid w:val="00543CDA"/>
    <w:rsid w:val="00543EF2"/>
    <w:rsid w:val="0054421B"/>
    <w:rsid w:val="005445FE"/>
    <w:rsid w:val="00544CA3"/>
    <w:rsid w:val="00544FFB"/>
    <w:rsid w:val="00545997"/>
    <w:rsid w:val="00545CAF"/>
    <w:rsid w:val="005464AF"/>
    <w:rsid w:val="00546586"/>
    <w:rsid w:val="005468CA"/>
    <w:rsid w:val="00547389"/>
    <w:rsid w:val="00550974"/>
    <w:rsid w:val="005511B9"/>
    <w:rsid w:val="005512D0"/>
    <w:rsid w:val="0055137D"/>
    <w:rsid w:val="0055160A"/>
    <w:rsid w:val="005518CD"/>
    <w:rsid w:val="00551DDB"/>
    <w:rsid w:val="005527CF"/>
    <w:rsid w:val="00552E9B"/>
    <w:rsid w:val="00553368"/>
    <w:rsid w:val="005547C7"/>
    <w:rsid w:val="00554AD6"/>
    <w:rsid w:val="00554FB7"/>
    <w:rsid w:val="00555072"/>
    <w:rsid w:val="0055523B"/>
    <w:rsid w:val="0055524F"/>
    <w:rsid w:val="00555507"/>
    <w:rsid w:val="00555919"/>
    <w:rsid w:val="00555B5C"/>
    <w:rsid w:val="00555B9A"/>
    <w:rsid w:val="00555F5D"/>
    <w:rsid w:val="005563A1"/>
    <w:rsid w:val="00556416"/>
    <w:rsid w:val="00556D64"/>
    <w:rsid w:val="00557387"/>
    <w:rsid w:val="0055778C"/>
    <w:rsid w:val="005579F3"/>
    <w:rsid w:val="00560341"/>
    <w:rsid w:val="005606B5"/>
    <w:rsid w:val="005608B1"/>
    <w:rsid w:val="00560DCB"/>
    <w:rsid w:val="00560F04"/>
    <w:rsid w:val="0056169F"/>
    <w:rsid w:val="00561815"/>
    <w:rsid w:val="00561AA5"/>
    <w:rsid w:val="00562630"/>
    <w:rsid w:val="00562975"/>
    <w:rsid w:val="00562996"/>
    <w:rsid w:val="005629F7"/>
    <w:rsid w:val="00562BDE"/>
    <w:rsid w:val="00563415"/>
    <w:rsid w:val="0056380D"/>
    <w:rsid w:val="00563C0E"/>
    <w:rsid w:val="00564FAB"/>
    <w:rsid w:val="005655F3"/>
    <w:rsid w:val="005659B4"/>
    <w:rsid w:val="00565A5A"/>
    <w:rsid w:val="00565ABF"/>
    <w:rsid w:val="00565C25"/>
    <w:rsid w:val="005661C4"/>
    <w:rsid w:val="00566A3F"/>
    <w:rsid w:val="00566D86"/>
    <w:rsid w:val="00566F36"/>
    <w:rsid w:val="00566F6B"/>
    <w:rsid w:val="005671B8"/>
    <w:rsid w:val="00570241"/>
    <w:rsid w:val="0057033E"/>
    <w:rsid w:val="00570BD1"/>
    <w:rsid w:val="00570C42"/>
    <w:rsid w:val="00570F56"/>
    <w:rsid w:val="005710F4"/>
    <w:rsid w:val="00571C84"/>
    <w:rsid w:val="00572024"/>
    <w:rsid w:val="00572684"/>
    <w:rsid w:val="00572CE8"/>
    <w:rsid w:val="0057309F"/>
    <w:rsid w:val="005732C2"/>
    <w:rsid w:val="00573533"/>
    <w:rsid w:val="005737F1"/>
    <w:rsid w:val="00573E19"/>
    <w:rsid w:val="00573ED7"/>
    <w:rsid w:val="00574A02"/>
    <w:rsid w:val="00574D48"/>
    <w:rsid w:val="0057590E"/>
    <w:rsid w:val="00576161"/>
    <w:rsid w:val="005762AC"/>
    <w:rsid w:val="005763E5"/>
    <w:rsid w:val="00576615"/>
    <w:rsid w:val="00576BFA"/>
    <w:rsid w:val="00577059"/>
    <w:rsid w:val="00577373"/>
    <w:rsid w:val="005800FA"/>
    <w:rsid w:val="00580758"/>
    <w:rsid w:val="00580F95"/>
    <w:rsid w:val="00581B55"/>
    <w:rsid w:val="00582CBA"/>
    <w:rsid w:val="0058302F"/>
    <w:rsid w:val="0058334B"/>
    <w:rsid w:val="00583432"/>
    <w:rsid w:val="005840E6"/>
    <w:rsid w:val="0058411B"/>
    <w:rsid w:val="0058426D"/>
    <w:rsid w:val="0058536B"/>
    <w:rsid w:val="00585AD1"/>
    <w:rsid w:val="00585C3E"/>
    <w:rsid w:val="00585E8C"/>
    <w:rsid w:val="00585F86"/>
    <w:rsid w:val="00586200"/>
    <w:rsid w:val="00586A35"/>
    <w:rsid w:val="00587399"/>
    <w:rsid w:val="0058778A"/>
    <w:rsid w:val="00587921"/>
    <w:rsid w:val="005879E3"/>
    <w:rsid w:val="00590042"/>
    <w:rsid w:val="005901DE"/>
    <w:rsid w:val="00590A1A"/>
    <w:rsid w:val="005913D2"/>
    <w:rsid w:val="00591651"/>
    <w:rsid w:val="0059195D"/>
    <w:rsid w:val="00591B24"/>
    <w:rsid w:val="00591D3E"/>
    <w:rsid w:val="005921E8"/>
    <w:rsid w:val="00592831"/>
    <w:rsid w:val="0059284B"/>
    <w:rsid w:val="0059349D"/>
    <w:rsid w:val="005934F3"/>
    <w:rsid w:val="005936FC"/>
    <w:rsid w:val="00594649"/>
    <w:rsid w:val="00594CCF"/>
    <w:rsid w:val="00594F2E"/>
    <w:rsid w:val="0059645E"/>
    <w:rsid w:val="00596630"/>
    <w:rsid w:val="005974FB"/>
    <w:rsid w:val="0059786F"/>
    <w:rsid w:val="005A02B9"/>
    <w:rsid w:val="005A05B3"/>
    <w:rsid w:val="005A1B67"/>
    <w:rsid w:val="005A1BB5"/>
    <w:rsid w:val="005A2109"/>
    <w:rsid w:val="005A22C1"/>
    <w:rsid w:val="005A3465"/>
    <w:rsid w:val="005A3537"/>
    <w:rsid w:val="005A3814"/>
    <w:rsid w:val="005A391A"/>
    <w:rsid w:val="005A39D0"/>
    <w:rsid w:val="005A39E5"/>
    <w:rsid w:val="005A5729"/>
    <w:rsid w:val="005A5A30"/>
    <w:rsid w:val="005A5AB6"/>
    <w:rsid w:val="005A6F31"/>
    <w:rsid w:val="005A7181"/>
    <w:rsid w:val="005A78E6"/>
    <w:rsid w:val="005A7FE5"/>
    <w:rsid w:val="005B04D5"/>
    <w:rsid w:val="005B06C7"/>
    <w:rsid w:val="005B08CC"/>
    <w:rsid w:val="005B0975"/>
    <w:rsid w:val="005B0B28"/>
    <w:rsid w:val="005B113F"/>
    <w:rsid w:val="005B1360"/>
    <w:rsid w:val="005B29B6"/>
    <w:rsid w:val="005B3075"/>
    <w:rsid w:val="005B3161"/>
    <w:rsid w:val="005B377D"/>
    <w:rsid w:val="005B4063"/>
    <w:rsid w:val="005B4DD0"/>
    <w:rsid w:val="005B4FF7"/>
    <w:rsid w:val="005B517D"/>
    <w:rsid w:val="005B5CF2"/>
    <w:rsid w:val="005B5F15"/>
    <w:rsid w:val="005B6F21"/>
    <w:rsid w:val="005B7358"/>
    <w:rsid w:val="005B778E"/>
    <w:rsid w:val="005B7EF8"/>
    <w:rsid w:val="005C0297"/>
    <w:rsid w:val="005C04DD"/>
    <w:rsid w:val="005C074F"/>
    <w:rsid w:val="005C1095"/>
    <w:rsid w:val="005C1694"/>
    <w:rsid w:val="005C22C3"/>
    <w:rsid w:val="005C24FA"/>
    <w:rsid w:val="005C2508"/>
    <w:rsid w:val="005C272B"/>
    <w:rsid w:val="005C2AB4"/>
    <w:rsid w:val="005C2ADD"/>
    <w:rsid w:val="005C34D5"/>
    <w:rsid w:val="005C37D4"/>
    <w:rsid w:val="005C3948"/>
    <w:rsid w:val="005C3B65"/>
    <w:rsid w:val="005C4E15"/>
    <w:rsid w:val="005C545D"/>
    <w:rsid w:val="005C56D1"/>
    <w:rsid w:val="005C5E57"/>
    <w:rsid w:val="005C66C8"/>
    <w:rsid w:val="005C68D2"/>
    <w:rsid w:val="005C727D"/>
    <w:rsid w:val="005C7428"/>
    <w:rsid w:val="005C7435"/>
    <w:rsid w:val="005C7444"/>
    <w:rsid w:val="005C74D8"/>
    <w:rsid w:val="005D0E1D"/>
    <w:rsid w:val="005D1252"/>
    <w:rsid w:val="005D1808"/>
    <w:rsid w:val="005D18CE"/>
    <w:rsid w:val="005D1D2B"/>
    <w:rsid w:val="005D1E2D"/>
    <w:rsid w:val="005D2129"/>
    <w:rsid w:val="005D2D04"/>
    <w:rsid w:val="005D3861"/>
    <w:rsid w:val="005D38E5"/>
    <w:rsid w:val="005D40F1"/>
    <w:rsid w:val="005D444E"/>
    <w:rsid w:val="005D4943"/>
    <w:rsid w:val="005D520C"/>
    <w:rsid w:val="005D5264"/>
    <w:rsid w:val="005D5DB0"/>
    <w:rsid w:val="005D6629"/>
    <w:rsid w:val="005D6AB4"/>
    <w:rsid w:val="005D6AD3"/>
    <w:rsid w:val="005D6BAC"/>
    <w:rsid w:val="005D6EBF"/>
    <w:rsid w:val="005D70B3"/>
    <w:rsid w:val="005D70BE"/>
    <w:rsid w:val="005D7319"/>
    <w:rsid w:val="005E0881"/>
    <w:rsid w:val="005E0C89"/>
    <w:rsid w:val="005E13F7"/>
    <w:rsid w:val="005E1711"/>
    <w:rsid w:val="005E1ACF"/>
    <w:rsid w:val="005E1D09"/>
    <w:rsid w:val="005E22F0"/>
    <w:rsid w:val="005E2644"/>
    <w:rsid w:val="005E28F8"/>
    <w:rsid w:val="005E32AA"/>
    <w:rsid w:val="005E3864"/>
    <w:rsid w:val="005E3A4F"/>
    <w:rsid w:val="005E3BBC"/>
    <w:rsid w:val="005E48A6"/>
    <w:rsid w:val="005E4BD5"/>
    <w:rsid w:val="005E4C79"/>
    <w:rsid w:val="005E4DAD"/>
    <w:rsid w:val="005E50F0"/>
    <w:rsid w:val="005E5323"/>
    <w:rsid w:val="005E532C"/>
    <w:rsid w:val="005E5716"/>
    <w:rsid w:val="005E580C"/>
    <w:rsid w:val="005E5AC3"/>
    <w:rsid w:val="005E6E70"/>
    <w:rsid w:val="005E706B"/>
    <w:rsid w:val="005E74F3"/>
    <w:rsid w:val="005F0A7F"/>
    <w:rsid w:val="005F12A9"/>
    <w:rsid w:val="005F1664"/>
    <w:rsid w:val="005F2000"/>
    <w:rsid w:val="005F22EA"/>
    <w:rsid w:val="005F2439"/>
    <w:rsid w:val="005F2B4A"/>
    <w:rsid w:val="005F3482"/>
    <w:rsid w:val="005F3C58"/>
    <w:rsid w:val="005F4170"/>
    <w:rsid w:val="005F42AF"/>
    <w:rsid w:val="005F519B"/>
    <w:rsid w:val="005F55F8"/>
    <w:rsid w:val="005F5953"/>
    <w:rsid w:val="005F699D"/>
    <w:rsid w:val="005F709E"/>
    <w:rsid w:val="005F7330"/>
    <w:rsid w:val="005F73AE"/>
    <w:rsid w:val="005F7597"/>
    <w:rsid w:val="005F7CBC"/>
    <w:rsid w:val="0060052B"/>
    <w:rsid w:val="006007C5"/>
    <w:rsid w:val="00600FBD"/>
    <w:rsid w:val="00601677"/>
    <w:rsid w:val="006019E2"/>
    <w:rsid w:val="00601AFC"/>
    <w:rsid w:val="00601EBC"/>
    <w:rsid w:val="006022B9"/>
    <w:rsid w:val="00602444"/>
    <w:rsid w:val="0060337D"/>
    <w:rsid w:val="00603636"/>
    <w:rsid w:val="00603F96"/>
    <w:rsid w:val="006049D4"/>
    <w:rsid w:val="006055B8"/>
    <w:rsid w:val="00605B4D"/>
    <w:rsid w:val="00606667"/>
    <w:rsid w:val="00606867"/>
    <w:rsid w:val="00607381"/>
    <w:rsid w:val="006103F5"/>
    <w:rsid w:val="006105FA"/>
    <w:rsid w:val="00610966"/>
    <w:rsid w:val="00611E07"/>
    <w:rsid w:val="00612C45"/>
    <w:rsid w:val="00612C84"/>
    <w:rsid w:val="00612E22"/>
    <w:rsid w:val="00612EA2"/>
    <w:rsid w:val="00613391"/>
    <w:rsid w:val="006134C3"/>
    <w:rsid w:val="00613ECF"/>
    <w:rsid w:val="00613F88"/>
    <w:rsid w:val="00614B4E"/>
    <w:rsid w:val="00614EDA"/>
    <w:rsid w:val="00614F18"/>
    <w:rsid w:val="0061617B"/>
    <w:rsid w:val="00616666"/>
    <w:rsid w:val="00616849"/>
    <w:rsid w:val="00616CD3"/>
    <w:rsid w:val="00616DCE"/>
    <w:rsid w:val="00617A13"/>
    <w:rsid w:val="00617A1C"/>
    <w:rsid w:val="00620269"/>
    <w:rsid w:val="00620930"/>
    <w:rsid w:val="00621634"/>
    <w:rsid w:val="006218A2"/>
    <w:rsid w:val="006220F8"/>
    <w:rsid w:val="00622F60"/>
    <w:rsid w:val="00623992"/>
    <w:rsid w:val="00623FB2"/>
    <w:rsid w:val="00624170"/>
    <w:rsid w:val="0062495B"/>
    <w:rsid w:val="0062495C"/>
    <w:rsid w:val="00624B58"/>
    <w:rsid w:val="00624DFB"/>
    <w:rsid w:val="00624E18"/>
    <w:rsid w:val="00624E6C"/>
    <w:rsid w:val="00625365"/>
    <w:rsid w:val="00625DFC"/>
    <w:rsid w:val="00626141"/>
    <w:rsid w:val="006267C7"/>
    <w:rsid w:val="00627F0D"/>
    <w:rsid w:val="006303C1"/>
    <w:rsid w:val="006312B7"/>
    <w:rsid w:val="00631D19"/>
    <w:rsid w:val="0063238E"/>
    <w:rsid w:val="00632558"/>
    <w:rsid w:val="0063319B"/>
    <w:rsid w:val="00633222"/>
    <w:rsid w:val="00633AB8"/>
    <w:rsid w:val="00633B4C"/>
    <w:rsid w:val="00633BA5"/>
    <w:rsid w:val="00633CF8"/>
    <w:rsid w:val="00633DA3"/>
    <w:rsid w:val="00633DE5"/>
    <w:rsid w:val="00634382"/>
    <w:rsid w:val="00635185"/>
    <w:rsid w:val="006351A9"/>
    <w:rsid w:val="0063523A"/>
    <w:rsid w:val="00635908"/>
    <w:rsid w:val="00635FC4"/>
    <w:rsid w:val="006360A5"/>
    <w:rsid w:val="0063616D"/>
    <w:rsid w:val="006369F1"/>
    <w:rsid w:val="00636D4E"/>
    <w:rsid w:val="0064003F"/>
    <w:rsid w:val="00640161"/>
    <w:rsid w:val="00640387"/>
    <w:rsid w:val="006405C3"/>
    <w:rsid w:val="00640D51"/>
    <w:rsid w:val="00640E90"/>
    <w:rsid w:val="006413D9"/>
    <w:rsid w:val="0064193C"/>
    <w:rsid w:val="006421CF"/>
    <w:rsid w:val="00642428"/>
    <w:rsid w:val="00642453"/>
    <w:rsid w:val="00642647"/>
    <w:rsid w:val="006438DA"/>
    <w:rsid w:val="00643C84"/>
    <w:rsid w:val="006442C3"/>
    <w:rsid w:val="0064431D"/>
    <w:rsid w:val="00644C4D"/>
    <w:rsid w:val="00645209"/>
    <w:rsid w:val="006458E8"/>
    <w:rsid w:val="0064600B"/>
    <w:rsid w:val="00646E54"/>
    <w:rsid w:val="00646FC7"/>
    <w:rsid w:val="006474E8"/>
    <w:rsid w:val="006477D0"/>
    <w:rsid w:val="00647B6F"/>
    <w:rsid w:val="00647C70"/>
    <w:rsid w:val="00647E20"/>
    <w:rsid w:val="006506BC"/>
    <w:rsid w:val="00650BF1"/>
    <w:rsid w:val="00651203"/>
    <w:rsid w:val="0065126E"/>
    <w:rsid w:val="00651540"/>
    <w:rsid w:val="006531EB"/>
    <w:rsid w:val="00653701"/>
    <w:rsid w:val="00653CE4"/>
    <w:rsid w:val="0065418F"/>
    <w:rsid w:val="00654897"/>
    <w:rsid w:val="00655277"/>
    <w:rsid w:val="00655D76"/>
    <w:rsid w:val="006565DD"/>
    <w:rsid w:val="00656B81"/>
    <w:rsid w:val="00656DC3"/>
    <w:rsid w:val="0065718B"/>
    <w:rsid w:val="006571A2"/>
    <w:rsid w:val="00657C0A"/>
    <w:rsid w:val="00657C22"/>
    <w:rsid w:val="0066032A"/>
    <w:rsid w:val="00660862"/>
    <w:rsid w:val="00661A2B"/>
    <w:rsid w:val="00662F19"/>
    <w:rsid w:val="00662FD0"/>
    <w:rsid w:val="00663479"/>
    <w:rsid w:val="00663503"/>
    <w:rsid w:val="006637F6"/>
    <w:rsid w:val="006644EF"/>
    <w:rsid w:val="00664E28"/>
    <w:rsid w:val="006655C3"/>
    <w:rsid w:val="00665FAA"/>
    <w:rsid w:val="0066639F"/>
    <w:rsid w:val="0066768C"/>
    <w:rsid w:val="00667889"/>
    <w:rsid w:val="00667B9C"/>
    <w:rsid w:val="0067044D"/>
    <w:rsid w:val="00670611"/>
    <w:rsid w:val="00671706"/>
    <w:rsid w:val="00671C09"/>
    <w:rsid w:val="00671EA6"/>
    <w:rsid w:val="006722D3"/>
    <w:rsid w:val="006722F8"/>
    <w:rsid w:val="00672DC2"/>
    <w:rsid w:val="006737BE"/>
    <w:rsid w:val="00673ED5"/>
    <w:rsid w:val="00674159"/>
    <w:rsid w:val="00674292"/>
    <w:rsid w:val="00674345"/>
    <w:rsid w:val="00674AC2"/>
    <w:rsid w:val="00674BD7"/>
    <w:rsid w:val="00674E08"/>
    <w:rsid w:val="0067505B"/>
    <w:rsid w:val="00675287"/>
    <w:rsid w:val="0067558E"/>
    <w:rsid w:val="006757AC"/>
    <w:rsid w:val="006765A6"/>
    <w:rsid w:val="00676A80"/>
    <w:rsid w:val="00676AD3"/>
    <w:rsid w:val="0067702E"/>
    <w:rsid w:val="00677081"/>
    <w:rsid w:val="00677DBF"/>
    <w:rsid w:val="00677F33"/>
    <w:rsid w:val="0068000A"/>
    <w:rsid w:val="006806B8"/>
    <w:rsid w:val="00680B39"/>
    <w:rsid w:val="00680BE6"/>
    <w:rsid w:val="006812E5"/>
    <w:rsid w:val="00681A72"/>
    <w:rsid w:val="00681EEF"/>
    <w:rsid w:val="00682165"/>
    <w:rsid w:val="006821F5"/>
    <w:rsid w:val="00682246"/>
    <w:rsid w:val="006825CF"/>
    <w:rsid w:val="006831C4"/>
    <w:rsid w:val="00683299"/>
    <w:rsid w:val="006832E3"/>
    <w:rsid w:val="006834AF"/>
    <w:rsid w:val="00683876"/>
    <w:rsid w:val="00684173"/>
    <w:rsid w:val="006841B3"/>
    <w:rsid w:val="00684818"/>
    <w:rsid w:val="006849DA"/>
    <w:rsid w:val="00684CF4"/>
    <w:rsid w:val="00685219"/>
    <w:rsid w:val="0068531D"/>
    <w:rsid w:val="0068622B"/>
    <w:rsid w:val="0068624A"/>
    <w:rsid w:val="00686347"/>
    <w:rsid w:val="00686AA5"/>
    <w:rsid w:val="0069018C"/>
    <w:rsid w:val="00691277"/>
    <w:rsid w:val="0069128F"/>
    <w:rsid w:val="00691A12"/>
    <w:rsid w:val="00692709"/>
    <w:rsid w:val="00692E2B"/>
    <w:rsid w:val="006931DB"/>
    <w:rsid w:val="006934BD"/>
    <w:rsid w:val="0069433B"/>
    <w:rsid w:val="00694545"/>
    <w:rsid w:val="006945B9"/>
    <w:rsid w:val="006945C7"/>
    <w:rsid w:val="006949F0"/>
    <w:rsid w:val="006955A9"/>
    <w:rsid w:val="006955EC"/>
    <w:rsid w:val="00695E5E"/>
    <w:rsid w:val="00696166"/>
    <w:rsid w:val="00696933"/>
    <w:rsid w:val="00696CB6"/>
    <w:rsid w:val="0069734A"/>
    <w:rsid w:val="0069775E"/>
    <w:rsid w:val="006A01DF"/>
    <w:rsid w:val="006A06ED"/>
    <w:rsid w:val="006A0E34"/>
    <w:rsid w:val="006A1098"/>
    <w:rsid w:val="006A1AA6"/>
    <w:rsid w:val="006A1D5B"/>
    <w:rsid w:val="006A233A"/>
    <w:rsid w:val="006A2579"/>
    <w:rsid w:val="006A2880"/>
    <w:rsid w:val="006A2DD9"/>
    <w:rsid w:val="006A3112"/>
    <w:rsid w:val="006A33EC"/>
    <w:rsid w:val="006A369F"/>
    <w:rsid w:val="006A3BB4"/>
    <w:rsid w:val="006A4C49"/>
    <w:rsid w:val="006A4D46"/>
    <w:rsid w:val="006A4E20"/>
    <w:rsid w:val="006A4EF9"/>
    <w:rsid w:val="006A4F9A"/>
    <w:rsid w:val="006A51D2"/>
    <w:rsid w:val="006A55DF"/>
    <w:rsid w:val="006A56B8"/>
    <w:rsid w:val="006A5DAD"/>
    <w:rsid w:val="006A6563"/>
    <w:rsid w:val="006A65C5"/>
    <w:rsid w:val="006A669A"/>
    <w:rsid w:val="006A67E3"/>
    <w:rsid w:val="006A6CBC"/>
    <w:rsid w:val="006A78E1"/>
    <w:rsid w:val="006A7A7A"/>
    <w:rsid w:val="006B01A8"/>
    <w:rsid w:val="006B03C2"/>
    <w:rsid w:val="006B03D6"/>
    <w:rsid w:val="006B057E"/>
    <w:rsid w:val="006B0B97"/>
    <w:rsid w:val="006B0DA6"/>
    <w:rsid w:val="006B1232"/>
    <w:rsid w:val="006B1B77"/>
    <w:rsid w:val="006B3151"/>
    <w:rsid w:val="006B418F"/>
    <w:rsid w:val="006B4D01"/>
    <w:rsid w:val="006B6D75"/>
    <w:rsid w:val="006B6FFB"/>
    <w:rsid w:val="006B71CA"/>
    <w:rsid w:val="006B73A6"/>
    <w:rsid w:val="006B7F3D"/>
    <w:rsid w:val="006C0F0C"/>
    <w:rsid w:val="006C1387"/>
    <w:rsid w:val="006C1445"/>
    <w:rsid w:val="006C1633"/>
    <w:rsid w:val="006C1F62"/>
    <w:rsid w:val="006C2269"/>
    <w:rsid w:val="006C22C5"/>
    <w:rsid w:val="006C2C6C"/>
    <w:rsid w:val="006C2E5C"/>
    <w:rsid w:val="006C3B2F"/>
    <w:rsid w:val="006C4137"/>
    <w:rsid w:val="006C48FE"/>
    <w:rsid w:val="006C4900"/>
    <w:rsid w:val="006C4DDB"/>
    <w:rsid w:val="006C5110"/>
    <w:rsid w:val="006C5240"/>
    <w:rsid w:val="006C5479"/>
    <w:rsid w:val="006C67A6"/>
    <w:rsid w:val="006C67EB"/>
    <w:rsid w:val="006C6953"/>
    <w:rsid w:val="006C6C79"/>
    <w:rsid w:val="006C7BD2"/>
    <w:rsid w:val="006C7E9E"/>
    <w:rsid w:val="006D01E5"/>
    <w:rsid w:val="006D068F"/>
    <w:rsid w:val="006D14E0"/>
    <w:rsid w:val="006D18A4"/>
    <w:rsid w:val="006D20B4"/>
    <w:rsid w:val="006D215E"/>
    <w:rsid w:val="006D259A"/>
    <w:rsid w:val="006D259B"/>
    <w:rsid w:val="006D2738"/>
    <w:rsid w:val="006D30F1"/>
    <w:rsid w:val="006D3643"/>
    <w:rsid w:val="006D36D8"/>
    <w:rsid w:val="006D37EB"/>
    <w:rsid w:val="006D477C"/>
    <w:rsid w:val="006D4A78"/>
    <w:rsid w:val="006D4A84"/>
    <w:rsid w:val="006D58DD"/>
    <w:rsid w:val="006D595C"/>
    <w:rsid w:val="006D66B4"/>
    <w:rsid w:val="006D74F3"/>
    <w:rsid w:val="006D7A37"/>
    <w:rsid w:val="006E079E"/>
    <w:rsid w:val="006E09B9"/>
    <w:rsid w:val="006E106C"/>
    <w:rsid w:val="006E1DF2"/>
    <w:rsid w:val="006E1F98"/>
    <w:rsid w:val="006E234D"/>
    <w:rsid w:val="006E2527"/>
    <w:rsid w:val="006E2D17"/>
    <w:rsid w:val="006E2E0D"/>
    <w:rsid w:val="006E2E47"/>
    <w:rsid w:val="006E3A2E"/>
    <w:rsid w:val="006E3CD7"/>
    <w:rsid w:val="006E535F"/>
    <w:rsid w:val="006E5E42"/>
    <w:rsid w:val="006E5F61"/>
    <w:rsid w:val="006E6108"/>
    <w:rsid w:val="006E728D"/>
    <w:rsid w:val="006E7426"/>
    <w:rsid w:val="006F0130"/>
    <w:rsid w:val="006F04AB"/>
    <w:rsid w:val="006F0738"/>
    <w:rsid w:val="006F11F7"/>
    <w:rsid w:val="006F1E5E"/>
    <w:rsid w:val="006F2C34"/>
    <w:rsid w:val="006F2F0E"/>
    <w:rsid w:val="006F3E44"/>
    <w:rsid w:val="006F40C2"/>
    <w:rsid w:val="006F41A4"/>
    <w:rsid w:val="006F424E"/>
    <w:rsid w:val="006F432F"/>
    <w:rsid w:val="006F4466"/>
    <w:rsid w:val="006F45B5"/>
    <w:rsid w:val="006F47F2"/>
    <w:rsid w:val="006F4CC8"/>
    <w:rsid w:val="006F4DC5"/>
    <w:rsid w:val="006F4FC8"/>
    <w:rsid w:val="006F564E"/>
    <w:rsid w:val="006F59B5"/>
    <w:rsid w:val="006F5A86"/>
    <w:rsid w:val="006F5BB3"/>
    <w:rsid w:val="006F61BA"/>
    <w:rsid w:val="006F6474"/>
    <w:rsid w:val="006F676A"/>
    <w:rsid w:val="006F6EFD"/>
    <w:rsid w:val="006F6F74"/>
    <w:rsid w:val="006F7247"/>
    <w:rsid w:val="006F7260"/>
    <w:rsid w:val="006F7436"/>
    <w:rsid w:val="006F761A"/>
    <w:rsid w:val="006F7DEE"/>
    <w:rsid w:val="0070000F"/>
    <w:rsid w:val="00700858"/>
    <w:rsid w:val="00700BBB"/>
    <w:rsid w:val="007014EC"/>
    <w:rsid w:val="007014F7"/>
    <w:rsid w:val="007015A3"/>
    <w:rsid w:val="00702084"/>
    <w:rsid w:val="00702683"/>
    <w:rsid w:val="00702DC2"/>
    <w:rsid w:val="00703008"/>
    <w:rsid w:val="00703D3F"/>
    <w:rsid w:val="00703EB6"/>
    <w:rsid w:val="00703EEA"/>
    <w:rsid w:val="00704BA3"/>
    <w:rsid w:val="00704E02"/>
    <w:rsid w:val="00704F01"/>
    <w:rsid w:val="007051D0"/>
    <w:rsid w:val="00705234"/>
    <w:rsid w:val="007069C6"/>
    <w:rsid w:val="00706F2A"/>
    <w:rsid w:val="007073AC"/>
    <w:rsid w:val="00707BCF"/>
    <w:rsid w:val="00707F93"/>
    <w:rsid w:val="0071085C"/>
    <w:rsid w:val="00710BEC"/>
    <w:rsid w:val="0071138F"/>
    <w:rsid w:val="00711616"/>
    <w:rsid w:val="00711672"/>
    <w:rsid w:val="00711794"/>
    <w:rsid w:val="00712383"/>
    <w:rsid w:val="00712616"/>
    <w:rsid w:val="0071278B"/>
    <w:rsid w:val="00712A6A"/>
    <w:rsid w:val="00712AF4"/>
    <w:rsid w:val="0071442A"/>
    <w:rsid w:val="00714541"/>
    <w:rsid w:val="007149BD"/>
    <w:rsid w:val="00714AA6"/>
    <w:rsid w:val="00714B3A"/>
    <w:rsid w:val="0071528C"/>
    <w:rsid w:val="00715340"/>
    <w:rsid w:val="00715683"/>
    <w:rsid w:val="00715B18"/>
    <w:rsid w:val="00715DC8"/>
    <w:rsid w:val="00715FB1"/>
    <w:rsid w:val="0071626A"/>
    <w:rsid w:val="007168CB"/>
    <w:rsid w:val="00716D5F"/>
    <w:rsid w:val="00716DE1"/>
    <w:rsid w:val="00717252"/>
    <w:rsid w:val="007173C9"/>
    <w:rsid w:val="00717966"/>
    <w:rsid w:val="00717983"/>
    <w:rsid w:val="00717F5A"/>
    <w:rsid w:val="0072061C"/>
    <w:rsid w:val="00720B57"/>
    <w:rsid w:val="00720C8F"/>
    <w:rsid w:val="00720D28"/>
    <w:rsid w:val="00721E4C"/>
    <w:rsid w:val="007220CA"/>
    <w:rsid w:val="00722B30"/>
    <w:rsid w:val="007231F6"/>
    <w:rsid w:val="0072391D"/>
    <w:rsid w:val="00723F88"/>
    <w:rsid w:val="007240CE"/>
    <w:rsid w:val="00724263"/>
    <w:rsid w:val="00724D78"/>
    <w:rsid w:val="00724E6B"/>
    <w:rsid w:val="0072577C"/>
    <w:rsid w:val="00725BAE"/>
    <w:rsid w:val="007260D8"/>
    <w:rsid w:val="00726290"/>
    <w:rsid w:val="007266E5"/>
    <w:rsid w:val="0072752C"/>
    <w:rsid w:val="00730227"/>
    <w:rsid w:val="00730A3E"/>
    <w:rsid w:val="00731131"/>
    <w:rsid w:val="00731161"/>
    <w:rsid w:val="007311D7"/>
    <w:rsid w:val="00731C53"/>
    <w:rsid w:val="007324ED"/>
    <w:rsid w:val="0073265A"/>
    <w:rsid w:val="00732CDD"/>
    <w:rsid w:val="007331AC"/>
    <w:rsid w:val="007339C5"/>
    <w:rsid w:val="00733A01"/>
    <w:rsid w:val="00733A4E"/>
    <w:rsid w:val="00733A64"/>
    <w:rsid w:val="007341A0"/>
    <w:rsid w:val="00734481"/>
    <w:rsid w:val="00734951"/>
    <w:rsid w:val="00736809"/>
    <w:rsid w:val="00736C51"/>
    <w:rsid w:val="00736FA5"/>
    <w:rsid w:val="007370C1"/>
    <w:rsid w:val="00737459"/>
    <w:rsid w:val="007379B3"/>
    <w:rsid w:val="00740CE9"/>
    <w:rsid w:val="007412BC"/>
    <w:rsid w:val="00741665"/>
    <w:rsid w:val="00741808"/>
    <w:rsid w:val="00741BEE"/>
    <w:rsid w:val="00741D35"/>
    <w:rsid w:val="00742151"/>
    <w:rsid w:val="0074229C"/>
    <w:rsid w:val="0074230E"/>
    <w:rsid w:val="0074280F"/>
    <w:rsid w:val="007434A1"/>
    <w:rsid w:val="00743605"/>
    <w:rsid w:val="00743B45"/>
    <w:rsid w:val="00743B6B"/>
    <w:rsid w:val="00743F68"/>
    <w:rsid w:val="007447D8"/>
    <w:rsid w:val="00744AC8"/>
    <w:rsid w:val="00744B42"/>
    <w:rsid w:val="00744F00"/>
    <w:rsid w:val="00745FA6"/>
    <w:rsid w:val="00746068"/>
    <w:rsid w:val="0074694E"/>
    <w:rsid w:val="00747AA6"/>
    <w:rsid w:val="007502E8"/>
    <w:rsid w:val="00750D4C"/>
    <w:rsid w:val="007515A6"/>
    <w:rsid w:val="00751A99"/>
    <w:rsid w:val="00751AF1"/>
    <w:rsid w:val="00751F2C"/>
    <w:rsid w:val="00752185"/>
    <w:rsid w:val="00752C80"/>
    <w:rsid w:val="007531C7"/>
    <w:rsid w:val="00753C8A"/>
    <w:rsid w:val="007540BE"/>
    <w:rsid w:val="007545BA"/>
    <w:rsid w:val="00755157"/>
    <w:rsid w:val="007551A3"/>
    <w:rsid w:val="00755251"/>
    <w:rsid w:val="00755583"/>
    <w:rsid w:val="00755716"/>
    <w:rsid w:val="007561A3"/>
    <w:rsid w:val="00756419"/>
    <w:rsid w:val="00756528"/>
    <w:rsid w:val="0075693F"/>
    <w:rsid w:val="00757151"/>
    <w:rsid w:val="0076036A"/>
    <w:rsid w:val="00760A1D"/>
    <w:rsid w:val="00760BD7"/>
    <w:rsid w:val="00761007"/>
    <w:rsid w:val="007617F5"/>
    <w:rsid w:val="00761BE0"/>
    <w:rsid w:val="00761D29"/>
    <w:rsid w:val="00762626"/>
    <w:rsid w:val="00762795"/>
    <w:rsid w:val="00762A31"/>
    <w:rsid w:val="00762A35"/>
    <w:rsid w:val="00762A78"/>
    <w:rsid w:val="00762CC4"/>
    <w:rsid w:val="00762CEE"/>
    <w:rsid w:val="00763250"/>
    <w:rsid w:val="0076402F"/>
    <w:rsid w:val="0076431F"/>
    <w:rsid w:val="00764605"/>
    <w:rsid w:val="00764639"/>
    <w:rsid w:val="00764ADF"/>
    <w:rsid w:val="00764E59"/>
    <w:rsid w:val="00764FF5"/>
    <w:rsid w:val="00765D20"/>
    <w:rsid w:val="00765D76"/>
    <w:rsid w:val="00766640"/>
    <w:rsid w:val="00767146"/>
    <w:rsid w:val="00770A3D"/>
    <w:rsid w:val="00770ADE"/>
    <w:rsid w:val="00770BED"/>
    <w:rsid w:val="00770DB5"/>
    <w:rsid w:val="00771217"/>
    <w:rsid w:val="00771300"/>
    <w:rsid w:val="00771580"/>
    <w:rsid w:val="007719D7"/>
    <w:rsid w:val="007720B2"/>
    <w:rsid w:val="007723E4"/>
    <w:rsid w:val="00772647"/>
    <w:rsid w:val="00772A59"/>
    <w:rsid w:val="00772A89"/>
    <w:rsid w:val="00772CB5"/>
    <w:rsid w:val="007734CD"/>
    <w:rsid w:val="00773A37"/>
    <w:rsid w:val="00773D58"/>
    <w:rsid w:val="00774213"/>
    <w:rsid w:val="007744CE"/>
    <w:rsid w:val="00774555"/>
    <w:rsid w:val="007749B6"/>
    <w:rsid w:val="00774F42"/>
    <w:rsid w:val="00775972"/>
    <w:rsid w:val="00775D4A"/>
    <w:rsid w:val="007760AE"/>
    <w:rsid w:val="00776448"/>
    <w:rsid w:val="007767B4"/>
    <w:rsid w:val="00776926"/>
    <w:rsid w:val="007773A9"/>
    <w:rsid w:val="0077776B"/>
    <w:rsid w:val="00777B07"/>
    <w:rsid w:val="00777D5F"/>
    <w:rsid w:val="00777E14"/>
    <w:rsid w:val="0078012F"/>
    <w:rsid w:val="0078025B"/>
    <w:rsid w:val="007806D2"/>
    <w:rsid w:val="00780BD0"/>
    <w:rsid w:val="00780D74"/>
    <w:rsid w:val="0078159C"/>
    <w:rsid w:val="007819F3"/>
    <w:rsid w:val="00782066"/>
    <w:rsid w:val="00782786"/>
    <w:rsid w:val="00782D0E"/>
    <w:rsid w:val="0078309A"/>
    <w:rsid w:val="00783D0C"/>
    <w:rsid w:val="00783D2B"/>
    <w:rsid w:val="00784101"/>
    <w:rsid w:val="007845B2"/>
    <w:rsid w:val="007847C9"/>
    <w:rsid w:val="00785014"/>
    <w:rsid w:val="007856BC"/>
    <w:rsid w:val="007856EF"/>
    <w:rsid w:val="00785BC6"/>
    <w:rsid w:val="00785FEA"/>
    <w:rsid w:val="0078640D"/>
    <w:rsid w:val="007869FD"/>
    <w:rsid w:val="00786A94"/>
    <w:rsid w:val="00786E1D"/>
    <w:rsid w:val="00787054"/>
    <w:rsid w:val="00787123"/>
    <w:rsid w:val="007874F1"/>
    <w:rsid w:val="007875C0"/>
    <w:rsid w:val="00787BF7"/>
    <w:rsid w:val="00790100"/>
    <w:rsid w:val="0079071A"/>
    <w:rsid w:val="00790BBF"/>
    <w:rsid w:val="007914AB"/>
    <w:rsid w:val="007915A2"/>
    <w:rsid w:val="00791993"/>
    <w:rsid w:val="00791AAD"/>
    <w:rsid w:val="00791B55"/>
    <w:rsid w:val="00791F6A"/>
    <w:rsid w:val="00791FBE"/>
    <w:rsid w:val="00792581"/>
    <w:rsid w:val="00792AE2"/>
    <w:rsid w:val="00792EEC"/>
    <w:rsid w:val="00793540"/>
    <w:rsid w:val="007937EE"/>
    <w:rsid w:val="007948E8"/>
    <w:rsid w:val="00795785"/>
    <w:rsid w:val="007958AA"/>
    <w:rsid w:val="00795A02"/>
    <w:rsid w:val="00795AB5"/>
    <w:rsid w:val="00795DD4"/>
    <w:rsid w:val="00795F22"/>
    <w:rsid w:val="00796893"/>
    <w:rsid w:val="007971C3"/>
    <w:rsid w:val="00797D46"/>
    <w:rsid w:val="00797D67"/>
    <w:rsid w:val="007A0D11"/>
    <w:rsid w:val="007A0E89"/>
    <w:rsid w:val="007A1133"/>
    <w:rsid w:val="007A17C4"/>
    <w:rsid w:val="007A198C"/>
    <w:rsid w:val="007A1D66"/>
    <w:rsid w:val="007A237A"/>
    <w:rsid w:val="007A2AF9"/>
    <w:rsid w:val="007A3071"/>
    <w:rsid w:val="007A40EB"/>
    <w:rsid w:val="007A4839"/>
    <w:rsid w:val="007A5570"/>
    <w:rsid w:val="007A5C7C"/>
    <w:rsid w:val="007A5D05"/>
    <w:rsid w:val="007A5E75"/>
    <w:rsid w:val="007A6301"/>
    <w:rsid w:val="007A6684"/>
    <w:rsid w:val="007A6A1D"/>
    <w:rsid w:val="007A6BE3"/>
    <w:rsid w:val="007A746F"/>
    <w:rsid w:val="007A7624"/>
    <w:rsid w:val="007A7ADF"/>
    <w:rsid w:val="007A7B4B"/>
    <w:rsid w:val="007B0319"/>
    <w:rsid w:val="007B1098"/>
    <w:rsid w:val="007B268E"/>
    <w:rsid w:val="007B272F"/>
    <w:rsid w:val="007B2746"/>
    <w:rsid w:val="007B2E43"/>
    <w:rsid w:val="007B2F5F"/>
    <w:rsid w:val="007B30E4"/>
    <w:rsid w:val="007B31BF"/>
    <w:rsid w:val="007B32CA"/>
    <w:rsid w:val="007B339F"/>
    <w:rsid w:val="007B36D6"/>
    <w:rsid w:val="007B376C"/>
    <w:rsid w:val="007B3872"/>
    <w:rsid w:val="007B39AA"/>
    <w:rsid w:val="007B3E27"/>
    <w:rsid w:val="007B4223"/>
    <w:rsid w:val="007B44D4"/>
    <w:rsid w:val="007B5337"/>
    <w:rsid w:val="007B5AB2"/>
    <w:rsid w:val="007B5DA2"/>
    <w:rsid w:val="007B6B82"/>
    <w:rsid w:val="007B6E52"/>
    <w:rsid w:val="007B70FC"/>
    <w:rsid w:val="007B7116"/>
    <w:rsid w:val="007B7AAD"/>
    <w:rsid w:val="007C047F"/>
    <w:rsid w:val="007C0AB4"/>
    <w:rsid w:val="007C148F"/>
    <w:rsid w:val="007C14D8"/>
    <w:rsid w:val="007C15AE"/>
    <w:rsid w:val="007C1B56"/>
    <w:rsid w:val="007C214E"/>
    <w:rsid w:val="007C2DD4"/>
    <w:rsid w:val="007C3119"/>
    <w:rsid w:val="007C378F"/>
    <w:rsid w:val="007C3B7B"/>
    <w:rsid w:val="007C5A5F"/>
    <w:rsid w:val="007C5D1D"/>
    <w:rsid w:val="007C7038"/>
    <w:rsid w:val="007C73CB"/>
    <w:rsid w:val="007C7EB0"/>
    <w:rsid w:val="007D0974"/>
    <w:rsid w:val="007D0C85"/>
    <w:rsid w:val="007D0F3F"/>
    <w:rsid w:val="007D105D"/>
    <w:rsid w:val="007D1CF0"/>
    <w:rsid w:val="007D2617"/>
    <w:rsid w:val="007D26C2"/>
    <w:rsid w:val="007D26D6"/>
    <w:rsid w:val="007D300F"/>
    <w:rsid w:val="007D34FB"/>
    <w:rsid w:val="007D3863"/>
    <w:rsid w:val="007D3A10"/>
    <w:rsid w:val="007D3BB0"/>
    <w:rsid w:val="007D4B1F"/>
    <w:rsid w:val="007D5162"/>
    <w:rsid w:val="007D564D"/>
    <w:rsid w:val="007D5FC7"/>
    <w:rsid w:val="007D611D"/>
    <w:rsid w:val="007D717F"/>
    <w:rsid w:val="007D7A36"/>
    <w:rsid w:val="007D7EE7"/>
    <w:rsid w:val="007E0A4D"/>
    <w:rsid w:val="007E0B75"/>
    <w:rsid w:val="007E0EA1"/>
    <w:rsid w:val="007E10B9"/>
    <w:rsid w:val="007E1407"/>
    <w:rsid w:val="007E1A91"/>
    <w:rsid w:val="007E25D9"/>
    <w:rsid w:val="007E2B1E"/>
    <w:rsid w:val="007E2E05"/>
    <w:rsid w:val="007E34DD"/>
    <w:rsid w:val="007E4279"/>
    <w:rsid w:val="007E4519"/>
    <w:rsid w:val="007E517A"/>
    <w:rsid w:val="007E5AD9"/>
    <w:rsid w:val="007E6344"/>
    <w:rsid w:val="007E693B"/>
    <w:rsid w:val="007E6EDC"/>
    <w:rsid w:val="007E74D8"/>
    <w:rsid w:val="007F06D4"/>
    <w:rsid w:val="007F077D"/>
    <w:rsid w:val="007F092F"/>
    <w:rsid w:val="007F123D"/>
    <w:rsid w:val="007F186E"/>
    <w:rsid w:val="007F2633"/>
    <w:rsid w:val="007F3063"/>
    <w:rsid w:val="007F360A"/>
    <w:rsid w:val="007F3A28"/>
    <w:rsid w:val="007F3F23"/>
    <w:rsid w:val="007F4270"/>
    <w:rsid w:val="007F4341"/>
    <w:rsid w:val="007F4371"/>
    <w:rsid w:val="007F4428"/>
    <w:rsid w:val="007F491D"/>
    <w:rsid w:val="007F53E2"/>
    <w:rsid w:val="007F54AF"/>
    <w:rsid w:val="007F54EB"/>
    <w:rsid w:val="007F5BCC"/>
    <w:rsid w:val="007F5BDA"/>
    <w:rsid w:val="007F65D3"/>
    <w:rsid w:val="007F70BF"/>
    <w:rsid w:val="007F7307"/>
    <w:rsid w:val="007F7748"/>
    <w:rsid w:val="007F7FF3"/>
    <w:rsid w:val="0080014B"/>
    <w:rsid w:val="0080046E"/>
    <w:rsid w:val="0080095E"/>
    <w:rsid w:val="00801146"/>
    <w:rsid w:val="00801A2B"/>
    <w:rsid w:val="00801C7F"/>
    <w:rsid w:val="00803351"/>
    <w:rsid w:val="0080386E"/>
    <w:rsid w:val="00803B2F"/>
    <w:rsid w:val="00803DFF"/>
    <w:rsid w:val="0080595F"/>
    <w:rsid w:val="00805D4C"/>
    <w:rsid w:val="00805E16"/>
    <w:rsid w:val="00806073"/>
    <w:rsid w:val="0080662D"/>
    <w:rsid w:val="00806B55"/>
    <w:rsid w:val="0080711D"/>
    <w:rsid w:val="0080734B"/>
    <w:rsid w:val="00807D96"/>
    <w:rsid w:val="0081022E"/>
    <w:rsid w:val="00810640"/>
    <w:rsid w:val="00811C72"/>
    <w:rsid w:val="0081233F"/>
    <w:rsid w:val="00812409"/>
    <w:rsid w:val="00812B52"/>
    <w:rsid w:val="00813073"/>
    <w:rsid w:val="00813F7B"/>
    <w:rsid w:val="00814231"/>
    <w:rsid w:val="0081499A"/>
    <w:rsid w:val="008150D1"/>
    <w:rsid w:val="00815730"/>
    <w:rsid w:val="008163C7"/>
    <w:rsid w:val="0081673F"/>
    <w:rsid w:val="008168E5"/>
    <w:rsid w:val="00816AEA"/>
    <w:rsid w:val="00817158"/>
    <w:rsid w:val="00817511"/>
    <w:rsid w:val="00817582"/>
    <w:rsid w:val="008176C8"/>
    <w:rsid w:val="0081788D"/>
    <w:rsid w:val="00817AF1"/>
    <w:rsid w:val="00817C15"/>
    <w:rsid w:val="008203AA"/>
    <w:rsid w:val="00820DD8"/>
    <w:rsid w:val="00821824"/>
    <w:rsid w:val="008219AD"/>
    <w:rsid w:val="008229C3"/>
    <w:rsid w:val="00822B27"/>
    <w:rsid w:val="00822D9F"/>
    <w:rsid w:val="00822E81"/>
    <w:rsid w:val="008236A6"/>
    <w:rsid w:val="00823B6E"/>
    <w:rsid w:val="00823F0C"/>
    <w:rsid w:val="00824BB7"/>
    <w:rsid w:val="00825A39"/>
    <w:rsid w:val="00825EAD"/>
    <w:rsid w:val="00825FFB"/>
    <w:rsid w:val="00826BDE"/>
    <w:rsid w:val="00826ED7"/>
    <w:rsid w:val="00827441"/>
    <w:rsid w:val="00827832"/>
    <w:rsid w:val="00827B05"/>
    <w:rsid w:val="00827E7A"/>
    <w:rsid w:val="00830220"/>
    <w:rsid w:val="0083038F"/>
    <w:rsid w:val="0083083D"/>
    <w:rsid w:val="0083119D"/>
    <w:rsid w:val="008311D0"/>
    <w:rsid w:val="00831C52"/>
    <w:rsid w:val="00831CF2"/>
    <w:rsid w:val="00831FD7"/>
    <w:rsid w:val="00832506"/>
    <w:rsid w:val="00832B7A"/>
    <w:rsid w:val="00832C7D"/>
    <w:rsid w:val="00832D74"/>
    <w:rsid w:val="00833224"/>
    <w:rsid w:val="00833280"/>
    <w:rsid w:val="008339AC"/>
    <w:rsid w:val="0083422C"/>
    <w:rsid w:val="00834681"/>
    <w:rsid w:val="008346A1"/>
    <w:rsid w:val="00834ABA"/>
    <w:rsid w:val="0083560E"/>
    <w:rsid w:val="008356B6"/>
    <w:rsid w:val="00835848"/>
    <w:rsid w:val="0083601F"/>
    <w:rsid w:val="00837A02"/>
    <w:rsid w:val="00837B64"/>
    <w:rsid w:val="00840215"/>
    <w:rsid w:val="0084066B"/>
    <w:rsid w:val="00840729"/>
    <w:rsid w:val="0084075C"/>
    <w:rsid w:val="00840768"/>
    <w:rsid w:val="008408AF"/>
    <w:rsid w:val="00840992"/>
    <w:rsid w:val="008409E2"/>
    <w:rsid w:val="00841447"/>
    <w:rsid w:val="00842F7E"/>
    <w:rsid w:val="0084378C"/>
    <w:rsid w:val="008437A2"/>
    <w:rsid w:val="00843B1D"/>
    <w:rsid w:val="00843ED0"/>
    <w:rsid w:val="008440EE"/>
    <w:rsid w:val="00844430"/>
    <w:rsid w:val="0084448D"/>
    <w:rsid w:val="0084496A"/>
    <w:rsid w:val="00844AB1"/>
    <w:rsid w:val="00845054"/>
    <w:rsid w:val="0084561A"/>
    <w:rsid w:val="008467E0"/>
    <w:rsid w:val="008473C5"/>
    <w:rsid w:val="008477B5"/>
    <w:rsid w:val="00847802"/>
    <w:rsid w:val="00847AAB"/>
    <w:rsid w:val="008504C0"/>
    <w:rsid w:val="0085198E"/>
    <w:rsid w:val="008521D1"/>
    <w:rsid w:val="0085245A"/>
    <w:rsid w:val="00852676"/>
    <w:rsid w:val="00852A2E"/>
    <w:rsid w:val="00852CA2"/>
    <w:rsid w:val="00852FC1"/>
    <w:rsid w:val="00853BE3"/>
    <w:rsid w:val="00853D0B"/>
    <w:rsid w:val="008542C5"/>
    <w:rsid w:val="008547B1"/>
    <w:rsid w:val="008547BF"/>
    <w:rsid w:val="00854A25"/>
    <w:rsid w:val="008569BC"/>
    <w:rsid w:val="00857447"/>
    <w:rsid w:val="00860487"/>
    <w:rsid w:val="0086048D"/>
    <w:rsid w:val="00860811"/>
    <w:rsid w:val="00860901"/>
    <w:rsid w:val="00860BE7"/>
    <w:rsid w:val="00860DC1"/>
    <w:rsid w:val="00860EE5"/>
    <w:rsid w:val="008610B7"/>
    <w:rsid w:val="008620FA"/>
    <w:rsid w:val="00862F0A"/>
    <w:rsid w:val="008636F1"/>
    <w:rsid w:val="008639BA"/>
    <w:rsid w:val="00863A35"/>
    <w:rsid w:val="00864B8D"/>
    <w:rsid w:val="00865066"/>
    <w:rsid w:val="008657E4"/>
    <w:rsid w:val="0086634D"/>
    <w:rsid w:val="0086642E"/>
    <w:rsid w:val="008669E8"/>
    <w:rsid w:val="00866B5B"/>
    <w:rsid w:val="008674C8"/>
    <w:rsid w:val="00867920"/>
    <w:rsid w:val="00867AC7"/>
    <w:rsid w:val="00867EB6"/>
    <w:rsid w:val="0087036D"/>
    <w:rsid w:val="008707D0"/>
    <w:rsid w:val="00870F3B"/>
    <w:rsid w:val="00871524"/>
    <w:rsid w:val="00871853"/>
    <w:rsid w:val="00871CD9"/>
    <w:rsid w:val="00871E6C"/>
    <w:rsid w:val="00873275"/>
    <w:rsid w:val="0087362E"/>
    <w:rsid w:val="0087365A"/>
    <w:rsid w:val="00873F66"/>
    <w:rsid w:val="00874546"/>
    <w:rsid w:val="0087565D"/>
    <w:rsid w:val="00875F86"/>
    <w:rsid w:val="00876C76"/>
    <w:rsid w:val="008777B2"/>
    <w:rsid w:val="00877CAB"/>
    <w:rsid w:val="00877CDA"/>
    <w:rsid w:val="0088005A"/>
    <w:rsid w:val="008806AB"/>
    <w:rsid w:val="008808CB"/>
    <w:rsid w:val="00881542"/>
    <w:rsid w:val="008820B1"/>
    <w:rsid w:val="0088240D"/>
    <w:rsid w:val="00883766"/>
    <w:rsid w:val="00883DBF"/>
    <w:rsid w:val="00884859"/>
    <w:rsid w:val="008864BC"/>
    <w:rsid w:val="00887142"/>
    <w:rsid w:val="00887A21"/>
    <w:rsid w:val="008900AE"/>
    <w:rsid w:val="008904E7"/>
    <w:rsid w:val="00890DF2"/>
    <w:rsid w:val="00890E40"/>
    <w:rsid w:val="0089136A"/>
    <w:rsid w:val="008915D4"/>
    <w:rsid w:val="00891A37"/>
    <w:rsid w:val="00891AFB"/>
    <w:rsid w:val="00891B27"/>
    <w:rsid w:val="008920F6"/>
    <w:rsid w:val="008921FD"/>
    <w:rsid w:val="008924C5"/>
    <w:rsid w:val="008927E0"/>
    <w:rsid w:val="0089299D"/>
    <w:rsid w:val="00892CF6"/>
    <w:rsid w:val="008930E2"/>
    <w:rsid w:val="00893A4B"/>
    <w:rsid w:val="00893B47"/>
    <w:rsid w:val="00893F45"/>
    <w:rsid w:val="0089451E"/>
    <w:rsid w:val="0089486B"/>
    <w:rsid w:val="0089556C"/>
    <w:rsid w:val="008956E5"/>
    <w:rsid w:val="00895AEB"/>
    <w:rsid w:val="00895D57"/>
    <w:rsid w:val="00896D36"/>
    <w:rsid w:val="008971E6"/>
    <w:rsid w:val="00897321"/>
    <w:rsid w:val="00897717"/>
    <w:rsid w:val="00897788"/>
    <w:rsid w:val="00897C86"/>
    <w:rsid w:val="008A02AF"/>
    <w:rsid w:val="008A0619"/>
    <w:rsid w:val="008A0689"/>
    <w:rsid w:val="008A09FC"/>
    <w:rsid w:val="008A1290"/>
    <w:rsid w:val="008A1F31"/>
    <w:rsid w:val="008A2350"/>
    <w:rsid w:val="008A2B75"/>
    <w:rsid w:val="008A34F1"/>
    <w:rsid w:val="008A3FC3"/>
    <w:rsid w:val="008A45DA"/>
    <w:rsid w:val="008A4DF1"/>
    <w:rsid w:val="008A5010"/>
    <w:rsid w:val="008A6302"/>
    <w:rsid w:val="008A695F"/>
    <w:rsid w:val="008A70A9"/>
    <w:rsid w:val="008A744B"/>
    <w:rsid w:val="008A7906"/>
    <w:rsid w:val="008B06D5"/>
    <w:rsid w:val="008B10FD"/>
    <w:rsid w:val="008B13D8"/>
    <w:rsid w:val="008B1E82"/>
    <w:rsid w:val="008B223A"/>
    <w:rsid w:val="008B22A7"/>
    <w:rsid w:val="008B2A39"/>
    <w:rsid w:val="008B32DE"/>
    <w:rsid w:val="008B3D18"/>
    <w:rsid w:val="008B5275"/>
    <w:rsid w:val="008B5A34"/>
    <w:rsid w:val="008B6711"/>
    <w:rsid w:val="008B6BAB"/>
    <w:rsid w:val="008B6EC4"/>
    <w:rsid w:val="008B7016"/>
    <w:rsid w:val="008B734F"/>
    <w:rsid w:val="008C04CE"/>
    <w:rsid w:val="008C04E6"/>
    <w:rsid w:val="008C066B"/>
    <w:rsid w:val="008C0871"/>
    <w:rsid w:val="008C17DE"/>
    <w:rsid w:val="008C1ED4"/>
    <w:rsid w:val="008C2187"/>
    <w:rsid w:val="008C2ED1"/>
    <w:rsid w:val="008C34BD"/>
    <w:rsid w:val="008C398F"/>
    <w:rsid w:val="008C43F0"/>
    <w:rsid w:val="008C49A2"/>
    <w:rsid w:val="008C4C59"/>
    <w:rsid w:val="008C6414"/>
    <w:rsid w:val="008C6754"/>
    <w:rsid w:val="008C6AF0"/>
    <w:rsid w:val="008C6F9F"/>
    <w:rsid w:val="008C7270"/>
    <w:rsid w:val="008C7369"/>
    <w:rsid w:val="008C77CA"/>
    <w:rsid w:val="008C7AAF"/>
    <w:rsid w:val="008D0808"/>
    <w:rsid w:val="008D0E8B"/>
    <w:rsid w:val="008D131D"/>
    <w:rsid w:val="008D2A40"/>
    <w:rsid w:val="008D2DDF"/>
    <w:rsid w:val="008D2EC2"/>
    <w:rsid w:val="008D3056"/>
    <w:rsid w:val="008D30CB"/>
    <w:rsid w:val="008D39B3"/>
    <w:rsid w:val="008D3E93"/>
    <w:rsid w:val="008D5EC8"/>
    <w:rsid w:val="008D61EB"/>
    <w:rsid w:val="008D67D7"/>
    <w:rsid w:val="008D6D60"/>
    <w:rsid w:val="008D775B"/>
    <w:rsid w:val="008D7DA3"/>
    <w:rsid w:val="008D7E7D"/>
    <w:rsid w:val="008E0B17"/>
    <w:rsid w:val="008E0E4F"/>
    <w:rsid w:val="008E13B3"/>
    <w:rsid w:val="008E1622"/>
    <w:rsid w:val="008E17D4"/>
    <w:rsid w:val="008E1EAE"/>
    <w:rsid w:val="008E1ED9"/>
    <w:rsid w:val="008E1F5A"/>
    <w:rsid w:val="008E21F0"/>
    <w:rsid w:val="008E2315"/>
    <w:rsid w:val="008E25A6"/>
    <w:rsid w:val="008E3367"/>
    <w:rsid w:val="008E341C"/>
    <w:rsid w:val="008E3E3F"/>
    <w:rsid w:val="008E4828"/>
    <w:rsid w:val="008E4A1F"/>
    <w:rsid w:val="008E5484"/>
    <w:rsid w:val="008E599F"/>
    <w:rsid w:val="008E5B87"/>
    <w:rsid w:val="008E6395"/>
    <w:rsid w:val="008E699B"/>
    <w:rsid w:val="008E6C1A"/>
    <w:rsid w:val="008E6E32"/>
    <w:rsid w:val="008E6E98"/>
    <w:rsid w:val="008E704B"/>
    <w:rsid w:val="008E752C"/>
    <w:rsid w:val="008E76AA"/>
    <w:rsid w:val="008F0691"/>
    <w:rsid w:val="008F0D15"/>
    <w:rsid w:val="008F0D23"/>
    <w:rsid w:val="008F1AA4"/>
    <w:rsid w:val="008F2221"/>
    <w:rsid w:val="008F23B7"/>
    <w:rsid w:val="008F2600"/>
    <w:rsid w:val="008F2C98"/>
    <w:rsid w:val="008F2FB7"/>
    <w:rsid w:val="008F3C8B"/>
    <w:rsid w:val="008F432E"/>
    <w:rsid w:val="008F483F"/>
    <w:rsid w:val="008F4BE8"/>
    <w:rsid w:val="008F62D6"/>
    <w:rsid w:val="008F64F0"/>
    <w:rsid w:val="008F66FB"/>
    <w:rsid w:val="008F6845"/>
    <w:rsid w:val="008F6D31"/>
    <w:rsid w:val="008F7093"/>
    <w:rsid w:val="008F71B4"/>
    <w:rsid w:val="00900653"/>
    <w:rsid w:val="009008B7"/>
    <w:rsid w:val="00900E91"/>
    <w:rsid w:val="009013A2"/>
    <w:rsid w:val="009013C1"/>
    <w:rsid w:val="0090179C"/>
    <w:rsid w:val="009018D9"/>
    <w:rsid w:val="009019EC"/>
    <w:rsid w:val="00901A88"/>
    <w:rsid w:val="0090209F"/>
    <w:rsid w:val="009028EE"/>
    <w:rsid w:val="00902DE7"/>
    <w:rsid w:val="00903518"/>
    <w:rsid w:val="009039DA"/>
    <w:rsid w:val="00903EBA"/>
    <w:rsid w:val="00903FCD"/>
    <w:rsid w:val="0090437A"/>
    <w:rsid w:val="009045E5"/>
    <w:rsid w:val="00904742"/>
    <w:rsid w:val="00904874"/>
    <w:rsid w:val="00904B31"/>
    <w:rsid w:val="00904E3A"/>
    <w:rsid w:val="00905A24"/>
    <w:rsid w:val="0090688C"/>
    <w:rsid w:val="00907C7D"/>
    <w:rsid w:val="00907EDC"/>
    <w:rsid w:val="009100FA"/>
    <w:rsid w:val="009102D6"/>
    <w:rsid w:val="009102E0"/>
    <w:rsid w:val="0091064A"/>
    <w:rsid w:val="00910756"/>
    <w:rsid w:val="00910BFC"/>
    <w:rsid w:val="00910F37"/>
    <w:rsid w:val="00910FA9"/>
    <w:rsid w:val="00911220"/>
    <w:rsid w:val="0091142B"/>
    <w:rsid w:val="00911B02"/>
    <w:rsid w:val="009124E7"/>
    <w:rsid w:val="0091251C"/>
    <w:rsid w:val="00912BE4"/>
    <w:rsid w:val="00912C2B"/>
    <w:rsid w:val="00913367"/>
    <w:rsid w:val="00913DFC"/>
    <w:rsid w:val="00914566"/>
    <w:rsid w:val="0091486C"/>
    <w:rsid w:val="009148D2"/>
    <w:rsid w:val="009149D3"/>
    <w:rsid w:val="00914FC8"/>
    <w:rsid w:val="009155C8"/>
    <w:rsid w:val="0091566C"/>
    <w:rsid w:val="00915741"/>
    <w:rsid w:val="00915FB5"/>
    <w:rsid w:val="0091626A"/>
    <w:rsid w:val="009167D8"/>
    <w:rsid w:val="0091779A"/>
    <w:rsid w:val="00917A2E"/>
    <w:rsid w:val="00917B66"/>
    <w:rsid w:val="00917EDB"/>
    <w:rsid w:val="00920194"/>
    <w:rsid w:val="00920CF9"/>
    <w:rsid w:val="00920FAD"/>
    <w:rsid w:val="00921E77"/>
    <w:rsid w:val="009223A7"/>
    <w:rsid w:val="00923547"/>
    <w:rsid w:val="009235CA"/>
    <w:rsid w:val="009237B3"/>
    <w:rsid w:val="009239E4"/>
    <w:rsid w:val="00923B20"/>
    <w:rsid w:val="00923F81"/>
    <w:rsid w:val="009241E3"/>
    <w:rsid w:val="00924480"/>
    <w:rsid w:val="00924899"/>
    <w:rsid w:val="00924ECB"/>
    <w:rsid w:val="00924FE4"/>
    <w:rsid w:val="009259AE"/>
    <w:rsid w:val="00925C63"/>
    <w:rsid w:val="00926178"/>
    <w:rsid w:val="0092619B"/>
    <w:rsid w:val="00927071"/>
    <w:rsid w:val="009271FB"/>
    <w:rsid w:val="0092734B"/>
    <w:rsid w:val="00927D18"/>
    <w:rsid w:val="0093038C"/>
    <w:rsid w:val="00930EBA"/>
    <w:rsid w:val="009319F6"/>
    <w:rsid w:val="00931A49"/>
    <w:rsid w:val="00931D68"/>
    <w:rsid w:val="0093230E"/>
    <w:rsid w:val="00933068"/>
    <w:rsid w:val="00933112"/>
    <w:rsid w:val="00933425"/>
    <w:rsid w:val="00933667"/>
    <w:rsid w:val="00934172"/>
    <w:rsid w:val="00934B23"/>
    <w:rsid w:val="00934C6C"/>
    <w:rsid w:val="0093582C"/>
    <w:rsid w:val="00935C4E"/>
    <w:rsid w:val="00935D53"/>
    <w:rsid w:val="009360C9"/>
    <w:rsid w:val="00936E9A"/>
    <w:rsid w:val="009373B3"/>
    <w:rsid w:val="009375DD"/>
    <w:rsid w:val="00937CC7"/>
    <w:rsid w:val="009401F2"/>
    <w:rsid w:val="0094039A"/>
    <w:rsid w:val="009404C2"/>
    <w:rsid w:val="0094063C"/>
    <w:rsid w:val="00940648"/>
    <w:rsid w:val="00940E08"/>
    <w:rsid w:val="0094127F"/>
    <w:rsid w:val="009416E1"/>
    <w:rsid w:val="009417F9"/>
    <w:rsid w:val="0094206D"/>
    <w:rsid w:val="009427F3"/>
    <w:rsid w:val="009436CB"/>
    <w:rsid w:val="00943E17"/>
    <w:rsid w:val="00943FC4"/>
    <w:rsid w:val="009444B4"/>
    <w:rsid w:val="00945722"/>
    <w:rsid w:val="00945976"/>
    <w:rsid w:val="00945DD2"/>
    <w:rsid w:val="00946646"/>
    <w:rsid w:val="00946D18"/>
    <w:rsid w:val="00946F3E"/>
    <w:rsid w:val="00946FE8"/>
    <w:rsid w:val="0094720D"/>
    <w:rsid w:val="00947698"/>
    <w:rsid w:val="00947A63"/>
    <w:rsid w:val="00947B33"/>
    <w:rsid w:val="00950FB5"/>
    <w:rsid w:val="00951075"/>
    <w:rsid w:val="00951410"/>
    <w:rsid w:val="00951E12"/>
    <w:rsid w:val="00952771"/>
    <w:rsid w:val="00953717"/>
    <w:rsid w:val="00953D58"/>
    <w:rsid w:val="0095424A"/>
    <w:rsid w:val="009542BC"/>
    <w:rsid w:val="00954D46"/>
    <w:rsid w:val="00954FD5"/>
    <w:rsid w:val="009556A4"/>
    <w:rsid w:val="00956DAF"/>
    <w:rsid w:val="0095738B"/>
    <w:rsid w:val="009573E9"/>
    <w:rsid w:val="00957C11"/>
    <w:rsid w:val="00960261"/>
    <w:rsid w:val="009605C7"/>
    <w:rsid w:val="009608D2"/>
    <w:rsid w:val="009614BD"/>
    <w:rsid w:val="009618E9"/>
    <w:rsid w:val="0096198B"/>
    <w:rsid w:val="00962A9F"/>
    <w:rsid w:val="00962B4E"/>
    <w:rsid w:val="00962BE0"/>
    <w:rsid w:val="00963498"/>
    <w:rsid w:val="00963618"/>
    <w:rsid w:val="009638B2"/>
    <w:rsid w:val="009652AA"/>
    <w:rsid w:val="009656B8"/>
    <w:rsid w:val="009660A1"/>
    <w:rsid w:val="0096616F"/>
    <w:rsid w:val="0096644F"/>
    <w:rsid w:val="00966831"/>
    <w:rsid w:val="00966DDB"/>
    <w:rsid w:val="0096730E"/>
    <w:rsid w:val="00967408"/>
    <w:rsid w:val="0096785A"/>
    <w:rsid w:val="00967AD8"/>
    <w:rsid w:val="00970153"/>
    <w:rsid w:val="00970735"/>
    <w:rsid w:val="00970E54"/>
    <w:rsid w:val="009718D9"/>
    <w:rsid w:val="009726DD"/>
    <w:rsid w:val="0097284B"/>
    <w:rsid w:val="009731FA"/>
    <w:rsid w:val="009733D4"/>
    <w:rsid w:val="00973851"/>
    <w:rsid w:val="00973ECC"/>
    <w:rsid w:val="009741F6"/>
    <w:rsid w:val="0097460B"/>
    <w:rsid w:val="00974C00"/>
    <w:rsid w:val="00975614"/>
    <w:rsid w:val="00975667"/>
    <w:rsid w:val="00975745"/>
    <w:rsid w:val="00975A36"/>
    <w:rsid w:val="009765AD"/>
    <w:rsid w:val="00976D1D"/>
    <w:rsid w:val="009776D7"/>
    <w:rsid w:val="00977AFE"/>
    <w:rsid w:val="00977C18"/>
    <w:rsid w:val="00980162"/>
    <w:rsid w:val="009801B4"/>
    <w:rsid w:val="0098087E"/>
    <w:rsid w:val="00981169"/>
    <w:rsid w:val="009818A9"/>
    <w:rsid w:val="00981BEB"/>
    <w:rsid w:val="00981E43"/>
    <w:rsid w:val="00982D6D"/>
    <w:rsid w:val="00982EE9"/>
    <w:rsid w:val="00983215"/>
    <w:rsid w:val="009834B8"/>
    <w:rsid w:val="00983CAB"/>
    <w:rsid w:val="009850FE"/>
    <w:rsid w:val="009859ED"/>
    <w:rsid w:val="00986139"/>
    <w:rsid w:val="0098665B"/>
    <w:rsid w:val="00987486"/>
    <w:rsid w:val="009878C7"/>
    <w:rsid w:val="00987C44"/>
    <w:rsid w:val="00987D9F"/>
    <w:rsid w:val="00987F2C"/>
    <w:rsid w:val="00990583"/>
    <w:rsid w:val="00991125"/>
    <w:rsid w:val="00991773"/>
    <w:rsid w:val="0099280A"/>
    <w:rsid w:val="00992B59"/>
    <w:rsid w:val="0099301D"/>
    <w:rsid w:val="009938D5"/>
    <w:rsid w:val="00994617"/>
    <w:rsid w:val="0099481F"/>
    <w:rsid w:val="00994A90"/>
    <w:rsid w:val="00994C05"/>
    <w:rsid w:val="009954AB"/>
    <w:rsid w:val="009957E7"/>
    <w:rsid w:val="00995E91"/>
    <w:rsid w:val="00997DB7"/>
    <w:rsid w:val="009A1082"/>
    <w:rsid w:val="009A12DC"/>
    <w:rsid w:val="009A1AF4"/>
    <w:rsid w:val="009A232E"/>
    <w:rsid w:val="009A2618"/>
    <w:rsid w:val="009A2BF1"/>
    <w:rsid w:val="009A46E0"/>
    <w:rsid w:val="009A485D"/>
    <w:rsid w:val="009A4D35"/>
    <w:rsid w:val="009A4F80"/>
    <w:rsid w:val="009A5678"/>
    <w:rsid w:val="009A69D2"/>
    <w:rsid w:val="009A6AB4"/>
    <w:rsid w:val="009A7205"/>
    <w:rsid w:val="009A723F"/>
    <w:rsid w:val="009B0350"/>
    <w:rsid w:val="009B0800"/>
    <w:rsid w:val="009B109F"/>
    <w:rsid w:val="009B1CEB"/>
    <w:rsid w:val="009B1E02"/>
    <w:rsid w:val="009B2435"/>
    <w:rsid w:val="009B2A95"/>
    <w:rsid w:val="009B3E3F"/>
    <w:rsid w:val="009B41CE"/>
    <w:rsid w:val="009B4230"/>
    <w:rsid w:val="009B4B00"/>
    <w:rsid w:val="009B4E47"/>
    <w:rsid w:val="009B5296"/>
    <w:rsid w:val="009B54C0"/>
    <w:rsid w:val="009B58D5"/>
    <w:rsid w:val="009B6569"/>
    <w:rsid w:val="009B752A"/>
    <w:rsid w:val="009B790E"/>
    <w:rsid w:val="009B7C00"/>
    <w:rsid w:val="009C0B6C"/>
    <w:rsid w:val="009C0E26"/>
    <w:rsid w:val="009C0F14"/>
    <w:rsid w:val="009C0FD1"/>
    <w:rsid w:val="009C209B"/>
    <w:rsid w:val="009C279A"/>
    <w:rsid w:val="009C2ECB"/>
    <w:rsid w:val="009C3065"/>
    <w:rsid w:val="009C30B0"/>
    <w:rsid w:val="009C33C6"/>
    <w:rsid w:val="009C3AC5"/>
    <w:rsid w:val="009C3F81"/>
    <w:rsid w:val="009C5006"/>
    <w:rsid w:val="009C529A"/>
    <w:rsid w:val="009C53C9"/>
    <w:rsid w:val="009C564F"/>
    <w:rsid w:val="009C5BF8"/>
    <w:rsid w:val="009C5C55"/>
    <w:rsid w:val="009C5E36"/>
    <w:rsid w:val="009C5E5C"/>
    <w:rsid w:val="009C65EF"/>
    <w:rsid w:val="009C6722"/>
    <w:rsid w:val="009C67F4"/>
    <w:rsid w:val="009C70E2"/>
    <w:rsid w:val="009C74A5"/>
    <w:rsid w:val="009C7AFC"/>
    <w:rsid w:val="009C7D50"/>
    <w:rsid w:val="009C7F72"/>
    <w:rsid w:val="009D02B0"/>
    <w:rsid w:val="009D0509"/>
    <w:rsid w:val="009D08DB"/>
    <w:rsid w:val="009D0A6C"/>
    <w:rsid w:val="009D0E00"/>
    <w:rsid w:val="009D11A7"/>
    <w:rsid w:val="009D1878"/>
    <w:rsid w:val="009D1DAC"/>
    <w:rsid w:val="009D285F"/>
    <w:rsid w:val="009D314E"/>
    <w:rsid w:val="009D3207"/>
    <w:rsid w:val="009D409E"/>
    <w:rsid w:val="009D40B8"/>
    <w:rsid w:val="009D41EF"/>
    <w:rsid w:val="009D6484"/>
    <w:rsid w:val="009D6489"/>
    <w:rsid w:val="009D68DB"/>
    <w:rsid w:val="009D6B16"/>
    <w:rsid w:val="009D6F31"/>
    <w:rsid w:val="009D6F69"/>
    <w:rsid w:val="009D73E6"/>
    <w:rsid w:val="009E001E"/>
    <w:rsid w:val="009E079D"/>
    <w:rsid w:val="009E0B3E"/>
    <w:rsid w:val="009E145C"/>
    <w:rsid w:val="009E1EE1"/>
    <w:rsid w:val="009E259A"/>
    <w:rsid w:val="009E28AF"/>
    <w:rsid w:val="009E2BEF"/>
    <w:rsid w:val="009E3115"/>
    <w:rsid w:val="009E3DAD"/>
    <w:rsid w:val="009E4073"/>
    <w:rsid w:val="009E45B3"/>
    <w:rsid w:val="009E45E3"/>
    <w:rsid w:val="009E4794"/>
    <w:rsid w:val="009E4AB3"/>
    <w:rsid w:val="009E4F23"/>
    <w:rsid w:val="009E5891"/>
    <w:rsid w:val="009E5951"/>
    <w:rsid w:val="009E5DC1"/>
    <w:rsid w:val="009E6192"/>
    <w:rsid w:val="009E6D78"/>
    <w:rsid w:val="009E7D60"/>
    <w:rsid w:val="009E7DD9"/>
    <w:rsid w:val="009E7FBD"/>
    <w:rsid w:val="009F00BA"/>
    <w:rsid w:val="009F03EB"/>
    <w:rsid w:val="009F0EE9"/>
    <w:rsid w:val="009F11BB"/>
    <w:rsid w:val="009F1AF2"/>
    <w:rsid w:val="009F1C98"/>
    <w:rsid w:val="009F2449"/>
    <w:rsid w:val="009F257D"/>
    <w:rsid w:val="009F26CF"/>
    <w:rsid w:val="009F3287"/>
    <w:rsid w:val="009F33A2"/>
    <w:rsid w:val="009F3A33"/>
    <w:rsid w:val="009F3DD4"/>
    <w:rsid w:val="009F509D"/>
    <w:rsid w:val="009F522E"/>
    <w:rsid w:val="009F5354"/>
    <w:rsid w:val="009F5511"/>
    <w:rsid w:val="009F5AAE"/>
    <w:rsid w:val="009F5BB5"/>
    <w:rsid w:val="009F5F27"/>
    <w:rsid w:val="009F629D"/>
    <w:rsid w:val="009F6465"/>
    <w:rsid w:val="009F69D0"/>
    <w:rsid w:val="009F6A72"/>
    <w:rsid w:val="009F7702"/>
    <w:rsid w:val="009F7D41"/>
    <w:rsid w:val="00A00374"/>
    <w:rsid w:val="00A00C3E"/>
    <w:rsid w:val="00A00E1A"/>
    <w:rsid w:val="00A00F6F"/>
    <w:rsid w:val="00A01028"/>
    <w:rsid w:val="00A01226"/>
    <w:rsid w:val="00A02098"/>
    <w:rsid w:val="00A02753"/>
    <w:rsid w:val="00A03374"/>
    <w:rsid w:val="00A039F9"/>
    <w:rsid w:val="00A03D7C"/>
    <w:rsid w:val="00A03DD4"/>
    <w:rsid w:val="00A042C6"/>
    <w:rsid w:val="00A0432F"/>
    <w:rsid w:val="00A0520E"/>
    <w:rsid w:val="00A05ADE"/>
    <w:rsid w:val="00A05C4F"/>
    <w:rsid w:val="00A05DF0"/>
    <w:rsid w:val="00A05E26"/>
    <w:rsid w:val="00A06905"/>
    <w:rsid w:val="00A06C74"/>
    <w:rsid w:val="00A072B9"/>
    <w:rsid w:val="00A07814"/>
    <w:rsid w:val="00A07B0E"/>
    <w:rsid w:val="00A103E6"/>
    <w:rsid w:val="00A10DB6"/>
    <w:rsid w:val="00A11C69"/>
    <w:rsid w:val="00A123CA"/>
    <w:rsid w:val="00A1248B"/>
    <w:rsid w:val="00A12620"/>
    <w:rsid w:val="00A12C37"/>
    <w:rsid w:val="00A130D0"/>
    <w:rsid w:val="00A13295"/>
    <w:rsid w:val="00A13453"/>
    <w:rsid w:val="00A13D77"/>
    <w:rsid w:val="00A14ABC"/>
    <w:rsid w:val="00A14EFD"/>
    <w:rsid w:val="00A15BF9"/>
    <w:rsid w:val="00A15BFF"/>
    <w:rsid w:val="00A160CB"/>
    <w:rsid w:val="00A16776"/>
    <w:rsid w:val="00A16827"/>
    <w:rsid w:val="00A16A37"/>
    <w:rsid w:val="00A17B7F"/>
    <w:rsid w:val="00A2061F"/>
    <w:rsid w:val="00A21053"/>
    <w:rsid w:val="00A219CC"/>
    <w:rsid w:val="00A21A13"/>
    <w:rsid w:val="00A21D06"/>
    <w:rsid w:val="00A22CD2"/>
    <w:rsid w:val="00A23346"/>
    <w:rsid w:val="00A23A23"/>
    <w:rsid w:val="00A23D44"/>
    <w:rsid w:val="00A247F5"/>
    <w:rsid w:val="00A24B1B"/>
    <w:rsid w:val="00A24EF7"/>
    <w:rsid w:val="00A261A0"/>
    <w:rsid w:val="00A2620D"/>
    <w:rsid w:val="00A27CA4"/>
    <w:rsid w:val="00A27F47"/>
    <w:rsid w:val="00A27F5D"/>
    <w:rsid w:val="00A30E24"/>
    <w:rsid w:val="00A30F48"/>
    <w:rsid w:val="00A3107A"/>
    <w:rsid w:val="00A312DE"/>
    <w:rsid w:val="00A31568"/>
    <w:rsid w:val="00A31DAE"/>
    <w:rsid w:val="00A32139"/>
    <w:rsid w:val="00A32771"/>
    <w:rsid w:val="00A3293C"/>
    <w:rsid w:val="00A32CCE"/>
    <w:rsid w:val="00A340BB"/>
    <w:rsid w:val="00A340CD"/>
    <w:rsid w:val="00A34194"/>
    <w:rsid w:val="00A348B5"/>
    <w:rsid w:val="00A348F5"/>
    <w:rsid w:val="00A34B3B"/>
    <w:rsid w:val="00A34B58"/>
    <w:rsid w:val="00A3669A"/>
    <w:rsid w:val="00A36AC7"/>
    <w:rsid w:val="00A36D95"/>
    <w:rsid w:val="00A36F2C"/>
    <w:rsid w:val="00A37C75"/>
    <w:rsid w:val="00A40015"/>
    <w:rsid w:val="00A40539"/>
    <w:rsid w:val="00A4068F"/>
    <w:rsid w:val="00A40D4A"/>
    <w:rsid w:val="00A4112B"/>
    <w:rsid w:val="00A41159"/>
    <w:rsid w:val="00A41259"/>
    <w:rsid w:val="00A41506"/>
    <w:rsid w:val="00A41AD7"/>
    <w:rsid w:val="00A41F64"/>
    <w:rsid w:val="00A420BF"/>
    <w:rsid w:val="00A4219E"/>
    <w:rsid w:val="00A422DC"/>
    <w:rsid w:val="00A42C18"/>
    <w:rsid w:val="00A43B6B"/>
    <w:rsid w:val="00A43BDE"/>
    <w:rsid w:val="00A4471C"/>
    <w:rsid w:val="00A448DB"/>
    <w:rsid w:val="00A4501E"/>
    <w:rsid w:val="00A450AB"/>
    <w:rsid w:val="00A45649"/>
    <w:rsid w:val="00A45800"/>
    <w:rsid w:val="00A45C97"/>
    <w:rsid w:val="00A46095"/>
    <w:rsid w:val="00A4616D"/>
    <w:rsid w:val="00A46B44"/>
    <w:rsid w:val="00A47E20"/>
    <w:rsid w:val="00A500EB"/>
    <w:rsid w:val="00A50A41"/>
    <w:rsid w:val="00A50D1D"/>
    <w:rsid w:val="00A51557"/>
    <w:rsid w:val="00A528FE"/>
    <w:rsid w:val="00A52D16"/>
    <w:rsid w:val="00A53699"/>
    <w:rsid w:val="00A5404E"/>
    <w:rsid w:val="00A55412"/>
    <w:rsid w:val="00A55A2A"/>
    <w:rsid w:val="00A55CBC"/>
    <w:rsid w:val="00A5692B"/>
    <w:rsid w:val="00A56BB9"/>
    <w:rsid w:val="00A56C8E"/>
    <w:rsid w:val="00A572EE"/>
    <w:rsid w:val="00A5790C"/>
    <w:rsid w:val="00A60141"/>
    <w:rsid w:val="00A604DD"/>
    <w:rsid w:val="00A606C4"/>
    <w:rsid w:val="00A61020"/>
    <w:rsid w:val="00A61DCF"/>
    <w:rsid w:val="00A62C3B"/>
    <w:rsid w:val="00A63292"/>
    <w:rsid w:val="00A644CD"/>
    <w:rsid w:val="00A64507"/>
    <w:rsid w:val="00A64695"/>
    <w:rsid w:val="00A64D30"/>
    <w:rsid w:val="00A651D8"/>
    <w:rsid w:val="00A65D49"/>
    <w:rsid w:val="00A65EA0"/>
    <w:rsid w:val="00A66014"/>
    <w:rsid w:val="00A66096"/>
    <w:rsid w:val="00A6610C"/>
    <w:rsid w:val="00A6716B"/>
    <w:rsid w:val="00A67B3E"/>
    <w:rsid w:val="00A67DC9"/>
    <w:rsid w:val="00A70807"/>
    <w:rsid w:val="00A70948"/>
    <w:rsid w:val="00A70B4C"/>
    <w:rsid w:val="00A71283"/>
    <w:rsid w:val="00A712D8"/>
    <w:rsid w:val="00A71E4C"/>
    <w:rsid w:val="00A7218A"/>
    <w:rsid w:val="00A72407"/>
    <w:rsid w:val="00A72669"/>
    <w:rsid w:val="00A726B3"/>
    <w:rsid w:val="00A7311D"/>
    <w:rsid w:val="00A73462"/>
    <w:rsid w:val="00A7382C"/>
    <w:rsid w:val="00A73C87"/>
    <w:rsid w:val="00A73D72"/>
    <w:rsid w:val="00A744EC"/>
    <w:rsid w:val="00A74952"/>
    <w:rsid w:val="00A76427"/>
    <w:rsid w:val="00A76A52"/>
    <w:rsid w:val="00A76B2F"/>
    <w:rsid w:val="00A76C32"/>
    <w:rsid w:val="00A76CF3"/>
    <w:rsid w:val="00A7798E"/>
    <w:rsid w:val="00A779DF"/>
    <w:rsid w:val="00A80CDF"/>
    <w:rsid w:val="00A80F6C"/>
    <w:rsid w:val="00A81749"/>
    <w:rsid w:val="00A827B5"/>
    <w:rsid w:val="00A82ABE"/>
    <w:rsid w:val="00A8304F"/>
    <w:rsid w:val="00A83299"/>
    <w:rsid w:val="00A8350D"/>
    <w:rsid w:val="00A83649"/>
    <w:rsid w:val="00A83747"/>
    <w:rsid w:val="00A8375B"/>
    <w:rsid w:val="00A83771"/>
    <w:rsid w:val="00A83D77"/>
    <w:rsid w:val="00A840DF"/>
    <w:rsid w:val="00A844F6"/>
    <w:rsid w:val="00A84601"/>
    <w:rsid w:val="00A84718"/>
    <w:rsid w:val="00A84CA0"/>
    <w:rsid w:val="00A84E58"/>
    <w:rsid w:val="00A850D7"/>
    <w:rsid w:val="00A8539B"/>
    <w:rsid w:val="00A855F1"/>
    <w:rsid w:val="00A85E27"/>
    <w:rsid w:val="00A85EF7"/>
    <w:rsid w:val="00A8635D"/>
    <w:rsid w:val="00A86435"/>
    <w:rsid w:val="00A87217"/>
    <w:rsid w:val="00A8736B"/>
    <w:rsid w:val="00A87D5B"/>
    <w:rsid w:val="00A87E01"/>
    <w:rsid w:val="00A905E2"/>
    <w:rsid w:val="00A907B4"/>
    <w:rsid w:val="00A90AF5"/>
    <w:rsid w:val="00A90CD5"/>
    <w:rsid w:val="00A90D57"/>
    <w:rsid w:val="00A90E5C"/>
    <w:rsid w:val="00A914DC"/>
    <w:rsid w:val="00A91588"/>
    <w:rsid w:val="00A9198F"/>
    <w:rsid w:val="00A924C8"/>
    <w:rsid w:val="00A924E2"/>
    <w:rsid w:val="00A9267E"/>
    <w:rsid w:val="00A92723"/>
    <w:rsid w:val="00A92C40"/>
    <w:rsid w:val="00A92C7B"/>
    <w:rsid w:val="00A92D93"/>
    <w:rsid w:val="00A9315F"/>
    <w:rsid w:val="00A933A2"/>
    <w:rsid w:val="00A937C0"/>
    <w:rsid w:val="00A93846"/>
    <w:rsid w:val="00A93915"/>
    <w:rsid w:val="00A9391E"/>
    <w:rsid w:val="00A941E5"/>
    <w:rsid w:val="00A9440F"/>
    <w:rsid w:val="00A95723"/>
    <w:rsid w:val="00A95A0F"/>
    <w:rsid w:val="00A968F9"/>
    <w:rsid w:val="00A96B03"/>
    <w:rsid w:val="00A96E9C"/>
    <w:rsid w:val="00A97600"/>
    <w:rsid w:val="00A97A82"/>
    <w:rsid w:val="00A97C04"/>
    <w:rsid w:val="00A97D1E"/>
    <w:rsid w:val="00AA107F"/>
    <w:rsid w:val="00AA10DF"/>
    <w:rsid w:val="00AA1378"/>
    <w:rsid w:val="00AA17E4"/>
    <w:rsid w:val="00AA1EF2"/>
    <w:rsid w:val="00AA2304"/>
    <w:rsid w:val="00AA2B95"/>
    <w:rsid w:val="00AA39A4"/>
    <w:rsid w:val="00AA3C4F"/>
    <w:rsid w:val="00AA3D75"/>
    <w:rsid w:val="00AA40D9"/>
    <w:rsid w:val="00AA4304"/>
    <w:rsid w:val="00AA4B5E"/>
    <w:rsid w:val="00AA4F2C"/>
    <w:rsid w:val="00AA5736"/>
    <w:rsid w:val="00AA7596"/>
    <w:rsid w:val="00AA796A"/>
    <w:rsid w:val="00AB04ED"/>
    <w:rsid w:val="00AB0FFA"/>
    <w:rsid w:val="00AB10A5"/>
    <w:rsid w:val="00AB1153"/>
    <w:rsid w:val="00AB1464"/>
    <w:rsid w:val="00AB169F"/>
    <w:rsid w:val="00AB1983"/>
    <w:rsid w:val="00AB1AF5"/>
    <w:rsid w:val="00AB3C84"/>
    <w:rsid w:val="00AB4D06"/>
    <w:rsid w:val="00AB4EF3"/>
    <w:rsid w:val="00AB55C8"/>
    <w:rsid w:val="00AB631B"/>
    <w:rsid w:val="00AB6333"/>
    <w:rsid w:val="00AC005D"/>
    <w:rsid w:val="00AC0262"/>
    <w:rsid w:val="00AC037B"/>
    <w:rsid w:val="00AC04E6"/>
    <w:rsid w:val="00AC0586"/>
    <w:rsid w:val="00AC0851"/>
    <w:rsid w:val="00AC08FA"/>
    <w:rsid w:val="00AC0C04"/>
    <w:rsid w:val="00AC0CBD"/>
    <w:rsid w:val="00AC110C"/>
    <w:rsid w:val="00AC3048"/>
    <w:rsid w:val="00AC32DD"/>
    <w:rsid w:val="00AC39F7"/>
    <w:rsid w:val="00AC3A8A"/>
    <w:rsid w:val="00AC3FFE"/>
    <w:rsid w:val="00AC42A7"/>
    <w:rsid w:val="00AC538F"/>
    <w:rsid w:val="00AC5CD6"/>
    <w:rsid w:val="00AC5D04"/>
    <w:rsid w:val="00AC5E73"/>
    <w:rsid w:val="00AC5EE1"/>
    <w:rsid w:val="00AC642E"/>
    <w:rsid w:val="00AC65DA"/>
    <w:rsid w:val="00AC6667"/>
    <w:rsid w:val="00AC7500"/>
    <w:rsid w:val="00AC7985"/>
    <w:rsid w:val="00AC7ADE"/>
    <w:rsid w:val="00AD067C"/>
    <w:rsid w:val="00AD0A9E"/>
    <w:rsid w:val="00AD0A9F"/>
    <w:rsid w:val="00AD0B0F"/>
    <w:rsid w:val="00AD0CA6"/>
    <w:rsid w:val="00AD0EFB"/>
    <w:rsid w:val="00AD136A"/>
    <w:rsid w:val="00AD2004"/>
    <w:rsid w:val="00AD23C9"/>
    <w:rsid w:val="00AD26B9"/>
    <w:rsid w:val="00AD271A"/>
    <w:rsid w:val="00AD2D13"/>
    <w:rsid w:val="00AD34CC"/>
    <w:rsid w:val="00AD39B2"/>
    <w:rsid w:val="00AD4308"/>
    <w:rsid w:val="00AD44BF"/>
    <w:rsid w:val="00AD4C47"/>
    <w:rsid w:val="00AD50F3"/>
    <w:rsid w:val="00AD5391"/>
    <w:rsid w:val="00AD5A2E"/>
    <w:rsid w:val="00AD5EEC"/>
    <w:rsid w:val="00AD600D"/>
    <w:rsid w:val="00AD6430"/>
    <w:rsid w:val="00AD6656"/>
    <w:rsid w:val="00AD6731"/>
    <w:rsid w:val="00AD6B05"/>
    <w:rsid w:val="00AD769B"/>
    <w:rsid w:val="00AE0899"/>
    <w:rsid w:val="00AE0966"/>
    <w:rsid w:val="00AE0AD9"/>
    <w:rsid w:val="00AE18C1"/>
    <w:rsid w:val="00AE2335"/>
    <w:rsid w:val="00AE2890"/>
    <w:rsid w:val="00AE2B07"/>
    <w:rsid w:val="00AE2CDD"/>
    <w:rsid w:val="00AE2FFF"/>
    <w:rsid w:val="00AE34D1"/>
    <w:rsid w:val="00AE390D"/>
    <w:rsid w:val="00AE4130"/>
    <w:rsid w:val="00AE4228"/>
    <w:rsid w:val="00AE4904"/>
    <w:rsid w:val="00AE4981"/>
    <w:rsid w:val="00AE4FEE"/>
    <w:rsid w:val="00AE54F6"/>
    <w:rsid w:val="00AE5B6A"/>
    <w:rsid w:val="00AE5CD1"/>
    <w:rsid w:val="00AE68E5"/>
    <w:rsid w:val="00AE72CD"/>
    <w:rsid w:val="00AE7AE2"/>
    <w:rsid w:val="00AE7DFD"/>
    <w:rsid w:val="00AE7FF2"/>
    <w:rsid w:val="00AF0D80"/>
    <w:rsid w:val="00AF1B2F"/>
    <w:rsid w:val="00AF1D95"/>
    <w:rsid w:val="00AF1E3E"/>
    <w:rsid w:val="00AF24F1"/>
    <w:rsid w:val="00AF2519"/>
    <w:rsid w:val="00AF33F4"/>
    <w:rsid w:val="00AF37D0"/>
    <w:rsid w:val="00AF3841"/>
    <w:rsid w:val="00AF3B3D"/>
    <w:rsid w:val="00AF3E34"/>
    <w:rsid w:val="00AF4138"/>
    <w:rsid w:val="00AF4FE4"/>
    <w:rsid w:val="00AF5E1B"/>
    <w:rsid w:val="00AF6060"/>
    <w:rsid w:val="00AF64E2"/>
    <w:rsid w:val="00AF6CDC"/>
    <w:rsid w:val="00AF6FE5"/>
    <w:rsid w:val="00B0025F"/>
    <w:rsid w:val="00B00451"/>
    <w:rsid w:val="00B0066A"/>
    <w:rsid w:val="00B009D0"/>
    <w:rsid w:val="00B00DBF"/>
    <w:rsid w:val="00B01F56"/>
    <w:rsid w:val="00B01F74"/>
    <w:rsid w:val="00B031C1"/>
    <w:rsid w:val="00B03AC8"/>
    <w:rsid w:val="00B0479C"/>
    <w:rsid w:val="00B04FF3"/>
    <w:rsid w:val="00B05837"/>
    <w:rsid w:val="00B05C4A"/>
    <w:rsid w:val="00B05D2C"/>
    <w:rsid w:val="00B0641D"/>
    <w:rsid w:val="00B06A16"/>
    <w:rsid w:val="00B06CC0"/>
    <w:rsid w:val="00B06DF8"/>
    <w:rsid w:val="00B100F3"/>
    <w:rsid w:val="00B1029D"/>
    <w:rsid w:val="00B10773"/>
    <w:rsid w:val="00B11044"/>
    <w:rsid w:val="00B1125E"/>
    <w:rsid w:val="00B11592"/>
    <w:rsid w:val="00B11EA5"/>
    <w:rsid w:val="00B12429"/>
    <w:rsid w:val="00B124A3"/>
    <w:rsid w:val="00B12A4F"/>
    <w:rsid w:val="00B133D7"/>
    <w:rsid w:val="00B13786"/>
    <w:rsid w:val="00B13D23"/>
    <w:rsid w:val="00B13D53"/>
    <w:rsid w:val="00B14243"/>
    <w:rsid w:val="00B142B2"/>
    <w:rsid w:val="00B146A9"/>
    <w:rsid w:val="00B14976"/>
    <w:rsid w:val="00B150DC"/>
    <w:rsid w:val="00B15211"/>
    <w:rsid w:val="00B158ED"/>
    <w:rsid w:val="00B162B0"/>
    <w:rsid w:val="00B16933"/>
    <w:rsid w:val="00B16B1B"/>
    <w:rsid w:val="00B17A9A"/>
    <w:rsid w:val="00B17DE8"/>
    <w:rsid w:val="00B2057B"/>
    <w:rsid w:val="00B2095C"/>
    <w:rsid w:val="00B21964"/>
    <w:rsid w:val="00B21B1F"/>
    <w:rsid w:val="00B21BCF"/>
    <w:rsid w:val="00B21FBA"/>
    <w:rsid w:val="00B220D0"/>
    <w:rsid w:val="00B2214E"/>
    <w:rsid w:val="00B22242"/>
    <w:rsid w:val="00B227DD"/>
    <w:rsid w:val="00B22FB2"/>
    <w:rsid w:val="00B2462C"/>
    <w:rsid w:val="00B255E2"/>
    <w:rsid w:val="00B25AA3"/>
    <w:rsid w:val="00B25BAC"/>
    <w:rsid w:val="00B26374"/>
    <w:rsid w:val="00B26476"/>
    <w:rsid w:val="00B272B6"/>
    <w:rsid w:val="00B30451"/>
    <w:rsid w:val="00B306A0"/>
    <w:rsid w:val="00B3094C"/>
    <w:rsid w:val="00B30C64"/>
    <w:rsid w:val="00B30DAE"/>
    <w:rsid w:val="00B30DCA"/>
    <w:rsid w:val="00B31295"/>
    <w:rsid w:val="00B3162A"/>
    <w:rsid w:val="00B31BE9"/>
    <w:rsid w:val="00B32391"/>
    <w:rsid w:val="00B32400"/>
    <w:rsid w:val="00B326D8"/>
    <w:rsid w:val="00B32808"/>
    <w:rsid w:val="00B32889"/>
    <w:rsid w:val="00B33644"/>
    <w:rsid w:val="00B33C4D"/>
    <w:rsid w:val="00B3419B"/>
    <w:rsid w:val="00B34D9C"/>
    <w:rsid w:val="00B34E26"/>
    <w:rsid w:val="00B356B8"/>
    <w:rsid w:val="00B3580B"/>
    <w:rsid w:val="00B35B7E"/>
    <w:rsid w:val="00B363DA"/>
    <w:rsid w:val="00B3641C"/>
    <w:rsid w:val="00B36586"/>
    <w:rsid w:val="00B3669A"/>
    <w:rsid w:val="00B36AC4"/>
    <w:rsid w:val="00B36C9D"/>
    <w:rsid w:val="00B36E1F"/>
    <w:rsid w:val="00B37050"/>
    <w:rsid w:val="00B37D7B"/>
    <w:rsid w:val="00B400A4"/>
    <w:rsid w:val="00B40A01"/>
    <w:rsid w:val="00B40A11"/>
    <w:rsid w:val="00B43095"/>
    <w:rsid w:val="00B4311E"/>
    <w:rsid w:val="00B431F0"/>
    <w:rsid w:val="00B43639"/>
    <w:rsid w:val="00B43C2D"/>
    <w:rsid w:val="00B4442A"/>
    <w:rsid w:val="00B444F5"/>
    <w:rsid w:val="00B44FE7"/>
    <w:rsid w:val="00B45D3F"/>
    <w:rsid w:val="00B45FCF"/>
    <w:rsid w:val="00B46749"/>
    <w:rsid w:val="00B4730D"/>
    <w:rsid w:val="00B47499"/>
    <w:rsid w:val="00B4796C"/>
    <w:rsid w:val="00B47C02"/>
    <w:rsid w:val="00B47C17"/>
    <w:rsid w:val="00B50388"/>
    <w:rsid w:val="00B50855"/>
    <w:rsid w:val="00B509CC"/>
    <w:rsid w:val="00B510BD"/>
    <w:rsid w:val="00B51771"/>
    <w:rsid w:val="00B51AC4"/>
    <w:rsid w:val="00B51B57"/>
    <w:rsid w:val="00B5207B"/>
    <w:rsid w:val="00B5211C"/>
    <w:rsid w:val="00B538F0"/>
    <w:rsid w:val="00B5485C"/>
    <w:rsid w:val="00B552E5"/>
    <w:rsid w:val="00B554C4"/>
    <w:rsid w:val="00B555E7"/>
    <w:rsid w:val="00B557E3"/>
    <w:rsid w:val="00B5585B"/>
    <w:rsid w:val="00B57090"/>
    <w:rsid w:val="00B57C07"/>
    <w:rsid w:val="00B60F9C"/>
    <w:rsid w:val="00B60FB0"/>
    <w:rsid w:val="00B61EC3"/>
    <w:rsid w:val="00B62008"/>
    <w:rsid w:val="00B629AC"/>
    <w:rsid w:val="00B62C0A"/>
    <w:rsid w:val="00B62E2F"/>
    <w:rsid w:val="00B62E39"/>
    <w:rsid w:val="00B63059"/>
    <w:rsid w:val="00B6357E"/>
    <w:rsid w:val="00B63E51"/>
    <w:rsid w:val="00B63ED4"/>
    <w:rsid w:val="00B6480E"/>
    <w:rsid w:val="00B6537A"/>
    <w:rsid w:val="00B65D0B"/>
    <w:rsid w:val="00B66729"/>
    <w:rsid w:val="00B66E07"/>
    <w:rsid w:val="00B6705C"/>
    <w:rsid w:val="00B6752C"/>
    <w:rsid w:val="00B67AC3"/>
    <w:rsid w:val="00B67B3F"/>
    <w:rsid w:val="00B71288"/>
    <w:rsid w:val="00B71743"/>
    <w:rsid w:val="00B72179"/>
    <w:rsid w:val="00B72429"/>
    <w:rsid w:val="00B728E5"/>
    <w:rsid w:val="00B72ACD"/>
    <w:rsid w:val="00B735A5"/>
    <w:rsid w:val="00B735E0"/>
    <w:rsid w:val="00B738F7"/>
    <w:rsid w:val="00B73C68"/>
    <w:rsid w:val="00B73E3F"/>
    <w:rsid w:val="00B73EE7"/>
    <w:rsid w:val="00B7444D"/>
    <w:rsid w:val="00B75FCB"/>
    <w:rsid w:val="00B7630C"/>
    <w:rsid w:val="00B767C9"/>
    <w:rsid w:val="00B76B74"/>
    <w:rsid w:val="00B76E1A"/>
    <w:rsid w:val="00B7706B"/>
    <w:rsid w:val="00B8001E"/>
    <w:rsid w:val="00B8023B"/>
    <w:rsid w:val="00B80ECA"/>
    <w:rsid w:val="00B816CA"/>
    <w:rsid w:val="00B81A06"/>
    <w:rsid w:val="00B82AD7"/>
    <w:rsid w:val="00B83142"/>
    <w:rsid w:val="00B834AE"/>
    <w:rsid w:val="00B83790"/>
    <w:rsid w:val="00B83A18"/>
    <w:rsid w:val="00B83BAF"/>
    <w:rsid w:val="00B848AE"/>
    <w:rsid w:val="00B84973"/>
    <w:rsid w:val="00B84E78"/>
    <w:rsid w:val="00B85251"/>
    <w:rsid w:val="00B859F0"/>
    <w:rsid w:val="00B86344"/>
    <w:rsid w:val="00B86B07"/>
    <w:rsid w:val="00B86C67"/>
    <w:rsid w:val="00B8704A"/>
    <w:rsid w:val="00B87057"/>
    <w:rsid w:val="00B87702"/>
    <w:rsid w:val="00B87B13"/>
    <w:rsid w:val="00B87CD8"/>
    <w:rsid w:val="00B912A0"/>
    <w:rsid w:val="00B91392"/>
    <w:rsid w:val="00B91D4C"/>
    <w:rsid w:val="00B91FBC"/>
    <w:rsid w:val="00B9284E"/>
    <w:rsid w:val="00B92E54"/>
    <w:rsid w:val="00B933B1"/>
    <w:rsid w:val="00B93445"/>
    <w:rsid w:val="00B9371D"/>
    <w:rsid w:val="00B949DF"/>
    <w:rsid w:val="00B94AB0"/>
    <w:rsid w:val="00B94C49"/>
    <w:rsid w:val="00B951BE"/>
    <w:rsid w:val="00B95404"/>
    <w:rsid w:val="00B95A86"/>
    <w:rsid w:val="00B95D6E"/>
    <w:rsid w:val="00B960A0"/>
    <w:rsid w:val="00B960E7"/>
    <w:rsid w:val="00B96A49"/>
    <w:rsid w:val="00B96ACB"/>
    <w:rsid w:val="00B97423"/>
    <w:rsid w:val="00B974B8"/>
    <w:rsid w:val="00B97773"/>
    <w:rsid w:val="00BA02D5"/>
    <w:rsid w:val="00BA0CB2"/>
    <w:rsid w:val="00BA0CDF"/>
    <w:rsid w:val="00BA0DAE"/>
    <w:rsid w:val="00BA1D32"/>
    <w:rsid w:val="00BA20AB"/>
    <w:rsid w:val="00BA264B"/>
    <w:rsid w:val="00BA2A08"/>
    <w:rsid w:val="00BA3275"/>
    <w:rsid w:val="00BA3963"/>
    <w:rsid w:val="00BA3C44"/>
    <w:rsid w:val="00BA419D"/>
    <w:rsid w:val="00BA4353"/>
    <w:rsid w:val="00BA44FF"/>
    <w:rsid w:val="00BA4A85"/>
    <w:rsid w:val="00BA4E22"/>
    <w:rsid w:val="00BA5091"/>
    <w:rsid w:val="00BA5294"/>
    <w:rsid w:val="00BA56A0"/>
    <w:rsid w:val="00BA59DA"/>
    <w:rsid w:val="00BA6088"/>
    <w:rsid w:val="00BA6630"/>
    <w:rsid w:val="00BA73DC"/>
    <w:rsid w:val="00BA7893"/>
    <w:rsid w:val="00BA7F6D"/>
    <w:rsid w:val="00BA7FC7"/>
    <w:rsid w:val="00BB023E"/>
    <w:rsid w:val="00BB05C0"/>
    <w:rsid w:val="00BB0D2B"/>
    <w:rsid w:val="00BB1389"/>
    <w:rsid w:val="00BB13F1"/>
    <w:rsid w:val="00BB14D5"/>
    <w:rsid w:val="00BB174C"/>
    <w:rsid w:val="00BB1C88"/>
    <w:rsid w:val="00BB29F0"/>
    <w:rsid w:val="00BB3451"/>
    <w:rsid w:val="00BB35D7"/>
    <w:rsid w:val="00BB3C7A"/>
    <w:rsid w:val="00BB462E"/>
    <w:rsid w:val="00BB491E"/>
    <w:rsid w:val="00BB5351"/>
    <w:rsid w:val="00BB5848"/>
    <w:rsid w:val="00BB6780"/>
    <w:rsid w:val="00BB7140"/>
    <w:rsid w:val="00BB7467"/>
    <w:rsid w:val="00BB79E7"/>
    <w:rsid w:val="00BB7E2B"/>
    <w:rsid w:val="00BB7FCE"/>
    <w:rsid w:val="00BC0498"/>
    <w:rsid w:val="00BC1E64"/>
    <w:rsid w:val="00BC209F"/>
    <w:rsid w:val="00BC21EA"/>
    <w:rsid w:val="00BC2A26"/>
    <w:rsid w:val="00BC2B25"/>
    <w:rsid w:val="00BC2FBB"/>
    <w:rsid w:val="00BC3D63"/>
    <w:rsid w:val="00BC3FC5"/>
    <w:rsid w:val="00BC462D"/>
    <w:rsid w:val="00BC4932"/>
    <w:rsid w:val="00BC505F"/>
    <w:rsid w:val="00BC5178"/>
    <w:rsid w:val="00BC63ED"/>
    <w:rsid w:val="00BC6EB5"/>
    <w:rsid w:val="00BC757F"/>
    <w:rsid w:val="00BC78F5"/>
    <w:rsid w:val="00BD0320"/>
    <w:rsid w:val="00BD0D1B"/>
    <w:rsid w:val="00BD11CB"/>
    <w:rsid w:val="00BD1887"/>
    <w:rsid w:val="00BD1A62"/>
    <w:rsid w:val="00BD1AB4"/>
    <w:rsid w:val="00BD2854"/>
    <w:rsid w:val="00BD422B"/>
    <w:rsid w:val="00BD4A7B"/>
    <w:rsid w:val="00BD540F"/>
    <w:rsid w:val="00BD5811"/>
    <w:rsid w:val="00BD675C"/>
    <w:rsid w:val="00BD67D8"/>
    <w:rsid w:val="00BD6983"/>
    <w:rsid w:val="00BD6A9F"/>
    <w:rsid w:val="00BD6AAB"/>
    <w:rsid w:val="00BD6CDE"/>
    <w:rsid w:val="00BD6DAA"/>
    <w:rsid w:val="00BD71A1"/>
    <w:rsid w:val="00BD7784"/>
    <w:rsid w:val="00BD7883"/>
    <w:rsid w:val="00BD7F19"/>
    <w:rsid w:val="00BD7F39"/>
    <w:rsid w:val="00BE00D7"/>
    <w:rsid w:val="00BE011F"/>
    <w:rsid w:val="00BE0250"/>
    <w:rsid w:val="00BE0C66"/>
    <w:rsid w:val="00BE0CCA"/>
    <w:rsid w:val="00BE0DAA"/>
    <w:rsid w:val="00BE1285"/>
    <w:rsid w:val="00BE19D2"/>
    <w:rsid w:val="00BE2BBE"/>
    <w:rsid w:val="00BE399B"/>
    <w:rsid w:val="00BE3BA7"/>
    <w:rsid w:val="00BE3E70"/>
    <w:rsid w:val="00BE45DB"/>
    <w:rsid w:val="00BE48C1"/>
    <w:rsid w:val="00BE496A"/>
    <w:rsid w:val="00BE4A41"/>
    <w:rsid w:val="00BE51B0"/>
    <w:rsid w:val="00BE5736"/>
    <w:rsid w:val="00BE5A74"/>
    <w:rsid w:val="00BE5D7E"/>
    <w:rsid w:val="00BE6E20"/>
    <w:rsid w:val="00BE6F27"/>
    <w:rsid w:val="00BE73EC"/>
    <w:rsid w:val="00BE74F7"/>
    <w:rsid w:val="00BE7AE0"/>
    <w:rsid w:val="00BE7C19"/>
    <w:rsid w:val="00BF0243"/>
    <w:rsid w:val="00BF05C3"/>
    <w:rsid w:val="00BF0840"/>
    <w:rsid w:val="00BF0874"/>
    <w:rsid w:val="00BF08E1"/>
    <w:rsid w:val="00BF09AF"/>
    <w:rsid w:val="00BF0AAE"/>
    <w:rsid w:val="00BF0F52"/>
    <w:rsid w:val="00BF15F4"/>
    <w:rsid w:val="00BF1804"/>
    <w:rsid w:val="00BF1B56"/>
    <w:rsid w:val="00BF224D"/>
    <w:rsid w:val="00BF22B2"/>
    <w:rsid w:val="00BF29CF"/>
    <w:rsid w:val="00BF3345"/>
    <w:rsid w:val="00BF3C83"/>
    <w:rsid w:val="00BF3EFC"/>
    <w:rsid w:val="00BF3FD5"/>
    <w:rsid w:val="00BF4133"/>
    <w:rsid w:val="00BF44BC"/>
    <w:rsid w:val="00BF45C4"/>
    <w:rsid w:val="00BF4D21"/>
    <w:rsid w:val="00BF527E"/>
    <w:rsid w:val="00BF66FE"/>
    <w:rsid w:val="00BF715D"/>
    <w:rsid w:val="00BF73C4"/>
    <w:rsid w:val="00BF78FB"/>
    <w:rsid w:val="00C0002F"/>
    <w:rsid w:val="00C006E2"/>
    <w:rsid w:val="00C00866"/>
    <w:rsid w:val="00C009B6"/>
    <w:rsid w:val="00C00E05"/>
    <w:rsid w:val="00C01108"/>
    <w:rsid w:val="00C01314"/>
    <w:rsid w:val="00C02301"/>
    <w:rsid w:val="00C02B8A"/>
    <w:rsid w:val="00C02FFC"/>
    <w:rsid w:val="00C04DD4"/>
    <w:rsid w:val="00C057C8"/>
    <w:rsid w:val="00C059B1"/>
    <w:rsid w:val="00C05BB4"/>
    <w:rsid w:val="00C07514"/>
    <w:rsid w:val="00C07E07"/>
    <w:rsid w:val="00C07F54"/>
    <w:rsid w:val="00C1052D"/>
    <w:rsid w:val="00C13518"/>
    <w:rsid w:val="00C13A41"/>
    <w:rsid w:val="00C13D2B"/>
    <w:rsid w:val="00C13D40"/>
    <w:rsid w:val="00C143F8"/>
    <w:rsid w:val="00C14B4A"/>
    <w:rsid w:val="00C14B9C"/>
    <w:rsid w:val="00C150FB"/>
    <w:rsid w:val="00C15B50"/>
    <w:rsid w:val="00C162DC"/>
    <w:rsid w:val="00C17FD6"/>
    <w:rsid w:val="00C20126"/>
    <w:rsid w:val="00C205A6"/>
    <w:rsid w:val="00C20C13"/>
    <w:rsid w:val="00C2158C"/>
    <w:rsid w:val="00C223E9"/>
    <w:rsid w:val="00C22E27"/>
    <w:rsid w:val="00C23668"/>
    <w:rsid w:val="00C2378C"/>
    <w:rsid w:val="00C237D5"/>
    <w:rsid w:val="00C23879"/>
    <w:rsid w:val="00C23A84"/>
    <w:rsid w:val="00C23D61"/>
    <w:rsid w:val="00C240F9"/>
    <w:rsid w:val="00C24598"/>
    <w:rsid w:val="00C246DB"/>
    <w:rsid w:val="00C24BC1"/>
    <w:rsid w:val="00C24D3E"/>
    <w:rsid w:val="00C24DA1"/>
    <w:rsid w:val="00C25CDB"/>
    <w:rsid w:val="00C26838"/>
    <w:rsid w:val="00C26C95"/>
    <w:rsid w:val="00C27099"/>
    <w:rsid w:val="00C275B6"/>
    <w:rsid w:val="00C2798D"/>
    <w:rsid w:val="00C316A9"/>
    <w:rsid w:val="00C31A34"/>
    <w:rsid w:val="00C31A3F"/>
    <w:rsid w:val="00C31AA4"/>
    <w:rsid w:val="00C31C8D"/>
    <w:rsid w:val="00C33C70"/>
    <w:rsid w:val="00C341C3"/>
    <w:rsid w:val="00C343B9"/>
    <w:rsid w:val="00C3450A"/>
    <w:rsid w:val="00C34970"/>
    <w:rsid w:val="00C34F5B"/>
    <w:rsid w:val="00C354D6"/>
    <w:rsid w:val="00C35739"/>
    <w:rsid w:val="00C35E8E"/>
    <w:rsid w:val="00C36150"/>
    <w:rsid w:val="00C362BF"/>
    <w:rsid w:val="00C368C5"/>
    <w:rsid w:val="00C36F87"/>
    <w:rsid w:val="00C37022"/>
    <w:rsid w:val="00C3746B"/>
    <w:rsid w:val="00C378CA"/>
    <w:rsid w:val="00C37A0E"/>
    <w:rsid w:val="00C37A8A"/>
    <w:rsid w:val="00C408DD"/>
    <w:rsid w:val="00C40DC5"/>
    <w:rsid w:val="00C4103C"/>
    <w:rsid w:val="00C41564"/>
    <w:rsid w:val="00C421C2"/>
    <w:rsid w:val="00C421F4"/>
    <w:rsid w:val="00C42551"/>
    <w:rsid w:val="00C42D32"/>
    <w:rsid w:val="00C43821"/>
    <w:rsid w:val="00C44D49"/>
    <w:rsid w:val="00C453D0"/>
    <w:rsid w:val="00C457DB"/>
    <w:rsid w:val="00C463B6"/>
    <w:rsid w:val="00C46977"/>
    <w:rsid w:val="00C46DFC"/>
    <w:rsid w:val="00C4761C"/>
    <w:rsid w:val="00C476E3"/>
    <w:rsid w:val="00C47EB0"/>
    <w:rsid w:val="00C50387"/>
    <w:rsid w:val="00C505AA"/>
    <w:rsid w:val="00C50F38"/>
    <w:rsid w:val="00C518EC"/>
    <w:rsid w:val="00C520AD"/>
    <w:rsid w:val="00C52F00"/>
    <w:rsid w:val="00C535F2"/>
    <w:rsid w:val="00C536D0"/>
    <w:rsid w:val="00C545E6"/>
    <w:rsid w:val="00C54685"/>
    <w:rsid w:val="00C546C7"/>
    <w:rsid w:val="00C549C4"/>
    <w:rsid w:val="00C55879"/>
    <w:rsid w:val="00C55BE1"/>
    <w:rsid w:val="00C561A1"/>
    <w:rsid w:val="00C565C0"/>
    <w:rsid w:val="00C56AE3"/>
    <w:rsid w:val="00C56B29"/>
    <w:rsid w:val="00C56CE5"/>
    <w:rsid w:val="00C57A48"/>
    <w:rsid w:val="00C605E3"/>
    <w:rsid w:val="00C6068C"/>
    <w:rsid w:val="00C6082E"/>
    <w:rsid w:val="00C60FC7"/>
    <w:rsid w:val="00C61008"/>
    <w:rsid w:val="00C61142"/>
    <w:rsid w:val="00C6148E"/>
    <w:rsid w:val="00C61728"/>
    <w:rsid w:val="00C61824"/>
    <w:rsid w:val="00C61857"/>
    <w:rsid w:val="00C61A25"/>
    <w:rsid w:val="00C61DAE"/>
    <w:rsid w:val="00C63296"/>
    <w:rsid w:val="00C6390E"/>
    <w:rsid w:val="00C64D04"/>
    <w:rsid w:val="00C64D78"/>
    <w:rsid w:val="00C6577F"/>
    <w:rsid w:val="00C658A9"/>
    <w:rsid w:val="00C6615C"/>
    <w:rsid w:val="00C6637D"/>
    <w:rsid w:val="00C664B3"/>
    <w:rsid w:val="00C664B8"/>
    <w:rsid w:val="00C66D18"/>
    <w:rsid w:val="00C672CA"/>
    <w:rsid w:val="00C67AF7"/>
    <w:rsid w:val="00C70574"/>
    <w:rsid w:val="00C70798"/>
    <w:rsid w:val="00C70E50"/>
    <w:rsid w:val="00C71C91"/>
    <w:rsid w:val="00C727FF"/>
    <w:rsid w:val="00C72D77"/>
    <w:rsid w:val="00C74260"/>
    <w:rsid w:val="00C74ABB"/>
    <w:rsid w:val="00C74E4B"/>
    <w:rsid w:val="00C75B4D"/>
    <w:rsid w:val="00C76250"/>
    <w:rsid w:val="00C76C5C"/>
    <w:rsid w:val="00C76F8E"/>
    <w:rsid w:val="00C77D50"/>
    <w:rsid w:val="00C80205"/>
    <w:rsid w:val="00C80AD5"/>
    <w:rsid w:val="00C82056"/>
    <w:rsid w:val="00C82730"/>
    <w:rsid w:val="00C82FD8"/>
    <w:rsid w:val="00C839AB"/>
    <w:rsid w:val="00C839EE"/>
    <w:rsid w:val="00C839FB"/>
    <w:rsid w:val="00C8464E"/>
    <w:rsid w:val="00C84CEF"/>
    <w:rsid w:val="00C84E7C"/>
    <w:rsid w:val="00C859D5"/>
    <w:rsid w:val="00C8669C"/>
    <w:rsid w:val="00C86D15"/>
    <w:rsid w:val="00C87145"/>
    <w:rsid w:val="00C87181"/>
    <w:rsid w:val="00C87508"/>
    <w:rsid w:val="00C87BAA"/>
    <w:rsid w:val="00C902A9"/>
    <w:rsid w:val="00C90377"/>
    <w:rsid w:val="00C906D3"/>
    <w:rsid w:val="00C90937"/>
    <w:rsid w:val="00C90E64"/>
    <w:rsid w:val="00C9230F"/>
    <w:rsid w:val="00C9377E"/>
    <w:rsid w:val="00C93B67"/>
    <w:rsid w:val="00C93C2D"/>
    <w:rsid w:val="00C949F6"/>
    <w:rsid w:val="00C94A3D"/>
    <w:rsid w:val="00C94CF4"/>
    <w:rsid w:val="00C95768"/>
    <w:rsid w:val="00C9580B"/>
    <w:rsid w:val="00C95BAA"/>
    <w:rsid w:val="00C95FE3"/>
    <w:rsid w:val="00C9627D"/>
    <w:rsid w:val="00C963F1"/>
    <w:rsid w:val="00C96657"/>
    <w:rsid w:val="00C9685F"/>
    <w:rsid w:val="00C9754D"/>
    <w:rsid w:val="00C977FB"/>
    <w:rsid w:val="00C9792E"/>
    <w:rsid w:val="00C97936"/>
    <w:rsid w:val="00CA031C"/>
    <w:rsid w:val="00CA048C"/>
    <w:rsid w:val="00CA052C"/>
    <w:rsid w:val="00CA10E5"/>
    <w:rsid w:val="00CA1BC9"/>
    <w:rsid w:val="00CA1D7E"/>
    <w:rsid w:val="00CA1DEF"/>
    <w:rsid w:val="00CA1EAF"/>
    <w:rsid w:val="00CA213C"/>
    <w:rsid w:val="00CA2274"/>
    <w:rsid w:val="00CA29E2"/>
    <w:rsid w:val="00CA3094"/>
    <w:rsid w:val="00CA321C"/>
    <w:rsid w:val="00CA351C"/>
    <w:rsid w:val="00CA3D66"/>
    <w:rsid w:val="00CA3D80"/>
    <w:rsid w:val="00CA4632"/>
    <w:rsid w:val="00CA4A3D"/>
    <w:rsid w:val="00CA4A6B"/>
    <w:rsid w:val="00CA4C15"/>
    <w:rsid w:val="00CA5029"/>
    <w:rsid w:val="00CA5221"/>
    <w:rsid w:val="00CA59F3"/>
    <w:rsid w:val="00CA5AEB"/>
    <w:rsid w:val="00CA681F"/>
    <w:rsid w:val="00CA6AFA"/>
    <w:rsid w:val="00CA6CA8"/>
    <w:rsid w:val="00CA6E3C"/>
    <w:rsid w:val="00CA7151"/>
    <w:rsid w:val="00CA7680"/>
    <w:rsid w:val="00CA7A74"/>
    <w:rsid w:val="00CA7A79"/>
    <w:rsid w:val="00CB0099"/>
    <w:rsid w:val="00CB00E2"/>
    <w:rsid w:val="00CB01AC"/>
    <w:rsid w:val="00CB08C2"/>
    <w:rsid w:val="00CB094C"/>
    <w:rsid w:val="00CB0D40"/>
    <w:rsid w:val="00CB13D9"/>
    <w:rsid w:val="00CB1413"/>
    <w:rsid w:val="00CB165F"/>
    <w:rsid w:val="00CB2094"/>
    <w:rsid w:val="00CB268E"/>
    <w:rsid w:val="00CB3075"/>
    <w:rsid w:val="00CB3996"/>
    <w:rsid w:val="00CB3B7C"/>
    <w:rsid w:val="00CB3CC7"/>
    <w:rsid w:val="00CB4730"/>
    <w:rsid w:val="00CB56CF"/>
    <w:rsid w:val="00CB59D8"/>
    <w:rsid w:val="00CB5BA5"/>
    <w:rsid w:val="00CB5D7A"/>
    <w:rsid w:val="00CB6845"/>
    <w:rsid w:val="00CB7EE0"/>
    <w:rsid w:val="00CC0AEB"/>
    <w:rsid w:val="00CC11C2"/>
    <w:rsid w:val="00CC123B"/>
    <w:rsid w:val="00CC158A"/>
    <w:rsid w:val="00CC1A86"/>
    <w:rsid w:val="00CC1E6F"/>
    <w:rsid w:val="00CC1F39"/>
    <w:rsid w:val="00CC2F5D"/>
    <w:rsid w:val="00CC34CC"/>
    <w:rsid w:val="00CC3930"/>
    <w:rsid w:val="00CC4DF0"/>
    <w:rsid w:val="00CC5203"/>
    <w:rsid w:val="00CC5417"/>
    <w:rsid w:val="00CC607F"/>
    <w:rsid w:val="00CC67ED"/>
    <w:rsid w:val="00CC6DE9"/>
    <w:rsid w:val="00CC707F"/>
    <w:rsid w:val="00CC7137"/>
    <w:rsid w:val="00CC7815"/>
    <w:rsid w:val="00CC7DC0"/>
    <w:rsid w:val="00CD0BA8"/>
    <w:rsid w:val="00CD0CEF"/>
    <w:rsid w:val="00CD18B7"/>
    <w:rsid w:val="00CD1BC9"/>
    <w:rsid w:val="00CD1ED2"/>
    <w:rsid w:val="00CD22BC"/>
    <w:rsid w:val="00CD2774"/>
    <w:rsid w:val="00CD288F"/>
    <w:rsid w:val="00CD2E62"/>
    <w:rsid w:val="00CD3218"/>
    <w:rsid w:val="00CD34F4"/>
    <w:rsid w:val="00CD50A3"/>
    <w:rsid w:val="00CD5383"/>
    <w:rsid w:val="00CD5C6B"/>
    <w:rsid w:val="00CD6681"/>
    <w:rsid w:val="00CD6E90"/>
    <w:rsid w:val="00CD6FE3"/>
    <w:rsid w:val="00CD7906"/>
    <w:rsid w:val="00CE02CD"/>
    <w:rsid w:val="00CE075B"/>
    <w:rsid w:val="00CE19D9"/>
    <w:rsid w:val="00CE1DAD"/>
    <w:rsid w:val="00CE1E67"/>
    <w:rsid w:val="00CE23BD"/>
    <w:rsid w:val="00CE2A61"/>
    <w:rsid w:val="00CE2B22"/>
    <w:rsid w:val="00CE2B2B"/>
    <w:rsid w:val="00CE38C4"/>
    <w:rsid w:val="00CE3987"/>
    <w:rsid w:val="00CE3A06"/>
    <w:rsid w:val="00CE3C84"/>
    <w:rsid w:val="00CE4437"/>
    <w:rsid w:val="00CE455E"/>
    <w:rsid w:val="00CE4809"/>
    <w:rsid w:val="00CE56C6"/>
    <w:rsid w:val="00CE5793"/>
    <w:rsid w:val="00CE5A6D"/>
    <w:rsid w:val="00CE5AC4"/>
    <w:rsid w:val="00CE6038"/>
    <w:rsid w:val="00CE60D2"/>
    <w:rsid w:val="00CE6513"/>
    <w:rsid w:val="00CE67A0"/>
    <w:rsid w:val="00CE6825"/>
    <w:rsid w:val="00CE6B9E"/>
    <w:rsid w:val="00CE6CDC"/>
    <w:rsid w:val="00CE6CF5"/>
    <w:rsid w:val="00CE6FEE"/>
    <w:rsid w:val="00CE7010"/>
    <w:rsid w:val="00CE7A64"/>
    <w:rsid w:val="00CE7AA6"/>
    <w:rsid w:val="00CF0251"/>
    <w:rsid w:val="00CF0ADC"/>
    <w:rsid w:val="00CF12D3"/>
    <w:rsid w:val="00CF12FC"/>
    <w:rsid w:val="00CF156C"/>
    <w:rsid w:val="00CF1C5C"/>
    <w:rsid w:val="00CF2082"/>
    <w:rsid w:val="00CF2142"/>
    <w:rsid w:val="00CF2431"/>
    <w:rsid w:val="00CF2DD2"/>
    <w:rsid w:val="00CF3173"/>
    <w:rsid w:val="00CF3259"/>
    <w:rsid w:val="00CF33E1"/>
    <w:rsid w:val="00CF3522"/>
    <w:rsid w:val="00CF37D1"/>
    <w:rsid w:val="00CF3BF3"/>
    <w:rsid w:val="00CF4217"/>
    <w:rsid w:val="00CF4524"/>
    <w:rsid w:val="00CF457C"/>
    <w:rsid w:val="00CF458D"/>
    <w:rsid w:val="00CF4690"/>
    <w:rsid w:val="00CF472F"/>
    <w:rsid w:val="00CF4B4F"/>
    <w:rsid w:val="00CF5070"/>
    <w:rsid w:val="00CF6098"/>
    <w:rsid w:val="00CF65A5"/>
    <w:rsid w:val="00CF668C"/>
    <w:rsid w:val="00CF6D11"/>
    <w:rsid w:val="00CF723E"/>
    <w:rsid w:val="00CF75C9"/>
    <w:rsid w:val="00D00766"/>
    <w:rsid w:val="00D007CF"/>
    <w:rsid w:val="00D00B91"/>
    <w:rsid w:val="00D01243"/>
    <w:rsid w:val="00D014CA"/>
    <w:rsid w:val="00D01535"/>
    <w:rsid w:val="00D021B5"/>
    <w:rsid w:val="00D0284D"/>
    <w:rsid w:val="00D02933"/>
    <w:rsid w:val="00D04256"/>
    <w:rsid w:val="00D04A67"/>
    <w:rsid w:val="00D05028"/>
    <w:rsid w:val="00D05432"/>
    <w:rsid w:val="00D05888"/>
    <w:rsid w:val="00D059D4"/>
    <w:rsid w:val="00D05A39"/>
    <w:rsid w:val="00D05C8F"/>
    <w:rsid w:val="00D0655B"/>
    <w:rsid w:val="00D067A8"/>
    <w:rsid w:val="00D06813"/>
    <w:rsid w:val="00D07039"/>
    <w:rsid w:val="00D07292"/>
    <w:rsid w:val="00D07C6A"/>
    <w:rsid w:val="00D07DC5"/>
    <w:rsid w:val="00D07E6C"/>
    <w:rsid w:val="00D111E2"/>
    <w:rsid w:val="00D11EF6"/>
    <w:rsid w:val="00D11FFC"/>
    <w:rsid w:val="00D12102"/>
    <w:rsid w:val="00D128EC"/>
    <w:rsid w:val="00D12B36"/>
    <w:rsid w:val="00D12E3C"/>
    <w:rsid w:val="00D1303A"/>
    <w:rsid w:val="00D1350B"/>
    <w:rsid w:val="00D139ED"/>
    <w:rsid w:val="00D13C32"/>
    <w:rsid w:val="00D1437B"/>
    <w:rsid w:val="00D14B29"/>
    <w:rsid w:val="00D14F1B"/>
    <w:rsid w:val="00D1543B"/>
    <w:rsid w:val="00D154D1"/>
    <w:rsid w:val="00D1595D"/>
    <w:rsid w:val="00D1598A"/>
    <w:rsid w:val="00D15C9F"/>
    <w:rsid w:val="00D16F05"/>
    <w:rsid w:val="00D17087"/>
    <w:rsid w:val="00D17D45"/>
    <w:rsid w:val="00D17F8B"/>
    <w:rsid w:val="00D203C0"/>
    <w:rsid w:val="00D2059C"/>
    <w:rsid w:val="00D20A5D"/>
    <w:rsid w:val="00D21229"/>
    <w:rsid w:val="00D22247"/>
    <w:rsid w:val="00D22839"/>
    <w:rsid w:val="00D239B6"/>
    <w:rsid w:val="00D24694"/>
    <w:rsid w:val="00D24EA1"/>
    <w:rsid w:val="00D252D0"/>
    <w:rsid w:val="00D25BC4"/>
    <w:rsid w:val="00D25DE9"/>
    <w:rsid w:val="00D261A4"/>
    <w:rsid w:val="00D26542"/>
    <w:rsid w:val="00D26989"/>
    <w:rsid w:val="00D2718A"/>
    <w:rsid w:val="00D273BA"/>
    <w:rsid w:val="00D278A1"/>
    <w:rsid w:val="00D27FCF"/>
    <w:rsid w:val="00D30202"/>
    <w:rsid w:val="00D3025E"/>
    <w:rsid w:val="00D304E5"/>
    <w:rsid w:val="00D306E7"/>
    <w:rsid w:val="00D30CA6"/>
    <w:rsid w:val="00D318D3"/>
    <w:rsid w:val="00D31FAA"/>
    <w:rsid w:val="00D332E5"/>
    <w:rsid w:val="00D3346B"/>
    <w:rsid w:val="00D33AC3"/>
    <w:rsid w:val="00D33B63"/>
    <w:rsid w:val="00D33D55"/>
    <w:rsid w:val="00D34512"/>
    <w:rsid w:val="00D34850"/>
    <w:rsid w:val="00D3495B"/>
    <w:rsid w:val="00D34C26"/>
    <w:rsid w:val="00D35ADD"/>
    <w:rsid w:val="00D35BE2"/>
    <w:rsid w:val="00D35D57"/>
    <w:rsid w:val="00D36464"/>
    <w:rsid w:val="00D3681A"/>
    <w:rsid w:val="00D36C06"/>
    <w:rsid w:val="00D37686"/>
    <w:rsid w:val="00D40019"/>
    <w:rsid w:val="00D405BE"/>
    <w:rsid w:val="00D40AEC"/>
    <w:rsid w:val="00D419FF"/>
    <w:rsid w:val="00D41D9F"/>
    <w:rsid w:val="00D425D2"/>
    <w:rsid w:val="00D425EC"/>
    <w:rsid w:val="00D42AF7"/>
    <w:rsid w:val="00D42AFB"/>
    <w:rsid w:val="00D43108"/>
    <w:rsid w:val="00D4357D"/>
    <w:rsid w:val="00D43FA7"/>
    <w:rsid w:val="00D4403B"/>
    <w:rsid w:val="00D4430B"/>
    <w:rsid w:val="00D4559E"/>
    <w:rsid w:val="00D457AC"/>
    <w:rsid w:val="00D45C55"/>
    <w:rsid w:val="00D45EBF"/>
    <w:rsid w:val="00D46765"/>
    <w:rsid w:val="00D478D0"/>
    <w:rsid w:val="00D5035A"/>
    <w:rsid w:val="00D509F7"/>
    <w:rsid w:val="00D5127C"/>
    <w:rsid w:val="00D5169A"/>
    <w:rsid w:val="00D51E7D"/>
    <w:rsid w:val="00D51F4B"/>
    <w:rsid w:val="00D52329"/>
    <w:rsid w:val="00D526DA"/>
    <w:rsid w:val="00D5274F"/>
    <w:rsid w:val="00D52CC5"/>
    <w:rsid w:val="00D5313D"/>
    <w:rsid w:val="00D5318D"/>
    <w:rsid w:val="00D5323A"/>
    <w:rsid w:val="00D532DB"/>
    <w:rsid w:val="00D539A8"/>
    <w:rsid w:val="00D53E99"/>
    <w:rsid w:val="00D53EE9"/>
    <w:rsid w:val="00D53F0B"/>
    <w:rsid w:val="00D54EE0"/>
    <w:rsid w:val="00D55D44"/>
    <w:rsid w:val="00D564BF"/>
    <w:rsid w:val="00D567C7"/>
    <w:rsid w:val="00D56978"/>
    <w:rsid w:val="00D56CD4"/>
    <w:rsid w:val="00D577E2"/>
    <w:rsid w:val="00D6090C"/>
    <w:rsid w:val="00D60A83"/>
    <w:rsid w:val="00D60BD6"/>
    <w:rsid w:val="00D6105F"/>
    <w:rsid w:val="00D6118B"/>
    <w:rsid w:val="00D6239B"/>
    <w:rsid w:val="00D623BC"/>
    <w:rsid w:val="00D625D0"/>
    <w:rsid w:val="00D62D49"/>
    <w:rsid w:val="00D63196"/>
    <w:rsid w:val="00D63527"/>
    <w:rsid w:val="00D63C27"/>
    <w:rsid w:val="00D640FA"/>
    <w:rsid w:val="00D642B4"/>
    <w:rsid w:val="00D645A2"/>
    <w:rsid w:val="00D64990"/>
    <w:rsid w:val="00D65123"/>
    <w:rsid w:val="00D652EB"/>
    <w:rsid w:val="00D653CB"/>
    <w:rsid w:val="00D66008"/>
    <w:rsid w:val="00D67127"/>
    <w:rsid w:val="00D67880"/>
    <w:rsid w:val="00D7024C"/>
    <w:rsid w:val="00D703B0"/>
    <w:rsid w:val="00D706BB"/>
    <w:rsid w:val="00D70968"/>
    <w:rsid w:val="00D715B1"/>
    <w:rsid w:val="00D71917"/>
    <w:rsid w:val="00D72177"/>
    <w:rsid w:val="00D730B0"/>
    <w:rsid w:val="00D731C2"/>
    <w:rsid w:val="00D73B77"/>
    <w:rsid w:val="00D73BF2"/>
    <w:rsid w:val="00D73F16"/>
    <w:rsid w:val="00D7447C"/>
    <w:rsid w:val="00D74C00"/>
    <w:rsid w:val="00D75182"/>
    <w:rsid w:val="00D755CF"/>
    <w:rsid w:val="00D756B1"/>
    <w:rsid w:val="00D75746"/>
    <w:rsid w:val="00D75FA9"/>
    <w:rsid w:val="00D7607F"/>
    <w:rsid w:val="00D766C2"/>
    <w:rsid w:val="00D77EA5"/>
    <w:rsid w:val="00D80B5A"/>
    <w:rsid w:val="00D81459"/>
    <w:rsid w:val="00D81474"/>
    <w:rsid w:val="00D819F5"/>
    <w:rsid w:val="00D82A9F"/>
    <w:rsid w:val="00D82E43"/>
    <w:rsid w:val="00D82EDF"/>
    <w:rsid w:val="00D832A8"/>
    <w:rsid w:val="00D837A0"/>
    <w:rsid w:val="00D84797"/>
    <w:rsid w:val="00D847F0"/>
    <w:rsid w:val="00D848F8"/>
    <w:rsid w:val="00D84B1C"/>
    <w:rsid w:val="00D84CA4"/>
    <w:rsid w:val="00D850B3"/>
    <w:rsid w:val="00D85DD8"/>
    <w:rsid w:val="00D86575"/>
    <w:rsid w:val="00D86678"/>
    <w:rsid w:val="00D876A5"/>
    <w:rsid w:val="00D87878"/>
    <w:rsid w:val="00D87A9A"/>
    <w:rsid w:val="00D907E9"/>
    <w:rsid w:val="00D90B49"/>
    <w:rsid w:val="00D90D7E"/>
    <w:rsid w:val="00D90F85"/>
    <w:rsid w:val="00D91796"/>
    <w:rsid w:val="00D91ACB"/>
    <w:rsid w:val="00D920F6"/>
    <w:rsid w:val="00D92216"/>
    <w:rsid w:val="00D925DA"/>
    <w:rsid w:val="00D92893"/>
    <w:rsid w:val="00D92EA8"/>
    <w:rsid w:val="00D9310D"/>
    <w:rsid w:val="00D93B60"/>
    <w:rsid w:val="00D94860"/>
    <w:rsid w:val="00D94E5E"/>
    <w:rsid w:val="00D951DA"/>
    <w:rsid w:val="00D95BC6"/>
    <w:rsid w:val="00D96182"/>
    <w:rsid w:val="00D961D8"/>
    <w:rsid w:val="00D9791F"/>
    <w:rsid w:val="00D97FDE"/>
    <w:rsid w:val="00DA0E94"/>
    <w:rsid w:val="00DA23F6"/>
    <w:rsid w:val="00DA24FB"/>
    <w:rsid w:val="00DA2C3A"/>
    <w:rsid w:val="00DA350A"/>
    <w:rsid w:val="00DA3964"/>
    <w:rsid w:val="00DA3A7B"/>
    <w:rsid w:val="00DA3C76"/>
    <w:rsid w:val="00DA3EFC"/>
    <w:rsid w:val="00DA4746"/>
    <w:rsid w:val="00DA50D4"/>
    <w:rsid w:val="00DA5CBB"/>
    <w:rsid w:val="00DA63E6"/>
    <w:rsid w:val="00DA68D3"/>
    <w:rsid w:val="00DA6A0F"/>
    <w:rsid w:val="00DA6B3A"/>
    <w:rsid w:val="00DA702B"/>
    <w:rsid w:val="00DA761D"/>
    <w:rsid w:val="00DA7ED6"/>
    <w:rsid w:val="00DB0845"/>
    <w:rsid w:val="00DB0982"/>
    <w:rsid w:val="00DB1066"/>
    <w:rsid w:val="00DB111B"/>
    <w:rsid w:val="00DB1695"/>
    <w:rsid w:val="00DB1701"/>
    <w:rsid w:val="00DB18F7"/>
    <w:rsid w:val="00DB1CC6"/>
    <w:rsid w:val="00DB267E"/>
    <w:rsid w:val="00DB29B4"/>
    <w:rsid w:val="00DB3E7C"/>
    <w:rsid w:val="00DB4610"/>
    <w:rsid w:val="00DB4B0D"/>
    <w:rsid w:val="00DB556D"/>
    <w:rsid w:val="00DB5965"/>
    <w:rsid w:val="00DB5C18"/>
    <w:rsid w:val="00DB5C5C"/>
    <w:rsid w:val="00DB6646"/>
    <w:rsid w:val="00DB6ADB"/>
    <w:rsid w:val="00DB75BF"/>
    <w:rsid w:val="00DB7925"/>
    <w:rsid w:val="00DC0579"/>
    <w:rsid w:val="00DC0C44"/>
    <w:rsid w:val="00DC0C89"/>
    <w:rsid w:val="00DC0D11"/>
    <w:rsid w:val="00DC1236"/>
    <w:rsid w:val="00DC15E2"/>
    <w:rsid w:val="00DC2F0F"/>
    <w:rsid w:val="00DC35A0"/>
    <w:rsid w:val="00DC3A8D"/>
    <w:rsid w:val="00DC3BB5"/>
    <w:rsid w:val="00DC4167"/>
    <w:rsid w:val="00DC5129"/>
    <w:rsid w:val="00DC769D"/>
    <w:rsid w:val="00DC787B"/>
    <w:rsid w:val="00DD02FB"/>
    <w:rsid w:val="00DD0684"/>
    <w:rsid w:val="00DD0E4D"/>
    <w:rsid w:val="00DD0EF5"/>
    <w:rsid w:val="00DD0F8F"/>
    <w:rsid w:val="00DD1583"/>
    <w:rsid w:val="00DD1931"/>
    <w:rsid w:val="00DD223A"/>
    <w:rsid w:val="00DD26FA"/>
    <w:rsid w:val="00DD30F6"/>
    <w:rsid w:val="00DD38A3"/>
    <w:rsid w:val="00DD3D1D"/>
    <w:rsid w:val="00DD3E34"/>
    <w:rsid w:val="00DD4A0F"/>
    <w:rsid w:val="00DD4E72"/>
    <w:rsid w:val="00DD56B5"/>
    <w:rsid w:val="00DD5F75"/>
    <w:rsid w:val="00DD6528"/>
    <w:rsid w:val="00DD676E"/>
    <w:rsid w:val="00DD6FCE"/>
    <w:rsid w:val="00DD78DB"/>
    <w:rsid w:val="00DD7BFD"/>
    <w:rsid w:val="00DE006F"/>
    <w:rsid w:val="00DE06A3"/>
    <w:rsid w:val="00DE133E"/>
    <w:rsid w:val="00DE1507"/>
    <w:rsid w:val="00DE1D91"/>
    <w:rsid w:val="00DE1F9B"/>
    <w:rsid w:val="00DE2568"/>
    <w:rsid w:val="00DE3412"/>
    <w:rsid w:val="00DE384C"/>
    <w:rsid w:val="00DE400B"/>
    <w:rsid w:val="00DE47F2"/>
    <w:rsid w:val="00DE4CE9"/>
    <w:rsid w:val="00DE4CF2"/>
    <w:rsid w:val="00DE524A"/>
    <w:rsid w:val="00DE537F"/>
    <w:rsid w:val="00DE5A2C"/>
    <w:rsid w:val="00DE6521"/>
    <w:rsid w:val="00DE6696"/>
    <w:rsid w:val="00DE6CE9"/>
    <w:rsid w:val="00DE7927"/>
    <w:rsid w:val="00DE7A58"/>
    <w:rsid w:val="00DE7AC7"/>
    <w:rsid w:val="00DF08A8"/>
    <w:rsid w:val="00DF0EBE"/>
    <w:rsid w:val="00DF0F31"/>
    <w:rsid w:val="00DF13A8"/>
    <w:rsid w:val="00DF214E"/>
    <w:rsid w:val="00DF22E8"/>
    <w:rsid w:val="00DF28E3"/>
    <w:rsid w:val="00DF2A4A"/>
    <w:rsid w:val="00DF2B2F"/>
    <w:rsid w:val="00DF2E0B"/>
    <w:rsid w:val="00DF4985"/>
    <w:rsid w:val="00DF4AA3"/>
    <w:rsid w:val="00DF5731"/>
    <w:rsid w:val="00DF5E9B"/>
    <w:rsid w:val="00DF651D"/>
    <w:rsid w:val="00DF6E44"/>
    <w:rsid w:val="00DF7532"/>
    <w:rsid w:val="00E011CD"/>
    <w:rsid w:val="00E014FC"/>
    <w:rsid w:val="00E01F79"/>
    <w:rsid w:val="00E0243F"/>
    <w:rsid w:val="00E02954"/>
    <w:rsid w:val="00E02D6F"/>
    <w:rsid w:val="00E03373"/>
    <w:rsid w:val="00E03477"/>
    <w:rsid w:val="00E034CA"/>
    <w:rsid w:val="00E03F07"/>
    <w:rsid w:val="00E047C6"/>
    <w:rsid w:val="00E0523C"/>
    <w:rsid w:val="00E05D16"/>
    <w:rsid w:val="00E06BEA"/>
    <w:rsid w:val="00E06C09"/>
    <w:rsid w:val="00E06EE0"/>
    <w:rsid w:val="00E07748"/>
    <w:rsid w:val="00E077FD"/>
    <w:rsid w:val="00E1086C"/>
    <w:rsid w:val="00E11359"/>
    <w:rsid w:val="00E113EF"/>
    <w:rsid w:val="00E119B9"/>
    <w:rsid w:val="00E11CFA"/>
    <w:rsid w:val="00E11FC2"/>
    <w:rsid w:val="00E1220B"/>
    <w:rsid w:val="00E12A79"/>
    <w:rsid w:val="00E12D3D"/>
    <w:rsid w:val="00E12E67"/>
    <w:rsid w:val="00E1351D"/>
    <w:rsid w:val="00E13DD8"/>
    <w:rsid w:val="00E140C1"/>
    <w:rsid w:val="00E14568"/>
    <w:rsid w:val="00E14AC2"/>
    <w:rsid w:val="00E14B3C"/>
    <w:rsid w:val="00E14FEE"/>
    <w:rsid w:val="00E151F2"/>
    <w:rsid w:val="00E15535"/>
    <w:rsid w:val="00E15FE9"/>
    <w:rsid w:val="00E1649B"/>
    <w:rsid w:val="00E169E6"/>
    <w:rsid w:val="00E16A93"/>
    <w:rsid w:val="00E16AF0"/>
    <w:rsid w:val="00E16B83"/>
    <w:rsid w:val="00E16EDB"/>
    <w:rsid w:val="00E1713E"/>
    <w:rsid w:val="00E1775A"/>
    <w:rsid w:val="00E17771"/>
    <w:rsid w:val="00E17D47"/>
    <w:rsid w:val="00E204A1"/>
    <w:rsid w:val="00E20DFB"/>
    <w:rsid w:val="00E20FA7"/>
    <w:rsid w:val="00E22695"/>
    <w:rsid w:val="00E22DAE"/>
    <w:rsid w:val="00E23177"/>
    <w:rsid w:val="00E2332D"/>
    <w:rsid w:val="00E24948"/>
    <w:rsid w:val="00E24995"/>
    <w:rsid w:val="00E2512B"/>
    <w:rsid w:val="00E2764F"/>
    <w:rsid w:val="00E2780B"/>
    <w:rsid w:val="00E278A3"/>
    <w:rsid w:val="00E27B91"/>
    <w:rsid w:val="00E30367"/>
    <w:rsid w:val="00E30480"/>
    <w:rsid w:val="00E309B7"/>
    <w:rsid w:val="00E30CBE"/>
    <w:rsid w:val="00E33851"/>
    <w:rsid w:val="00E348D6"/>
    <w:rsid w:val="00E34F31"/>
    <w:rsid w:val="00E3551B"/>
    <w:rsid w:val="00E36667"/>
    <w:rsid w:val="00E36A4D"/>
    <w:rsid w:val="00E374B5"/>
    <w:rsid w:val="00E37B05"/>
    <w:rsid w:val="00E37B17"/>
    <w:rsid w:val="00E37C77"/>
    <w:rsid w:val="00E40051"/>
    <w:rsid w:val="00E40916"/>
    <w:rsid w:val="00E409D8"/>
    <w:rsid w:val="00E40F8A"/>
    <w:rsid w:val="00E414DF"/>
    <w:rsid w:val="00E41BEF"/>
    <w:rsid w:val="00E41F40"/>
    <w:rsid w:val="00E4210F"/>
    <w:rsid w:val="00E424C5"/>
    <w:rsid w:val="00E425E9"/>
    <w:rsid w:val="00E42724"/>
    <w:rsid w:val="00E42824"/>
    <w:rsid w:val="00E43979"/>
    <w:rsid w:val="00E43F42"/>
    <w:rsid w:val="00E43FD8"/>
    <w:rsid w:val="00E45900"/>
    <w:rsid w:val="00E459B3"/>
    <w:rsid w:val="00E45B94"/>
    <w:rsid w:val="00E469DE"/>
    <w:rsid w:val="00E47589"/>
    <w:rsid w:val="00E500A2"/>
    <w:rsid w:val="00E501DB"/>
    <w:rsid w:val="00E50246"/>
    <w:rsid w:val="00E505BC"/>
    <w:rsid w:val="00E50B62"/>
    <w:rsid w:val="00E51AFA"/>
    <w:rsid w:val="00E5249F"/>
    <w:rsid w:val="00E5270D"/>
    <w:rsid w:val="00E52918"/>
    <w:rsid w:val="00E52C8E"/>
    <w:rsid w:val="00E533FD"/>
    <w:rsid w:val="00E53DC6"/>
    <w:rsid w:val="00E54EC5"/>
    <w:rsid w:val="00E551D7"/>
    <w:rsid w:val="00E553F5"/>
    <w:rsid w:val="00E55634"/>
    <w:rsid w:val="00E55B2A"/>
    <w:rsid w:val="00E560E1"/>
    <w:rsid w:val="00E56574"/>
    <w:rsid w:val="00E60BF2"/>
    <w:rsid w:val="00E61407"/>
    <w:rsid w:val="00E6146E"/>
    <w:rsid w:val="00E61784"/>
    <w:rsid w:val="00E61B68"/>
    <w:rsid w:val="00E6206C"/>
    <w:rsid w:val="00E624E8"/>
    <w:rsid w:val="00E62BCB"/>
    <w:rsid w:val="00E63919"/>
    <w:rsid w:val="00E640C0"/>
    <w:rsid w:val="00E6441C"/>
    <w:rsid w:val="00E648DF"/>
    <w:rsid w:val="00E649C1"/>
    <w:rsid w:val="00E64FEE"/>
    <w:rsid w:val="00E653E6"/>
    <w:rsid w:val="00E65699"/>
    <w:rsid w:val="00E65824"/>
    <w:rsid w:val="00E65BB7"/>
    <w:rsid w:val="00E65E01"/>
    <w:rsid w:val="00E66119"/>
    <w:rsid w:val="00E66BD1"/>
    <w:rsid w:val="00E6722E"/>
    <w:rsid w:val="00E70C1F"/>
    <w:rsid w:val="00E70E98"/>
    <w:rsid w:val="00E716EE"/>
    <w:rsid w:val="00E71F1A"/>
    <w:rsid w:val="00E722EE"/>
    <w:rsid w:val="00E72ED4"/>
    <w:rsid w:val="00E7325A"/>
    <w:rsid w:val="00E7413A"/>
    <w:rsid w:val="00E74769"/>
    <w:rsid w:val="00E74A0D"/>
    <w:rsid w:val="00E74C56"/>
    <w:rsid w:val="00E74EA1"/>
    <w:rsid w:val="00E75359"/>
    <w:rsid w:val="00E75BF8"/>
    <w:rsid w:val="00E75C24"/>
    <w:rsid w:val="00E75D68"/>
    <w:rsid w:val="00E7647D"/>
    <w:rsid w:val="00E76A4E"/>
    <w:rsid w:val="00E76D17"/>
    <w:rsid w:val="00E76D96"/>
    <w:rsid w:val="00E77036"/>
    <w:rsid w:val="00E773BA"/>
    <w:rsid w:val="00E77742"/>
    <w:rsid w:val="00E77852"/>
    <w:rsid w:val="00E802EC"/>
    <w:rsid w:val="00E803AB"/>
    <w:rsid w:val="00E8045A"/>
    <w:rsid w:val="00E806CC"/>
    <w:rsid w:val="00E80B3B"/>
    <w:rsid w:val="00E8114C"/>
    <w:rsid w:val="00E815C2"/>
    <w:rsid w:val="00E8282D"/>
    <w:rsid w:val="00E82FE8"/>
    <w:rsid w:val="00E838BA"/>
    <w:rsid w:val="00E83967"/>
    <w:rsid w:val="00E840C9"/>
    <w:rsid w:val="00E84715"/>
    <w:rsid w:val="00E84838"/>
    <w:rsid w:val="00E84D8E"/>
    <w:rsid w:val="00E85540"/>
    <w:rsid w:val="00E85595"/>
    <w:rsid w:val="00E85681"/>
    <w:rsid w:val="00E866A0"/>
    <w:rsid w:val="00E86F9B"/>
    <w:rsid w:val="00E87A65"/>
    <w:rsid w:val="00E87AE6"/>
    <w:rsid w:val="00E87E0C"/>
    <w:rsid w:val="00E87FFD"/>
    <w:rsid w:val="00E907D0"/>
    <w:rsid w:val="00E910AF"/>
    <w:rsid w:val="00E91F65"/>
    <w:rsid w:val="00E9252C"/>
    <w:rsid w:val="00E92541"/>
    <w:rsid w:val="00E92D72"/>
    <w:rsid w:val="00E92E0B"/>
    <w:rsid w:val="00E92EB2"/>
    <w:rsid w:val="00E93D6C"/>
    <w:rsid w:val="00E93DEE"/>
    <w:rsid w:val="00E9414D"/>
    <w:rsid w:val="00E9418E"/>
    <w:rsid w:val="00E944D1"/>
    <w:rsid w:val="00E94846"/>
    <w:rsid w:val="00E94B66"/>
    <w:rsid w:val="00E955FE"/>
    <w:rsid w:val="00E95810"/>
    <w:rsid w:val="00E95855"/>
    <w:rsid w:val="00E95887"/>
    <w:rsid w:val="00E95992"/>
    <w:rsid w:val="00E962BE"/>
    <w:rsid w:val="00E9642F"/>
    <w:rsid w:val="00E965FE"/>
    <w:rsid w:val="00E967D2"/>
    <w:rsid w:val="00E968EA"/>
    <w:rsid w:val="00E96EDE"/>
    <w:rsid w:val="00E976F7"/>
    <w:rsid w:val="00E97835"/>
    <w:rsid w:val="00E97B21"/>
    <w:rsid w:val="00EA01D6"/>
    <w:rsid w:val="00EA09A4"/>
    <w:rsid w:val="00EA1015"/>
    <w:rsid w:val="00EA10F0"/>
    <w:rsid w:val="00EA1107"/>
    <w:rsid w:val="00EA1907"/>
    <w:rsid w:val="00EA19CB"/>
    <w:rsid w:val="00EA1B00"/>
    <w:rsid w:val="00EA2354"/>
    <w:rsid w:val="00EA344F"/>
    <w:rsid w:val="00EA35B7"/>
    <w:rsid w:val="00EA37D1"/>
    <w:rsid w:val="00EA3EE6"/>
    <w:rsid w:val="00EA3F35"/>
    <w:rsid w:val="00EA435A"/>
    <w:rsid w:val="00EA49CE"/>
    <w:rsid w:val="00EA504A"/>
    <w:rsid w:val="00EA53A3"/>
    <w:rsid w:val="00EA5D21"/>
    <w:rsid w:val="00EA5FF2"/>
    <w:rsid w:val="00EA600B"/>
    <w:rsid w:val="00EA6292"/>
    <w:rsid w:val="00EA6982"/>
    <w:rsid w:val="00EA6F1C"/>
    <w:rsid w:val="00EA71E6"/>
    <w:rsid w:val="00EA7D62"/>
    <w:rsid w:val="00EB01E4"/>
    <w:rsid w:val="00EB0F43"/>
    <w:rsid w:val="00EB1764"/>
    <w:rsid w:val="00EB1C2A"/>
    <w:rsid w:val="00EB26EF"/>
    <w:rsid w:val="00EB2D1F"/>
    <w:rsid w:val="00EB31EE"/>
    <w:rsid w:val="00EB35B4"/>
    <w:rsid w:val="00EB38E7"/>
    <w:rsid w:val="00EB3A44"/>
    <w:rsid w:val="00EB3F67"/>
    <w:rsid w:val="00EB4322"/>
    <w:rsid w:val="00EB440B"/>
    <w:rsid w:val="00EB456E"/>
    <w:rsid w:val="00EB4A5A"/>
    <w:rsid w:val="00EB568C"/>
    <w:rsid w:val="00EB5C24"/>
    <w:rsid w:val="00EB621D"/>
    <w:rsid w:val="00EB68D8"/>
    <w:rsid w:val="00EB788A"/>
    <w:rsid w:val="00EB78FA"/>
    <w:rsid w:val="00EB7C81"/>
    <w:rsid w:val="00EB7F47"/>
    <w:rsid w:val="00EC0561"/>
    <w:rsid w:val="00EC05D3"/>
    <w:rsid w:val="00EC0744"/>
    <w:rsid w:val="00EC0C51"/>
    <w:rsid w:val="00EC0D18"/>
    <w:rsid w:val="00EC0ED8"/>
    <w:rsid w:val="00EC12D6"/>
    <w:rsid w:val="00EC16C8"/>
    <w:rsid w:val="00EC174D"/>
    <w:rsid w:val="00EC17EC"/>
    <w:rsid w:val="00EC2256"/>
    <w:rsid w:val="00EC30A1"/>
    <w:rsid w:val="00EC320D"/>
    <w:rsid w:val="00EC470E"/>
    <w:rsid w:val="00EC4B6C"/>
    <w:rsid w:val="00EC4B94"/>
    <w:rsid w:val="00EC4E4B"/>
    <w:rsid w:val="00EC51C3"/>
    <w:rsid w:val="00EC5CEE"/>
    <w:rsid w:val="00EC5FCF"/>
    <w:rsid w:val="00EC67F9"/>
    <w:rsid w:val="00EC6D10"/>
    <w:rsid w:val="00EC6D20"/>
    <w:rsid w:val="00EC78C2"/>
    <w:rsid w:val="00EC7DDB"/>
    <w:rsid w:val="00EC7F3E"/>
    <w:rsid w:val="00EC7F4F"/>
    <w:rsid w:val="00ED09D9"/>
    <w:rsid w:val="00ED0C98"/>
    <w:rsid w:val="00ED1395"/>
    <w:rsid w:val="00ED17E6"/>
    <w:rsid w:val="00ED1937"/>
    <w:rsid w:val="00ED212C"/>
    <w:rsid w:val="00ED2331"/>
    <w:rsid w:val="00ED260B"/>
    <w:rsid w:val="00ED271D"/>
    <w:rsid w:val="00ED2867"/>
    <w:rsid w:val="00ED2E51"/>
    <w:rsid w:val="00ED3F17"/>
    <w:rsid w:val="00ED3FE5"/>
    <w:rsid w:val="00ED4A90"/>
    <w:rsid w:val="00ED4C4E"/>
    <w:rsid w:val="00ED4CF7"/>
    <w:rsid w:val="00ED50B0"/>
    <w:rsid w:val="00ED69A2"/>
    <w:rsid w:val="00ED6BC3"/>
    <w:rsid w:val="00ED7FA6"/>
    <w:rsid w:val="00EE016B"/>
    <w:rsid w:val="00EE074D"/>
    <w:rsid w:val="00EE08A8"/>
    <w:rsid w:val="00EE1090"/>
    <w:rsid w:val="00EE16F8"/>
    <w:rsid w:val="00EE1929"/>
    <w:rsid w:val="00EE1E50"/>
    <w:rsid w:val="00EE22CC"/>
    <w:rsid w:val="00EE2C91"/>
    <w:rsid w:val="00EE308F"/>
    <w:rsid w:val="00EE30A6"/>
    <w:rsid w:val="00EE337A"/>
    <w:rsid w:val="00EE39F0"/>
    <w:rsid w:val="00EE4343"/>
    <w:rsid w:val="00EE4B3C"/>
    <w:rsid w:val="00EE6043"/>
    <w:rsid w:val="00EE6496"/>
    <w:rsid w:val="00EE67E8"/>
    <w:rsid w:val="00EE74DF"/>
    <w:rsid w:val="00EE7D6A"/>
    <w:rsid w:val="00EE7DDF"/>
    <w:rsid w:val="00EF18AF"/>
    <w:rsid w:val="00EF1B35"/>
    <w:rsid w:val="00EF21AE"/>
    <w:rsid w:val="00EF2450"/>
    <w:rsid w:val="00EF2753"/>
    <w:rsid w:val="00EF31B3"/>
    <w:rsid w:val="00EF3DF0"/>
    <w:rsid w:val="00EF3E15"/>
    <w:rsid w:val="00EF412B"/>
    <w:rsid w:val="00EF41BD"/>
    <w:rsid w:val="00EF4B30"/>
    <w:rsid w:val="00EF5C03"/>
    <w:rsid w:val="00EF5F92"/>
    <w:rsid w:val="00EF6281"/>
    <w:rsid w:val="00EF63B5"/>
    <w:rsid w:val="00EF68DD"/>
    <w:rsid w:val="00EF6A21"/>
    <w:rsid w:val="00EF6F04"/>
    <w:rsid w:val="00EF7E2E"/>
    <w:rsid w:val="00F002FE"/>
    <w:rsid w:val="00F0145C"/>
    <w:rsid w:val="00F018A4"/>
    <w:rsid w:val="00F0219B"/>
    <w:rsid w:val="00F03429"/>
    <w:rsid w:val="00F037C3"/>
    <w:rsid w:val="00F03D30"/>
    <w:rsid w:val="00F04014"/>
    <w:rsid w:val="00F04291"/>
    <w:rsid w:val="00F046BF"/>
    <w:rsid w:val="00F05AD3"/>
    <w:rsid w:val="00F06496"/>
    <w:rsid w:val="00F07D0D"/>
    <w:rsid w:val="00F106D4"/>
    <w:rsid w:val="00F10AA1"/>
    <w:rsid w:val="00F10B4F"/>
    <w:rsid w:val="00F10B9D"/>
    <w:rsid w:val="00F10FF3"/>
    <w:rsid w:val="00F10FF8"/>
    <w:rsid w:val="00F11F58"/>
    <w:rsid w:val="00F12623"/>
    <w:rsid w:val="00F1290A"/>
    <w:rsid w:val="00F130B4"/>
    <w:rsid w:val="00F14176"/>
    <w:rsid w:val="00F14227"/>
    <w:rsid w:val="00F148A5"/>
    <w:rsid w:val="00F14CCE"/>
    <w:rsid w:val="00F14DE6"/>
    <w:rsid w:val="00F156FD"/>
    <w:rsid w:val="00F15BCE"/>
    <w:rsid w:val="00F15DC0"/>
    <w:rsid w:val="00F16A6D"/>
    <w:rsid w:val="00F16FF0"/>
    <w:rsid w:val="00F17BAA"/>
    <w:rsid w:val="00F20180"/>
    <w:rsid w:val="00F20216"/>
    <w:rsid w:val="00F20261"/>
    <w:rsid w:val="00F206AD"/>
    <w:rsid w:val="00F20AA3"/>
    <w:rsid w:val="00F2133C"/>
    <w:rsid w:val="00F2151F"/>
    <w:rsid w:val="00F21C65"/>
    <w:rsid w:val="00F226BB"/>
    <w:rsid w:val="00F22DFE"/>
    <w:rsid w:val="00F23C16"/>
    <w:rsid w:val="00F23CFB"/>
    <w:rsid w:val="00F240D7"/>
    <w:rsid w:val="00F24103"/>
    <w:rsid w:val="00F241B6"/>
    <w:rsid w:val="00F24A06"/>
    <w:rsid w:val="00F253A2"/>
    <w:rsid w:val="00F25AB8"/>
    <w:rsid w:val="00F25C4C"/>
    <w:rsid w:val="00F261E9"/>
    <w:rsid w:val="00F2684D"/>
    <w:rsid w:val="00F26A06"/>
    <w:rsid w:val="00F2711E"/>
    <w:rsid w:val="00F27B64"/>
    <w:rsid w:val="00F27BBF"/>
    <w:rsid w:val="00F27C2D"/>
    <w:rsid w:val="00F30898"/>
    <w:rsid w:val="00F30DE8"/>
    <w:rsid w:val="00F30E4B"/>
    <w:rsid w:val="00F30F70"/>
    <w:rsid w:val="00F31C71"/>
    <w:rsid w:val="00F31CC5"/>
    <w:rsid w:val="00F320C9"/>
    <w:rsid w:val="00F323FA"/>
    <w:rsid w:val="00F324F1"/>
    <w:rsid w:val="00F32ACE"/>
    <w:rsid w:val="00F331D5"/>
    <w:rsid w:val="00F3394A"/>
    <w:rsid w:val="00F33A32"/>
    <w:rsid w:val="00F33E99"/>
    <w:rsid w:val="00F343E9"/>
    <w:rsid w:val="00F3467A"/>
    <w:rsid w:val="00F346DF"/>
    <w:rsid w:val="00F34893"/>
    <w:rsid w:val="00F34D3B"/>
    <w:rsid w:val="00F34EB3"/>
    <w:rsid w:val="00F35EBB"/>
    <w:rsid w:val="00F3613E"/>
    <w:rsid w:val="00F363DF"/>
    <w:rsid w:val="00F37AFE"/>
    <w:rsid w:val="00F37BFB"/>
    <w:rsid w:val="00F37FFB"/>
    <w:rsid w:val="00F40DCF"/>
    <w:rsid w:val="00F4271A"/>
    <w:rsid w:val="00F427F4"/>
    <w:rsid w:val="00F4282F"/>
    <w:rsid w:val="00F42BB1"/>
    <w:rsid w:val="00F42D75"/>
    <w:rsid w:val="00F42EB9"/>
    <w:rsid w:val="00F43149"/>
    <w:rsid w:val="00F4317C"/>
    <w:rsid w:val="00F437A3"/>
    <w:rsid w:val="00F44268"/>
    <w:rsid w:val="00F44593"/>
    <w:rsid w:val="00F45E8F"/>
    <w:rsid w:val="00F45F8D"/>
    <w:rsid w:val="00F4786E"/>
    <w:rsid w:val="00F47A69"/>
    <w:rsid w:val="00F47A8E"/>
    <w:rsid w:val="00F505CE"/>
    <w:rsid w:val="00F5067E"/>
    <w:rsid w:val="00F508B8"/>
    <w:rsid w:val="00F50E78"/>
    <w:rsid w:val="00F51645"/>
    <w:rsid w:val="00F51836"/>
    <w:rsid w:val="00F518FE"/>
    <w:rsid w:val="00F521DB"/>
    <w:rsid w:val="00F521ED"/>
    <w:rsid w:val="00F521FE"/>
    <w:rsid w:val="00F5238E"/>
    <w:rsid w:val="00F523E4"/>
    <w:rsid w:val="00F53AE3"/>
    <w:rsid w:val="00F54985"/>
    <w:rsid w:val="00F54AAB"/>
    <w:rsid w:val="00F54DB2"/>
    <w:rsid w:val="00F563C8"/>
    <w:rsid w:val="00F563E4"/>
    <w:rsid w:val="00F5651A"/>
    <w:rsid w:val="00F56863"/>
    <w:rsid w:val="00F56D4F"/>
    <w:rsid w:val="00F56F22"/>
    <w:rsid w:val="00F5714F"/>
    <w:rsid w:val="00F57643"/>
    <w:rsid w:val="00F578DD"/>
    <w:rsid w:val="00F602DA"/>
    <w:rsid w:val="00F60B1F"/>
    <w:rsid w:val="00F6112E"/>
    <w:rsid w:val="00F612C0"/>
    <w:rsid w:val="00F61631"/>
    <w:rsid w:val="00F61862"/>
    <w:rsid w:val="00F624F3"/>
    <w:rsid w:val="00F63037"/>
    <w:rsid w:val="00F63C40"/>
    <w:rsid w:val="00F64537"/>
    <w:rsid w:val="00F649B4"/>
    <w:rsid w:val="00F64D98"/>
    <w:rsid w:val="00F65312"/>
    <w:rsid w:val="00F654EC"/>
    <w:rsid w:val="00F65C9F"/>
    <w:rsid w:val="00F661E6"/>
    <w:rsid w:val="00F664F1"/>
    <w:rsid w:val="00F666DF"/>
    <w:rsid w:val="00F668A2"/>
    <w:rsid w:val="00F66F55"/>
    <w:rsid w:val="00F67602"/>
    <w:rsid w:val="00F67606"/>
    <w:rsid w:val="00F6771B"/>
    <w:rsid w:val="00F67A72"/>
    <w:rsid w:val="00F67D5C"/>
    <w:rsid w:val="00F7032D"/>
    <w:rsid w:val="00F7054E"/>
    <w:rsid w:val="00F7070B"/>
    <w:rsid w:val="00F70BA1"/>
    <w:rsid w:val="00F70C5C"/>
    <w:rsid w:val="00F70F33"/>
    <w:rsid w:val="00F711BB"/>
    <w:rsid w:val="00F71329"/>
    <w:rsid w:val="00F713EC"/>
    <w:rsid w:val="00F72830"/>
    <w:rsid w:val="00F728C4"/>
    <w:rsid w:val="00F72A4D"/>
    <w:rsid w:val="00F7420A"/>
    <w:rsid w:val="00F74371"/>
    <w:rsid w:val="00F74513"/>
    <w:rsid w:val="00F74859"/>
    <w:rsid w:val="00F74C6B"/>
    <w:rsid w:val="00F74E92"/>
    <w:rsid w:val="00F75181"/>
    <w:rsid w:val="00F75E16"/>
    <w:rsid w:val="00F7622B"/>
    <w:rsid w:val="00F7664B"/>
    <w:rsid w:val="00F76C4F"/>
    <w:rsid w:val="00F76F78"/>
    <w:rsid w:val="00F771BE"/>
    <w:rsid w:val="00F77DAC"/>
    <w:rsid w:val="00F81591"/>
    <w:rsid w:val="00F816C4"/>
    <w:rsid w:val="00F81B78"/>
    <w:rsid w:val="00F826BA"/>
    <w:rsid w:val="00F82B3B"/>
    <w:rsid w:val="00F82C31"/>
    <w:rsid w:val="00F83056"/>
    <w:rsid w:val="00F830B9"/>
    <w:rsid w:val="00F830F0"/>
    <w:rsid w:val="00F8388B"/>
    <w:rsid w:val="00F84482"/>
    <w:rsid w:val="00F846E6"/>
    <w:rsid w:val="00F84711"/>
    <w:rsid w:val="00F8490D"/>
    <w:rsid w:val="00F84C40"/>
    <w:rsid w:val="00F85811"/>
    <w:rsid w:val="00F8597A"/>
    <w:rsid w:val="00F86D79"/>
    <w:rsid w:val="00F870AE"/>
    <w:rsid w:val="00F879C8"/>
    <w:rsid w:val="00F87A90"/>
    <w:rsid w:val="00F87BC0"/>
    <w:rsid w:val="00F90107"/>
    <w:rsid w:val="00F90307"/>
    <w:rsid w:val="00F90402"/>
    <w:rsid w:val="00F907FE"/>
    <w:rsid w:val="00F912A1"/>
    <w:rsid w:val="00F9197F"/>
    <w:rsid w:val="00F91CBD"/>
    <w:rsid w:val="00F91CCC"/>
    <w:rsid w:val="00F920CE"/>
    <w:rsid w:val="00F92D04"/>
    <w:rsid w:val="00F92D7B"/>
    <w:rsid w:val="00F93545"/>
    <w:rsid w:val="00F939C5"/>
    <w:rsid w:val="00F93CFE"/>
    <w:rsid w:val="00F94D2B"/>
    <w:rsid w:val="00F94F3A"/>
    <w:rsid w:val="00F95B4E"/>
    <w:rsid w:val="00F95F13"/>
    <w:rsid w:val="00F960CD"/>
    <w:rsid w:val="00F96BD5"/>
    <w:rsid w:val="00F9737E"/>
    <w:rsid w:val="00F97912"/>
    <w:rsid w:val="00F97E82"/>
    <w:rsid w:val="00FA022A"/>
    <w:rsid w:val="00FA07FF"/>
    <w:rsid w:val="00FA08BA"/>
    <w:rsid w:val="00FA11A0"/>
    <w:rsid w:val="00FA12D2"/>
    <w:rsid w:val="00FA20A4"/>
    <w:rsid w:val="00FA23F1"/>
    <w:rsid w:val="00FA282E"/>
    <w:rsid w:val="00FA2AD4"/>
    <w:rsid w:val="00FA339F"/>
    <w:rsid w:val="00FA3D34"/>
    <w:rsid w:val="00FA3E2B"/>
    <w:rsid w:val="00FA3E94"/>
    <w:rsid w:val="00FA4117"/>
    <w:rsid w:val="00FA43BE"/>
    <w:rsid w:val="00FA466A"/>
    <w:rsid w:val="00FA4A23"/>
    <w:rsid w:val="00FA5CA3"/>
    <w:rsid w:val="00FA5FAA"/>
    <w:rsid w:val="00FA6635"/>
    <w:rsid w:val="00FA71C0"/>
    <w:rsid w:val="00FA78F5"/>
    <w:rsid w:val="00FA7949"/>
    <w:rsid w:val="00FA7A55"/>
    <w:rsid w:val="00FA7CAE"/>
    <w:rsid w:val="00FA7E5E"/>
    <w:rsid w:val="00FB0365"/>
    <w:rsid w:val="00FB0505"/>
    <w:rsid w:val="00FB0A9F"/>
    <w:rsid w:val="00FB0EF8"/>
    <w:rsid w:val="00FB0F3A"/>
    <w:rsid w:val="00FB1183"/>
    <w:rsid w:val="00FB13C0"/>
    <w:rsid w:val="00FB14CB"/>
    <w:rsid w:val="00FB16CA"/>
    <w:rsid w:val="00FB1C62"/>
    <w:rsid w:val="00FB2339"/>
    <w:rsid w:val="00FB2432"/>
    <w:rsid w:val="00FB2DF9"/>
    <w:rsid w:val="00FB2FE3"/>
    <w:rsid w:val="00FB3107"/>
    <w:rsid w:val="00FB370B"/>
    <w:rsid w:val="00FB3938"/>
    <w:rsid w:val="00FB3ADE"/>
    <w:rsid w:val="00FB3D56"/>
    <w:rsid w:val="00FB4179"/>
    <w:rsid w:val="00FB45E4"/>
    <w:rsid w:val="00FB47B1"/>
    <w:rsid w:val="00FB4B5D"/>
    <w:rsid w:val="00FB5B20"/>
    <w:rsid w:val="00FB635D"/>
    <w:rsid w:val="00FB64BB"/>
    <w:rsid w:val="00FB686F"/>
    <w:rsid w:val="00FB6C25"/>
    <w:rsid w:val="00FB6D29"/>
    <w:rsid w:val="00FB7567"/>
    <w:rsid w:val="00FB7735"/>
    <w:rsid w:val="00FB7AFB"/>
    <w:rsid w:val="00FB7B01"/>
    <w:rsid w:val="00FB7EF9"/>
    <w:rsid w:val="00FC0365"/>
    <w:rsid w:val="00FC0432"/>
    <w:rsid w:val="00FC08B4"/>
    <w:rsid w:val="00FC0D01"/>
    <w:rsid w:val="00FC3068"/>
    <w:rsid w:val="00FC30F5"/>
    <w:rsid w:val="00FC31EC"/>
    <w:rsid w:val="00FC4D1C"/>
    <w:rsid w:val="00FC5C14"/>
    <w:rsid w:val="00FC5CC5"/>
    <w:rsid w:val="00FC6023"/>
    <w:rsid w:val="00FC650F"/>
    <w:rsid w:val="00FC7583"/>
    <w:rsid w:val="00FD0667"/>
    <w:rsid w:val="00FD12BD"/>
    <w:rsid w:val="00FD1360"/>
    <w:rsid w:val="00FD1E3E"/>
    <w:rsid w:val="00FD1E7C"/>
    <w:rsid w:val="00FD237B"/>
    <w:rsid w:val="00FD2751"/>
    <w:rsid w:val="00FD2BB1"/>
    <w:rsid w:val="00FD316F"/>
    <w:rsid w:val="00FD3C62"/>
    <w:rsid w:val="00FD42B4"/>
    <w:rsid w:val="00FD44F2"/>
    <w:rsid w:val="00FD4997"/>
    <w:rsid w:val="00FD4A41"/>
    <w:rsid w:val="00FD5310"/>
    <w:rsid w:val="00FD563B"/>
    <w:rsid w:val="00FD56AD"/>
    <w:rsid w:val="00FD5BCB"/>
    <w:rsid w:val="00FD5D5A"/>
    <w:rsid w:val="00FD662C"/>
    <w:rsid w:val="00FD6998"/>
    <w:rsid w:val="00FD708A"/>
    <w:rsid w:val="00FD7194"/>
    <w:rsid w:val="00FD73AB"/>
    <w:rsid w:val="00FD75AC"/>
    <w:rsid w:val="00FD7BD9"/>
    <w:rsid w:val="00FD7CAA"/>
    <w:rsid w:val="00FD7CEF"/>
    <w:rsid w:val="00FD7DE0"/>
    <w:rsid w:val="00FD7DE1"/>
    <w:rsid w:val="00FE070A"/>
    <w:rsid w:val="00FE1771"/>
    <w:rsid w:val="00FE17A0"/>
    <w:rsid w:val="00FE29C1"/>
    <w:rsid w:val="00FE2C7A"/>
    <w:rsid w:val="00FE2E2B"/>
    <w:rsid w:val="00FE33B6"/>
    <w:rsid w:val="00FE37C1"/>
    <w:rsid w:val="00FE3881"/>
    <w:rsid w:val="00FE3A3C"/>
    <w:rsid w:val="00FE40D8"/>
    <w:rsid w:val="00FE41D1"/>
    <w:rsid w:val="00FE4443"/>
    <w:rsid w:val="00FE4954"/>
    <w:rsid w:val="00FE4C29"/>
    <w:rsid w:val="00FE4E44"/>
    <w:rsid w:val="00FE4EAD"/>
    <w:rsid w:val="00FE5246"/>
    <w:rsid w:val="00FE5455"/>
    <w:rsid w:val="00FE5D79"/>
    <w:rsid w:val="00FE67BD"/>
    <w:rsid w:val="00FE778E"/>
    <w:rsid w:val="00FF0871"/>
    <w:rsid w:val="00FF10AF"/>
    <w:rsid w:val="00FF1587"/>
    <w:rsid w:val="00FF27D4"/>
    <w:rsid w:val="00FF29B2"/>
    <w:rsid w:val="00FF2A81"/>
    <w:rsid w:val="00FF2C4F"/>
    <w:rsid w:val="00FF2F70"/>
    <w:rsid w:val="00FF300A"/>
    <w:rsid w:val="00FF414B"/>
    <w:rsid w:val="00FF4515"/>
    <w:rsid w:val="00FF4AFB"/>
    <w:rsid w:val="00FF5033"/>
    <w:rsid w:val="00FF5987"/>
    <w:rsid w:val="00FF667A"/>
    <w:rsid w:val="00FF70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0AB55"/>
  <w15:chartTrackingRefBased/>
  <w15:docId w15:val="{55A1461A-7329-8E4C-8953-D8F549DF9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0E08"/>
    <w:pPr>
      <w:spacing w:after="120" w:line="312" w:lineRule="auto"/>
      <w:jc w:val="both"/>
    </w:pPr>
    <w:rPr>
      <w:rFonts w:ascii="Times New Roman" w:hAnsi="Times New Roman"/>
      <w:sz w:val="22"/>
    </w:rPr>
  </w:style>
  <w:style w:type="paragraph" w:styleId="Heading4">
    <w:name w:val="heading 4"/>
    <w:basedOn w:val="Normal"/>
    <w:next w:val="Normal"/>
    <w:link w:val="Heading4Char"/>
    <w:uiPriority w:val="9"/>
    <w:semiHidden/>
    <w:unhideWhenUsed/>
    <w:qFormat/>
    <w:rsid w:val="00E955F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43B6B"/>
  </w:style>
  <w:style w:type="paragraph" w:styleId="ListParagraph">
    <w:name w:val="List Paragraph"/>
    <w:basedOn w:val="Normal"/>
    <w:uiPriority w:val="34"/>
    <w:qFormat/>
    <w:rsid w:val="00D02933"/>
    <w:pPr>
      <w:ind w:left="720"/>
      <w:contextualSpacing/>
    </w:pPr>
  </w:style>
  <w:style w:type="paragraph" w:styleId="Footer">
    <w:name w:val="footer"/>
    <w:basedOn w:val="Normal"/>
    <w:link w:val="FooterChar"/>
    <w:uiPriority w:val="99"/>
    <w:unhideWhenUsed/>
    <w:rsid w:val="00252FA1"/>
    <w:pPr>
      <w:tabs>
        <w:tab w:val="center" w:pos="4513"/>
        <w:tab w:val="right" w:pos="9026"/>
      </w:tabs>
      <w:spacing w:after="0"/>
    </w:pPr>
  </w:style>
  <w:style w:type="character" w:customStyle="1" w:styleId="FooterChar">
    <w:name w:val="Footer Char"/>
    <w:basedOn w:val="DefaultParagraphFont"/>
    <w:link w:val="Footer"/>
    <w:uiPriority w:val="99"/>
    <w:rsid w:val="00252FA1"/>
    <w:rPr>
      <w:rFonts w:ascii="Times New Roman" w:hAnsi="Times New Roman"/>
    </w:rPr>
  </w:style>
  <w:style w:type="character" w:styleId="PageNumber">
    <w:name w:val="page number"/>
    <w:basedOn w:val="DefaultParagraphFont"/>
    <w:uiPriority w:val="99"/>
    <w:semiHidden/>
    <w:unhideWhenUsed/>
    <w:rsid w:val="00252FA1"/>
  </w:style>
  <w:style w:type="paragraph" w:styleId="BalloonText">
    <w:name w:val="Balloon Text"/>
    <w:basedOn w:val="Normal"/>
    <w:link w:val="BalloonTextChar"/>
    <w:uiPriority w:val="99"/>
    <w:semiHidden/>
    <w:unhideWhenUsed/>
    <w:rsid w:val="0058334B"/>
    <w:pPr>
      <w:spacing w:after="0"/>
    </w:pPr>
    <w:rPr>
      <w:rFonts w:cs="Times New Roman"/>
      <w:sz w:val="18"/>
      <w:szCs w:val="18"/>
    </w:rPr>
  </w:style>
  <w:style w:type="character" w:customStyle="1" w:styleId="BalloonTextChar">
    <w:name w:val="Balloon Text Char"/>
    <w:basedOn w:val="DefaultParagraphFont"/>
    <w:link w:val="BalloonText"/>
    <w:uiPriority w:val="99"/>
    <w:semiHidden/>
    <w:rsid w:val="0058334B"/>
    <w:rPr>
      <w:rFonts w:ascii="Times New Roman" w:hAnsi="Times New Roman" w:cs="Times New Roman"/>
      <w:sz w:val="18"/>
      <w:szCs w:val="18"/>
    </w:rPr>
  </w:style>
  <w:style w:type="paragraph" w:styleId="Caption">
    <w:name w:val="caption"/>
    <w:basedOn w:val="Normal"/>
    <w:next w:val="Normal"/>
    <w:uiPriority w:val="35"/>
    <w:unhideWhenUsed/>
    <w:qFormat/>
    <w:rsid w:val="00013C7F"/>
    <w:rPr>
      <w:rFonts w:eastAsia="Times New Roman" w:cs="Helvetica"/>
      <w:bCs/>
      <w:color w:val="000000" w:themeColor="text1"/>
      <w:szCs w:val="18"/>
    </w:rPr>
  </w:style>
  <w:style w:type="paragraph" w:styleId="Header">
    <w:name w:val="header"/>
    <w:basedOn w:val="Normal"/>
    <w:link w:val="HeaderChar"/>
    <w:uiPriority w:val="99"/>
    <w:unhideWhenUsed/>
    <w:rsid w:val="007E5AD9"/>
    <w:pPr>
      <w:tabs>
        <w:tab w:val="center" w:pos="4513"/>
        <w:tab w:val="right" w:pos="9026"/>
      </w:tabs>
      <w:spacing w:after="0"/>
    </w:pPr>
  </w:style>
  <w:style w:type="character" w:customStyle="1" w:styleId="HeaderChar">
    <w:name w:val="Header Char"/>
    <w:basedOn w:val="DefaultParagraphFont"/>
    <w:link w:val="Header"/>
    <w:uiPriority w:val="99"/>
    <w:rsid w:val="007E5AD9"/>
    <w:rPr>
      <w:rFonts w:ascii="Times New Roman" w:hAnsi="Times New Roman"/>
    </w:rPr>
  </w:style>
  <w:style w:type="paragraph" w:styleId="NormalWeb">
    <w:name w:val="Normal (Web)"/>
    <w:basedOn w:val="Normal"/>
    <w:uiPriority w:val="99"/>
    <w:unhideWhenUsed/>
    <w:rsid w:val="00EE1E50"/>
    <w:pPr>
      <w:spacing w:before="100" w:beforeAutospacing="1" w:after="100" w:afterAutospacing="1"/>
      <w:jc w:val="left"/>
    </w:pPr>
    <w:rPr>
      <w:rFonts w:eastAsia="Times New Roman" w:cs="Times New Roman"/>
    </w:rPr>
  </w:style>
  <w:style w:type="character" w:styleId="CommentReference">
    <w:name w:val="annotation reference"/>
    <w:basedOn w:val="DefaultParagraphFont"/>
    <w:uiPriority w:val="99"/>
    <w:semiHidden/>
    <w:unhideWhenUsed/>
    <w:rsid w:val="004C565C"/>
    <w:rPr>
      <w:sz w:val="16"/>
      <w:szCs w:val="16"/>
    </w:rPr>
  </w:style>
  <w:style w:type="paragraph" w:styleId="CommentText">
    <w:name w:val="annotation text"/>
    <w:basedOn w:val="Normal"/>
    <w:link w:val="CommentTextChar"/>
    <w:uiPriority w:val="99"/>
    <w:unhideWhenUsed/>
    <w:rsid w:val="004C565C"/>
    <w:rPr>
      <w:sz w:val="20"/>
      <w:szCs w:val="20"/>
    </w:rPr>
  </w:style>
  <w:style w:type="character" w:customStyle="1" w:styleId="CommentTextChar">
    <w:name w:val="Comment Text Char"/>
    <w:basedOn w:val="DefaultParagraphFont"/>
    <w:link w:val="CommentText"/>
    <w:uiPriority w:val="99"/>
    <w:rsid w:val="004C565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C565C"/>
    <w:rPr>
      <w:b/>
      <w:bCs/>
    </w:rPr>
  </w:style>
  <w:style w:type="character" w:customStyle="1" w:styleId="CommentSubjectChar">
    <w:name w:val="Comment Subject Char"/>
    <w:basedOn w:val="CommentTextChar"/>
    <w:link w:val="CommentSubject"/>
    <w:uiPriority w:val="99"/>
    <w:semiHidden/>
    <w:rsid w:val="004C565C"/>
    <w:rPr>
      <w:rFonts w:ascii="Times New Roman" w:hAnsi="Times New Roman"/>
      <w:b/>
      <w:bCs/>
      <w:sz w:val="20"/>
      <w:szCs w:val="20"/>
    </w:rPr>
  </w:style>
  <w:style w:type="character" w:styleId="PlaceholderText">
    <w:name w:val="Placeholder Text"/>
    <w:basedOn w:val="DefaultParagraphFont"/>
    <w:uiPriority w:val="99"/>
    <w:semiHidden/>
    <w:rsid w:val="00420EF5"/>
    <w:rPr>
      <w:color w:val="808080"/>
    </w:rPr>
  </w:style>
  <w:style w:type="paragraph" w:styleId="Revision">
    <w:name w:val="Revision"/>
    <w:hidden/>
    <w:uiPriority w:val="99"/>
    <w:semiHidden/>
    <w:rsid w:val="00D703B0"/>
    <w:rPr>
      <w:rFonts w:ascii="Times New Roman" w:hAnsi="Times New Roman"/>
      <w:sz w:val="22"/>
    </w:rPr>
  </w:style>
  <w:style w:type="character" w:customStyle="1" w:styleId="Heading4Char">
    <w:name w:val="Heading 4 Char"/>
    <w:basedOn w:val="DefaultParagraphFont"/>
    <w:link w:val="Heading4"/>
    <w:uiPriority w:val="9"/>
    <w:semiHidden/>
    <w:rsid w:val="00E955FE"/>
    <w:rPr>
      <w:rFonts w:asciiTheme="majorHAnsi" w:eastAsiaTheme="majorEastAsia" w:hAnsiTheme="majorHAnsi" w:cstheme="majorBidi"/>
      <w:i/>
      <w:iCs/>
      <w:color w:val="2F5496" w:themeColor="accent1" w:themeShade="B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58912">
      <w:bodyDiv w:val="1"/>
      <w:marLeft w:val="0"/>
      <w:marRight w:val="0"/>
      <w:marTop w:val="0"/>
      <w:marBottom w:val="0"/>
      <w:divBdr>
        <w:top w:val="none" w:sz="0" w:space="0" w:color="auto"/>
        <w:left w:val="none" w:sz="0" w:space="0" w:color="auto"/>
        <w:bottom w:val="none" w:sz="0" w:space="0" w:color="auto"/>
        <w:right w:val="none" w:sz="0" w:space="0" w:color="auto"/>
      </w:divBdr>
    </w:div>
    <w:div w:id="62139698">
      <w:bodyDiv w:val="1"/>
      <w:marLeft w:val="0"/>
      <w:marRight w:val="0"/>
      <w:marTop w:val="0"/>
      <w:marBottom w:val="0"/>
      <w:divBdr>
        <w:top w:val="none" w:sz="0" w:space="0" w:color="auto"/>
        <w:left w:val="none" w:sz="0" w:space="0" w:color="auto"/>
        <w:bottom w:val="none" w:sz="0" w:space="0" w:color="auto"/>
        <w:right w:val="none" w:sz="0" w:space="0" w:color="auto"/>
      </w:divBdr>
    </w:div>
    <w:div w:id="190994364">
      <w:bodyDiv w:val="1"/>
      <w:marLeft w:val="0"/>
      <w:marRight w:val="0"/>
      <w:marTop w:val="0"/>
      <w:marBottom w:val="0"/>
      <w:divBdr>
        <w:top w:val="none" w:sz="0" w:space="0" w:color="auto"/>
        <w:left w:val="none" w:sz="0" w:space="0" w:color="auto"/>
        <w:bottom w:val="none" w:sz="0" w:space="0" w:color="auto"/>
        <w:right w:val="none" w:sz="0" w:space="0" w:color="auto"/>
      </w:divBdr>
    </w:div>
    <w:div w:id="242686471">
      <w:bodyDiv w:val="1"/>
      <w:marLeft w:val="0"/>
      <w:marRight w:val="0"/>
      <w:marTop w:val="0"/>
      <w:marBottom w:val="0"/>
      <w:divBdr>
        <w:top w:val="none" w:sz="0" w:space="0" w:color="auto"/>
        <w:left w:val="none" w:sz="0" w:space="0" w:color="auto"/>
        <w:bottom w:val="none" w:sz="0" w:space="0" w:color="auto"/>
        <w:right w:val="none" w:sz="0" w:space="0" w:color="auto"/>
      </w:divBdr>
    </w:div>
    <w:div w:id="351616344">
      <w:bodyDiv w:val="1"/>
      <w:marLeft w:val="0"/>
      <w:marRight w:val="0"/>
      <w:marTop w:val="0"/>
      <w:marBottom w:val="0"/>
      <w:divBdr>
        <w:top w:val="none" w:sz="0" w:space="0" w:color="auto"/>
        <w:left w:val="none" w:sz="0" w:space="0" w:color="auto"/>
        <w:bottom w:val="none" w:sz="0" w:space="0" w:color="auto"/>
        <w:right w:val="none" w:sz="0" w:space="0" w:color="auto"/>
      </w:divBdr>
    </w:div>
    <w:div w:id="368648799">
      <w:bodyDiv w:val="1"/>
      <w:marLeft w:val="0"/>
      <w:marRight w:val="0"/>
      <w:marTop w:val="0"/>
      <w:marBottom w:val="0"/>
      <w:divBdr>
        <w:top w:val="none" w:sz="0" w:space="0" w:color="auto"/>
        <w:left w:val="none" w:sz="0" w:space="0" w:color="auto"/>
        <w:bottom w:val="none" w:sz="0" w:space="0" w:color="auto"/>
        <w:right w:val="none" w:sz="0" w:space="0" w:color="auto"/>
      </w:divBdr>
      <w:divsChild>
        <w:div w:id="105612807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24833765">
              <w:marLeft w:val="0"/>
              <w:marRight w:val="0"/>
              <w:marTop w:val="0"/>
              <w:marBottom w:val="0"/>
              <w:divBdr>
                <w:top w:val="none" w:sz="0" w:space="0" w:color="auto"/>
                <w:left w:val="none" w:sz="0" w:space="0" w:color="auto"/>
                <w:bottom w:val="none" w:sz="0" w:space="0" w:color="auto"/>
                <w:right w:val="none" w:sz="0" w:space="0" w:color="auto"/>
              </w:divBdr>
              <w:divsChild>
                <w:div w:id="160380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7355">
          <w:marLeft w:val="0"/>
          <w:marRight w:val="0"/>
          <w:marTop w:val="0"/>
          <w:marBottom w:val="0"/>
          <w:divBdr>
            <w:top w:val="none" w:sz="0" w:space="0" w:color="auto"/>
            <w:left w:val="none" w:sz="0" w:space="0" w:color="auto"/>
            <w:bottom w:val="none" w:sz="0" w:space="0" w:color="auto"/>
            <w:right w:val="none" w:sz="0" w:space="0" w:color="auto"/>
          </w:divBdr>
        </w:div>
      </w:divsChild>
    </w:div>
    <w:div w:id="370150243">
      <w:bodyDiv w:val="1"/>
      <w:marLeft w:val="0"/>
      <w:marRight w:val="0"/>
      <w:marTop w:val="0"/>
      <w:marBottom w:val="0"/>
      <w:divBdr>
        <w:top w:val="none" w:sz="0" w:space="0" w:color="auto"/>
        <w:left w:val="none" w:sz="0" w:space="0" w:color="auto"/>
        <w:bottom w:val="none" w:sz="0" w:space="0" w:color="auto"/>
        <w:right w:val="none" w:sz="0" w:space="0" w:color="auto"/>
      </w:divBdr>
    </w:div>
    <w:div w:id="373189703">
      <w:bodyDiv w:val="1"/>
      <w:marLeft w:val="0"/>
      <w:marRight w:val="0"/>
      <w:marTop w:val="0"/>
      <w:marBottom w:val="0"/>
      <w:divBdr>
        <w:top w:val="none" w:sz="0" w:space="0" w:color="auto"/>
        <w:left w:val="none" w:sz="0" w:space="0" w:color="auto"/>
        <w:bottom w:val="none" w:sz="0" w:space="0" w:color="auto"/>
        <w:right w:val="none" w:sz="0" w:space="0" w:color="auto"/>
      </w:divBdr>
      <w:divsChild>
        <w:div w:id="798498108">
          <w:marLeft w:val="0"/>
          <w:marRight w:val="0"/>
          <w:marTop w:val="0"/>
          <w:marBottom w:val="0"/>
          <w:divBdr>
            <w:top w:val="none" w:sz="0" w:space="0" w:color="auto"/>
            <w:left w:val="none" w:sz="0" w:space="0" w:color="auto"/>
            <w:bottom w:val="none" w:sz="0" w:space="0" w:color="auto"/>
            <w:right w:val="none" w:sz="0" w:space="0" w:color="auto"/>
          </w:divBdr>
        </w:div>
      </w:divsChild>
    </w:div>
    <w:div w:id="422267559">
      <w:bodyDiv w:val="1"/>
      <w:marLeft w:val="0"/>
      <w:marRight w:val="0"/>
      <w:marTop w:val="0"/>
      <w:marBottom w:val="0"/>
      <w:divBdr>
        <w:top w:val="none" w:sz="0" w:space="0" w:color="auto"/>
        <w:left w:val="none" w:sz="0" w:space="0" w:color="auto"/>
        <w:bottom w:val="none" w:sz="0" w:space="0" w:color="auto"/>
        <w:right w:val="none" w:sz="0" w:space="0" w:color="auto"/>
      </w:divBdr>
      <w:divsChild>
        <w:div w:id="456534223">
          <w:marLeft w:val="0"/>
          <w:marRight w:val="0"/>
          <w:marTop w:val="0"/>
          <w:marBottom w:val="0"/>
          <w:divBdr>
            <w:top w:val="none" w:sz="0" w:space="0" w:color="auto"/>
            <w:left w:val="none" w:sz="0" w:space="0" w:color="auto"/>
            <w:bottom w:val="none" w:sz="0" w:space="0" w:color="auto"/>
            <w:right w:val="none" w:sz="0" w:space="0" w:color="auto"/>
          </w:divBdr>
        </w:div>
      </w:divsChild>
    </w:div>
    <w:div w:id="449056733">
      <w:bodyDiv w:val="1"/>
      <w:marLeft w:val="0"/>
      <w:marRight w:val="0"/>
      <w:marTop w:val="0"/>
      <w:marBottom w:val="0"/>
      <w:divBdr>
        <w:top w:val="none" w:sz="0" w:space="0" w:color="auto"/>
        <w:left w:val="none" w:sz="0" w:space="0" w:color="auto"/>
        <w:bottom w:val="none" w:sz="0" w:space="0" w:color="auto"/>
        <w:right w:val="none" w:sz="0" w:space="0" w:color="auto"/>
      </w:divBdr>
    </w:div>
    <w:div w:id="470563788">
      <w:bodyDiv w:val="1"/>
      <w:marLeft w:val="0"/>
      <w:marRight w:val="0"/>
      <w:marTop w:val="0"/>
      <w:marBottom w:val="0"/>
      <w:divBdr>
        <w:top w:val="none" w:sz="0" w:space="0" w:color="auto"/>
        <w:left w:val="none" w:sz="0" w:space="0" w:color="auto"/>
        <w:bottom w:val="none" w:sz="0" w:space="0" w:color="auto"/>
        <w:right w:val="none" w:sz="0" w:space="0" w:color="auto"/>
      </w:divBdr>
      <w:divsChild>
        <w:div w:id="1164469676">
          <w:marLeft w:val="0"/>
          <w:marRight w:val="0"/>
          <w:marTop w:val="0"/>
          <w:marBottom w:val="0"/>
          <w:divBdr>
            <w:top w:val="none" w:sz="0" w:space="0" w:color="auto"/>
            <w:left w:val="none" w:sz="0" w:space="0" w:color="auto"/>
            <w:bottom w:val="none" w:sz="0" w:space="0" w:color="auto"/>
            <w:right w:val="none" w:sz="0" w:space="0" w:color="auto"/>
          </w:divBdr>
          <w:divsChild>
            <w:div w:id="1962413946">
              <w:marLeft w:val="0"/>
              <w:marRight w:val="0"/>
              <w:marTop w:val="0"/>
              <w:marBottom w:val="0"/>
              <w:divBdr>
                <w:top w:val="none" w:sz="0" w:space="0" w:color="auto"/>
                <w:left w:val="none" w:sz="0" w:space="0" w:color="auto"/>
                <w:bottom w:val="none" w:sz="0" w:space="0" w:color="auto"/>
                <w:right w:val="none" w:sz="0" w:space="0" w:color="auto"/>
              </w:divBdr>
              <w:divsChild>
                <w:div w:id="57273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655787">
      <w:bodyDiv w:val="1"/>
      <w:marLeft w:val="0"/>
      <w:marRight w:val="0"/>
      <w:marTop w:val="0"/>
      <w:marBottom w:val="0"/>
      <w:divBdr>
        <w:top w:val="none" w:sz="0" w:space="0" w:color="auto"/>
        <w:left w:val="none" w:sz="0" w:space="0" w:color="auto"/>
        <w:bottom w:val="none" w:sz="0" w:space="0" w:color="auto"/>
        <w:right w:val="none" w:sz="0" w:space="0" w:color="auto"/>
      </w:divBdr>
    </w:div>
    <w:div w:id="516191635">
      <w:bodyDiv w:val="1"/>
      <w:marLeft w:val="0"/>
      <w:marRight w:val="0"/>
      <w:marTop w:val="0"/>
      <w:marBottom w:val="0"/>
      <w:divBdr>
        <w:top w:val="none" w:sz="0" w:space="0" w:color="auto"/>
        <w:left w:val="none" w:sz="0" w:space="0" w:color="auto"/>
        <w:bottom w:val="none" w:sz="0" w:space="0" w:color="auto"/>
        <w:right w:val="none" w:sz="0" w:space="0" w:color="auto"/>
      </w:divBdr>
    </w:div>
    <w:div w:id="592251955">
      <w:bodyDiv w:val="1"/>
      <w:marLeft w:val="0"/>
      <w:marRight w:val="0"/>
      <w:marTop w:val="0"/>
      <w:marBottom w:val="0"/>
      <w:divBdr>
        <w:top w:val="none" w:sz="0" w:space="0" w:color="auto"/>
        <w:left w:val="none" w:sz="0" w:space="0" w:color="auto"/>
        <w:bottom w:val="none" w:sz="0" w:space="0" w:color="auto"/>
        <w:right w:val="none" w:sz="0" w:space="0" w:color="auto"/>
      </w:divBdr>
    </w:div>
    <w:div w:id="597712800">
      <w:bodyDiv w:val="1"/>
      <w:marLeft w:val="0"/>
      <w:marRight w:val="0"/>
      <w:marTop w:val="0"/>
      <w:marBottom w:val="0"/>
      <w:divBdr>
        <w:top w:val="none" w:sz="0" w:space="0" w:color="auto"/>
        <w:left w:val="none" w:sz="0" w:space="0" w:color="auto"/>
        <w:bottom w:val="none" w:sz="0" w:space="0" w:color="auto"/>
        <w:right w:val="none" w:sz="0" w:space="0" w:color="auto"/>
      </w:divBdr>
    </w:div>
    <w:div w:id="605111887">
      <w:bodyDiv w:val="1"/>
      <w:marLeft w:val="0"/>
      <w:marRight w:val="0"/>
      <w:marTop w:val="0"/>
      <w:marBottom w:val="0"/>
      <w:divBdr>
        <w:top w:val="none" w:sz="0" w:space="0" w:color="auto"/>
        <w:left w:val="none" w:sz="0" w:space="0" w:color="auto"/>
        <w:bottom w:val="none" w:sz="0" w:space="0" w:color="auto"/>
        <w:right w:val="none" w:sz="0" w:space="0" w:color="auto"/>
      </w:divBdr>
    </w:div>
    <w:div w:id="647711583">
      <w:bodyDiv w:val="1"/>
      <w:marLeft w:val="0"/>
      <w:marRight w:val="0"/>
      <w:marTop w:val="0"/>
      <w:marBottom w:val="0"/>
      <w:divBdr>
        <w:top w:val="none" w:sz="0" w:space="0" w:color="auto"/>
        <w:left w:val="none" w:sz="0" w:space="0" w:color="auto"/>
        <w:bottom w:val="none" w:sz="0" w:space="0" w:color="auto"/>
        <w:right w:val="none" w:sz="0" w:space="0" w:color="auto"/>
      </w:divBdr>
      <w:divsChild>
        <w:div w:id="20822928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16321762">
              <w:marLeft w:val="0"/>
              <w:marRight w:val="0"/>
              <w:marTop w:val="0"/>
              <w:marBottom w:val="0"/>
              <w:divBdr>
                <w:top w:val="none" w:sz="0" w:space="0" w:color="auto"/>
                <w:left w:val="none" w:sz="0" w:space="0" w:color="auto"/>
                <w:bottom w:val="none" w:sz="0" w:space="0" w:color="auto"/>
                <w:right w:val="none" w:sz="0" w:space="0" w:color="auto"/>
              </w:divBdr>
              <w:divsChild>
                <w:div w:id="887646587">
                  <w:marLeft w:val="0"/>
                  <w:marRight w:val="0"/>
                  <w:marTop w:val="0"/>
                  <w:marBottom w:val="0"/>
                  <w:divBdr>
                    <w:top w:val="none" w:sz="0" w:space="0" w:color="auto"/>
                    <w:left w:val="none" w:sz="0" w:space="0" w:color="auto"/>
                    <w:bottom w:val="none" w:sz="0" w:space="0" w:color="auto"/>
                    <w:right w:val="none" w:sz="0" w:space="0" w:color="auto"/>
                  </w:divBdr>
                  <w:divsChild>
                    <w:div w:id="208687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943951">
      <w:bodyDiv w:val="1"/>
      <w:marLeft w:val="0"/>
      <w:marRight w:val="0"/>
      <w:marTop w:val="0"/>
      <w:marBottom w:val="0"/>
      <w:divBdr>
        <w:top w:val="none" w:sz="0" w:space="0" w:color="auto"/>
        <w:left w:val="none" w:sz="0" w:space="0" w:color="auto"/>
        <w:bottom w:val="none" w:sz="0" w:space="0" w:color="auto"/>
        <w:right w:val="none" w:sz="0" w:space="0" w:color="auto"/>
      </w:divBdr>
    </w:div>
    <w:div w:id="698315530">
      <w:bodyDiv w:val="1"/>
      <w:marLeft w:val="0"/>
      <w:marRight w:val="0"/>
      <w:marTop w:val="0"/>
      <w:marBottom w:val="0"/>
      <w:divBdr>
        <w:top w:val="none" w:sz="0" w:space="0" w:color="auto"/>
        <w:left w:val="none" w:sz="0" w:space="0" w:color="auto"/>
        <w:bottom w:val="none" w:sz="0" w:space="0" w:color="auto"/>
        <w:right w:val="none" w:sz="0" w:space="0" w:color="auto"/>
      </w:divBdr>
      <w:divsChild>
        <w:div w:id="7652692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9605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84955">
      <w:bodyDiv w:val="1"/>
      <w:marLeft w:val="0"/>
      <w:marRight w:val="0"/>
      <w:marTop w:val="0"/>
      <w:marBottom w:val="0"/>
      <w:divBdr>
        <w:top w:val="none" w:sz="0" w:space="0" w:color="auto"/>
        <w:left w:val="none" w:sz="0" w:space="0" w:color="auto"/>
        <w:bottom w:val="none" w:sz="0" w:space="0" w:color="auto"/>
        <w:right w:val="none" w:sz="0" w:space="0" w:color="auto"/>
      </w:divBdr>
      <w:divsChild>
        <w:div w:id="20457891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7194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80086">
      <w:bodyDiv w:val="1"/>
      <w:marLeft w:val="0"/>
      <w:marRight w:val="0"/>
      <w:marTop w:val="0"/>
      <w:marBottom w:val="0"/>
      <w:divBdr>
        <w:top w:val="none" w:sz="0" w:space="0" w:color="auto"/>
        <w:left w:val="none" w:sz="0" w:space="0" w:color="auto"/>
        <w:bottom w:val="none" w:sz="0" w:space="0" w:color="auto"/>
        <w:right w:val="none" w:sz="0" w:space="0" w:color="auto"/>
      </w:divBdr>
    </w:div>
    <w:div w:id="800460661">
      <w:bodyDiv w:val="1"/>
      <w:marLeft w:val="0"/>
      <w:marRight w:val="0"/>
      <w:marTop w:val="0"/>
      <w:marBottom w:val="0"/>
      <w:divBdr>
        <w:top w:val="none" w:sz="0" w:space="0" w:color="auto"/>
        <w:left w:val="none" w:sz="0" w:space="0" w:color="auto"/>
        <w:bottom w:val="none" w:sz="0" w:space="0" w:color="auto"/>
        <w:right w:val="none" w:sz="0" w:space="0" w:color="auto"/>
      </w:divBdr>
    </w:div>
    <w:div w:id="834076967">
      <w:bodyDiv w:val="1"/>
      <w:marLeft w:val="0"/>
      <w:marRight w:val="0"/>
      <w:marTop w:val="0"/>
      <w:marBottom w:val="0"/>
      <w:divBdr>
        <w:top w:val="none" w:sz="0" w:space="0" w:color="auto"/>
        <w:left w:val="none" w:sz="0" w:space="0" w:color="auto"/>
        <w:bottom w:val="none" w:sz="0" w:space="0" w:color="auto"/>
        <w:right w:val="none" w:sz="0" w:space="0" w:color="auto"/>
      </w:divBdr>
    </w:div>
    <w:div w:id="849444663">
      <w:bodyDiv w:val="1"/>
      <w:marLeft w:val="0"/>
      <w:marRight w:val="0"/>
      <w:marTop w:val="0"/>
      <w:marBottom w:val="0"/>
      <w:divBdr>
        <w:top w:val="none" w:sz="0" w:space="0" w:color="auto"/>
        <w:left w:val="none" w:sz="0" w:space="0" w:color="auto"/>
        <w:bottom w:val="none" w:sz="0" w:space="0" w:color="auto"/>
        <w:right w:val="none" w:sz="0" w:space="0" w:color="auto"/>
      </w:divBdr>
      <w:divsChild>
        <w:div w:id="1536507049">
          <w:marLeft w:val="0"/>
          <w:marRight w:val="0"/>
          <w:marTop w:val="0"/>
          <w:marBottom w:val="0"/>
          <w:divBdr>
            <w:top w:val="none" w:sz="0" w:space="0" w:color="auto"/>
            <w:left w:val="none" w:sz="0" w:space="0" w:color="auto"/>
            <w:bottom w:val="none" w:sz="0" w:space="0" w:color="auto"/>
            <w:right w:val="none" w:sz="0" w:space="0" w:color="auto"/>
          </w:divBdr>
          <w:divsChild>
            <w:div w:id="540943438">
              <w:marLeft w:val="0"/>
              <w:marRight w:val="0"/>
              <w:marTop w:val="0"/>
              <w:marBottom w:val="0"/>
              <w:divBdr>
                <w:top w:val="none" w:sz="0" w:space="0" w:color="auto"/>
                <w:left w:val="none" w:sz="0" w:space="0" w:color="auto"/>
                <w:bottom w:val="none" w:sz="0" w:space="0" w:color="auto"/>
                <w:right w:val="none" w:sz="0" w:space="0" w:color="auto"/>
              </w:divBdr>
              <w:divsChild>
                <w:div w:id="927999827">
                  <w:marLeft w:val="0"/>
                  <w:marRight w:val="0"/>
                  <w:marTop w:val="0"/>
                  <w:marBottom w:val="0"/>
                  <w:divBdr>
                    <w:top w:val="none" w:sz="0" w:space="0" w:color="auto"/>
                    <w:left w:val="none" w:sz="0" w:space="0" w:color="auto"/>
                    <w:bottom w:val="none" w:sz="0" w:space="0" w:color="auto"/>
                    <w:right w:val="none" w:sz="0" w:space="0" w:color="auto"/>
                  </w:divBdr>
                  <w:divsChild>
                    <w:div w:id="72195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916062">
      <w:bodyDiv w:val="1"/>
      <w:marLeft w:val="0"/>
      <w:marRight w:val="0"/>
      <w:marTop w:val="0"/>
      <w:marBottom w:val="0"/>
      <w:divBdr>
        <w:top w:val="none" w:sz="0" w:space="0" w:color="auto"/>
        <w:left w:val="none" w:sz="0" w:space="0" w:color="auto"/>
        <w:bottom w:val="none" w:sz="0" w:space="0" w:color="auto"/>
        <w:right w:val="none" w:sz="0" w:space="0" w:color="auto"/>
      </w:divBdr>
    </w:div>
    <w:div w:id="890655679">
      <w:bodyDiv w:val="1"/>
      <w:marLeft w:val="0"/>
      <w:marRight w:val="0"/>
      <w:marTop w:val="0"/>
      <w:marBottom w:val="0"/>
      <w:divBdr>
        <w:top w:val="none" w:sz="0" w:space="0" w:color="auto"/>
        <w:left w:val="none" w:sz="0" w:space="0" w:color="auto"/>
        <w:bottom w:val="none" w:sz="0" w:space="0" w:color="auto"/>
        <w:right w:val="none" w:sz="0" w:space="0" w:color="auto"/>
      </w:divBdr>
    </w:div>
    <w:div w:id="954868987">
      <w:bodyDiv w:val="1"/>
      <w:marLeft w:val="0"/>
      <w:marRight w:val="0"/>
      <w:marTop w:val="0"/>
      <w:marBottom w:val="0"/>
      <w:divBdr>
        <w:top w:val="none" w:sz="0" w:space="0" w:color="auto"/>
        <w:left w:val="none" w:sz="0" w:space="0" w:color="auto"/>
        <w:bottom w:val="none" w:sz="0" w:space="0" w:color="auto"/>
        <w:right w:val="none" w:sz="0" w:space="0" w:color="auto"/>
      </w:divBdr>
      <w:divsChild>
        <w:div w:id="1667322253">
          <w:marLeft w:val="0"/>
          <w:marRight w:val="0"/>
          <w:marTop w:val="0"/>
          <w:marBottom w:val="0"/>
          <w:divBdr>
            <w:top w:val="none" w:sz="0" w:space="0" w:color="auto"/>
            <w:left w:val="none" w:sz="0" w:space="0" w:color="auto"/>
            <w:bottom w:val="none" w:sz="0" w:space="0" w:color="auto"/>
            <w:right w:val="none" w:sz="0" w:space="0" w:color="auto"/>
          </w:divBdr>
          <w:divsChild>
            <w:div w:id="1025984433">
              <w:marLeft w:val="0"/>
              <w:marRight w:val="0"/>
              <w:marTop w:val="0"/>
              <w:marBottom w:val="0"/>
              <w:divBdr>
                <w:top w:val="none" w:sz="0" w:space="0" w:color="auto"/>
                <w:left w:val="none" w:sz="0" w:space="0" w:color="auto"/>
                <w:bottom w:val="none" w:sz="0" w:space="0" w:color="auto"/>
                <w:right w:val="none" w:sz="0" w:space="0" w:color="auto"/>
              </w:divBdr>
              <w:divsChild>
                <w:div w:id="746150943">
                  <w:marLeft w:val="0"/>
                  <w:marRight w:val="0"/>
                  <w:marTop w:val="0"/>
                  <w:marBottom w:val="0"/>
                  <w:divBdr>
                    <w:top w:val="none" w:sz="0" w:space="0" w:color="auto"/>
                    <w:left w:val="none" w:sz="0" w:space="0" w:color="auto"/>
                    <w:bottom w:val="none" w:sz="0" w:space="0" w:color="auto"/>
                    <w:right w:val="none" w:sz="0" w:space="0" w:color="auto"/>
                  </w:divBdr>
                  <w:divsChild>
                    <w:div w:id="4170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107054">
      <w:bodyDiv w:val="1"/>
      <w:marLeft w:val="0"/>
      <w:marRight w:val="0"/>
      <w:marTop w:val="0"/>
      <w:marBottom w:val="0"/>
      <w:divBdr>
        <w:top w:val="none" w:sz="0" w:space="0" w:color="auto"/>
        <w:left w:val="none" w:sz="0" w:space="0" w:color="auto"/>
        <w:bottom w:val="none" w:sz="0" w:space="0" w:color="auto"/>
        <w:right w:val="none" w:sz="0" w:space="0" w:color="auto"/>
      </w:divBdr>
    </w:div>
    <w:div w:id="965624753">
      <w:bodyDiv w:val="1"/>
      <w:marLeft w:val="0"/>
      <w:marRight w:val="0"/>
      <w:marTop w:val="0"/>
      <w:marBottom w:val="0"/>
      <w:divBdr>
        <w:top w:val="none" w:sz="0" w:space="0" w:color="auto"/>
        <w:left w:val="none" w:sz="0" w:space="0" w:color="auto"/>
        <w:bottom w:val="none" w:sz="0" w:space="0" w:color="auto"/>
        <w:right w:val="none" w:sz="0" w:space="0" w:color="auto"/>
      </w:divBdr>
    </w:div>
    <w:div w:id="1033117473">
      <w:bodyDiv w:val="1"/>
      <w:marLeft w:val="0"/>
      <w:marRight w:val="0"/>
      <w:marTop w:val="0"/>
      <w:marBottom w:val="0"/>
      <w:divBdr>
        <w:top w:val="none" w:sz="0" w:space="0" w:color="auto"/>
        <w:left w:val="none" w:sz="0" w:space="0" w:color="auto"/>
        <w:bottom w:val="none" w:sz="0" w:space="0" w:color="auto"/>
        <w:right w:val="none" w:sz="0" w:space="0" w:color="auto"/>
      </w:divBdr>
    </w:div>
    <w:div w:id="1098327200">
      <w:bodyDiv w:val="1"/>
      <w:marLeft w:val="0"/>
      <w:marRight w:val="0"/>
      <w:marTop w:val="0"/>
      <w:marBottom w:val="0"/>
      <w:divBdr>
        <w:top w:val="none" w:sz="0" w:space="0" w:color="auto"/>
        <w:left w:val="none" w:sz="0" w:space="0" w:color="auto"/>
        <w:bottom w:val="none" w:sz="0" w:space="0" w:color="auto"/>
        <w:right w:val="none" w:sz="0" w:space="0" w:color="auto"/>
      </w:divBdr>
    </w:div>
    <w:div w:id="1117987398">
      <w:bodyDiv w:val="1"/>
      <w:marLeft w:val="0"/>
      <w:marRight w:val="0"/>
      <w:marTop w:val="0"/>
      <w:marBottom w:val="0"/>
      <w:divBdr>
        <w:top w:val="none" w:sz="0" w:space="0" w:color="auto"/>
        <w:left w:val="none" w:sz="0" w:space="0" w:color="auto"/>
        <w:bottom w:val="none" w:sz="0" w:space="0" w:color="auto"/>
        <w:right w:val="none" w:sz="0" w:space="0" w:color="auto"/>
      </w:divBdr>
    </w:div>
    <w:div w:id="1263688164">
      <w:bodyDiv w:val="1"/>
      <w:marLeft w:val="0"/>
      <w:marRight w:val="0"/>
      <w:marTop w:val="0"/>
      <w:marBottom w:val="0"/>
      <w:divBdr>
        <w:top w:val="none" w:sz="0" w:space="0" w:color="auto"/>
        <w:left w:val="none" w:sz="0" w:space="0" w:color="auto"/>
        <w:bottom w:val="none" w:sz="0" w:space="0" w:color="auto"/>
        <w:right w:val="none" w:sz="0" w:space="0" w:color="auto"/>
      </w:divBdr>
    </w:div>
    <w:div w:id="1288076829">
      <w:bodyDiv w:val="1"/>
      <w:marLeft w:val="0"/>
      <w:marRight w:val="0"/>
      <w:marTop w:val="0"/>
      <w:marBottom w:val="0"/>
      <w:divBdr>
        <w:top w:val="none" w:sz="0" w:space="0" w:color="auto"/>
        <w:left w:val="none" w:sz="0" w:space="0" w:color="auto"/>
        <w:bottom w:val="none" w:sz="0" w:space="0" w:color="auto"/>
        <w:right w:val="none" w:sz="0" w:space="0" w:color="auto"/>
      </w:divBdr>
    </w:div>
    <w:div w:id="1300189219">
      <w:bodyDiv w:val="1"/>
      <w:marLeft w:val="0"/>
      <w:marRight w:val="0"/>
      <w:marTop w:val="0"/>
      <w:marBottom w:val="0"/>
      <w:divBdr>
        <w:top w:val="none" w:sz="0" w:space="0" w:color="auto"/>
        <w:left w:val="none" w:sz="0" w:space="0" w:color="auto"/>
        <w:bottom w:val="none" w:sz="0" w:space="0" w:color="auto"/>
        <w:right w:val="none" w:sz="0" w:space="0" w:color="auto"/>
      </w:divBdr>
    </w:div>
    <w:div w:id="1347975962">
      <w:bodyDiv w:val="1"/>
      <w:marLeft w:val="0"/>
      <w:marRight w:val="0"/>
      <w:marTop w:val="0"/>
      <w:marBottom w:val="0"/>
      <w:divBdr>
        <w:top w:val="none" w:sz="0" w:space="0" w:color="auto"/>
        <w:left w:val="none" w:sz="0" w:space="0" w:color="auto"/>
        <w:bottom w:val="none" w:sz="0" w:space="0" w:color="auto"/>
        <w:right w:val="none" w:sz="0" w:space="0" w:color="auto"/>
      </w:divBdr>
      <w:divsChild>
        <w:div w:id="437022997">
          <w:marLeft w:val="0"/>
          <w:marRight w:val="0"/>
          <w:marTop w:val="0"/>
          <w:marBottom w:val="0"/>
          <w:divBdr>
            <w:top w:val="none" w:sz="0" w:space="0" w:color="auto"/>
            <w:left w:val="none" w:sz="0" w:space="0" w:color="auto"/>
            <w:bottom w:val="none" w:sz="0" w:space="0" w:color="auto"/>
            <w:right w:val="none" w:sz="0" w:space="0" w:color="auto"/>
          </w:divBdr>
          <w:divsChild>
            <w:div w:id="1212109210">
              <w:marLeft w:val="0"/>
              <w:marRight w:val="0"/>
              <w:marTop w:val="0"/>
              <w:marBottom w:val="0"/>
              <w:divBdr>
                <w:top w:val="none" w:sz="0" w:space="0" w:color="auto"/>
                <w:left w:val="none" w:sz="0" w:space="0" w:color="auto"/>
                <w:bottom w:val="none" w:sz="0" w:space="0" w:color="auto"/>
                <w:right w:val="none" w:sz="0" w:space="0" w:color="auto"/>
              </w:divBdr>
              <w:divsChild>
                <w:div w:id="116870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85143">
      <w:bodyDiv w:val="1"/>
      <w:marLeft w:val="0"/>
      <w:marRight w:val="0"/>
      <w:marTop w:val="0"/>
      <w:marBottom w:val="0"/>
      <w:divBdr>
        <w:top w:val="none" w:sz="0" w:space="0" w:color="auto"/>
        <w:left w:val="none" w:sz="0" w:space="0" w:color="auto"/>
        <w:bottom w:val="none" w:sz="0" w:space="0" w:color="auto"/>
        <w:right w:val="none" w:sz="0" w:space="0" w:color="auto"/>
      </w:divBdr>
    </w:div>
    <w:div w:id="1395928129">
      <w:bodyDiv w:val="1"/>
      <w:marLeft w:val="0"/>
      <w:marRight w:val="0"/>
      <w:marTop w:val="0"/>
      <w:marBottom w:val="0"/>
      <w:divBdr>
        <w:top w:val="none" w:sz="0" w:space="0" w:color="auto"/>
        <w:left w:val="none" w:sz="0" w:space="0" w:color="auto"/>
        <w:bottom w:val="none" w:sz="0" w:space="0" w:color="auto"/>
        <w:right w:val="none" w:sz="0" w:space="0" w:color="auto"/>
      </w:divBdr>
    </w:div>
    <w:div w:id="1423724499">
      <w:bodyDiv w:val="1"/>
      <w:marLeft w:val="0"/>
      <w:marRight w:val="0"/>
      <w:marTop w:val="0"/>
      <w:marBottom w:val="0"/>
      <w:divBdr>
        <w:top w:val="none" w:sz="0" w:space="0" w:color="auto"/>
        <w:left w:val="none" w:sz="0" w:space="0" w:color="auto"/>
        <w:bottom w:val="none" w:sz="0" w:space="0" w:color="auto"/>
        <w:right w:val="none" w:sz="0" w:space="0" w:color="auto"/>
      </w:divBdr>
    </w:div>
    <w:div w:id="1474444848">
      <w:bodyDiv w:val="1"/>
      <w:marLeft w:val="0"/>
      <w:marRight w:val="0"/>
      <w:marTop w:val="0"/>
      <w:marBottom w:val="0"/>
      <w:divBdr>
        <w:top w:val="none" w:sz="0" w:space="0" w:color="auto"/>
        <w:left w:val="none" w:sz="0" w:space="0" w:color="auto"/>
        <w:bottom w:val="none" w:sz="0" w:space="0" w:color="auto"/>
        <w:right w:val="none" w:sz="0" w:space="0" w:color="auto"/>
      </w:divBdr>
    </w:div>
    <w:div w:id="1538615381">
      <w:bodyDiv w:val="1"/>
      <w:marLeft w:val="0"/>
      <w:marRight w:val="0"/>
      <w:marTop w:val="0"/>
      <w:marBottom w:val="0"/>
      <w:divBdr>
        <w:top w:val="none" w:sz="0" w:space="0" w:color="auto"/>
        <w:left w:val="none" w:sz="0" w:space="0" w:color="auto"/>
        <w:bottom w:val="none" w:sz="0" w:space="0" w:color="auto"/>
        <w:right w:val="none" w:sz="0" w:space="0" w:color="auto"/>
      </w:divBdr>
      <w:divsChild>
        <w:div w:id="1506742893">
          <w:marLeft w:val="0"/>
          <w:marRight w:val="0"/>
          <w:marTop w:val="0"/>
          <w:marBottom w:val="0"/>
          <w:divBdr>
            <w:top w:val="none" w:sz="0" w:space="0" w:color="auto"/>
            <w:left w:val="none" w:sz="0" w:space="0" w:color="auto"/>
            <w:bottom w:val="none" w:sz="0" w:space="0" w:color="auto"/>
            <w:right w:val="none" w:sz="0" w:space="0" w:color="auto"/>
          </w:divBdr>
          <w:divsChild>
            <w:div w:id="1323242339">
              <w:marLeft w:val="0"/>
              <w:marRight w:val="0"/>
              <w:marTop w:val="0"/>
              <w:marBottom w:val="0"/>
              <w:divBdr>
                <w:top w:val="none" w:sz="0" w:space="0" w:color="auto"/>
                <w:left w:val="none" w:sz="0" w:space="0" w:color="auto"/>
                <w:bottom w:val="none" w:sz="0" w:space="0" w:color="auto"/>
                <w:right w:val="none" w:sz="0" w:space="0" w:color="auto"/>
              </w:divBdr>
              <w:divsChild>
                <w:div w:id="8341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028730">
      <w:bodyDiv w:val="1"/>
      <w:marLeft w:val="0"/>
      <w:marRight w:val="0"/>
      <w:marTop w:val="0"/>
      <w:marBottom w:val="0"/>
      <w:divBdr>
        <w:top w:val="none" w:sz="0" w:space="0" w:color="auto"/>
        <w:left w:val="none" w:sz="0" w:space="0" w:color="auto"/>
        <w:bottom w:val="none" w:sz="0" w:space="0" w:color="auto"/>
        <w:right w:val="none" w:sz="0" w:space="0" w:color="auto"/>
      </w:divBdr>
      <w:divsChild>
        <w:div w:id="622350694">
          <w:marLeft w:val="0"/>
          <w:marRight w:val="0"/>
          <w:marTop w:val="0"/>
          <w:marBottom w:val="0"/>
          <w:divBdr>
            <w:top w:val="none" w:sz="0" w:space="0" w:color="auto"/>
            <w:left w:val="none" w:sz="0" w:space="0" w:color="auto"/>
            <w:bottom w:val="none" w:sz="0" w:space="0" w:color="auto"/>
            <w:right w:val="none" w:sz="0" w:space="0" w:color="auto"/>
          </w:divBdr>
        </w:div>
        <w:div w:id="1483035882">
          <w:marLeft w:val="0"/>
          <w:marRight w:val="0"/>
          <w:marTop w:val="0"/>
          <w:marBottom w:val="0"/>
          <w:divBdr>
            <w:top w:val="none" w:sz="0" w:space="0" w:color="auto"/>
            <w:left w:val="none" w:sz="0" w:space="0" w:color="auto"/>
            <w:bottom w:val="none" w:sz="0" w:space="0" w:color="auto"/>
            <w:right w:val="none" w:sz="0" w:space="0" w:color="auto"/>
          </w:divBdr>
        </w:div>
      </w:divsChild>
    </w:div>
    <w:div w:id="1801457711">
      <w:bodyDiv w:val="1"/>
      <w:marLeft w:val="0"/>
      <w:marRight w:val="0"/>
      <w:marTop w:val="0"/>
      <w:marBottom w:val="0"/>
      <w:divBdr>
        <w:top w:val="none" w:sz="0" w:space="0" w:color="auto"/>
        <w:left w:val="none" w:sz="0" w:space="0" w:color="auto"/>
        <w:bottom w:val="none" w:sz="0" w:space="0" w:color="auto"/>
        <w:right w:val="none" w:sz="0" w:space="0" w:color="auto"/>
      </w:divBdr>
    </w:div>
    <w:div w:id="1829593124">
      <w:bodyDiv w:val="1"/>
      <w:marLeft w:val="0"/>
      <w:marRight w:val="0"/>
      <w:marTop w:val="0"/>
      <w:marBottom w:val="0"/>
      <w:divBdr>
        <w:top w:val="none" w:sz="0" w:space="0" w:color="auto"/>
        <w:left w:val="none" w:sz="0" w:space="0" w:color="auto"/>
        <w:bottom w:val="none" w:sz="0" w:space="0" w:color="auto"/>
        <w:right w:val="none" w:sz="0" w:space="0" w:color="auto"/>
      </w:divBdr>
    </w:div>
    <w:div w:id="1869446199">
      <w:bodyDiv w:val="1"/>
      <w:marLeft w:val="0"/>
      <w:marRight w:val="0"/>
      <w:marTop w:val="0"/>
      <w:marBottom w:val="0"/>
      <w:divBdr>
        <w:top w:val="none" w:sz="0" w:space="0" w:color="auto"/>
        <w:left w:val="none" w:sz="0" w:space="0" w:color="auto"/>
        <w:bottom w:val="none" w:sz="0" w:space="0" w:color="auto"/>
        <w:right w:val="none" w:sz="0" w:space="0" w:color="auto"/>
      </w:divBdr>
    </w:div>
    <w:div w:id="1902330817">
      <w:bodyDiv w:val="1"/>
      <w:marLeft w:val="0"/>
      <w:marRight w:val="0"/>
      <w:marTop w:val="0"/>
      <w:marBottom w:val="0"/>
      <w:divBdr>
        <w:top w:val="none" w:sz="0" w:space="0" w:color="auto"/>
        <w:left w:val="none" w:sz="0" w:space="0" w:color="auto"/>
        <w:bottom w:val="none" w:sz="0" w:space="0" w:color="auto"/>
        <w:right w:val="none" w:sz="0" w:space="0" w:color="auto"/>
      </w:divBdr>
    </w:div>
    <w:div w:id="2029673990">
      <w:bodyDiv w:val="1"/>
      <w:marLeft w:val="0"/>
      <w:marRight w:val="0"/>
      <w:marTop w:val="0"/>
      <w:marBottom w:val="0"/>
      <w:divBdr>
        <w:top w:val="none" w:sz="0" w:space="0" w:color="auto"/>
        <w:left w:val="none" w:sz="0" w:space="0" w:color="auto"/>
        <w:bottom w:val="none" w:sz="0" w:space="0" w:color="auto"/>
        <w:right w:val="none" w:sz="0" w:space="0" w:color="auto"/>
      </w:divBdr>
    </w:div>
    <w:div w:id="2041011058">
      <w:bodyDiv w:val="1"/>
      <w:marLeft w:val="0"/>
      <w:marRight w:val="0"/>
      <w:marTop w:val="0"/>
      <w:marBottom w:val="0"/>
      <w:divBdr>
        <w:top w:val="none" w:sz="0" w:space="0" w:color="auto"/>
        <w:left w:val="none" w:sz="0" w:space="0" w:color="auto"/>
        <w:bottom w:val="none" w:sz="0" w:space="0" w:color="auto"/>
        <w:right w:val="none" w:sz="0" w:space="0" w:color="auto"/>
      </w:divBdr>
    </w:div>
    <w:div w:id="2070882702">
      <w:bodyDiv w:val="1"/>
      <w:marLeft w:val="0"/>
      <w:marRight w:val="0"/>
      <w:marTop w:val="0"/>
      <w:marBottom w:val="0"/>
      <w:divBdr>
        <w:top w:val="none" w:sz="0" w:space="0" w:color="auto"/>
        <w:left w:val="none" w:sz="0" w:space="0" w:color="auto"/>
        <w:bottom w:val="none" w:sz="0" w:space="0" w:color="auto"/>
        <w:right w:val="none" w:sz="0" w:space="0" w:color="auto"/>
      </w:divBdr>
      <w:divsChild>
        <w:div w:id="98496841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6364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79596">
      <w:bodyDiv w:val="1"/>
      <w:marLeft w:val="0"/>
      <w:marRight w:val="0"/>
      <w:marTop w:val="0"/>
      <w:marBottom w:val="0"/>
      <w:divBdr>
        <w:top w:val="none" w:sz="0" w:space="0" w:color="auto"/>
        <w:left w:val="none" w:sz="0" w:space="0" w:color="auto"/>
        <w:bottom w:val="none" w:sz="0" w:space="0" w:color="auto"/>
        <w:right w:val="none" w:sz="0" w:space="0" w:color="auto"/>
      </w:divBdr>
    </w:div>
    <w:div w:id="2132672734">
      <w:bodyDiv w:val="1"/>
      <w:marLeft w:val="0"/>
      <w:marRight w:val="0"/>
      <w:marTop w:val="0"/>
      <w:marBottom w:val="0"/>
      <w:divBdr>
        <w:top w:val="none" w:sz="0" w:space="0" w:color="auto"/>
        <w:left w:val="none" w:sz="0" w:space="0" w:color="auto"/>
        <w:bottom w:val="none" w:sz="0" w:space="0" w:color="auto"/>
        <w:right w:val="none" w:sz="0" w:space="0" w:color="auto"/>
      </w:divBdr>
      <w:divsChild>
        <w:div w:id="15869164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35353837">
              <w:marLeft w:val="0"/>
              <w:marRight w:val="0"/>
              <w:marTop w:val="0"/>
              <w:marBottom w:val="0"/>
              <w:divBdr>
                <w:top w:val="none" w:sz="0" w:space="0" w:color="auto"/>
                <w:left w:val="none" w:sz="0" w:space="0" w:color="auto"/>
                <w:bottom w:val="none" w:sz="0" w:space="0" w:color="auto"/>
                <w:right w:val="none" w:sz="0" w:space="0" w:color="auto"/>
              </w:divBdr>
              <w:divsChild>
                <w:div w:id="1278415423">
                  <w:marLeft w:val="0"/>
                  <w:marRight w:val="0"/>
                  <w:marTop w:val="0"/>
                  <w:marBottom w:val="0"/>
                  <w:divBdr>
                    <w:top w:val="none" w:sz="0" w:space="0" w:color="auto"/>
                    <w:left w:val="none" w:sz="0" w:space="0" w:color="auto"/>
                    <w:bottom w:val="none" w:sz="0" w:space="0" w:color="auto"/>
                    <w:right w:val="none" w:sz="0" w:space="0" w:color="auto"/>
                  </w:divBdr>
                  <w:divsChild>
                    <w:div w:id="3789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331F9-86DA-1D4F-8469-90E37D873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12</Pages>
  <Words>3460</Words>
  <Characters>19447</Characters>
  <Application>Microsoft Office Word</Application>
  <DocSecurity>0</DocSecurity>
  <Lines>255</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Tanja Kortemme</dc:creator>
  <cp:keywords/>
  <dc:description/>
  <cp:lastModifiedBy>Tanja Kortemme</cp:lastModifiedBy>
  <cp:revision>8</cp:revision>
  <cp:lastPrinted>2021-06-21T22:52:00Z</cp:lastPrinted>
  <dcterms:created xsi:type="dcterms:W3CDTF">2021-07-01T01:15:00Z</dcterms:created>
  <dcterms:modified xsi:type="dcterms:W3CDTF">2021-07-01T01:52:00Z</dcterms:modified>
</cp:coreProperties>
</file>