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79A96" w14:textId="2BDBB929" w:rsidR="00C71633" w:rsidRPr="00C71633" w:rsidRDefault="00C71633" w:rsidP="006C7B62">
      <w:pPr>
        <w:spacing w:line="240" w:lineRule="auto"/>
        <w:rPr>
          <w:rFonts w:ascii="Times New Roman" w:eastAsia="Times New Roman" w:hAnsi="Times New Roman" w:cs="Times New Roman"/>
          <w:b/>
          <w:bCs/>
          <w:sz w:val="24"/>
          <w:szCs w:val="24"/>
        </w:rPr>
      </w:pPr>
      <w:r w:rsidRPr="00C71633">
        <w:rPr>
          <w:rFonts w:ascii="Times New Roman" w:eastAsia="Times New Roman" w:hAnsi="Times New Roman" w:cs="Times New Roman"/>
          <w:b/>
          <w:bCs/>
          <w:sz w:val="24"/>
          <w:szCs w:val="24"/>
        </w:rPr>
        <w:t xml:space="preserve">ENGL 877 One More Voice Exploration 1 by Tina Le. </w:t>
      </w:r>
    </w:p>
    <w:p w14:paraId="1E0881BD" w14:textId="5630F834" w:rsidR="00C71633" w:rsidRPr="00C71633" w:rsidRDefault="00C71633" w:rsidP="006C7B62">
      <w:pPr>
        <w:spacing w:line="240" w:lineRule="auto"/>
        <w:rPr>
          <w:rFonts w:ascii="Times New Roman" w:eastAsia="Times New Roman" w:hAnsi="Times New Roman" w:cs="Times New Roman"/>
          <w:sz w:val="24"/>
          <w:szCs w:val="24"/>
        </w:rPr>
      </w:pPr>
      <w:r w:rsidRPr="00C71633">
        <w:rPr>
          <w:rFonts w:ascii="Times New Roman" w:eastAsia="Times New Roman" w:hAnsi="Times New Roman" w:cs="Times New Roman"/>
          <w:sz w:val="24"/>
          <w:szCs w:val="24"/>
        </w:rPr>
        <w:t xml:space="preserve">This assignment </w:t>
      </w:r>
      <w:r w:rsidRPr="00C71633">
        <w:rPr>
          <w:rFonts w:ascii="Times New Roman" w:hAnsi="Times New Roman" w:cs="Times New Roman"/>
        </w:rPr>
        <w:t>comes from a course called ENGL 877 Advanced Topics in Digital Humanities at the University of Nebraska-Lincoln, Spring 2023.</w:t>
      </w:r>
    </w:p>
    <w:p w14:paraId="2419E705" w14:textId="0E19D6D4" w:rsidR="00C71633" w:rsidRPr="006C7B62" w:rsidRDefault="006C7B62" w:rsidP="006C7B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explored One More Voice and identified 5 Recovered Texts, 3 Book-Length Published Works, and 4 Periodical Pieces that we might want to center for our final project. We explained the connections between them. </w:t>
      </w:r>
    </w:p>
    <w:p w14:paraId="3F7E0E07" w14:textId="77777777" w:rsidR="00C71633" w:rsidRDefault="00C71633">
      <w:pPr>
        <w:spacing w:line="480" w:lineRule="auto"/>
        <w:rPr>
          <w:rFonts w:ascii="Times New Roman" w:eastAsia="Times New Roman" w:hAnsi="Times New Roman" w:cs="Times New Roman"/>
          <w:sz w:val="24"/>
          <w:szCs w:val="24"/>
        </w:rPr>
      </w:pPr>
    </w:p>
    <w:p w14:paraId="00000001" w14:textId="61421720" w:rsidR="00F96FC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Tina Le</w:t>
      </w:r>
    </w:p>
    <w:p w14:paraId="00000002" w14:textId="77777777" w:rsidR="00F96FC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Adrian </w:t>
      </w:r>
      <w:proofErr w:type="spellStart"/>
      <w:r>
        <w:rPr>
          <w:rFonts w:ascii="Times New Roman" w:eastAsia="Times New Roman" w:hAnsi="Times New Roman" w:cs="Times New Roman"/>
          <w:sz w:val="24"/>
          <w:szCs w:val="24"/>
        </w:rPr>
        <w:t>Wisnicki</w:t>
      </w:r>
      <w:proofErr w:type="spellEnd"/>
    </w:p>
    <w:p w14:paraId="00000003" w14:textId="77777777" w:rsidR="00F96FC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ENGL 877</w:t>
      </w:r>
    </w:p>
    <w:p w14:paraId="00000004" w14:textId="77777777" w:rsidR="00F96FC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February 2023</w:t>
      </w:r>
    </w:p>
    <w:p w14:paraId="00000005" w14:textId="77777777" w:rsidR="00F96FC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OMV Exploration 1: Large Data Set</w:t>
      </w:r>
    </w:p>
    <w:p w14:paraId="00000006" w14:textId="77777777" w:rsidR="00F96FC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Synthesis Statement</w:t>
      </w:r>
    </w:p>
    <w:p w14:paraId="00000007" w14:textId="77777777" w:rsidR="00F96FC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Broadly, these texts are connected by the themes of education, schooling, learning, and literacy. The overarching questions that encompass these texts are: What are the purposes of education, and who gets to decide those purposes? What kinds of knowledge are valued or devalued, and by whom? What is worthy of learning and spending time on? What is the role of literacy in empowering or controlling people? Most of the texts are about Christian missionaries setting up schools or informal out-of-school scripture readings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spread religion. They discuss the “evidence” of people’s learning—and thus making the case for the success of their missionary work—through observations from missionaries, statements from local leaders, and excerpts from students’ writing. These discussions often include contrasting the locals’ lives before and after missionary influence, using a disparaging tone when describing the locals’ existing beliefs and lifestyles juxtaposed with a celebratory tone lauding the “progress” and “growth” brought about through missionaries. The bulk of the texts are about communities in Southern Africa, and some are about communities in Turkey, Persia, and India. Through these texts, we may not get an accurate depiction of local community members’ attitudes towards the </w:t>
      </w:r>
      <w:r>
        <w:rPr>
          <w:rFonts w:ascii="Times New Roman" w:eastAsia="Times New Roman" w:hAnsi="Times New Roman" w:cs="Times New Roman"/>
          <w:sz w:val="24"/>
          <w:szCs w:val="24"/>
        </w:rPr>
        <w:lastRenderedPageBreak/>
        <w:t xml:space="preserve">education systems set up by the missionaries, since they are interpreted and filtered through the Europeans’ perceptions. However, the texts give us a glimpse into the beliefs and motives of the colonizers, and how they use education to force beliefs onto others.  </w:t>
      </w:r>
    </w:p>
    <w:p w14:paraId="00000008" w14:textId="77777777" w:rsidR="00F96FC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all the texts deal with education, two books in this data set are different because instead of being about White missionaries forcing their teachings onto colonized peoples, they are about the knowledge and wisdom that come from the communities themselves. Plaatje’s </w:t>
      </w:r>
      <w:proofErr w:type="spellStart"/>
      <w:r>
        <w:rPr>
          <w:rFonts w:ascii="Times New Roman" w:eastAsia="Times New Roman" w:hAnsi="Times New Roman" w:cs="Times New Roman"/>
          <w:i/>
          <w:sz w:val="24"/>
          <w:szCs w:val="24"/>
        </w:rPr>
        <w:t>Sechuana</w:t>
      </w:r>
      <w:proofErr w:type="spellEnd"/>
      <w:r>
        <w:rPr>
          <w:rFonts w:ascii="Times New Roman" w:eastAsia="Times New Roman" w:hAnsi="Times New Roman" w:cs="Times New Roman"/>
          <w:i/>
          <w:sz w:val="24"/>
          <w:szCs w:val="24"/>
        </w:rPr>
        <w:t xml:space="preserve"> Proverbs with Literal Translations and Their European Equivalents</w:t>
      </w:r>
      <w:r>
        <w:rPr>
          <w:rFonts w:ascii="Times New Roman" w:eastAsia="Times New Roman" w:hAnsi="Times New Roman" w:cs="Times New Roman"/>
          <w:sz w:val="24"/>
          <w:szCs w:val="24"/>
        </w:rPr>
        <w:t xml:space="preserve"> showcases wisdom that is passed around in </w:t>
      </w:r>
      <w:proofErr w:type="spellStart"/>
      <w:r>
        <w:rPr>
          <w:rFonts w:ascii="Times New Roman" w:eastAsia="Times New Roman" w:hAnsi="Times New Roman" w:cs="Times New Roman"/>
          <w:sz w:val="24"/>
          <w:szCs w:val="24"/>
        </w:rPr>
        <w:t>Sechuana</w:t>
      </w:r>
      <w:proofErr w:type="spellEnd"/>
      <w:r>
        <w:rPr>
          <w:rFonts w:ascii="Times New Roman" w:eastAsia="Times New Roman" w:hAnsi="Times New Roman" w:cs="Times New Roman"/>
          <w:sz w:val="24"/>
          <w:szCs w:val="24"/>
        </w:rPr>
        <w:t xml:space="preserve"> culture and shows similarities to European proverbs. </w:t>
      </w:r>
      <w:proofErr w:type="spellStart"/>
      <w:r>
        <w:rPr>
          <w:rFonts w:ascii="Times New Roman" w:eastAsia="Times New Roman" w:hAnsi="Times New Roman" w:cs="Times New Roman"/>
          <w:sz w:val="24"/>
          <w:szCs w:val="24"/>
        </w:rPr>
        <w:t>Vivekanada’s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Bhatki</w:t>
      </w:r>
      <w:proofErr w:type="spellEnd"/>
      <w:r>
        <w:rPr>
          <w:rFonts w:ascii="Times New Roman" w:eastAsia="Times New Roman" w:hAnsi="Times New Roman" w:cs="Times New Roman"/>
          <w:i/>
          <w:sz w:val="24"/>
          <w:szCs w:val="24"/>
        </w:rPr>
        <w:t xml:space="preserve">-Yoga </w:t>
      </w:r>
      <w:r>
        <w:rPr>
          <w:rFonts w:ascii="Times New Roman" w:eastAsia="Times New Roman" w:hAnsi="Times New Roman" w:cs="Times New Roman"/>
          <w:sz w:val="24"/>
          <w:szCs w:val="24"/>
        </w:rPr>
        <w:t>is about yoga as a religious practice. They stand in contrast with the other texts because the flow of knowledge is reversed; rather than outsiders imposing knowledge on colonized peoples, the texts teach others about communities’ existing knowledge.</w:t>
      </w:r>
    </w:p>
    <w:p w14:paraId="00000009" w14:textId="77777777" w:rsidR="00F96FC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Recovered Texts</w:t>
      </w:r>
    </w:p>
    <w:p w14:paraId="0000000A" w14:textId="77777777" w:rsidR="00F96FC0"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James Read, Jr. “‘Kat River Mission, South Africa’” (9 October 1838; 1 April 1839). Mary Borgo Ton, Adrian S. </w:t>
      </w:r>
      <w:proofErr w:type="spellStart"/>
      <w:r>
        <w:rPr>
          <w:rFonts w:ascii="Times New Roman" w:eastAsia="Times New Roman" w:hAnsi="Times New Roman" w:cs="Times New Roman"/>
          <w:sz w:val="24"/>
          <w:szCs w:val="24"/>
        </w:rPr>
        <w:t>Wisnicki</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site launch edition, 2020, https://onemorevoice.org/html/transcriptions/liv_020033_TEI.html.</w:t>
      </w:r>
    </w:p>
    <w:p w14:paraId="0000000B" w14:textId="77777777" w:rsidR="00F96FC0"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Buxton, </w:t>
      </w:r>
      <w:proofErr w:type="spellStart"/>
      <w:r>
        <w:rPr>
          <w:rFonts w:ascii="Times New Roman" w:eastAsia="Times New Roman" w:hAnsi="Times New Roman" w:cs="Times New Roman"/>
          <w:sz w:val="24"/>
          <w:szCs w:val="24"/>
        </w:rPr>
        <w:t>Fowell</w:t>
      </w:r>
      <w:proofErr w:type="spellEnd"/>
      <w:r>
        <w:rPr>
          <w:rFonts w:ascii="Times New Roman" w:eastAsia="Times New Roman" w:hAnsi="Times New Roman" w:cs="Times New Roman"/>
          <w:sz w:val="24"/>
          <w:szCs w:val="24"/>
        </w:rPr>
        <w:t xml:space="preserve">; James Read, Jr.; </w:t>
      </w:r>
      <w:proofErr w:type="spellStart"/>
      <w:r>
        <w:rPr>
          <w:rFonts w:ascii="Times New Roman" w:eastAsia="Times New Roman" w:hAnsi="Times New Roman" w:cs="Times New Roman"/>
          <w:sz w:val="24"/>
          <w:szCs w:val="24"/>
        </w:rPr>
        <w:t>Andries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Stoffels</w:t>
      </w:r>
      <w:proofErr w:type="spellEnd"/>
      <w:r>
        <w:rPr>
          <w:rFonts w:ascii="Times New Roman" w:eastAsia="Times New Roman" w:hAnsi="Times New Roman" w:cs="Times New Roman"/>
          <w:sz w:val="24"/>
          <w:szCs w:val="24"/>
        </w:rPr>
        <w:t xml:space="preserve">; Edward Baines; John </w:t>
      </w:r>
      <w:proofErr w:type="spellStart"/>
      <w:r>
        <w:rPr>
          <w:rFonts w:ascii="Times New Roman" w:eastAsia="Times New Roman" w:hAnsi="Times New Roman" w:cs="Times New Roman"/>
          <w:sz w:val="24"/>
          <w:szCs w:val="24"/>
        </w:rPr>
        <w:t>Bagshawe</w:t>
      </w:r>
      <w:proofErr w:type="spellEnd"/>
      <w:r>
        <w:rPr>
          <w:rFonts w:ascii="Times New Roman" w:eastAsia="Times New Roman" w:hAnsi="Times New Roman" w:cs="Times New Roman"/>
          <w:sz w:val="24"/>
          <w:szCs w:val="24"/>
        </w:rPr>
        <w:t xml:space="preserve">; Charles </w:t>
      </w:r>
      <w:proofErr w:type="spellStart"/>
      <w:r>
        <w:rPr>
          <w:rFonts w:ascii="Times New Roman" w:eastAsia="Times New Roman" w:hAnsi="Times New Roman" w:cs="Times New Roman"/>
          <w:sz w:val="24"/>
          <w:szCs w:val="24"/>
        </w:rPr>
        <w:t>Lushington</w:t>
      </w:r>
      <w:proofErr w:type="spellEnd"/>
      <w:r>
        <w:rPr>
          <w:rFonts w:ascii="Times New Roman" w:eastAsia="Times New Roman" w:hAnsi="Times New Roman" w:cs="Times New Roman"/>
          <w:sz w:val="24"/>
          <w:szCs w:val="24"/>
        </w:rPr>
        <w:t xml:space="preserve">; William Gladstone. “‘Minutes of Evidence’ (Excerpt)” (27 June 1836). Jared McDonald, Adrian S. </w:t>
      </w:r>
      <w:proofErr w:type="spellStart"/>
      <w:r>
        <w:rPr>
          <w:rFonts w:ascii="Times New Roman" w:eastAsia="Times New Roman" w:hAnsi="Times New Roman" w:cs="Times New Roman"/>
          <w:sz w:val="24"/>
          <w:szCs w:val="24"/>
        </w:rPr>
        <w:t>Wisnicki</w:t>
      </w:r>
      <w:proofErr w:type="spellEnd"/>
      <w:r>
        <w:rPr>
          <w:rFonts w:ascii="Times New Roman" w:eastAsia="Times New Roman" w:hAnsi="Times New Roman" w:cs="Times New Roman"/>
          <w:sz w:val="24"/>
          <w:szCs w:val="24"/>
        </w:rPr>
        <w:t>, eds.</w:t>
      </w:r>
      <w:r>
        <w:rPr>
          <w:rFonts w:ascii="Times New Roman" w:eastAsia="Times New Roman" w:hAnsi="Times New Roman" w:cs="Times New Roman"/>
          <w:i/>
          <w:sz w:val="24"/>
          <w:szCs w:val="24"/>
        </w:rPr>
        <w:t xml:space="preserve"> One More Voice</w:t>
      </w:r>
      <w:r>
        <w:rPr>
          <w:rFonts w:ascii="Times New Roman" w:eastAsia="Times New Roman" w:hAnsi="Times New Roman" w:cs="Times New Roman"/>
          <w:sz w:val="24"/>
          <w:szCs w:val="24"/>
        </w:rPr>
        <w:t>, solidarity edition, 2022-23, https://onemorevoice.org/html/transcriptions/liv_020065_TEI.html.</w:t>
      </w:r>
    </w:p>
    <w:p w14:paraId="0000000C" w14:textId="77777777" w:rsidR="00F96FC0"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Khama, </w:t>
      </w:r>
      <w:proofErr w:type="spellStart"/>
      <w:r>
        <w:rPr>
          <w:rFonts w:ascii="Times New Roman" w:eastAsia="Times New Roman" w:hAnsi="Times New Roman" w:cs="Times New Roman"/>
          <w:sz w:val="24"/>
          <w:szCs w:val="24"/>
        </w:rPr>
        <w:t>Semane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Setlhoko</w:t>
      </w:r>
      <w:proofErr w:type="spellEnd"/>
      <w:r>
        <w:rPr>
          <w:rFonts w:ascii="Times New Roman" w:eastAsia="Times New Roman" w:hAnsi="Times New Roman" w:cs="Times New Roman"/>
          <w:sz w:val="24"/>
          <w:szCs w:val="24"/>
        </w:rPr>
        <w:t xml:space="preserve">. “Letter to A.M. </w:t>
      </w:r>
      <w:proofErr w:type="spellStart"/>
      <w:r>
        <w:rPr>
          <w:rFonts w:ascii="Times New Roman" w:eastAsia="Times New Roman" w:hAnsi="Times New Roman" w:cs="Times New Roman"/>
          <w:sz w:val="24"/>
          <w:szCs w:val="24"/>
        </w:rPr>
        <w:t>Chirgwin</w:t>
      </w:r>
      <w:proofErr w:type="spellEnd"/>
      <w:r>
        <w:rPr>
          <w:rFonts w:ascii="Times New Roman" w:eastAsia="Times New Roman" w:hAnsi="Times New Roman" w:cs="Times New Roman"/>
          <w:sz w:val="24"/>
          <w:szCs w:val="24"/>
        </w:rPr>
        <w:t xml:space="preserve">” (5 December 1934). Heather F. Ball, Adrian S. </w:t>
      </w:r>
      <w:proofErr w:type="spellStart"/>
      <w:r>
        <w:rPr>
          <w:rFonts w:ascii="Times New Roman" w:eastAsia="Times New Roman" w:hAnsi="Times New Roman" w:cs="Times New Roman"/>
          <w:sz w:val="24"/>
          <w:szCs w:val="24"/>
        </w:rPr>
        <w:t>Wisnicki</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site launch edition, 2020, https://onemorevoice.org/html/transcriptions/liv_020024_TEI.html.</w:t>
      </w:r>
    </w:p>
    <w:p w14:paraId="0000000D" w14:textId="77777777" w:rsidR="00F96FC0"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Moss, Charles Frederick Arrowsmith; </w:t>
      </w:r>
      <w:proofErr w:type="spellStart"/>
      <w:r>
        <w:rPr>
          <w:rFonts w:ascii="Times New Roman" w:eastAsia="Times New Roman" w:hAnsi="Times New Roman" w:cs="Times New Roman"/>
          <w:sz w:val="24"/>
          <w:szCs w:val="24"/>
        </w:rPr>
        <w:t>Ranavalona</w:t>
      </w:r>
      <w:proofErr w:type="spellEnd"/>
      <w:r>
        <w:rPr>
          <w:rFonts w:ascii="Times New Roman" w:eastAsia="Times New Roman" w:hAnsi="Times New Roman" w:cs="Times New Roman"/>
          <w:sz w:val="24"/>
          <w:szCs w:val="24"/>
        </w:rPr>
        <w:t xml:space="preserve"> II. “‘The Late Mr. James Cameron of Madagascar’ (Excerpt)” (1875; 1 March 1876). Heather F. Ball, Adrian S. </w:t>
      </w:r>
      <w:proofErr w:type="spellStart"/>
      <w:r>
        <w:rPr>
          <w:rFonts w:ascii="Times New Roman" w:eastAsia="Times New Roman" w:hAnsi="Times New Roman" w:cs="Times New Roman"/>
          <w:sz w:val="24"/>
          <w:szCs w:val="24"/>
        </w:rPr>
        <w:t>Wisnicki</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xml:space="preserve">, site launch edition, 2020, </w:t>
      </w:r>
      <w:hyperlink r:id="rId6">
        <w:r>
          <w:rPr>
            <w:rFonts w:ascii="Times New Roman" w:eastAsia="Times New Roman" w:hAnsi="Times New Roman" w:cs="Times New Roman"/>
            <w:color w:val="1155CC"/>
            <w:sz w:val="24"/>
            <w:szCs w:val="24"/>
            <w:u w:val="single"/>
          </w:rPr>
          <w:t>https://onemorevoice.org/html/transcriptions/liv_020044_TEI.html</w:t>
        </w:r>
      </w:hyperlink>
      <w:r>
        <w:rPr>
          <w:rFonts w:ascii="Times New Roman" w:eastAsia="Times New Roman" w:hAnsi="Times New Roman" w:cs="Times New Roman"/>
          <w:sz w:val="24"/>
          <w:szCs w:val="24"/>
        </w:rPr>
        <w:t>.</w:t>
      </w:r>
    </w:p>
    <w:p w14:paraId="0000000E" w14:textId="77777777" w:rsidR="00F96FC0" w:rsidRDefault="00000000">
      <w:pPr>
        <w:spacing w:line="48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Sechele I; John Smith Moffat. “Letter to Robert Moffat 1” (31 October 1865). Justin D. Livingstone, Mary Borgo Ton, Adrian S. </w:t>
      </w:r>
      <w:proofErr w:type="spellStart"/>
      <w:r>
        <w:rPr>
          <w:rFonts w:ascii="Times New Roman" w:eastAsia="Times New Roman" w:hAnsi="Times New Roman" w:cs="Times New Roman"/>
          <w:sz w:val="24"/>
          <w:szCs w:val="24"/>
        </w:rPr>
        <w:t>Wisnicki</w:t>
      </w:r>
      <w:proofErr w:type="spellEnd"/>
      <w:r>
        <w:rPr>
          <w:rFonts w:ascii="Times New Roman" w:eastAsia="Times New Roman" w:hAnsi="Times New Roman" w:cs="Times New Roman"/>
          <w:sz w:val="24"/>
          <w:szCs w:val="24"/>
        </w:rPr>
        <w:t>, eds.</w:t>
      </w:r>
      <w:r>
        <w:rPr>
          <w:rFonts w:ascii="Times New Roman" w:eastAsia="Times New Roman" w:hAnsi="Times New Roman" w:cs="Times New Roman"/>
          <w:i/>
          <w:sz w:val="24"/>
          <w:szCs w:val="24"/>
        </w:rPr>
        <w:t xml:space="preserve"> One More Voice</w:t>
      </w:r>
      <w:r>
        <w:rPr>
          <w:rFonts w:ascii="Times New Roman" w:eastAsia="Times New Roman" w:hAnsi="Times New Roman" w:cs="Times New Roman"/>
          <w:sz w:val="24"/>
          <w:szCs w:val="24"/>
        </w:rPr>
        <w:t>, site launch edition, 2020, https://onemorevoice.org/html/transcriptions/liv_020029_TEI.html.</w:t>
      </w:r>
    </w:p>
    <w:p w14:paraId="0000000F" w14:textId="77777777" w:rsidR="00F96FC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Book-Length Published Works</w:t>
      </w:r>
    </w:p>
    <w:p w14:paraId="00000010" w14:textId="77777777" w:rsidR="00F96FC0"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Crowther, Samuel Ajayi. </w:t>
      </w:r>
      <w:r>
        <w:rPr>
          <w:rFonts w:ascii="Times New Roman" w:eastAsia="Times New Roman" w:hAnsi="Times New Roman" w:cs="Times New Roman"/>
          <w:i/>
          <w:sz w:val="24"/>
          <w:szCs w:val="24"/>
        </w:rPr>
        <w:t xml:space="preserve">The </w:t>
      </w:r>
      <w:proofErr w:type="gramStart"/>
      <w:r>
        <w:rPr>
          <w:rFonts w:ascii="Times New Roman" w:eastAsia="Times New Roman" w:hAnsi="Times New Roman" w:cs="Times New Roman"/>
          <w:i/>
          <w:sz w:val="24"/>
          <w:szCs w:val="24"/>
        </w:rPr>
        <w:t>River</w:t>
      </w:r>
      <w:proofErr w:type="gramEnd"/>
      <w:r>
        <w:rPr>
          <w:rFonts w:ascii="Times New Roman" w:eastAsia="Times New Roman" w:hAnsi="Times New Roman" w:cs="Times New Roman"/>
          <w:i/>
          <w:sz w:val="24"/>
          <w:szCs w:val="24"/>
        </w:rPr>
        <w:t xml:space="preserve"> Niger. A Paper Read Before the Royal Geographical Society, June 11th, 1877. And a Brief Account of Missionary Operations Carried on Under the Superintendence of Bishop Crowther in the Niger Territory</w:t>
      </w:r>
      <w:r>
        <w:rPr>
          <w:rFonts w:ascii="Times New Roman" w:eastAsia="Times New Roman" w:hAnsi="Times New Roman" w:cs="Times New Roman"/>
          <w:sz w:val="24"/>
          <w:szCs w:val="24"/>
        </w:rPr>
        <w:t>. London: Church Missionary House, 1877.</w:t>
      </w:r>
    </w:p>
    <w:p w14:paraId="00000011" w14:textId="77777777" w:rsidR="00F96FC0"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Plaatje, Solomon T. </w:t>
      </w:r>
      <w:proofErr w:type="spellStart"/>
      <w:r>
        <w:rPr>
          <w:rFonts w:ascii="Times New Roman" w:eastAsia="Times New Roman" w:hAnsi="Times New Roman" w:cs="Times New Roman"/>
          <w:i/>
          <w:sz w:val="24"/>
          <w:szCs w:val="24"/>
        </w:rPr>
        <w:t>Sechuana</w:t>
      </w:r>
      <w:proofErr w:type="spellEnd"/>
      <w:r>
        <w:rPr>
          <w:rFonts w:ascii="Times New Roman" w:eastAsia="Times New Roman" w:hAnsi="Times New Roman" w:cs="Times New Roman"/>
          <w:i/>
          <w:sz w:val="24"/>
          <w:szCs w:val="24"/>
        </w:rPr>
        <w:t xml:space="preserve"> Proverbs with Literal Translations and Their European Equivalents</w:t>
      </w:r>
      <w:r>
        <w:rPr>
          <w:rFonts w:ascii="Times New Roman" w:eastAsia="Times New Roman" w:hAnsi="Times New Roman" w:cs="Times New Roman"/>
          <w:sz w:val="24"/>
          <w:szCs w:val="24"/>
        </w:rPr>
        <w:t xml:space="preserve">. London: Kegan Paul, Trench, </w:t>
      </w:r>
      <w:proofErr w:type="spellStart"/>
      <w:r>
        <w:rPr>
          <w:rFonts w:ascii="Times New Roman" w:eastAsia="Times New Roman" w:hAnsi="Times New Roman" w:cs="Times New Roman"/>
          <w:sz w:val="24"/>
          <w:szCs w:val="24"/>
        </w:rPr>
        <w:t>Trubner</w:t>
      </w:r>
      <w:proofErr w:type="spellEnd"/>
      <w:r>
        <w:rPr>
          <w:rFonts w:ascii="Times New Roman" w:eastAsia="Times New Roman" w:hAnsi="Times New Roman" w:cs="Times New Roman"/>
          <w:sz w:val="24"/>
          <w:szCs w:val="24"/>
        </w:rPr>
        <w:t xml:space="preserve"> &amp; Co., Ltd., 1916.</w:t>
      </w:r>
    </w:p>
    <w:p w14:paraId="00000012" w14:textId="77777777" w:rsidR="00F96FC0"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Vivekanada</w:t>
      </w:r>
      <w:proofErr w:type="spellEnd"/>
      <w:r>
        <w:rPr>
          <w:rFonts w:ascii="Times New Roman" w:eastAsia="Times New Roman" w:hAnsi="Times New Roman" w:cs="Times New Roman"/>
          <w:sz w:val="24"/>
          <w:szCs w:val="24"/>
        </w:rPr>
        <w:t>, Swami. ​​</w:t>
      </w:r>
      <w:proofErr w:type="spellStart"/>
      <w:r>
        <w:rPr>
          <w:rFonts w:ascii="Times New Roman" w:eastAsia="Times New Roman" w:hAnsi="Times New Roman" w:cs="Times New Roman"/>
          <w:i/>
          <w:sz w:val="24"/>
          <w:szCs w:val="24"/>
        </w:rPr>
        <w:t>Bhatki</w:t>
      </w:r>
      <w:proofErr w:type="spellEnd"/>
      <w:r>
        <w:rPr>
          <w:rFonts w:ascii="Times New Roman" w:eastAsia="Times New Roman" w:hAnsi="Times New Roman" w:cs="Times New Roman"/>
          <w:i/>
          <w:sz w:val="24"/>
          <w:szCs w:val="24"/>
        </w:rPr>
        <w:t>-Yoga</w:t>
      </w:r>
      <w:r>
        <w:rPr>
          <w:rFonts w:ascii="Times New Roman" w:eastAsia="Times New Roman" w:hAnsi="Times New Roman" w:cs="Times New Roman"/>
          <w:sz w:val="24"/>
          <w:szCs w:val="24"/>
        </w:rPr>
        <w:t>. Madras: Thompson and Co., The “Minerva” Press, 1896.</w:t>
      </w:r>
    </w:p>
    <w:p w14:paraId="00000013" w14:textId="77777777" w:rsidR="00F96FC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Periodical Pieces</w:t>
      </w:r>
    </w:p>
    <w:p w14:paraId="00000014" w14:textId="77777777" w:rsidR="00F96FC0"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w:t>
      </w:r>
      <w:proofErr w:type="spellStart"/>
      <w:r>
        <w:rPr>
          <w:rFonts w:ascii="Times New Roman" w:eastAsia="Times New Roman" w:hAnsi="Times New Roman" w:cs="Times New Roman"/>
          <w:sz w:val="24"/>
          <w:szCs w:val="24"/>
        </w:rPr>
        <w:t>Chenjee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Tooloosee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Lutchmee</w:t>
      </w:r>
      <w:proofErr w:type="spellEnd"/>
      <w:r>
        <w:rPr>
          <w:rFonts w:ascii="Times New Roman" w:eastAsia="Times New Roman" w:hAnsi="Times New Roman" w:cs="Times New Roman"/>
          <w:sz w:val="24"/>
          <w:szCs w:val="24"/>
        </w:rPr>
        <w:t xml:space="preserve">. “India. Native Female Education” (1849). Trevor </w:t>
      </w:r>
      <w:proofErr w:type="spellStart"/>
      <w:r>
        <w:rPr>
          <w:rFonts w:ascii="Times New Roman" w:eastAsia="Times New Roman" w:hAnsi="Times New Roman" w:cs="Times New Roman"/>
          <w:sz w:val="24"/>
          <w:szCs w:val="24"/>
        </w:rPr>
        <w:t>Bleick</w:t>
      </w:r>
      <w:proofErr w:type="spellEnd"/>
      <w:r>
        <w:rPr>
          <w:rFonts w:ascii="Times New Roman" w:eastAsia="Times New Roman" w:hAnsi="Times New Roman" w:cs="Times New Roman"/>
          <w:sz w:val="24"/>
          <w:szCs w:val="24"/>
        </w:rPr>
        <w:t xml:space="preserve">, Kenneth C. Crowell, Kasey Peters, eds. “BIPOC Voices,” </w:t>
      </w:r>
      <w:r>
        <w:rPr>
          <w:rFonts w:ascii="Times New Roman" w:eastAsia="Times New Roman" w:hAnsi="Times New Roman" w:cs="Times New Roman"/>
          <w:i/>
          <w:sz w:val="24"/>
          <w:szCs w:val="24"/>
        </w:rPr>
        <w:t xml:space="preserve">One More Voice, </w:t>
      </w:r>
      <w:r>
        <w:rPr>
          <w:rFonts w:ascii="Times New Roman" w:eastAsia="Times New Roman" w:hAnsi="Times New Roman" w:cs="Times New Roman"/>
          <w:sz w:val="24"/>
          <w:szCs w:val="24"/>
        </w:rPr>
        <w:t>solidarity edition; Collaborative Organization for Virtual Education (COVE), 2022, https://onemorevoice.org/html/bipoc-voices/digital-editions-soas/liv_025029_HTML.html.</w:t>
      </w:r>
    </w:p>
    <w:p w14:paraId="00000015" w14:textId="77777777" w:rsidR="00F96FC0"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John Owen’s Reader; Henry Venn’s Reader; George </w:t>
      </w:r>
      <w:proofErr w:type="spellStart"/>
      <w:r>
        <w:rPr>
          <w:rFonts w:ascii="Times New Roman" w:eastAsia="Times New Roman" w:hAnsi="Times New Roman" w:cs="Times New Roman"/>
          <w:sz w:val="24"/>
          <w:szCs w:val="24"/>
        </w:rPr>
        <w:t>Burder’s</w:t>
      </w:r>
      <w:proofErr w:type="spellEnd"/>
      <w:r>
        <w:rPr>
          <w:rFonts w:ascii="Times New Roman" w:eastAsia="Times New Roman" w:hAnsi="Times New Roman" w:cs="Times New Roman"/>
          <w:sz w:val="24"/>
          <w:szCs w:val="24"/>
        </w:rPr>
        <w:t xml:space="preserve"> Reader. “</w:t>
      </w:r>
      <w:proofErr w:type="spellStart"/>
      <w:r>
        <w:rPr>
          <w:rFonts w:ascii="Times New Roman" w:eastAsia="Times New Roman" w:hAnsi="Times New Roman" w:cs="Times New Roman"/>
          <w:sz w:val="24"/>
          <w:szCs w:val="24"/>
        </w:rPr>
        <w:t>Combooconum</w:t>
      </w:r>
      <w:proofErr w:type="spellEnd"/>
      <w:r>
        <w:rPr>
          <w:rFonts w:ascii="Times New Roman" w:eastAsia="Times New Roman" w:hAnsi="Times New Roman" w:cs="Times New Roman"/>
          <w:sz w:val="24"/>
          <w:szCs w:val="24"/>
        </w:rPr>
        <w:t xml:space="preserve">” (1826). Trevor </w:t>
      </w:r>
      <w:proofErr w:type="spellStart"/>
      <w:r>
        <w:rPr>
          <w:rFonts w:ascii="Times New Roman" w:eastAsia="Times New Roman" w:hAnsi="Times New Roman" w:cs="Times New Roman"/>
          <w:sz w:val="24"/>
          <w:szCs w:val="24"/>
        </w:rPr>
        <w:t>Bleick</w:t>
      </w:r>
      <w:proofErr w:type="spellEnd"/>
      <w:r>
        <w:rPr>
          <w:rFonts w:ascii="Times New Roman" w:eastAsia="Times New Roman" w:hAnsi="Times New Roman" w:cs="Times New Roman"/>
          <w:sz w:val="24"/>
          <w:szCs w:val="24"/>
        </w:rPr>
        <w:t xml:space="preserve">, Kenneth C. Crowell, Kasey Peters, eds. “BIPOC </w:t>
      </w:r>
      <w:r>
        <w:rPr>
          <w:rFonts w:ascii="Times New Roman" w:eastAsia="Times New Roman" w:hAnsi="Times New Roman" w:cs="Times New Roman"/>
          <w:sz w:val="24"/>
          <w:szCs w:val="24"/>
        </w:rPr>
        <w:lastRenderedPageBreak/>
        <w:t xml:space="preserve">Voices,”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xml:space="preserve">, solidarity edition, Collaborative Organization for Virtual Education (COVE), 2022, </w:t>
      </w:r>
      <w:hyperlink r:id="rId7">
        <w:r>
          <w:rPr>
            <w:rFonts w:ascii="Times New Roman" w:eastAsia="Times New Roman" w:hAnsi="Times New Roman" w:cs="Times New Roman"/>
            <w:color w:val="1155CC"/>
            <w:sz w:val="24"/>
            <w:szCs w:val="24"/>
            <w:u w:val="single"/>
          </w:rPr>
          <w:t>https://onemorevoice.org/html/bipoc-voices/digital-editions-soas/liv_025019_HTML.html</w:t>
        </w:r>
      </w:hyperlink>
      <w:r>
        <w:rPr>
          <w:rFonts w:ascii="Times New Roman" w:eastAsia="Times New Roman" w:hAnsi="Times New Roman" w:cs="Times New Roman"/>
          <w:sz w:val="24"/>
          <w:szCs w:val="24"/>
        </w:rPr>
        <w:t>.</w:t>
      </w:r>
    </w:p>
    <w:p w14:paraId="00000016" w14:textId="77777777" w:rsidR="00F96FC0"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William </w:t>
      </w:r>
      <w:proofErr w:type="spellStart"/>
      <w:r>
        <w:rPr>
          <w:rFonts w:ascii="Times New Roman" w:eastAsia="Times New Roman" w:hAnsi="Times New Roman" w:cs="Times New Roman"/>
          <w:sz w:val="24"/>
          <w:szCs w:val="24"/>
        </w:rPr>
        <w:t>Clapham’s</w:t>
      </w:r>
      <w:proofErr w:type="spellEnd"/>
      <w:r>
        <w:rPr>
          <w:rFonts w:ascii="Times New Roman" w:eastAsia="Times New Roman" w:hAnsi="Times New Roman" w:cs="Times New Roman"/>
          <w:sz w:val="24"/>
          <w:szCs w:val="24"/>
        </w:rPr>
        <w:t xml:space="preserve"> Reader; William Cooper’s Reader; Inverkeithing’s Reader. “East Indies. </w:t>
      </w:r>
      <w:proofErr w:type="spellStart"/>
      <w:r>
        <w:rPr>
          <w:rFonts w:ascii="Times New Roman" w:eastAsia="Times New Roman" w:hAnsi="Times New Roman" w:cs="Times New Roman"/>
          <w:sz w:val="24"/>
          <w:szCs w:val="24"/>
        </w:rPr>
        <w:t>Combooconum</w:t>
      </w:r>
      <w:proofErr w:type="spellEnd"/>
      <w:r>
        <w:rPr>
          <w:rFonts w:ascii="Times New Roman" w:eastAsia="Times New Roman" w:hAnsi="Times New Roman" w:cs="Times New Roman"/>
          <w:sz w:val="24"/>
          <w:szCs w:val="24"/>
        </w:rPr>
        <w:t xml:space="preserve">” (1826). Trevor </w:t>
      </w:r>
      <w:proofErr w:type="spellStart"/>
      <w:r>
        <w:rPr>
          <w:rFonts w:ascii="Times New Roman" w:eastAsia="Times New Roman" w:hAnsi="Times New Roman" w:cs="Times New Roman"/>
          <w:sz w:val="24"/>
          <w:szCs w:val="24"/>
        </w:rPr>
        <w:t>Bleick</w:t>
      </w:r>
      <w:proofErr w:type="spellEnd"/>
      <w:r>
        <w:rPr>
          <w:rFonts w:ascii="Times New Roman" w:eastAsia="Times New Roman" w:hAnsi="Times New Roman" w:cs="Times New Roman"/>
          <w:sz w:val="24"/>
          <w:szCs w:val="24"/>
        </w:rPr>
        <w:t xml:space="preserve">, Kenneth C. Crowell, Kasey Peters, eds. “BIPOC Voices,”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xml:space="preserve">, solidarity edition, Collaborative Organization for Virtual Education (COVE), 2022, </w:t>
      </w:r>
      <w:hyperlink r:id="rId8">
        <w:r>
          <w:rPr>
            <w:rFonts w:ascii="Times New Roman" w:eastAsia="Times New Roman" w:hAnsi="Times New Roman" w:cs="Times New Roman"/>
            <w:color w:val="1155CC"/>
            <w:sz w:val="24"/>
            <w:szCs w:val="24"/>
            <w:u w:val="single"/>
          </w:rPr>
          <w:t>https://onemorevoice.org/html/bipoc-voices/digital-editions-soas/liv_025020_HTML.html</w:t>
        </w:r>
      </w:hyperlink>
      <w:r>
        <w:rPr>
          <w:rFonts w:ascii="Times New Roman" w:eastAsia="Times New Roman" w:hAnsi="Times New Roman" w:cs="Times New Roman"/>
          <w:sz w:val="24"/>
          <w:szCs w:val="24"/>
        </w:rPr>
        <w:t>.</w:t>
      </w:r>
    </w:p>
    <w:p w14:paraId="00000017" w14:textId="77777777" w:rsidR="00F96FC0"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w:t>
      </w:r>
      <w:proofErr w:type="spellStart"/>
      <w:r>
        <w:rPr>
          <w:rFonts w:ascii="Times New Roman" w:eastAsia="Times New Roman" w:hAnsi="Times New Roman" w:cs="Times New Roman"/>
          <w:sz w:val="24"/>
          <w:szCs w:val="24"/>
        </w:rPr>
        <w:t>Yonan</w:t>
      </w:r>
      <w:proofErr w:type="spellEnd"/>
      <w:r>
        <w:rPr>
          <w:rFonts w:ascii="Times New Roman" w:eastAsia="Times New Roman" w:hAnsi="Times New Roman" w:cs="Times New Roman"/>
          <w:sz w:val="24"/>
          <w:szCs w:val="24"/>
        </w:rPr>
        <w:t xml:space="preserve">. “Adult Sunday-Schools Among the Nestorians” (1852). Kenneth C. Crowell, Cassie Fletcher, Kayla Morgan, Jocelyn Spoor, eds. “BIPOC Voices,”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solidarity edition; Collaborative Organization for Virtual Education (COVE), 2022, https://onemorevoice.org/html/bipoc-voices/digital-editions-amd/liv_026016_HTML.html.</w:t>
      </w:r>
    </w:p>
    <w:p w14:paraId="00000018" w14:textId="77777777" w:rsidR="00F96FC0" w:rsidRDefault="00F96FC0">
      <w:pPr>
        <w:spacing w:line="480" w:lineRule="auto"/>
        <w:ind w:left="720" w:hanging="720"/>
        <w:rPr>
          <w:rFonts w:ascii="Times New Roman" w:eastAsia="Times New Roman" w:hAnsi="Times New Roman" w:cs="Times New Roman"/>
          <w:sz w:val="24"/>
          <w:szCs w:val="24"/>
        </w:rPr>
      </w:pPr>
    </w:p>
    <w:sectPr w:rsidR="00F96FC0">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B3EE9" w14:textId="77777777" w:rsidR="009C23AF" w:rsidRDefault="009C23AF">
      <w:pPr>
        <w:spacing w:line="240" w:lineRule="auto"/>
      </w:pPr>
      <w:r>
        <w:separator/>
      </w:r>
    </w:p>
  </w:endnote>
  <w:endnote w:type="continuationSeparator" w:id="0">
    <w:p w14:paraId="4B2C2CAC" w14:textId="77777777" w:rsidR="009C23AF" w:rsidRDefault="009C23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7F617" w14:textId="77777777" w:rsidR="009C23AF" w:rsidRDefault="009C23AF">
      <w:pPr>
        <w:spacing w:line="240" w:lineRule="auto"/>
      </w:pPr>
      <w:r>
        <w:separator/>
      </w:r>
    </w:p>
  </w:footnote>
  <w:footnote w:type="continuationSeparator" w:id="0">
    <w:p w14:paraId="462F7A72" w14:textId="77777777" w:rsidR="009C23AF" w:rsidRDefault="009C23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58D2DCCE" w:rsidR="00F96FC0"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C71633">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FC0"/>
    <w:rsid w:val="00104A91"/>
    <w:rsid w:val="00171E54"/>
    <w:rsid w:val="006C7B62"/>
    <w:rsid w:val="00841CFF"/>
    <w:rsid w:val="009C23AF"/>
    <w:rsid w:val="00C71633"/>
    <w:rsid w:val="00D955EA"/>
    <w:rsid w:val="00F96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08CB"/>
  <w15:docId w15:val="{877150A1-05DA-A840-8F9B-E4EF2EE6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nemorevoice.org/html/bipoc-voices/digital-editions-soas/liv_025020_HTML.html" TargetMode="External"/><Relationship Id="rId3" Type="http://schemas.openxmlformats.org/officeDocument/2006/relationships/webSettings" Target="webSettings.xml"/><Relationship Id="rId7" Type="http://schemas.openxmlformats.org/officeDocument/2006/relationships/hyperlink" Target="https://onemorevoice.org/html/bipoc-voices/digital-editions-soas/liv_025019_HTM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emorevoice.org/html/transcriptions/liv_020044_TEI.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800</Words>
  <Characters>5310</Characters>
  <Application>Microsoft Office Word</Application>
  <DocSecurity>0</DocSecurity>
  <Lines>85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Tina Le</cp:lastModifiedBy>
  <cp:revision>4</cp:revision>
  <dcterms:created xsi:type="dcterms:W3CDTF">2023-03-30T15:43:00Z</dcterms:created>
  <dcterms:modified xsi:type="dcterms:W3CDTF">2023-03-31T18:23:00Z</dcterms:modified>
</cp:coreProperties>
</file>