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0D22" w:rsidRDefault="00B14CA2">
      <w:pPr>
        <w:spacing w:before="185" w:line="360" w:lineRule="auto"/>
        <w:ind w:left="2148" w:right="2117" w:firstLine="3"/>
        <w:jc w:val="center"/>
        <w:rPr>
          <w:rFonts w:ascii="Verdana" w:eastAsia="Verdana" w:hAnsi="Verdana" w:cs="Verdana"/>
          <w:b/>
          <w:i/>
          <w:sz w:val="32"/>
          <w:szCs w:val="32"/>
        </w:rPr>
      </w:pPr>
      <w:r>
        <w:rPr>
          <w:rFonts w:ascii="Verdana" w:eastAsia="Verdana" w:hAnsi="Verdana" w:cs="Verdana"/>
          <w:b/>
          <w:i/>
          <w:sz w:val="32"/>
          <w:szCs w:val="32"/>
        </w:rPr>
        <w:t xml:space="preserve">PINTURA GENERAL DE PLANTA </w:t>
      </w:r>
    </w:p>
    <w:tbl>
      <w:tblPr>
        <w:tblStyle w:val="a"/>
        <w:tblW w:w="9902" w:type="dxa"/>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1"/>
        <w:gridCol w:w="5221"/>
      </w:tblGrid>
      <w:tr w:rsidR="00C70D22">
        <w:trPr>
          <w:trHeight w:val="414"/>
        </w:trPr>
        <w:tc>
          <w:tcPr>
            <w:tcW w:w="9902" w:type="dxa"/>
            <w:gridSpan w:val="2"/>
            <w:shd w:val="clear" w:color="auto" w:fill="959595"/>
          </w:tcPr>
          <w:p w:rsidR="00C70D22" w:rsidRDefault="00B14CA2">
            <w:pPr>
              <w:pBdr>
                <w:top w:val="nil"/>
                <w:left w:val="nil"/>
                <w:bottom w:val="nil"/>
                <w:right w:val="nil"/>
                <w:between w:val="nil"/>
              </w:pBdr>
              <w:spacing w:before="2"/>
              <w:ind w:left="2829" w:right="2541"/>
              <w:jc w:val="center"/>
              <w:rPr>
                <w:rFonts w:ascii="Arial" w:eastAsia="Arial" w:hAnsi="Arial" w:cs="Arial"/>
                <w:b/>
                <w:color w:val="000000"/>
                <w:sz w:val="24"/>
                <w:szCs w:val="24"/>
              </w:rPr>
            </w:pPr>
            <w:r>
              <w:rPr>
                <w:rFonts w:ascii="Arial" w:eastAsia="Arial" w:hAnsi="Arial" w:cs="Arial"/>
                <w:b/>
                <w:color w:val="FFFFFF"/>
                <w:sz w:val="24"/>
                <w:szCs w:val="24"/>
              </w:rPr>
              <w:t>DATOS DE LA EMPRESA ASEGURADA</w:t>
            </w:r>
          </w:p>
        </w:tc>
      </w:tr>
      <w:tr w:rsidR="00C70D22">
        <w:trPr>
          <w:trHeight w:val="378"/>
        </w:trPr>
        <w:tc>
          <w:tcPr>
            <w:tcW w:w="4681" w:type="dxa"/>
          </w:tcPr>
          <w:p w:rsidR="00C70D22" w:rsidRDefault="00B14CA2">
            <w:pPr>
              <w:pBdr>
                <w:top w:val="nil"/>
                <w:left w:val="nil"/>
                <w:bottom w:val="nil"/>
                <w:right w:val="nil"/>
                <w:between w:val="nil"/>
              </w:pBdr>
              <w:ind w:left="208"/>
              <w:rPr>
                <w:rFonts w:ascii="Verdana" w:eastAsia="Verdana" w:hAnsi="Verdana" w:cs="Verdana"/>
                <w:i/>
                <w:color w:val="000000"/>
              </w:rPr>
            </w:pPr>
            <w:r>
              <w:rPr>
                <w:rFonts w:ascii="Verdana" w:eastAsia="Verdana" w:hAnsi="Verdana" w:cs="Verdana"/>
                <w:b/>
                <w:i/>
                <w:color w:val="000000"/>
              </w:rPr>
              <w:t>Razón Social:</w:t>
            </w:r>
          </w:p>
        </w:tc>
        <w:tc>
          <w:tcPr>
            <w:tcW w:w="5221" w:type="dxa"/>
          </w:tcPr>
          <w:p w:rsidR="00C70D22" w:rsidRDefault="00B14CA2">
            <w:pPr>
              <w:pBdr>
                <w:top w:val="nil"/>
                <w:left w:val="nil"/>
                <w:bottom w:val="nil"/>
                <w:right w:val="nil"/>
                <w:between w:val="nil"/>
              </w:pBdr>
              <w:ind w:left="203"/>
              <w:rPr>
                <w:rFonts w:ascii="Verdana" w:eastAsia="Verdana" w:hAnsi="Verdana" w:cs="Verdana"/>
                <w:i/>
                <w:color w:val="000000"/>
              </w:rPr>
            </w:pPr>
            <w:r>
              <w:rPr>
                <w:rFonts w:ascii="Verdana" w:eastAsia="Verdana" w:hAnsi="Verdana" w:cs="Verdana"/>
                <w:b/>
                <w:i/>
                <w:color w:val="000000"/>
              </w:rPr>
              <w:t xml:space="preserve">Actividad: </w:t>
            </w:r>
          </w:p>
        </w:tc>
      </w:tr>
      <w:tr w:rsidR="00C70D22">
        <w:trPr>
          <w:trHeight w:val="381"/>
        </w:trPr>
        <w:tc>
          <w:tcPr>
            <w:tcW w:w="4681" w:type="dxa"/>
          </w:tcPr>
          <w:p w:rsidR="00C70D22" w:rsidRDefault="00B14CA2">
            <w:pPr>
              <w:pBdr>
                <w:top w:val="nil"/>
                <w:left w:val="nil"/>
                <w:bottom w:val="nil"/>
                <w:right w:val="nil"/>
                <w:between w:val="nil"/>
              </w:pBdr>
              <w:spacing w:before="2"/>
              <w:ind w:left="208"/>
              <w:rPr>
                <w:rFonts w:ascii="Verdana" w:eastAsia="Verdana" w:hAnsi="Verdana" w:cs="Verdana"/>
                <w:i/>
                <w:color w:val="000000"/>
              </w:rPr>
            </w:pPr>
            <w:r>
              <w:rPr>
                <w:rFonts w:ascii="Verdana" w:eastAsia="Verdana" w:hAnsi="Verdana" w:cs="Verdana"/>
                <w:b/>
                <w:i/>
                <w:color w:val="000000"/>
              </w:rPr>
              <w:t>Domicilio:</w:t>
            </w:r>
          </w:p>
        </w:tc>
        <w:tc>
          <w:tcPr>
            <w:tcW w:w="5221" w:type="dxa"/>
          </w:tcPr>
          <w:p w:rsidR="00C70D22" w:rsidRDefault="00B14CA2">
            <w:pPr>
              <w:pBdr>
                <w:top w:val="nil"/>
                <w:left w:val="nil"/>
                <w:bottom w:val="nil"/>
                <w:right w:val="nil"/>
                <w:between w:val="nil"/>
              </w:pBdr>
              <w:spacing w:before="2"/>
              <w:ind w:left="203"/>
              <w:rPr>
                <w:rFonts w:ascii="Verdana" w:eastAsia="Verdana" w:hAnsi="Verdana" w:cs="Verdana"/>
                <w:i/>
                <w:color w:val="000000"/>
              </w:rPr>
            </w:pPr>
            <w:r>
              <w:rPr>
                <w:rFonts w:ascii="Verdana" w:eastAsia="Verdana" w:hAnsi="Verdana" w:cs="Verdana"/>
                <w:b/>
                <w:i/>
                <w:color w:val="000000"/>
              </w:rPr>
              <w:t xml:space="preserve">Localidad: </w:t>
            </w:r>
          </w:p>
        </w:tc>
      </w:tr>
      <w:tr w:rsidR="00C70D22">
        <w:trPr>
          <w:trHeight w:val="378"/>
        </w:trPr>
        <w:tc>
          <w:tcPr>
            <w:tcW w:w="4681" w:type="dxa"/>
          </w:tcPr>
          <w:p w:rsidR="00C70D22" w:rsidRDefault="00B14CA2">
            <w:pPr>
              <w:pBdr>
                <w:top w:val="nil"/>
                <w:left w:val="nil"/>
                <w:bottom w:val="nil"/>
                <w:right w:val="nil"/>
                <w:between w:val="nil"/>
              </w:pBdr>
              <w:ind w:left="208"/>
              <w:rPr>
                <w:rFonts w:ascii="Verdana" w:eastAsia="Verdana" w:hAnsi="Verdana" w:cs="Verdana"/>
                <w:i/>
                <w:color w:val="000000"/>
              </w:rPr>
            </w:pPr>
            <w:r>
              <w:rPr>
                <w:rFonts w:ascii="Verdana" w:eastAsia="Verdana" w:hAnsi="Verdana" w:cs="Verdana"/>
                <w:b/>
                <w:i/>
                <w:color w:val="000000"/>
              </w:rPr>
              <w:t>Teléfono:</w:t>
            </w:r>
          </w:p>
        </w:tc>
        <w:tc>
          <w:tcPr>
            <w:tcW w:w="5221" w:type="dxa"/>
          </w:tcPr>
          <w:p w:rsidR="00C70D22" w:rsidRDefault="00B14CA2">
            <w:pPr>
              <w:pBdr>
                <w:top w:val="nil"/>
                <w:left w:val="nil"/>
                <w:bottom w:val="nil"/>
                <w:right w:val="nil"/>
                <w:between w:val="nil"/>
              </w:pBdr>
              <w:ind w:left="203"/>
              <w:rPr>
                <w:rFonts w:ascii="Verdana" w:eastAsia="Verdana" w:hAnsi="Verdana" w:cs="Verdana"/>
                <w:i/>
                <w:color w:val="000000"/>
              </w:rPr>
            </w:pPr>
            <w:r>
              <w:rPr>
                <w:rFonts w:ascii="Verdana" w:eastAsia="Verdana" w:hAnsi="Verdana" w:cs="Verdana"/>
                <w:b/>
                <w:i/>
                <w:color w:val="000000"/>
              </w:rPr>
              <w:t>Provincia:</w:t>
            </w:r>
          </w:p>
        </w:tc>
      </w:tr>
      <w:tr w:rsidR="00C70D22">
        <w:trPr>
          <w:trHeight w:val="378"/>
        </w:trPr>
        <w:tc>
          <w:tcPr>
            <w:tcW w:w="4681" w:type="dxa"/>
          </w:tcPr>
          <w:p w:rsidR="00C70D22" w:rsidRDefault="00B14CA2">
            <w:pPr>
              <w:pBdr>
                <w:top w:val="nil"/>
                <w:left w:val="nil"/>
                <w:bottom w:val="nil"/>
                <w:right w:val="nil"/>
                <w:between w:val="nil"/>
              </w:pBdr>
              <w:ind w:left="208"/>
              <w:rPr>
                <w:rFonts w:ascii="Verdana" w:eastAsia="Verdana" w:hAnsi="Verdana" w:cs="Verdana"/>
                <w:i/>
                <w:color w:val="000000"/>
              </w:rPr>
            </w:pPr>
            <w:r>
              <w:rPr>
                <w:rFonts w:ascii="Verdana" w:eastAsia="Verdana" w:hAnsi="Verdana" w:cs="Verdana"/>
                <w:b/>
                <w:i/>
                <w:color w:val="000000"/>
              </w:rPr>
              <w:t>Código Postal:</w:t>
            </w:r>
          </w:p>
        </w:tc>
        <w:tc>
          <w:tcPr>
            <w:tcW w:w="5221" w:type="dxa"/>
          </w:tcPr>
          <w:p w:rsidR="00C70D22" w:rsidRDefault="00B14CA2">
            <w:pPr>
              <w:pBdr>
                <w:top w:val="nil"/>
                <w:left w:val="nil"/>
                <w:bottom w:val="nil"/>
                <w:right w:val="nil"/>
                <w:between w:val="nil"/>
              </w:pBdr>
              <w:ind w:left="203"/>
              <w:rPr>
                <w:rFonts w:ascii="Verdana" w:eastAsia="Verdana" w:hAnsi="Verdana" w:cs="Verdana"/>
                <w:i/>
                <w:color w:val="000000"/>
              </w:rPr>
            </w:pPr>
            <w:r>
              <w:rPr>
                <w:rFonts w:ascii="Verdana" w:eastAsia="Verdana" w:hAnsi="Verdana" w:cs="Verdana"/>
                <w:b/>
                <w:i/>
                <w:color w:val="000000"/>
              </w:rPr>
              <w:t xml:space="preserve">CUIT: </w:t>
            </w:r>
          </w:p>
        </w:tc>
      </w:tr>
      <w:tr w:rsidR="00C70D22">
        <w:trPr>
          <w:trHeight w:val="1518"/>
        </w:trPr>
        <w:tc>
          <w:tcPr>
            <w:tcW w:w="4681" w:type="dxa"/>
          </w:tcPr>
          <w:p w:rsidR="00C70D22" w:rsidRDefault="00C70D22">
            <w:pPr>
              <w:pBdr>
                <w:top w:val="nil"/>
                <w:left w:val="nil"/>
                <w:bottom w:val="nil"/>
                <w:right w:val="nil"/>
                <w:between w:val="nil"/>
              </w:pBdr>
              <w:rPr>
                <w:rFonts w:ascii="Verdana" w:eastAsia="Verdana" w:hAnsi="Verdana" w:cs="Verdana"/>
                <w:b/>
                <w:i/>
                <w:color w:val="000000"/>
                <w:sz w:val="24"/>
                <w:szCs w:val="24"/>
              </w:rPr>
            </w:pPr>
          </w:p>
          <w:p w:rsidR="00C70D22" w:rsidRDefault="00C70D22">
            <w:pPr>
              <w:pBdr>
                <w:top w:val="nil"/>
                <w:left w:val="nil"/>
                <w:bottom w:val="nil"/>
                <w:right w:val="nil"/>
                <w:between w:val="nil"/>
              </w:pBdr>
              <w:spacing w:before="7"/>
              <w:rPr>
                <w:rFonts w:ascii="Verdana" w:eastAsia="Verdana" w:hAnsi="Verdana" w:cs="Verdana"/>
                <w:b/>
                <w:i/>
                <w:color w:val="000000"/>
                <w:sz w:val="25"/>
                <w:szCs w:val="25"/>
              </w:rPr>
            </w:pPr>
          </w:p>
          <w:p w:rsidR="00C70D22" w:rsidRDefault="00C70D22">
            <w:pPr>
              <w:pBdr>
                <w:top w:val="nil"/>
                <w:left w:val="nil"/>
                <w:bottom w:val="nil"/>
                <w:right w:val="nil"/>
                <w:between w:val="nil"/>
              </w:pBdr>
              <w:ind w:left="208"/>
              <w:rPr>
                <w:rFonts w:ascii="Verdana" w:eastAsia="Verdana" w:hAnsi="Verdana" w:cs="Verdana"/>
                <w:b/>
                <w:i/>
                <w:color w:val="000000"/>
              </w:rPr>
            </w:pPr>
          </w:p>
        </w:tc>
        <w:tc>
          <w:tcPr>
            <w:tcW w:w="5221" w:type="dxa"/>
          </w:tcPr>
          <w:p w:rsidR="00C70D22" w:rsidRDefault="00B14CA2">
            <w:pPr>
              <w:pBdr>
                <w:top w:val="nil"/>
                <w:left w:val="nil"/>
                <w:bottom w:val="nil"/>
                <w:right w:val="nil"/>
                <w:between w:val="nil"/>
              </w:pBdr>
              <w:ind w:left="203"/>
              <w:rPr>
                <w:rFonts w:ascii="Verdana" w:eastAsia="Verdana" w:hAnsi="Verdana" w:cs="Verdana"/>
                <w:i/>
                <w:color w:val="000000"/>
              </w:rPr>
            </w:pPr>
            <w:r>
              <w:rPr>
                <w:rFonts w:ascii="Verdana" w:eastAsia="Verdana" w:hAnsi="Verdana" w:cs="Verdana"/>
                <w:b/>
                <w:i/>
                <w:color w:val="000000"/>
              </w:rPr>
              <w:t xml:space="preserve">Apellido/Nombre: </w:t>
            </w:r>
          </w:p>
          <w:p w:rsidR="00C70D22" w:rsidRDefault="00B14CA2">
            <w:pPr>
              <w:pBdr>
                <w:top w:val="nil"/>
                <w:left w:val="nil"/>
                <w:bottom w:val="nil"/>
                <w:right w:val="nil"/>
                <w:between w:val="nil"/>
              </w:pBdr>
              <w:spacing w:before="128"/>
              <w:ind w:left="203"/>
              <w:rPr>
                <w:rFonts w:ascii="Verdana" w:eastAsia="Verdana" w:hAnsi="Verdana" w:cs="Verdana"/>
                <w:i/>
                <w:color w:val="000000"/>
              </w:rPr>
            </w:pPr>
            <w:r>
              <w:rPr>
                <w:rFonts w:ascii="Verdana" w:eastAsia="Verdana" w:hAnsi="Verdana" w:cs="Verdana"/>
                <w:b/>
                <w:i/>
                <w:color w:val="000000"/>
              </w:rPr>
              <w:t xml:space="preserve">Título: </w:t>
            </w:r>
            <w:r>
              <w:rPr>
                <w:rFonts w:ascii="Verdana" w:eastAsia="Verdana" w:hAnsi="Verdana" w:cs="Verdana"/>
                <w:i/>
                <w:color w:val="000000"/>
              </w:rPr>
              <w:t>Lic. en Higiene y Seguridad</w:t>
            </w:r>
          </w:p>
          <w:p w:rsidR="00C70D22" w:rsidRDefault="00B14CA2">
            <w:pPr>
              <w:pBdr>
                <w:top w:val="nil"/>
                <w:left w:val="nil"/>
                <w:bottom w:val="nil"/>
                <w:right w:val="nil"/>
                <w:between w:val="nil"/>
              </w:pBdr>
              <w:spacing w:before="126"/>
              <w:ind w:left="203"/>
              <w:rPr>
                <w:rFonts w:ascii="Verdana" w:eastAsia="Verdana" w:hAnsi="Verdana" w:cs="Verdana"/>
                <w:i/>
                <w:color w:val="000000"/>
              </w:rPr>
            </w:pPr>
            <w:r>
              <w:rPr>
                <w:rFonts w:ascii="Verdana" w:eastAsia="Verdana" w:hAnsi="Verdana" w:cs="Verdana"/>
                <w:b/>
                <w:i/>
                <w:color w:val="000000"/>
              </w:rPr>
              <w:t>Mail:</w:t>
            </w:r>
          </w:p>
          <w:p w:rsidR="00C70D22" w:rsidRDefault="00B14CA2">
            <w:pPr>
              <w:pBdr>
                <w:top w:val="nil"/>
                <w:left w:val="nil"/>
                <w:bottom w:val="nil"/>
                <w:right w:val="nil"/>
                <w:between w:val="nil"/>
              </w:pBdr>
              <w:spacing w:before="127"/>
              <w:ind w:left="203"/>
              <w:rPr>
                <w:rFonts w:ascii="Verdana" w:eastAsia="Verdana" w:hAnsi="Verdana" w:cs="Verdana"/>
                <w:i/>
                <w:color w:val="000000"/>
              </w:rPr>
            </w:pPr>
            <w:r>
              <w:rPr>
                <w:rFonts w:ascii="Verdana" w:eastAsia="Verdana" w:hAnsi="Verdana" w:cs="Verdana"/>
                <w:b/>
                <w:i/>
                <w:color w:val="000000"/>
              </w:rPr>
              <w:t xml:space="preserve">Tel: </w:t>
            </w:r>
          </w:p>
        </w:tc>
      </w:tr>
      <w:tr w:rsidR="00C70D22">
        <w:trPr>
          <w:trHeight w:val="1586"/>
        </w:trPr>
        <w:tc>
          <w:tcPr>
            <w:tcW w:w="4681" w:type="dxa"/>
          </w:tcPr>
          <w:p w:rsidR="00C70D22" w:rsidRDefault="00C70D22">
            <w:pPr>
              <w:pBdr>
                <w:top w:val="nil"/>
                <w:left w:val="nil"/>
                <w:bottom w:val="nil"/>
                <w:right w:val="nil"/>
                <w:between w:val="nil"/>
              </w:pBdr>
              <w:rPr>
                <w:rFonts w:ascii="Verdana" w:eastAsia="Verdana" w:hAnsi="Verdana" w:cs="Verdana"/>
                <w:b/>
                <w:i/>
                <w:color w:val="000000"/>
                <w:sz w:val="24"/>
                <w:szCs w:val="24"/>
              </w:rPr>
            </w:pPr>
          </w:p>
          <w:p w:rsidR="00C70D22" w:rsidRDefault="00C70D22">
            <w:pPr>
              <w:pBdr>
                <w:top w:val="nil"/>
                <w:left w:val="nil"/>
                <w:bottom w:val="nil"/>
                <w:right w:val="nil"/>
                <w:between w:val="nil"/>
              </w:pBdr>
              <w:spacing w:before="6"/>
              <w:rPr>
                <w:rFonts w:ascii="Verdana" w:eastAsia="Verdana" w:hAnsi="Verdana" w:cs="Verdana"/>
                <w:b/>
                <w:i/>
                <w:color w:val="000000"/>
                <w:sz w:val="28"/>
                <w:szCs w:val="28"/>
              </w:rPr>
            </w:pPr>
          </w:p>
          <w:p w:rsidR="00C70D22" w:rsidRDefault="00B14CA2">
            <w:pPr>
              <w:pBdr>
                <w:top w:val="nil"/>
                <w:left w:val="nil"/>
                <w:bottom w:val="nil"/>
                <w:right w:val="nil"/>
                <w:between w:val="nil"/>
              </w:pBdr>
              <w:ind w:left="208"/>
              <w:rPr>
                <w:rFonts w:ascii="Verdana" w:eastAsia="Verdana" w:hAnsi="Verdana" w:cs="Verdana"/>
                <w:b/>
                <w:i/>
                <w:color w:val="000000"/>
              </w:rPr>
            </w:pPr>
            <w:r>
              <w:rPr>
                <w:rFonts w:ascii="Verdana" w:eastAsia="Verdana" w:hAnsi="Verdana" w:cs="Verdana"/>
                <w:b/>
                <w:i/>
                <w:color w:val="000000"/>
              </w:rPr>
              <w:t>Auxiliar Técnico</w:t>
            </w:r>
          </w:p>
        </w:tc>
        <w:tc>
          <w:tcPr>
            <w:tcW w:w="5221" w:type="dxa"/>
          </w:tcPr>
          <w:p w:rsidR="00C70D22" w:rsidRDefault="00B14CA2">
            <w:pPr>
              <w:pBdr>
                <w:top w:val="nil"/>
                <w:left w:val="nil"/>
                <w:bottom w:val="nil"/>
                <w:right w:val="nil"/>
                <w:between w:val="nil"/>
              </w:pBdr>
              <w:spacing w:line="360" w:lineRule="auto"/>
              <w:ind w:left="203" w:right="207"/>
              <w:rPr>
                <w:rFonts w:ascii="Verdana" w:eastAsia="Verdana" w:hAnsi="Verdana" w:cs="Verdana"/>
                <w:i/>
                <w:color w:val="000000"/>
                <w:sz w:val="24"/>
                <w:szCs w:val="24"/>
              </w:rPr>
            </w:pPr>
            <w:r>
              <w:rPr>
                <w:rFonts w:ascii="Verdana" w:eastAsia="Verdana" w:hAnsi="Verdana" w:cs="Verdana"/>
                <w:b/>
                <w:i/>
                <w:color w:val="000000"/>
              </w:rPr>
              <w:t xml:space="preserve">Apellido/Nombre: </w:t>
            </w:r>
          </w:p>
          <w:p w:rsidR="00C70D22" w:rsidRDefault="00B14CA2">
            <w:pPr>
              <w:pBdr>
                <w:top w:val="nil"/>
                <w:left w:val="nil"/>
                <w:bottom w:val="nil"/>
                <w:right w:val="nil"/>
                <w:between w:val="nil"/>
              </w:pBdr>
              <w:spacing w:line="360" w:lineRule="auto"/>
              <w:ind w:left="203" w:right="207"/>
              <w:rPr>
                <w:rFonts w:ascii="Verdana" w:eastAsia="Verdana" w:hAnsi="Verdana" w:cs="Verdana"/>
                <w:i/>
                <w:color w:val="000000"/>
              </w:rPr>
            </w:pPr>
            <w:r>
              <w:rPr>
                <w:rFonts w:ascii="Verdana" w:eastAsia="Verdana" w:hAnsi="Verdana" w:cs="Verdana"/>
                <w:b/>
                <w:i/>
                <w:color w:val="000000"/>
              </w:rPr>
              <w:t xml:space="preserve">Título: </w:t>
            </w:r>
          </w:p>
          <w:p w:rsidR="00C70D22" w:rsidRDefault="00B14CA2">
            <w:pPr>
              <w:pBdr>
                <w:top w:val="nil"/>
                <w:left w:val="nil"/>
                <w:bottom w:val="nil"/>
                <w:right w:val="nil"/>
                <w:between w:val="nil"/>
              </w:pBdr>
              <w:spacing w:line="360" w:lineRule="auto"/>
              <w:ind w:left="203" w:right="207"/>
              <w:rPr>
                <w:rFonts w:ascii="Verdana" w:eastAsia="Verdana" w:hAnsi="Verdana" w:cs="Verdana"/>
                <w:i/>
                <w:color w:val="000000"/>
              </w:rPr>
            </w:pPr>
            <w:r>
              <w:rPr>
                <w:rFonts w:ascii="Verdana" w:eastAsia="Verdana" w:hAnsi="Verdana" w:cs="Verdana"/>
                <w:b/>
                <w:i/>
                <w:color w:val="000000"/>
              </w:rPr>
              <w:t>Mail:</w:t>
            </w:r>
          </w:p>
          <w:p w:rsidR="00C70D22" w:rsidRDefault="00B14CA2">
            <w:pPr>
              <w:pBdr>
                <w:top w:val="nil"/>
                <w:left w:val="nil"/>
                <w:bottom w:val="nil"/>
                <w:right w:val="nil"/>
                <w:between w:val="nil"/>
              </w:pBdr>
              <w:spacing w:before="17"/>
              <w:ind w:left="203"/>
              <w:rPr>
                <w:rFonts w:ascii="Verdana" w:eastAsia="Verdana" w:hAnsi="Verdana" w:cs="Verdana"/>
                <w:i/>
                <w:color w:val="000000"/>
              </w:rPr>
            </w:pPr>
            <w:r>
              <w:rPr>
                <w:rFonts w:ascii="Verdana" w:eastAsia="Verdana" w:hAnsi="Verdana" w:cs="Verdana"/>
                <w:b/>
                <w:i/>
                <w:color w:val="000000"/>
              </w:rPr>
              <w:t xml:space="preserve">Tel: </w:t>
            </w:r>
          </w:p>
        </w:tc>
      </w:tr>
      <w:tr w:rsidR="00C70D22">
        <w:trPr>
          <w:trHeight w:val="414"/>
        </w:trPr>
        <w:tc>
          <w:tcPr>
            <w:tcW w:w="9902" w:type="dxa"/>
            <w:gridSpan w:val="2"/>
            <w:shd w:val="clear" w:color="auto" w:fill="959595"/>
          </w:tcPr>
          <w:p w:rsidR="00C70D22" w:rsidRDefault="00B14CA2">
            <w:pPr>
              <w:pBdr>
                <w:top w:val="nil"/>
                <w:left w:val="nil"/>
                <w:bottom w:val="nil"/>
                <w:right w:val="nil"/>
                <w:between w:val="nil"/>
              </w:pBdr>
              <w:ind w:left="2643" w:right="2541"/>
              <w:jc w:val="center"/>
              <w:rPr>
                <w:rFonts w:ascii="Verdana" w:eastAsia="Verdana" w:hAnsi="Verdana" w:cs="Verdana"/>
                <w:b/>
                <w:i/>
                <w:color w:val="000000"/>
                <w:sz w:val="24"/>
                <w:szCs w:val="24"/>
              </w:rPr>
            </w:pPr>
            <w:r>
              <w:rPr>
                <w:rFonts w:ascii="Verdana" w:eastAsia="Verdana" w:hAnsi="Verdana" w:cs="Verdana"/>
                <w:b/>
                <w:i/>
                <w:color w:val="FFFFFF"/>
                <w:sz w:val="24"/>
                <w:szCs w:val="24"/>
              </w:rPr>
              <w:t>DATOS DE LA ART</w:t>
            </w:r>
          </w:p>
        </w:tc>
      </w:tr>
      <w:tr w:rsidR="00C70D22">
        <w:trPr>
          <w:trHeight w:val="378"/>
        </w:trPr>
        <w:tc>
          <w:tcPr>
            <w:tcW w:w="4681" w:type="dxa"/>
          </w:tcPr>
          <w:p w:rsidR="00C70D22" w:rsidRDefault="00B14CA2">
            <w:pPr>
              <w:pBdr>
                <w:top w:val="nil"/>
                <w:left w:val="nil"/>
                <w:bottom w:val="nil"/>
                <w:right w:val="nil"/>
                <w:between w:val="nil"/>
              </w:pBdr>
              <w:ind w:left="208"/>
              <w:rPr>
                <w:rFonts w:ascii="Verdana" w:eastAsia="Verdana" w:hAnsi="Verdana" w:cs="Verdana"/>
                <w:i/>
                <w:color w:val="000000"/>
              </w:rPr>
            </w:pPr>
            <w:r>
              <w:rPr>
                <w:rFonts w:ascii="Verdana" w:eastAsia="Verdana" w:hAnsi="Verdana" w:cs="Verdana"/>
                <w:b/>
                <w:i/>
                <w:color w:val="000000"/>
              </w:rPr>
              <w:t xml:space="preserve">Aseguradora: </w:t>
            </w:r>
          </w:p>
        </w:tc>
        <w:tc>
          <w:tcPr>
            <w:tcW w:w="5221" w:type="dxa"/>
          </w:tcPr>
          <w:p w:rsidR="00C70D22" w:rsidRDefault="00B14CA2">
            <w:pPr>
              <w:pBdr>
                <w:top w:val="nil"/>
                <w:left w:val="nil"/>
                <w:bottom w:val="nil"/>
                <w:right w:val="nil"/>
                <w:between w:val="nil"/>
              </w:pBdr>
              <w:ind w:left="203"/>
              <w:rPr>
                <w:rFonts w:ascii="Verdana" w:eastAsia="Verdana" w:hAnsi="Verdana" w:cs="Verdana"/>
                <w:i/>
                <w:color w:val="000000"/>
              </w:rPr>
            </w:pPr>
            <w:r>
              <w:rPr>
                <w:rFonts w:ascii="Verdana" w:eastAsia="Verdana" w:hAnsi="Verdana" w:cs="Verdana"/>
                <w:b/>
                <w:i/>
                <w:color w:val="000000"/>
              </w:rPr>
              <w:t>Domicilio:</w:t>
            </w:r>
          </w:p>
        </w:tc>
      </w:tr>
      <w:tr w:rsidR="00C70D22">
        <w:trPr>
          <w:trHeight w:val="760"/>
        </w:trPr>
        <w:tc>
          <w:tcPr>
            <w:tcW w:w="4681" w:type="dxa"/>
          </w:tcPr>
          <w:p w:rsidR="00C70D22" w:rsidRDefault="00B14CA2">
            <w:pPr>
              <w:pBdr>
                <w:top w:val="nil"/>
                <w:left w:val="nil"/>
                <w:bottom w:val="nil"/>
                <w:right w:val="nil"/>
                <w:between w:val="nil"/>
              </w:pBdr>
              <w:tabs>
                <w:tab w:val="left" w:pos="1540"/>
              </w:tabs>
              <w:ind w:left="208"/>
              <w:rPr>
                <w:rFonts w:ascii="Verdana" w:eastAsia="Verdana" w:hAnsi="Verdana" w:cs="Verdana"/>
                <w:i/>
                <w:color w:val="000000"/>
              </w:rPr>
            </w:pPr>
            <w:r>
              <w:rPr>
                <w:rFonts w:ascii="Verdana" w:eastAsia="Verdana" w:hAnsi="Verdana" w:cs="Verdana"/>
                <w:b/>
                <w:i/>
                <w:color w:val="000000"/>
              </w:rPr>
              <w:t>Localidad:</w:t>
            </w:r>
          </w:p>
          <w:p w:rsidR="00C70D22" w:rsidRDefault="00C70D22">
            <w:pPr>
              <w:pBdr>
                <w:top w:val="nil"/>
                <w:left w:val="nil"/>
                <w:bottom w:val="nil"/>
                <w:right w:val="nil"/>
                <w:between w:val="nil"/>
              </w:pBdr>
              <w:spacing w:before="126"/>
              <w:rPr>
                <w:rFonts w:ascii="Verdana" w:eastAsia="Verdana" w:hAnsi="Verdana" w:cs="Verdana"/>
                <w:i/>
                <w:color w:val="000000"/>
              </w:rPr>
            </w:pPr>
          </w:p>
        </w:tc>
        <w:tc>
          <w:tcPr>
            <w:tcW w:w="5221" w:type="dxa"/>
          </w:tcPr>
          <w:p w:rsidR="00C70D22" w:rsidRDefault="00B14CA2">
            <w:pPr>
              <w:pBdr>
                <w:top w:val="nil"/>
                <w:left w:val="nil"/>
                <w:bottom w:val="nil"/>
                <w:right w:val="nil"/>
                <w:between w:val="nil"/>
              </w:pBdr>
              <w:ind w:left="203"/>
              <w:rPr>
                <w:rFonts w:ascii="Verdana" w:eastAsia="Verdana" w:hAnsi="Verdana" w:cs="Verdana"/>
                <w:i/>
                <w:color w:val="000000"/>
              </w:rPr>
            </w:pPr>
            <w:r>
              <w:rPr>
                <w:rFonts w:ascii="Verdana" w:eastAsia="Verdana" w:hAnsi="Verdana" w:cs="Verdana"/>
                <w:b/>
                <w:i/>
                <w:color w:val="000000"/>
              </w:rPr>
              <w:t>Código Postal:</w:t>
            </w:r>
          </w:p>
        </w:tc>
      </w:tr>
      <w:tr w:rsidR="00C70D22">
        <w:trPr>
          <w:trHeight w:val="378"/>
        </w:trPr>
        <w:tc>
          <w:tcPr>
            <w:tcW w:w="4681" w:type="dxa"/>
          </w:tcPr>
          <w:p w:rsidR="00C70D22" w:rsidRDefault="00B14CA2">
            <w:pPr>
              <w:pBdr>
                <w:top w:val="nil"/>
                <w:left w:val="nil"/>
                <w:bottom w:val="nil"/>
                <w:right w:val="nil"/>
                <w:between w:val="nil"/>
              </w:pBdr>
              <w:ind w:left="208"/>
              <w:rPr>
                <w:rFonts w:ascii="Verdana" w:eastAsia="Verdana" w:hAnsi="Verdana" w:cs="Verdana"/>
                <w:i/>
                <w:color w:val="000000"/>
              </w:rPr>
            </w:pPr>
            <w:r>
              <w:rPr>
                <w:rFonts w:ascii="Verdana" w:eastAsia="Verdana" w:hAnsi="Verdana" w:cs="Verdana"/>
                <w:b/>
                <w:i/>
                <w:color w:val="000000"/>
              </w:rPr>
              <w:t xml:space="preserve">Tel: </w:t>
            </w:r>
          </w:p>
        </w:tc>
        <w:tc>
          <w:tcPr>
            <w:tcW w:w="5221" w:type="dxa"/>
          </w:tcPr>
          <w:p w:rsidR="00C70D22" w:rsidRDefault="00B14CA2">
            <w:pPr>
              <w:pBdr>
                <w:top w:val="nil"/>
                <w:left w:val="nil"/>
                <w:bottom w:val="nil"/>
                <w:right w:val="nil"/>
                <w:between w:val="nil"/>
              </w:pBdr>
              <w:ind w:left="203"/>
              <w:rPr>
                <w:rFonts w:ascii="Verdana" w:eastAsia="Verdana" w:hAnsi="Verdana" w:cs="Verdana"/>
                <w:i/>
                <w:color w:val="000000"/>
              </w:rPr>
            </w:pPr>
            <w:r>
              <w:rPr>
                <w:rFonts w:ascii="Verdana" w:eastAsia="Verdana" w:hAnsi="Verdana" w:cs="Verdana"/>
                <w:b/>
                <w:i/>
                <w:color w:val="000000"/>
              </w:rPr>
              <w:t>Numero de Contrato:</w:t>
            </w:r>
          </w:p>
        </w:tc>
      </w:tr>
      <w:tr w:rsidR="00C70D22">
        <w:trPr>
          <w:trHeight w:val="412"/>
        </w:trPr>
        <w:tc>
          <w:tcPr>
            <w:tcW w:w="9902" w:type="dxa"/>
            <w:gridSpan w:val="2"/>
            <w:shd w:val="clear" w:color="auto" w:fill="A6A6A6"/>
          </w:tcPr>
          <w:p w:rsidR="00C70D22" w:rsidRDefault="00B14CA2">
            <w:pPr>
              <w:pBdr>
                <w:top w:val="nil"/>
                <w:left w:val="nil"/>
                <w:bottom w:val="nil"/>
                <w:right w:val="nil"/>
                <w:between w:val="nil"/>
              </w:pBdr>
              <w:ind w:left="2643" w:right="2541"/>
              <w:jc w:val="center"/>
              <w:rPr>
                <w:rFonts w:ascii="Verdana" w:eastAsia="Verdana" w:hAnsi="Verdana" w:cs="Verdana"/>
                <w:b/>
                <w:i/>
                <w:color w:val="000000"/>
                <w:sz w:val="24"/>
                <w:szCs w:val="24"/>
              </w:rPr>
            </w:pPr>
            <w:r>
              <w:rPr>
                <w:rFonts w:ascii="Verdana" w:eastAsia="Verdana" w:hAnsi="Verdana" w:cs="Verdana"/>
                <w:b/>
                <w:i/>
                <w:color w:val="FFFFFF"/>
                <w:sz w:val="24"/>
                <w:szCs w:val="24"/>
              </w:rPr>
              <w:t>DATOS DEL CLIENTE</w:t>
            </w:r>
          </w:p>
        </w:tc>
      </w:tr>
      <w:tr w:rsidR="00C70D22">
        <w:trPr>
          <w:trHeight w:val="381"/>
        </w:trPr>
        <w:tc>
          <w:tcPr>
            <w:tcW w:w="4681" w:type="dxa"/>
          </w:tcPr>
          <w:p w:rsidR="00C70D22" w:rsidRDefault="00B14CA2">
            <w:pPr>
              <w:pBdr>
                <w:top w:val="nil"/>
                <w:left w:val="nil"/>
                <w:bottom w:val="nil"/>
                <w:right w:val="nil"/>
                <w:between w:val="nil"/>
              </w:pBdr>
              <w:spacing w:before="2"/>
              <w:ind w:left="208"/>
              <w:rPr>
                <w:rFonts w:ascii="Verdana" w:eastAsia="Verdana" w:hAnsi="Verdana" w:cs="Verdana"/>
                <w:i/>
                <w:color w:val="000000"/>
              </w:rPr>
            </w:pPr>
            <w:r>
              <w:rPr>
                <w:rFonts w:ascii="Verdana" w:eastAsia="Verdana" w:hAnsi="Verdana" w:cs="Verdana"/>
                <w:b/>
                <w:i/>
                <w:color w:val="000000"/>
              </w:rPr>
              <w:t xml:space="preserve">Razón Social: </w:t>
            </w:r>
          </w:p>
        </w:tc>
        <w:tc>
          <w:tcPr>
            <w:tcW w:w="5221" w:type="dxa"/>
          </w:tcPr>
          <w:p w:rsidR="00C70D22" w:rsidRDefault="00B14CA2">
            <w:pPr>
              <w:pBdr>
                <w:top w:val="nil"/>
                <w:left w:val="nil"/>
                <w:bottom w:val="nil"/>
                <w:right w:val="nil"/>
                <w:between w:val="nil"/>
              </w:pBdr>
              <w:spacing w:before="2"/>
              <w:ind w:left="203"/>
              <w:rPr>
                <w:rFonts w:ascii="Verdana" w:eastAsia="Verdana" w:hAnsi="Verdana" w:cs="Verdana"/>
                <w:i/>
                <w:color w:val="000000"/>
              </w:rPr>
            </w:pPr>
            <w:r>
              <w:rPr>
                <w:rFonts w:ascii="Verdana" w:eastAsia="Verdana" w:hAnsi="Verdana" w:cs="Verdana"/>
                <w:b/>
                <w:i/>
                <w:color w:val="000000"/>
              </w:rPr>
              <w:t xml:space="preserve">Actividad: </w:t>
            </w:r>
          </w:p>
        </w:tc>
      </w:tr>
      <w:tr w:rsidR="00C70D22">
        <w:trPr>
          <w:trHeight w:val="379"/>
        </w:trPr>
        <w:tc>
          <w:tcPr>
            <w:tcW w:w="4681" w:type="dxa"/>
          </w:tcPr>
          <w:p w:rsidR="00C70D22" w:rsidRDefault="00B14CA2">
            <w:pPr>
              <w:pBdr>
                <w:top w:val="nil"/>
                <w:left w:val="nil"/>
                <w:bottom w:val="nil"/>
                <w:right w:val="nil"/>
                <w:between w:val="nil"/>
              </w:pBdr>
              <w:ind w:left="208"/>
              <w:rPr>
                <w:rFonts w:ascii="Verdana" w:eastAsia="Verdana" w:hAnsi="Verdana" w:cs="Verdana"/>
                <w:i/>
                <w:color w:val="000000"/>
              </w:rPr>
            </w:pPr>
            <w:r>
              <w:rPr>
                <w:rFonts w:ascii="Verdana" w:eastAsia="Verdana" w:hAnsi="Verdana" w:cs="Verdana"/>
                <w:b/>
                <w:i/>
                <w:color w:val="000000"/>
              </w:rPr>
              <w:t xml:space="preserve">Domicilio: </w:t>
            </w:r>
          </w:p>
        </w:tc>
        <w:tc>
          <w:tcPr>
            <w:tcW w:w="5221" w:type="dxa"/>
          </w:tcPr>
          <w:p w:rsidR="00C70D22" w:rsidRDefault="00B14CA2">
            <w:pPr>
              <w:pBdr>
                <w:top w:val="nil"/>
                <w:left w:val="nil"/>
                <w:bottom w:val="nil"/>
                <w:right w:val="nil"/>
                <w:between w:val="nil"/>
              </w:pBdr>
              <w:ind w:left="203"/>
              <w:rPr>
                <w:rFonts w:ascii="Verdana" w:eastAsia="Verdana" w:hAnsi="Verdana" w:cs="Verdana"/>
                <w:i/>
                <w:color w:val="000000"/>
              </w:rPr>
            </w:pPr>
            <w:r>
              <w:rPr>
                <w:rFonts w:ascii="Verdana" w:eastAsia="Verdana" w:hAnsi="Verdana" w:cs="Verdana"/>
                <w:b/>
                <w:i/>
                <w:color w:val="000000"/>
              </w:rPr>
              <w:t xml:space="preserve">Localidad: </w:t>
            </w:r>
          </w:p>
        </w:tc>
      </w:tr>
      <w:tr w:rsidR="00C70D22">
        <w:trPr>
          <w:trHeight w:val="378"/>
        </w:trPr>
        <w:tc>
          <w:tcPr>
            <w:tcW w:w="4681" w:type="dxa"/>
          </w:tcPr>
          <w:p w:rsidR="00C70D22" w:rsidRDefault="00B14CA2">
            <w:pPr>
              <w:pBdr>
                <w:top w:val="nil"/>
                <w:left w:val="nil"/>
                <w:bottom w:val="nil"/>
                <w:right w:val="nil"/>
                <w:between w:val="nil"/>
              </w:pBdr>
              <w:ind w:left="208"/>
              <w:rPr>
                <w:rFonts w:ascii="Verdana" w:eastAsia="Verdana" w:hAnsi="Verdana" w:cs="Verdana"/>
                <w:i/>
                <w:color w:val="000000"/>
              </w:rPr>
            </w:pPr>
            <w:r>
              <w:rPr>
                <w:rFonts w:ascii="Verdana" w:eastAsia="Verdana" w:hAnsi="Verdana" w:cs="Verdana"/>
                <w:b/>
                <w:i/>
                <w:color w:val="000000"/>
              </w:rPr>
              <w:t xml:space="preserve">Teléfono: </w:t>
            </w:r>
          </w:p>
        </w:tc>
        <w:tc>
          <w:tcPr>
            <w:tcW w:w="5221" w:type="dxa"/>
          </w:tcPr>
          <w:p w:rsidR="00C70D22" w:rsidRDefault="00B14CA2">
            <w:pPr>
              <w:pBdr>
                <w:top w:val="nil"/>
                <w:left w:val="nil"/>
                <w:bottom w:val="nil"/>
                <w:right w:val="nil"/>
                <w:between w:val="nil"/>
              </w:pBdr>
              <w:ind w:left="203"/>
              <w:rPr>
                <w:rFonts w:ascii="Verdana" w:eastAsia="Verdana" w:hAnsi="Verdana" w:cs="Verdana"/>
                <w:i/>
                <w:color w:val="000000"/>
              </w:rPr>
            </w:pPr>
            <w:r>
              <w:rPr>
                <w:rFonts w:ascii="Verdana" w:eastAsia="Verdana" w:hAnsi="Verdana" w:cs="Verdana"/>
                <w:b/>
                <w:i/>
                <w:color w:val="000000"/>
              </w:rPr>
              <w:t>Provincia:</w:t>
            </w:r>
          </w:p>
        </w:tc>
      </w:tr>
    </w:tbl>
    <w:p w:rsidR="00C70D22" w:rsidRDefault="00B14CA2">
      <w:pPr>
        <w:ind w:left="448"/>
        <w:rPr>
          <w:rFonts w:ascii="Verdana" w:eastAsia="Verdana" w:hAnsi="Verdana" w:cs="Verdana"/>
          <w:i/>
          <w:sz w:val="24"/>
          <w:szCs w:val="24"/>
        </w:rPr>
      </w:pPr>
      <w:r>
        <w:rPr>
          <w:rFonts w:ascii="Verdana" w:eastAsia="Verdana" w:hAnsi="Verdana" w:cs="Verdana"/>
          <w:b/>
          <w:i/>
          <w:sz w:val="24"/>
          <w:szCs w:val="24"/>
        </w:rPr>
        <w:t xml:space="preserve">FECHA DE INICIO: </w:t>
      </w:r>
    </w:p>
    <w:p w:rsidR="00C70D22" w:rsidRDefault="00B14CA2">
      <w:pPr>
        <w:spacing w:before="137"/>
        <w:ind w:left="448"/>
        <w:rPr>
          <w:rFonts w:ascii="Verdana" w:eastAsia="Verdana" w:hAnsi="Verdana" w:cs="Verdana"/>
          <w:i/>
          <w:sz w:val="24"/>
          <w:szCs w:val="24"/>
        </w:rPr>
      </w:pPr>
      <w:r>
        <w:rPr>
          <w:rFonts w:ascii="Verdana" w:eastAsia="Verdana" w:hAnsi="Verdana" w:cs="Verdana"/>
          <w:b/>
          <w:i/>
          <w:sz w:val="24"/>
          <w:szCs w:val="24"/>
        </w:rPr>
        <w:t xml:space="preserve">FECHA DE FINALIZACION: </w:t>
      </w:r>
    </w:p>
    <w:p w:rsidR="00C70D22" w:rsidRDefault="00B14CA2">
      <w:pPr>
        <w:spacing w:before="139"/>
        <w:ind w:left="420"/>
        <w:rPr>
          <w:rFonts w:ascii="Verdana" w:eastAsia="Verdana" w:hAnsi="Verdana" w:cs="Verdana"/>
          <w:i/>
          <w:sz w:val="24"/>
          <w:szCs w:val="24"/>
        </w:rPr>
      </w:pPr>
      <w:r>
        <w:rPr>
          <w:rFonts w:ascii="Verdana" w:eastAsia="Verdana" w:hAnsi="Verdana" w:cs="Verdana"/>
          <w:b/>
          <w:i/>
          <w:sz w:val="24"/>
          <w:szCs w:val="24"/>
        </w:rPr>
        <w:t>FECHA DE CONFECCION DEL PROGRAMA:</w:t>
      </w:r>
    </w:p>
    <w:p w:rsidR="00C70D22" w:rsidRDefault="00C70D22">
      <w:pPr>
        <w:pBdr>
          <w:top w:val="nil"/>
          <w:left w:val="nil"/>
          <w:bottom w:val="nil"/>
          <w:right w:val="nil"/>
          <w:between w:val="nil"/>
        </w:pBdr>
        <w:rPr>
          <w:rFonts w:ascii="Verdana" w:eastAsia="Verdana" w:hAnsi="Verdana" w:cs="Verdana"/>
          <w:i/>
          <w:color w:val="000000"/>
          <w:sz w:val="20"/>
          <w:szCs w:val="20"/>
        </w:rPr>
      </w:pPr>
    </w:p>
    <w:tbl>
      <w:tblPr>
        <w:tblStyle w:val="a0"/>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Times New Roman" w:eastAsia="Times New Roman" w:hAnsi="Times New Roman" w:cs="Times New Roman"/>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Times New Roman" w:eastAsia="Times New Roman" w:hAnsi="Times New Roman" w:cs="Times New Roman"/>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Times New Roman" w:eastAsia="Times New Roman" w:hAnsi="Times New Roman" w:cs="Times New Roman"/>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ind w:left="295" w:right="289"/>
              <w:jc w:val="center"/>
              <w:rPr>
                <w:rFonts w:ascii="Verdana" w:eastAsia="Verdana" w:hAnsi="Verdana" w:cs="Verdana"/>
                <w:b/>
                <w:i/>
                <w:color w:val="000000"/>
                <w:sz w:val="18"/>
                <w:szCs w:val="18"/>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10"/>
              <w:ind w:left="86" w:right="84"/>
              <w:jc w:val="center"/>
              <w:rPr>
                <w:rFonts w:ascii="Arial" w:eastAsia="Arial" w:hAnsi="Arial" w:cs="Arial"/>
                <w:b/>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Arial" w:eastAsia="Arial" w:hAnsi="Arial" w:cs="Arial"/>
                <w:b/>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Arial" w:eastAsia="Arial" w:hAnsi="Arial" w:cs="Arial"/>
                <w:b/>
                <w:color w:val="000000"/>
                <w:sz w:val="18"/>
                <w:szCs w:val="18"/>
              </w:rPr>
            </w:pPr>
          </w:p>
        </w:tc>
      </w:tr>
    </w:tbl>
    <w:p w:rsidR="00C70D22" w:rsidRDefault="00C70D22">
      <w:pPr>
        <w:rPr>
          <w:sz w:val="2"/>
          <w:szCs w:val="2"/>
        </w:rPr>
        <w:sectPr w:rsidR="00C70D22">
          <w:headerReference w:type="default" r:id="rId8"/>
          <w:footerReference w:type="default" r:id="rId9"/>
          <w:pgSz w:w="11910" w:h="16850"/>
          <w:pgMar w:top="1900" w:right="700" w:bottom="580" w:left="540" w:header="1489" w:footer="397" w:gutter="0"/>
          <w:pgNumType w:start="1"/>
          <w:cols w:space="720"/>
        </w:sectPr>
      </w:pPr>
    </w:p>
    <w:p w:rsidR="00C70D22" w:rsidRDefault="00C70D22">
      <w:pPr>
        <w:pBdr>
          <w:top w:val="nil"/>
          <w:left w:val="nil"/>
          <w:bottom w:val="nil"/>
          <w:right w:val="nil"/>
          <w:between w:val="nil"/>
        </w:pBdr>
        <w:spacing w:before="7"/>
        <w:rPr>
          <w:color w:val="000000"/>
          <w:sz w:val="14"/>
          <w:szCs w:val="14"/>
        </w:rPr>
      </w:pPr>
    </w:p>
    <w:p w:rsidR="00C70D22" w:rsidRDefault="00C70D22">
      <w:pPr>
        <w:pStyle w:val="Ttulo1"/>
        <w:spacing w:before="93"/>
        <w:ind w:firstLine="463"/>
        <w:rPr>
          <w:rFonts w:ascii="Verdana" w:eastAsia="Verdana" w:hAnsi="Verdana" w:cs="Verdana"/>
          <w:i/>
          <w:u w:val="none"/>
        </w:rPr>
      </w:pPr>
    </w:p>
    <w:p w:rsidR="00C70D22" w:rsidRDefault="00B14CA2">
      <w:pPr>
        <w:pStyle w:val="Ttulo1"/>
        <w:spacing w:before="93"/>
        <w:ind w:firstLine="463"/>
        <w:rPr>
          <w:rFonts w:ascii="Verdana" w:eastAsia="Verdana" w:hAnsi="Verdana" w:cs="Verdana"/>
          <w:i/>
          <w:sz w:val="20"/>
          <w:szCs w:val="20"/>
          <w:u w:val="none"/>
        </w:rPr>
      </w:pPr>
      <w:r>
        <w:rPr>
          <w:rFonts w:ascii="Verdana" w:eastAsia="Verdana" w:hAnsi="Verdana" w:cs="Verdana"/>
          <w:i/>
          <w:sz w:val="20"/>
          <w:szCs w:val="20"/>
          <w:u w:val="none"/>
        </w:rPr>
        <w:t>OBJETO DEL PROGRAMA DE SEGURIDAD</w:t>
      </w:r>
    </w:p>
    <w:p w:rsidR="00C70D22" w:rsidRDefault="00B14CA2">
      <w:pPr>
        <w:pBdr>
          <w:top w:val="nil"/>
          <w:left w:val="nil"/>
          <w:bottom w:val="nil"/>
          <w:right w:val="nil"/>
          <w:between w:val="nil"/>
        </w:pBdr>
        <w:spacing w:before="139" w:line="360" w:lineRule="auto"/>
        <w:ind w:left="463" w:right="146"/>
        <w:jc w:val="both"/>
        <w:rPr>
          <w:rFonts w:ascii="Verdana" w:eastAsia="Verdana" w:hAnsi="Verdana" w:cs="Verdana"/>
          <w:i/>
          <w:color w:val="000000"/>
          <w:sz w:val="20"/>
          <w:szCs w:val="20"/>
        </w:rPr>
      </w:pPr>
      <w:r>
        <w:rPr>
          <w:rFonts w:ascii="Verdana" w:eastAsia="Verdana" w:hAnsi="Verdana" w:cs="Verdana"/>
          <w:i/>
          <w:color w:val="000000"/>
          <w:sz w:val="20"/>
          <w:szCs w:val="20"/>
        </w:rPr>
        <w:t>El presente Programa de Higiene y Seguridad en el trabajo, tiene por objeto dar cumplimiento a lo dispuesto por la Legislación vigente en materia de higiene y Seguridad en el Trabajo, formando parte del Legajo técnico de la Obra.</w:t>
      </w:r>
    </w:p>
    <w:p w:rsidR="00C70D22" w:rsidRDefault="00B14CA2">
      <w:pPr>
        <w:pStyle w:val="Ttulo1"/>
        <w:ind w:firstLine="463"/>
        <w:rPr>
          <w:rFonts w:ascii="Verdana" w:eastAsia="Verdana" w:hAnsi="Verdana" w:cs="Verdana"/>
          <w:i/>
          <w:sz w:val="20"/>
          <w:szCs w:val="20"/>
          <w:u w:val="none"/>
        </w:rPr>
      </w:pPr>
      <w:r>
        <w:rPr>
          <w:rFonts w:ascii="Verdana" w:eastAsia="Verdana" w:hAnsi="Verdana" w:cs="Verdana"/>
          <w:i/>
          <w:sz w:val="20"/>
          <w:szCs w:val="20"/>
          <w:u w:val="none"/>
        </w:rPr>
        <w:t>AMBITO DE APLICACIÓN</w:t>
      </w:r>
    </w:p>
    <w:p w:rsidR="00C70D22" w:rsidRDefault="00B14CA2">
      <w:pPr>
        <w:pBdr>
          <w:top w:val="nil"/>
          <w:left w:val="nil"/>
          <w:bottom w:val="nil"/>
          <w:right w:val="nil"/>
          <w:between w:val="nil"/>
        </w:pBdr>
        <w:spacing w:before="137" w:line="360" w:lineRule="auto"/>
        <w:ind w:left="463" w:right="144"/>
        <w:jc w:val="both"/>
        <w:rPr>
          <w:rFonts w:ascii="Verdana" w:eastAsia="Verdana" w:hAnsi="Verdana" w:cs="Verdana"/>
          <w:i/>
          <w:color w:val="000000"/>
          <w:sz w:val="20"/>
          <w:szCs w:val="20"/>
        </w:rPr>
      </w:pPr>
      <w:r>
        <w:rPr>
          <w:rFonts w:ascii="Verdana" w:eastAsia="Verdana" w:hAnsi="Verdana" w:cs="Verdana"/>
          <w:i/>
          <w:color w:val="000000"/>
          <w:sz w:val="20"/>
          <w:szCs w:val="20"/>
        </w:rPr>
        <w:t>La vigencia del Programa se inicia desde la fecha en que se produzca la aprobación del mismo por la ART (art Nº 3 y anexo I inciso h, resolución 51/97), y se extiende mientras duren los trabajos del servicio.</w:t>
      </w:r>
    </w:p>
    <w:p w:rsidR="00C70D22" w:rsidRDefault="00B14CA2">
      <w:pPr>
        <w:pStyle w:val="Ttulo1"/>
        <w:ind w:firstLine="463"/>
        <w:rPr>
          <w:rFonts w:ascii="Verdana" w:eastAsia="Verdana" w:hAnsi="Verdana" w:cs="Verdana"/>
          <w:i/>
          <w:sz w:val="20"/>
          <w:szCs w:val="20"/>
          <w:u w:val="none"/>
        </w:rPr>
      </w:pPr>
      <w:r>
        <w:rPr>
          <w:rFonts w:ascii="Verdana" w:eastAsia="Verdana" w:hAnsi="Verdana" w:cs="Verdana"/>
          <w:i/>
          <w:sz w:val="20"/>
          <w:szCs w:val="20"/>
          <w:u w:val="none"/>
        </w:rPr>
        <w:t>VARIACIONES DEL PROGRAMA</w:t>
      </w:r>
    </w:p>
    <w:p w:rsidR="00C70D22" w:rsidRDefault="00B14CA2">
      <w:pPr>
        <w:pBdr>
          <w:top w:val="nil"/>
          <w:left w:val="nil"/>
          <w:bottom w:val="nil"/>
          <w:right w:val="nil"/>
          <w:between w:val="nil"/>
        </w:pBdr>
        <w:spacing w:before="137" w:line="360" w:lineRule="auto"/>
        <w:ind w:left="463" w:right="146"/>
        <w:jc w:val="both"/>
        <w:rPr>
          <w:rFonts w:ascii="Verdana" w:eastAsia="Verdana" w:hAnsi="Verdana" w:cs="Verdana"/>
          <w:i/>
          <w:color w:val="000000"/>
          <w:sz w:val="20"/>
          <w:szCs w:val="20"/>
        </w:rPr>
      </w:pPr>
      <w:r>
        <w:rPr>
          <w:rFonts w:ascii="Verdana" w:eastAsia="Verdana" w:hAnsi="Verdana" w:cs="Verdana"/>
          <w:i/>
          <w:color w:val="000000"/>
          <w:sz w:val="20"/>
          <w:szCs w:val="20"/>
        </w:rPr>
        <w:t xml:space="preserve">El Programa podrá ser </w:t>
      </w:r>
      <w:r>
        <w:rPr>
          <w:rFonts w:ascii="Verdana" w:eastAsia="Verdana" w:hAnsi="Verdana" w:cs="Verdana"/>
          <w:i/>
          <w:color w:val="000000"/>
          <w:sz w:val="20"/>
          <w:szCs w:val="20"/>
        </w:rPr>
        <w:t xml:space="preserve">modificado en función del proceso de ejecución de la obra y de las posibles incidencias que puedan surgir a lo largo del mismo, pudiendo cualquier persona presentar por escrito, y de forma razonada, las sugerencias y alternativas que se estimen oportunas. </w:t>
      </w:r>
      <w:r>
        <w:rPr>
          <w:rFonts w:ascii="Verdana" w:eastAsia="Verdana" w:hAnsi="Verdana" w:cs="Verdana"/>
          <w:i/>
          <w:color w:val="000000"/>
          <w:sz w:val="20"/>
          <w:szCs w:val="20"/>
        </w:rPr>
        <w:t>Las modificaciones aprobadas por el servicio de Higiene y Seguridad de la empresa y de la ART se incluirán en una nueva revisión del Programa, dándosele la difusión necesaria; siendo, a partir de eso momento, de obligado cumplimiento en el interior del rec</w:t>
      </w:r>
      <w:r>
        <w:rPr>
          <w:rFonts w:ascii="Verdana" w:eastAsia="Verdana" w:hAnsi="Verdana" w:cs="Verdana"/>
          <w:i/>
          <w:color w:val="000000"/>
          <w:sz w:val="20"/>
          <w:szCs w:val="20"/>
        </w:rPr>
        <w:t>into de la obra, para todo el personal que realice su trabajo en ella.</w:t>
      </w:r>
    </w:p>
    <w:p w:rsidR="00C70D22" w:rsidRDefault="00B14CA2">
      <w:pPr>
        <w:pStyle w:val="Ttulo1"/>
        <w:ind w:firstLine="463"/>
        <w:rPr>
          <w:rFonts w:ascii="Verdana" w:eastAsia="Verdana" w:hAnsi="Verdana" w:cs="Verdana"/>
          <w:i/>
          <w:sz w:val="20"/>
          <w:szCs w:val="20"/>
          <w:u w:val="none"/>
        </w:rPr>
      </w:pPr>
      <w:r>
        <w:rPr>
          <w:rFonts w:ascii="Verdana" w:eastAsia="Verdana" w:hAnsi="Verdana" w:cs="Verdana"/>
          <w:i/>
          <w:sz w:val="20"/>
          <w:szCs w:val="20"/>
          <w:u w:val="none"/>
        </w:rPr>
        <w:t>FUNCIONES Y RESPONSABILIDADES</w:t>
      </w:r>
    </w:p>
    <w:p w:rsidR="00C70D22" w:rsidRDefault="00B14CA2">
      <w:pPr>
        <w:spacing w:before="219"/>
        <w:ind w:left="463"/>
        <w:rPr>
          <w:rFonts w:ascii="Verdana" w:eastAsia="Verdana" w:hAnsi="Verdana" w:cs="Verdana"/>
          <w:b/>
          <w:i/>
          <w:sz w:val="20"/>
          <w:szCs w:val="20"/>
        </w:rPr>
      </w:pPr>
      <w:r>
        <w:rPr>
          <w:rFonts w:ascii="Verdana" w:eastAsia="Verdana" w:hAnsi="Verdana" w:cs="Verdana"/>
          <w:b/>
          <w:i/>
          <w:sz w:val="20"/>
          <w:szCs w:val="20"/>
        </w:rPr>
        <w:t>ESTRUCTURA ORGANICA</w:t>
      </w:r>
    </w:p>
    <w:p w:rsidR="00C70D22" w:rsidRDefault="00B14CA2">
      <w:pPr>
        <w:pBdr>
          <w:top w:val="nil"/>
          <w:left w:val="nil"/>
          <w:bottom w:val="nil"/>
          <w:right w:val="nil"/>
          <w:between w:val="nil"/>
        </w:pBdr>
        <w:spacing w:before="137" w:line="360" w:lineRule="auto"/>
        <w:ind w:left="463" w:right="143"/>
        <w:jc w:val="both"/>
        <w:rPr>
          <w:rFonts w:ascii="Verdana" w:eastAsia="Verdana" w:hAnsi="Verdana" w:cs="Verdana"/>
          <w:i/>
          <w:color w:val="000000"/>
          <w:sz w:val="20"/>
          <w:szCs w:val="20"/>
        </w:rPr>
      </w:pPr>
      <w:r>
        <w:rPr>
          <w:rFonts w:ascii="Verdana" w:eastAsia="Verdana" w:hAnsi="Verdana" w:cs="Verdana"/>
          <w:i/>
          <w:color w:val="000000"/>
          <w:sz w:val="20"/>
          <w:szCs w:val="20"/>
        </w:rPr>
        <w:t>Se establece en este apartado, de forma muy general, y respetando la Política de Higiene y Seguridad declarada por la empresa, que admi</w:t>
      </w:r>
      <w:r>
        <w:rPr>
          <w:rFonts w:ascii="Verdana" w:eastAsia="Verdana" w:hAnsi="Verdana" w:cs="Verdana"/>
          <w:i/>
          <w:color w:val="000000"/>
          <w:sz w:val="20"/>
          <w:szCs w:val="20"/>
        </w:rPr>
        <w:t>te para su organización el sistema de Seguridad integrada, las principales atribuciones y responsabilidades en materia de Higiene y Seguridad en el Trabajo de los distintos responsables de la prevención de accidentes y enfermedades profesionales en el seno</w:t>
      </w:r>
      <w:r>
        <w:rPr>
          <w:rFonts w:ascii="Verdana" w:eastAsia="Verdana" w:hAnsi="Verdana" w:cs="Verdana"/>
          <w:i/>
          <w:color w:val="000000"/>
          <w:sz w:val="20"/>
          <w:szCs w:val="20"/>
        </w:rPr>
        <w:t xml:space="preserve"> de la empresa.</w:t>
      </w:r>
    </w:p>
    <w:p w:rsidR="00C70D22" w:rsidRDefault="00B14CA2">
      <w:pPr>
        <w:pBdr>
          <w:top w:val="nil"/>
          <w:left w:val="nil"/>
          <w:bottom w:val="nil"/>
          <w:right w:val="nil"/>
          <w:between w:val="nil"/>
        </w:pBdr>
        <w:spacing w:before="1" w:line="360" w:lineRule="auto"/>
        <w:ind w:left="463" w:right="147"/>
        <w:jc w:val="both"/>
        <w:rPr>
          <w:rFonts w:ascii="Verdana" w:eastAsia="Verdana" w:hAnsi="Verdana" w:cs="Verdana"/>
          <w:i/>
          <w:color w:val="000000"/>
          <w:sz w:val="20"/>
          <w:szCs w:val="20"/>
        </w:rPr>
      </w:pPr>
      <w:r>
        <w:rPr>
          <w:rFonts w:ascii="Verdana" w:eastAsia="Verdana" w:hAnsi="Verdana" w:cs="Verdana"/>
          <w:i/>
          <w:color w:val="000000"/>
          <w:sz w:val="20"/>
          <w:szCs w:val="20"/>
        </w:rPr>
        <w:t>La Seguridad integrada adoptada consiste en concebir que la seguridad en intrínseca e inseparable de los procedimientos de trabajo, y como consecuencia de ello las responsabilidades y funciones correspondientes a la seguridad se deben distribuir en forma d</w:t>
      </w:r>
      <w:r>
        <w:rPr>
          <w:rFonts w:ascii="Verdana" w:eastAsia="Verdana" w:hAnsi="Verdana" w:cs="Verdana"/>
          <w:i/>
          <w:color w:val="000000"/>
          <w:sz w:val="20"/>
          <w:szCs w:val="20"/>
        </w:rPr>
        <w:t>irecta en la línea de mando de la empresa.</w:t>
      </w:r>
    </w:p>
    <w:p w:rsidR="00C70D22" w:rsidRDefault="00B14CA2">
      <w:pPr>
        <w:pBdr>
          <w:top w:val="nil"/>
          <w:left w:val="nil"/>
          <w:bottom w:val="nil"/>
          <w:right w:val="nil"/>
          <w:between w:val="nil"/>
        </w:pBdr>
        <w:spacing w:line="360" w:lineRule="auto"/>
        <w:ind w:left="463" w:right="149"/>
        <w:jc w:val="both"/>
        <w:rPr>
          <w:rFonts w:ascii="Verdana" w:eastAsia="Verdana" w:hAnsi="Verdana" w:cs="Verdana"/>
          <w:i/>
          <w:color w:val="000000"/>
          <w:sz w:val="20"/>
          <w:szCs w:val="20"/>
        </w:rPr>
      </w:pPr>
      <w:r>
        <w:rPr>
          <w:rFonts w:ascii="Verdana" w:eastAsia="Verdana" w:hAnsi="Verdana" w:cs="Verdana"/>
          <w:i/>
          <w:color w:val="000000"/>
          <w:sz w:val="20"/>
          <w:szCs w:val="20"/>
        </w:rPr>
        <w:t>El responsable del trabajo, también lo es de la seguridad necesario para realizarlo. Para ello deberán adoptar oportunamente las medidas de orden técnico, formativo y de protección tanto colectiva como</w:t>
      </w:r>
    </w:p>
    <w:tbl>
      <w:tblPr>
        <w:tblStyle w:val="a1"/>
        <w:tblW w:w="10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ind w:left="295" w:right="289"/>
              <w:jc w:val="center"/>
              <w:rPr>
                <w:rFonts w:ascii="Verdana" w:eastAsia="Verdana" w:hAnsi="Verdana" w:cs="Verdana"/>
                <w:b/>
                <w:i/>
                <w:color w:val="000000"/>
                <w:sz w:val="18"/>
                <w:szCs w:val="18"/>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10"/>
              <w:ind w:left="86"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pBdr>
          <w:top w:val="nil"/>
          <w:left w:val="nil"/>
          <w:bottom w:val="nil"/>
          <w:right w:val="nil"/>
          <w:between w:val="nil"/>
        </w:pBdr>
        <w:spacing w:line="360" w:lineRule="auto"/>
        <w:ind w:left="463" w:right="149"/>
        <w:jc w:val="both"/>
        <w:rPr>
          <w:rFonts w:ascii="Verdana" w:eastAsia="Verdana" w:hAnsi="Verdana" w:cs="Verdana"/>
          <w:i/>
          <w:color w:val="000000"/>
        </w:rPr>
      </w:pPr>
    </w:p>
    <w:p w:rsidR="00C70D22" w:rsidRDefault="00C70D22">
      <w:pPr>
        <w:pBdr>
          <w:top w:val="nil"/>
          <w:left w:val="nil"/>
          <w:bottom w:val="nil"/>
          <w:right w:val="nil"/>
          <w:between w:val="nil"/>
        </w:pBdr>
        <w:spacing w:line="360" w:lineRule="auto"/>
        <w:ind w:left="463" w:right="149"/>
        <w:jc w:val="both"/>
        <w:rPr>
          <w:rFonts w:ascii="Verdana" w:eastAsia="Verdana" w:hAnsi="Verdana" w:cs="Verdana"/>
          <w:i/>
          <w:color w:val="000000"/>
        </w:rPr>
      </w:pPr>
    </w:p>
    <w:p w:rsidR="00C70D22" w:rsidRDefault="00C70D22">
      <w:pPr>
        <w:pBdr>
          <w:top w:val="nil"/>
          <w:left w:val="nil"/>
          <w:bottom w:val="nil"/>
          <w:right w:val="nil"/>
          <w:between w:val="nil"/>
        </w:pBdr>
        <w:spacing w:line="360" w:lineRule="auto"/>
        <w:ind w:left="463" w:right="149"/>
        <w:jc w:val="both"/>
        <w:rPr>
          <w:rFonts w:ascii="Verdana" w:eastAsia="Verdana" w:hAnsi="Verdana" w:cs="Verdana"/>
          <w:i/>
          <w:color w:val="00000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5" w:after="1"/>
        <w:rPr>
          <w:rFonts w:ascii="Verdana" w:eastAsia="Verdana" w:hAnsi="Verdana" w:cs="Verdana"/>
          <w:i/>
          <w:color w:val="000000"/>
          <w:sz w:val="13"/>
          <w:szCs w:val="13"/>
        </w:rPr>
        <w:sectPr w:rsidR="00C70D22">
          <w:pgSz w:w="11910" w:h="16850"/>
          <w:pgMar w:top="720" w:right="720" w:bottom="720" w:left="720" w:header="1489" w:footer="397" w:gutter="0"/>
          <w:cols w:space="720"/>
        </w:sectPr>
      </w:pPr>
    </w:p>
    <w:p w:rsidR="00C70D22" w:rsidRDefault="00C70D22">
      <w:pPr>
        <w:pBdr>
          <w:top w:val="nil"/>
          <w:left w:val="nil"/>
          <w:bottom w:val="nil"/>
          <w:right w:val="nil"/>
          <w:between w:val="nil"/>
        </w:pBdr>
        <w:spacing w:before="6"/>
        <w:rPr>
          <w:rFonts w:ascii="Verdana" w:eastAsia="Verdana" w:hAnsi="Verdana" w:cs="Verdana"/>
          <w:i/>
          <w:color w:val="000000"/>
          <w:sz w:val="14"/>
          <w:szCs w:val="14"/>
        </w:rPr>
      </w:pPr>
    </w:p>
    <w:p w:rsidR="00C70D22" w:rsidRDefault="00B14CA2">
      <w:pPr>
        <w:pBdr>
          <w:top w:val="nil"/>
          <w:left w:val="nil"/>
          <w:bottom w:val="nil"/>
          <w:right w:val="nil"/>
          <w:between w:val="nil"/>
        </w:pBdr>
        <w:spacing w:before="93" w:line="360" w:lineRule="auto"/>
        <w:ind w:left="463" w:right="144"/>
        <w:jc w:val="both"/>
        <w:rPr>
          <w:rFonts w:ascii="Verdana" w:eastAsia="Verdana" w:hAnsi="Verdana" w:cs="Verdana"/>
          <w:i/>
          <w:color w:val="000000"/>
          <w:sz w:val="20"/>
          <w:szCs w:val="20"/>
        </w:rPr>
      </w:pPr>
      <w:r>
        <w:rPr>
          <w:rFonts w:ascii="Verdana" w:eastAsia="Verdana" w:hAnsi="Verdana" w:cs="Verdana"/>
          <w:i/>
          <w:color w:val="000000"/>
          <w:sz w:val="20"/>
          <w:szCs w:val="20"/>
        </w:rPr>
        <w:t>individual que se requieran en cada etapa de los trabajos con la participación de todos los sectores que hagan falta y la coordinación que sea necesaria del servicio de Higiene y Seguridad en el Trabajo.</w:t>
      </w:r>
    </w:p>
    <w:p w:rsidR="00C70D22" w:rsidRDefault="00B14CA2">
      <w:pPr>
        <w:pBdr>
          <w:top w:val="nil"/>
          <w:left w:val="nil"/>
          <w:bottom w:val="nil"/>
          <w:right w:val="nil"/>
          <w:between w:val="nil"/>
        </w:pBdr>
        <w:spacing w:line="360" w:lineRule="auto"/>
        <w:ind w:left="463" w:right="151"/>
        <w:jc w:val="both"/>
        <w:rPr>
          <w:rFonts w:ascii="Verdana" w:eastAsia="Verdana" w:hAnsi="Verdana" w:cs="Verdana"/>
          <w:i/>
          <w:color w:val="000000"/>
          <w:sz w:val="20"/>
          <w:szCs w:val="20"/>
        </w:rPr>
      </w:pPr>
      <w:r>
        <w:rPr>
          <w:rFonts w:ascii="Verdana" w:eastAsia="Verdana" w:hAnsi="Verdana" w:cs="Verdana"/>
          <w:i/>
          <w:color w:val="000000"/>
          <w:sz w:val="20"/>
          <w:szCs w:val="20"/>
        </w:rPr>
        <w:t>La empresa admite que el esquema de integración de la seguridad que ha aplicar se basa en los siguientes principios.</w:t>
      </w:r>
    </w:p>
    <w:p w:rsidR="00C70D22" w:rsidRDefault="00C70D22">
      <w:pPr>
        <w:pBdr>
          <w:top w:val="nil"/>
          <w:left w:val="nil"/>
          <w:bottom w:val="nil"/>
          <w:right w:val="nil"/>
          <w:between w:val="nil"/>
        </w:pBdr>
        <w:spacing w:before="1"/>
        <w:rPr>
          <w:rFonts w:ascii="Verdana" w:eastAsia="Verdana" w:hAnsi="Verdana" w:cs="Verdana"/>
          <w:i/>
          <w:color w:val="000000"/>
          <w:sz w:val="20"/>
          <w:szCs w:val="20"/>
        </w:rPr>
      </w:pPr>
    </w:p>
    <w:p w:rsidR="00C70D22" w:rsidRDefault="00B14CA2">
      <w:pPr>
        <w:numPr>
          <w:ilvl w:val="0"/>
          <w:numId w:val="28"/>
        </w:numPr>
        <w:pBdr>
          <w:top w:val="nil"/>
          <w:left w:val="nil"/>
          <w:bottom w:val="nil"/>
          <w:right w:val="nil"/>
          <w:between w:val="nil"/>
        </w:pBdr>
        <w:tabs>
          <w:tab w:val="left" w:pos="1620"/>
          <w:tab w:val="left" w:pos="1621"/>
        </w:tabs>
        <w:spacing w:line="350" w:lineRule="auto"/>
        <w:ind w:right="145"/>
        <w:rPr>
          <w:rFonts w:ascii="Verdana" w:eastAsia="Verdana" w:hAnsi="Verdana" w:cs="Verdana"/>
          <w:i/>
          <w:color w:val="000000"/>
          <w:sz w:val="20"/>
          <w:szCs w:val="20"/>
        </w:rPr>
      </w:pPr>
      <w:r>
        <w:rPr>
          <w:rFonts w:ascii="Verdana" w:eastAsia="Verdana" w:hAnsi="Verdana" w:cs="Verdana"/>
          <w:i/>
          <w:color w:val="000000"/>
          <w:sz w:val="20"/>
          <w:szCs w:val="20"/>
        </w:rPr>
        <w:t>Las cuestiones de seguridad deben ser integradas en las actividades de diseño y ejecución de los trabajos de forma que no puedan ser separadas.</w:t>
      </w:r>
    </w:p>
    <w:p w:rsidR="00C70D22" w:rsidRDefault="00B14CA2">
      <w:pPr>
        <w:numPr>
          <w:ilvl w:val="0"/>
          <w:numId w:val="28"/>
        </w:numPr>
        <w:pBdr>
          <w:top w:val="nil"/>
          <w:left w:val="nil"/>
          <w:bottom w:val="nil"/>
          <w:right w:val="nil"/>
          <w:between w:val="nil"/>
        </w:pBdr>
        <w:tabs>
          <w:tab w:val="left" w:pos="1620"/>
          <w:tab w:val="left" w:pos="1621"/>
        </w:tabs>
        <w:spacing w:before="11" w:line="350" w:lineRule="auto"/>
        <w:ind w:right="146"/>
        <w:rPr>
          <w:rFonts w:ascii="Verdana" w:eastAsia="Verdana" w:hAnsi="Verdana" w:cs="Verdana"/>
          <w:i/>
          <w:color w:val="000000"/>
          <w:sz w:val="20"/>
          <w:szCs w:val="20"/>
        </w:rPr>
      </w:pPr>
      <w:r>
        <w:rPr>
          <w:rFonts w:ascii="Verdana" w:eastAsia="Verdana" w:hAnsi="Verdana" w:cs="Verdana"/>
          <w:i/>
          <w:color w:val="000000"/>
          <w:sz w:val="20"/>
          <w:szCs w:val="20"/>
        </w:rPr>
        <w:t>Cada miembro de la línea jerárquica tiene la obligación de llevar a cabo las actividades de prevención dentro de</w:t>
      </w:r>
      <w:r>
        <w:rPr>
          <w:rFonts w:ascii="Verdana" w:eastAsia="Verdana" w:hAnsi="Verdana" w:cs="Verdana"/>
          <w:i/>
          <w:color w:val="000000"/>
          <w:sz w:val="20"/>
          <w:szCs w:val="20"/>
        </w:rPr>
        <w:t xml:space="preserve"> la zona o área en la que es responsable.</w:t>
      </w:r>
    </w:p>
    <w:p w:rsidR="00C70D22" w:rsidRDefault="00B14CA2">
      <w:pPr>
        <w:numPr>
          <w:ilvl w:val="0"/>
          <w:numId w:val="28"/>
        </w:numPr>
        <w:pBdr>
          <w:top w:val="nil"/>
          <w:left w:val="nil"/>
          <w:bottom w:val="nil"/>
          <w:right w:val="nil"/>
          <w:between w:val="nil"/>
        </w:pBdr>
        <w:tabs>
          <w:tab w:val="left" w:pos="1620"/>
          <w:tab w:val="left" w:pos="1621"/>
        </w:tabs>
        <w:spacing w:before="12" w:line="350" w:lineRule="auto"/>
        <w:ind w:right="145"/>
        <w:rPr>
          <w:rFonts w:ascii="Verdana" w:eastAsia="Verdana" w:hAnsi="Verdana" w:cs="Verdana"/>
          <w:i/>
          <w:color w:val="000000"/>
          <w:sz w:val="20"/>
          <w:szCs w:val="20"/>
        </w:rPr>
      </w:pPr>
      <w:r>
        <w:rPr>
          <w:rFonts w:ascii="Verdana" w:eastAsia="Verdana" w:hAnsi="Verdana" w:cs="Verdana"/>
          <w:i/>
          <w:color w:val="000000"/>
          <w:sz w:val="20"/>
          <w:szCs w:val="20"/>
        </w:rPr>
        <w:t>Las acciones formativas en materia de Higiene y Seguridad en todos los niveles jerárquicos y de todo el personal de la empresa son de la mayor importancia.</w:t>
      </w:r>
    </w:p>
    <w:p w:rsidR="00C70D22" w:rsidRDefault="00B14CA2">
      <w:pPr>
        <w:numPr>
          <w:ilvl w:val="0"/>
          <w:numId w:val="28"/>
        </w:numPr>
        <w:pBdr>
          <w:top w:val="nil"/>
          <w:left w:val="nil"/>
          <w:bottom w:val="nil"/>
          <w:right w:val="nil"/>
          <w:between w:val="nil"/>
        </w:pBdr>
        <w:tabs>
          <w:tab w:val="left" w:pos="1620"/>
          <w:tab w:val="left" w:pos="1621"/>
        </w:tabs>
        <w:spacing w:before="10" w:line="350" w:lineRule="auto"/>
        <w:ind w:right="146"/>
        <w:rPr>
          <w:rFonts w:ascii="Verdana" w:eastAsia="Verdana" w:hAnsi="Verdana" w:cs="Verdana"/>
          <w:i/>
          <w:color w:val="000000"/>
          <w:sz w:val="20"/>
          <w:szCs w:val="20"/>
        </w:rPr>
      </w:pPr>
      <w:r>
        <w:rPr>
          <w:rFonts w:ascii="Verdana" w:eastAsia="Verdana" w:hAnsi="Verdana" w:cs="Verdana"/>
          <w:i/>
          <w:color w:val="000000"/>
          <w:sz w:val="20"/>
          <w:szCs w:val="20"/>
        </w:rPr>
        <w:t>Es responsabilidad de los mandos el realizar las inspecciones de seguridad previstas y las comunicaciones de riesgo que de aquellas surjan.</w:t>
      </w:r>
    </w:p>
    <w:p w:rsidR="00C70D22" w:rsidRDefault="00B14CA2">
      <w:pPr>
        <w:pStyle w:val="Ttulo1"/>
        <w:spacing w:before="150"/>
        <w:ind w:firstLine="463"/>
        <w:rPr>
          <w:rFonts w:ascii="Verdana" w:eastAsia="Verdana" w:hAnsi="Verdana" w:cs="Verdana"/>
          <w:i/>
          <w:sz w:val="20"/>
          <w:szCs w:val="20"/>
          <w:u w:val="none"/>
        </w:rPr>
      </w:pPr>
      <w:r>
        <w:rPr>
          <w:rFonts w:ascii="Verdana" w:eastAsia="Verdana" w:hAnsi="Verdana" w:cs="Verdana"/>
          <w:i/>
          <w:sz w:val="20"/>
          <w:szCs w:val="20"/>
          <w:u w:val="none"/>
        </w:rPr>
        <w:t>SUPERVISOR</w:t>
      </w:r>
    </w:p>
    <w:p w:rsidR="00C70D22" w:rsidRDefault="00B14CA2">
      <w:pPr>
        <w:pBdr>
          <w:top w:val="nil"/>
          <w:left w:val="nil"/>
          <w:bottom w:val="nil"/>
          <w:right w:val="nil"/>
          <w:between w:val="nil"/>
        </w:pBdr>
        <w:spacing w:before="136" w:line="360" w:lineRule="auto"/>
        <w:ind w:left="463" w:right="144"/>
        <w:jc w:val="both"/>
        <w:rPr>
          <w:rFonts w:ascii="Verdana" w:eastAsia="Verdana" w:hAnsi="Verdana" w:cs="Verdana"/>
          <w:i/>
          <w:color w:val="000000"/>
          <w:sz w:val="20"/>
          <w:szCs w:val="20"/>
        </w:rPr>
      </w:pPr>
      <w:r>
        <w:rPr>
          <w:rFonts w:ascii="Verdana" w:eastAsia="Verdana" w:hAnsi="Verdana" w:cs="Verdana"/>
          <w:i/>
          <w:color w:val="000000"/>
          <w:sz w:val="20"/>
          <w:szCs w:val="20"/>
        </w:rPr>
        <w:t>Participa e interviene en los establecimientos de la política de seguridad. Es el responsable de promulga</w:t>
      </w:r>
      <w:r>
        <w:rPr>
          <w:rFonts w:ascii="Verdana" w:eastAsia="Verdana" w:hAnsi="Verdana" w:cs="Verdana"/>
          <w:i/>
          <w:color w:val="000000"/>
          <w:sz w:val="20"/>
          <w:szCs w:val="20"/>
        </w:rPr>
        <w:t>r y hacer cumplir la Política de Higiene y Seguridad, asignando puntualmente los recursos y dotando de personal, medios e infraestructura organizativa para cumplir los objetivos; y ejecutar las especificaciones del Programa en las distintas etapas de la ob</w:t>
      </w:r>
      <w:r>
        <w:rPr>
          <w:rFonts w:ascii="Verdana" w:eastAsia="Verdana" w:hAnsi="Verdana" w:cs="Verdana"/>
          <w:i/>
          <w:color w:val="000000"/>
          <w:sz w:val="20"/>
          <w:szCs w:val="20"/>
        </w:rPr>
        <w:t>ra.</w:t>
      </w:r>
    </w:p>
    <w:p w:rsidR="00C70D22" w:rsidRDefault="00C70D22">
      <w:pPr>
        <w:pBdr>
          <w:top w:val="nil"/>
          <w:left w:val="nil"/>
          <w:bottom w:val="nil"/>
          <w:right w:val="nil"/>
          <w:between w:val="nil"/>
        </w:pBdr>
        <w:spacing w:before="2"/>
        <w:rPr>
          <w:rFonts w:ascii="Verdana" w:eastAsia="Verdana" w:hAnsi="Verdana" w:cs="Verdana"/>
          <w:i/>
          <w:color w:val="000000"/>
          <w:sz w:val="20"/>
          <w:szCs w:val="20"/>
        </w:rPr>
      </w:pPr>
    </w:p>
    <w:p w:rsidR="00C70D22" w:rsidRDefault="00B14CA2">
      <w:pPr>
        <w:pBdr>
          <w:top w:val="nil"/>
          <w:left w:val="nil"/>
          <w:bottom w:val="nil"/>
          <w:right w:val="nil"/>
          <w:between w:val="nil"/>
        </w:pBdr>
        <w:spacing w:line="360" w:lineRule="auto"/>
        <w:ind w:left="463" w:right="150"/>
        <w:jc w:val="both"/>
        <w:rPr>
          <w:rFonts w:ascii="Verdana" w:eastAsia="Verdana" w:hAnsi="Verdana" w:cs="Verdana"/>
          <w:i/>
          <w:color w:val="000000"/>
          <w:sz w:val="20"/>
          <w:szCs w:val="20"/>
        </w:rPr>
      </w:pPr>
      <w:r>
        <w:rPr>
          <w:rFonts w:ascii="Verdana" w:eastAsia="Verdana" w:hAnsi="Verdana" w:cs="Verdana"/>
          <w:i/>
          <w:color w:val="000000"/>
          <w:sz w:val="20"/>
          <w:szCs w:val="20"/>
        </w:rPr>
        <w:t>En función de sus atribuciones sobre la línea ejecutiva, asigna responsabilidad y autoridad delegada a los mandos en materia de prevención de accidente del personal sometido a su jurisdicción.</w:t>
      </w:r>
    </w:p>
    <w:p w:rsidR="00C70D22" w:rsidRDefault="00B14CA2">
      <w:pPr>
        <w:pStyle w:val="Ttulo1"/>
        <w:ind w:firstLine="463"/>
        <w:rPr>
          <w:rFonts w:ascii="Verdana" w:eastAsia="Verdana" w:hAnsi="Verdana" w:cs="Verdana"/>
          <w:i/>
          <w:sz w:val="20"/>
          <w:szCs w:val="20"/>
          <w:u w:val="none"/>
        </w:rPr>
      </w:pPr>
      <w:r>
        <w:rPr>
          <w:rFonts w:ascii="Verdana" w:eastAsia="Verdana" w:hAnsi="Verdana" w:cs="Verdana"/>
          <w:i/>
          <w:sz w:val="20"/>
          <w:szCs w:val="20"/>
          <w:u w:val="none"/>
        </w:rPr>
        <w:t>MANDOS INTERMEDIOS</w:t>
      </w:r>
    </w:p>
    <w:p w:rsidR="00C70D22" w:rsidRDefault="00B14CA2">
      <w:pPr>
        <w:pBdr>
          <w:top w:val="nil"/>
          <w:left w:val="nil"/>
          <w:bottom w:val="nil"/>
          <w:right w:val="nil"/>
          <w:between w:val="nil"/>
        </w:pBdr>
        <w:spacing w:before="139" w:line="360" w:lineRule="auto"/>
        <w:ind w:left="463" w:right="143"/>
        <w:jc w:val="both"/>
        <w:rPr>
          <w:rFonts w:ascii="Verdana" w:eastAsia="Verdana" w:hAnsi="Verdana" w:cs="Verdana"/>
          <w:i/>
          <w:color w:val="000000"/>
          <w:sz w:val="20"/>
          <w:szCs w:val="20"/>
        </w:rPr>
      </w:pPr>
      <w:r>
        <w:rPr>
          <w:rFonts w:ascii="Verdana" w:eastAsia="Verdana" w:hAnsi="Verdana" w:cs="Verdana"/>
          <w:i/>
          <w:color w:val="000000"/>
          <w:sz w:val="20"/>
          <w:szCs w:val="20"/>
        </w:rPr>
        <w:t xml:space="preserve">Tiene responsabilidad y autoridad delegada en materia de higiene y seguridad en función de sus atribuciones sobre el personal de la línea productiva sometida a jurisdicción, por lo tanto son responsables de que el grupo de trabajadores a su cargo efectúen </w:t>
      </w:r>
      <w:r>
        <w:rPr>
          <w:rFonts w:ascii="Verdana" w:eastAsia="Verdana" w:hAnsi="Verdana" w:cs="Verdana"/>
          <w:i/>
          <w:color w:val="000000"/>
          <w:sz w:val="20"/>
          <w:szCs w:val="20"/>
        </w:rPr>
        <w:t>las tareas cumpliendo todas las disposiciones preventivas de higiene y seguridad en lo que hace a métodos de trabajo, orden y limpieza, iluminación, ventilación, manipulación y acopio de materiales, recepción, mantenimiento y utilización de maquinarias, in</w:t>
      </w:r>
      <w:r>
        <w:rPr>
          <w:rFonts w:ascii="Verdana" w:eastAsia="Verdana" w:hAnsi="Verdana" w:cs="Verdana"/>
          <w:i/>
          <w:color w:val="000000"/>
          <w:sz w:val="20"/>
          <w:szCs w:val="20"/>
        </w:rPr>
        <w:t>stalaciones y útiles de trabajo.</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3"/>
        <w:rPr>
          <w:rFonts w:ascii="Verdana" w:eastAsia="Verdana" w:hAnsi="Verdana" w:cs="Verdana"/>
          <w:i/>
          <w:color w:val="000000"/>
          <w:sz w:val="20"/>
          <w:szCs w:val="20"/>
        </w:rPr>
      </w:pPr>
    </w:p>
    <w:tbl>
      <w:tblPr>
        <w:tblStyle w:val="a2"/>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ind w:left="295" w:right="289"/>
              <w:jc w:val="cente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416" w:type="dxa"/>
          </w:tcPr>
          <w:p w:rsidR="00C70D22" w:rsidRDefault="00C70D22">
            <w:pPr>
              <w:pBdr>
                <w:top w:val="nil"/>
                <w:left w:val="nil"/>
                <w:bottom w:val="nil"/>
                <w:right w:val="nil"/>
                <w:between w:val="nil"/>
              </w:pBdr>
              <w:spacing w:line="169" w:lineRule="auto"/>
              <w:ind w:left="89" w:right="84"/>
              <w:rPr>
                <w:rFonts w:ascii="Verdana" w:eastAsia="Verdana" w:hAnsi="Verdana" w:cs="Verdana"/>
                <w:b/>
                <w:i/>
                <w:color w:val="000000"/>
                <w:sz w:val="20"/>
                <w:szCs w:val="20"/>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416" w:type="dxa"/>
            <w:tcBorders>
              <w:bottom w:val="single" w:sz="8" w:space="0" w:color="000000"/>
            </w:tcBorders>
          </w:tcPr>
          <w:p w:rsidR="00C70D22" w:rsidRDefault="00C70D22">
            <w:pPr>
              <w:pBdr>
                <w:top w:val="nil"/>
                <w:left w:val="nil"/>
                <w:bottom w:val="nil"/>
                <w:right w:val="nil"/>
                <w:between w:val="nil"/>
              </w:pBdr>
              <w:spacing w:before="10"/>
              <w:ind w:left="86" w:right="84"/>
              <w:jc w:val="center"/>
              <w:rPr>
                <w:rFonts w:ascii="Verdana" w:eastAsia="Verdana" w:hAnsi="Verdana" w:cs="Verdana"/>
                <w:b/>
                <w:i/>
                <w:color w:val="000000"/>
                <w:sz w:val="20"/>
                <w:szCs w:val="20"/>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r>
    </w:tbl>
    <w:p w:rsidR="00C70D22" w:rsidRDefault="00C70D22">
      <w:pPr>
        <w:rPr>
          <w:rFonts w:ascii="Verdana" w:eastAsia="Verdana" w:hAnsi="Verdana" w:cs="Verdana"/>
          <w:i/>
          <w:sz w:val="20"/>
          <w:szCs w:val="20"/>
        </w:rPr>
        <w:sectPr w:rsidR="00C70D22">
          <w:pgSz w:w="11910" w:h="16850"/>
          <w:pgMar w:top="1900" w:right="700" w:bottom="760" w:left="540" w:header="1489" w:footer="397" w:gutter="0"/>
          <w:cols w:space="720"/>
        </w:sectPr>
      </w:pPr>
    </w:p>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B14CA2">
      <w:pPr>
        <w:pBdr>
          <w:top w:val="nil"/>
          <w:left w:val="nil"/>
          <w:bottom w:val="nil"/>
          <w:right w:val="nil"/>
          <w:between w:val="nil"/>
        </w:pBdr>
        <w:spacing w:before="93" w:line="360" w:lineRule="auto"/>
        <w:ind w:left="463" w:right="142"/>
        <w:jc w:val="both"/>
        <w:rPr>
          <w:rFonts w:ascii="Verdana" w:eastAsia="Verdana" w:hAnsi="Verdana" w:cs="Verdana"/>
          <w:i/>
          <w:color w:val="000000"/>
          <w:sz w:val="20"/>
          <w:szCs w:val="20"/>
        </w:rPr>
      </w:pPr>
      <w:r>
        <w:rPr>
          <w:rFonts w:ascii="Verdana" w:eastAsia="Verdana" w:hAnsi="Verdana" w:cs="Verdana"/>
          <w:i/>
          <w:color w:val="000000"/>
          <w:sz w:val="20"/>
          <w:szCs w:val="20"/>
        </w:rPr>
        <w:t>Son responsables de informar e investigas técnicamente todos los accidentes analizando las causas y proponiendo soluciones. Procederán a una acción correctora cuando observen métodos o condiciones de trabajo inseguras y solicitarán la asistencia de aquello</w:t>
      </w:r>
      <w:r>
        <w:rPr>
          <w:rFonts w:ascii="Verdana" w:eastAsia="Verdana" w:hAnsi="Verdana" w:cs="Verdana"/>
          <w:i/>
          <w:color w:val="000000"/>
          <w:sz w:val="20"/>
          <w:szCs w:val="20"/>
        </w:rPr>
        <w:t>s departamentos o personas que por su situación puedan intervenir en la solución de los problemas que escapen a sus medios y competencia técnica.</w:t>
      </w:r>
    </w:p>
    <w:p w:rsidR="00C70D22" w:rsidRDefault="00B14CA2">
      <w:pPr>
        <w:pBdr>
          <w:top w:val="nil"/>
          <w:left w:val="nil"/>
          <w:bottom w:val="nil"/>
          <w:right w:val="nil"/>
          <w:between w:val="nil"/>
        </w:pBdr>
        <w:spacing w:line="360" w:lineRule="auto"/>
        <w:ind w:left="463" w:right="143"/>
        <w:jc w:val="both"/>
        <w:rPr>
          <w:rFonts w:ascii="Verdana" w:eastAsia="Verdana" w:hAnsi="Verdana" w:cs="Verdana"/>
          <w:i/>
          <w:color w:val="000000"/>
          <w:sz w:val="20"/>
          <w:szCs w:val="20"/>
        </w:rPr>
      </w:pPr>
      <w:r>
        <w:rPr>
          <w:rFonts w:ascii="Verdana" w:eastAsia="Verdana" w:hAnsi="Verdana" w:cs="Verdana"/>
          <w:i/>
          <w:color w:val="000000"/>
          <w:sz w:val="20"/>
          <w:szCs w:val="20"/>
        </w:rPr>
        <w:t>Son responsables de dar a conocer al personal a su cargo las directrices de prevención que sucesivamente adopte la empresa, cumpliéndolas y haciéndolas cumplir.</w:t>
      </w:r>
    </w:p>
    <w:p w:rsidR="00C70D22" w:rsidRDefault="00B14CA2">
      <w:pPr>
        <w:pBdr>
          <w:top w:val="nil"/>
          <w:left w:val="nil"/>
          <w:bottom w:val="nil"/>
          <w:right w:val="nil"/>
          <w:between w:val="nil"/>
        </w:pBdr>
        <w:spacing w:line="360" w:lineRule="auto"/>
        <w:ind w:left="463" w:right="144"/>
        <w:jc w:val="both"/>
        <w:rPr>
          <w:rFonts w:ascii="Verdana" w:eastAsia="Verdana" w:hAnsi="Verdana" w:cs="Verdana"/>
          <w:i/>
          <w:color w:val="000000"/>
          <w:sz w:val="20"/>
          <w:szCs w:val="20"/>
        </w:rPr>
      </w:pPr>
      <w:r>
        <w:rPr>
          <w:rFonts w:ascii="Verdana" w:eastAsia="Verdana" w:hAnsi="Verdana" w:cs="Verdana"/>
          <w:i/>
          <w:color w:val="000000"/>
          <w:sz w:val="20"/>
          <w:szCs w:val="20"/>
        </w:rPr>
        <w:t xml:space="preserve">Intervendrán con el personal a sus órdenes en la reducción de las consecuencias de siniestros, </w:t>
      </w:r>
      <w:r>
        <w:rPr>
          <w:rFonts w:ascii="Verdana" w:eastAsia="Verdana" w:hAnsi="Verdana" w:cs="Verdana"/>
          <w:i/>
          <w:color w:val="000000"/>
          <w:sz w:val="20"/>
          <w:szCs w:val="20"/>
        </w:rPr>
        <w:t>para lo cual facilitarán el adiestramiento de su personal en materia de prevención, seleccionándolo y controlando que observen las prácticas de trabajo seguro en su oficio.</w:t>
      </w:r>
    </w:p>
    <w:p w:rsidR="00C70D22" w:rsidRDefault="00B14CA2">
      <w:pPr>
        <w:pStyle w:val="Ttulo1"/>
        <w:spacing w:before="139"/>
        <w:ind w:firstLine="463"/>
        <w:rPr>
          <w:rFonts w:ascii="Verdana" w:eastAsia="Verdana" w:hAnsi="Verdana" w:cs="Verdana"/>
          <w:i/>
          <w:sz w:val="20"/>
          <w:szCs w:val="20"/>
          <w:u w:val="none"/>
        </w:rPr>
      </w:pPr>
      <w:r>
        <w:rPr>
          <w:rFonts w:ascii="Verdana" w:eastAsia="Verdana" w:hAnsi="Verdana" w:cs="Verdana"/>
          <w:i/>
          <w:sz w:val="20"/>
          <w:szCs w:val="20"/>
          <w:u w:val="none"/>
        </w:rPr>
        <w:t>OPERARIOS</w:t>
      </w:r>
    </w:p>
    <w:p w:rsidR="00C70D22" w:rsidRDefault="00B14CA2">
      <w:pPr>
        <w:pBdr>
          <w:top w:val="nil"/>
          <w:left w:val="nil"/>
          <w:bottom w:val="nil"/>
          <w:right w:val="nil"/>
          <w:between w:val="nil"/>
        </w:pBdr>
        <w:spacing w:before="136" w:line="360" w:lineRule="auto"/>
        <w:ind w:left="463" w:right="143"/>
        <w:jc w:val="both"/>
        <w:rPr>
          <w:rFonts w:ascii="Verdana" w:eastAsia="Verdana" w:hAnsi="Verdana" w:cs="Verdana"/>
          <w:i/>
          <w:color w:val="000000"/>
          <w:sz w:val="20"/>
          <w:szCs w:val="20"/>
        </w:rPr>
      </w:pPr>
      <w:r>
        <w:rPr>
          <w:rFonts w:ascii="Verdana" w:eastAsia="Verdana" w:hAnsi="Verdana" w:cs="Verdana"/>
          <w:i/>
          <w:color w:val="000000"/>
          <w:sz w:val="20"/>
          <w:szCs w:val="20"/>
        </w:rPr>
        <w:t>Es su responsabilidad cumplir con las normas de prevención establecidas e</w:t>
      </w:r>
      <w:r>
        <w:rPr>
          <w:rFonts w:ascii="Verdana" w:eastAsia="Verdana" w:hAnsi="Verdana" w:cs="Verdana"/>
          <w:i/>
          <w:color w:val="000000"/>
          <w:sz w:val="20"/>
          <w:szCs w:val="20"/>
        </w:rPr>
        <w:t>n la ley y en los planes y programas de prevención. Así como las recomendaciones que se formulen referentes a las obligaciones de uso, conservación y cuidado de los equipos de protección personal, y de los propios de las maquinarias.</w:t>
      </w:r>
    </w:p>
    <w:p w:rsidR="00C70D22" w:rsidRDefault="00B14CA2">
      <w:pPr>
        <w:pBdr>
          <w:top w:val="nil"/>
          <w:left w:val="nil"/>
          <w:bottom w:val="nil"/>
          <w:right w:val="nil"/>
          <w:between w:val="nil"/>
        </w:pBdr>
        <w:spacing w:before="1"/>
        <w:ind w:left="463"/>
        <w:jc w:val="both"/>
        <w:rPr>
          <w:rFonts w:ascii="Verdana" w:eastAsia="Verdana" w:hAnsi="Verdana" w:cs="Verdana"/>
          <w:i/>
          <w:color w:val="000000"/>
          <w:sz w:val="20"/>
          <w:szCs w:val="20"/>
        </w:rPr>
      </w:pPr>
      <w:r>
        <w:rPr>
          <w:rFonts w:ascii="Verdana" w:eastAsia="Verdana" w:hAnsi="Verdana" w:cs="Verdana"/>
          <w:i/>
          <w:color w:val="000000"/>
          <w:sz w:val="20"/>
          <w:szCs w:val="20"/>
        </w:rPr>
        <w:t>Asistir a los cursos de capacitación que se dicten.</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360" w:lineRule="auto"/>
        <w:ind w:left="463" w:right="144"/>
        <w:jc w:val="both"/>
        <w:rPr>
          <w:rFonts w:ascii="Verdana" w:eastAsia="Verdana" w:hAnsi="Verdana" w:cs="Verdana"/>
          <w:i/>
          <w:color w:val="000000"/>
          <w:sz w:val="20"/>
          <w:szCs w:val="20"/>
        </w:rPr>
      </w:pPr>
      <w:r>
        <w:rPr>
          <w:rFonts w:ascii="Verdana" w:eastAsia="Verdana" w:hAnsi="Verdana" w:cs="Verdana"/>
          <w:i/>
          <w:color w:val="000000"/>
          <w:sz w:val="20"/>
          <w:szCs w:val="20"/>
        </w:rPr>
        <w:t>Usar los equipos de protección personal o colectiva provistos y observar las medidas de prevención que eviten una exposición innecesaria al riesgo.</w:t>
      </w:r>
    </w:p>
    <w:p w:rsidR="00C70D22" w:rsidRDefault="00B14CA2">
      <w:pPr>
        <w:pBdr>
          <w:top w:val="nil"/>
          <w:left w:val="nil"/>
          <w:bottom w:val="nil"/>
          <w:right w:val="nil"/>
          <w:between w:val="nil"/>
        </w:pBdr>
        <w:spacing w:line="362" w:lineRule="auto"/>
        <w:ind w:left="463" w:right="152"/>
        <w:jc w:val="both"/>
        <w:rPr>
          <w:rFonts w:ascii="Verdana" w:eastAsia="Verdana" w:hAnsi="Verdana" w:cs="Verdana"/>
          <w:i/>
          <w:color w:val="000000"/>
          <w:sz w:val="20"/>
          <w:szCs w:val="20"/>
        </w:rPr>
      </w:pPr>
      <w:r>
        <w:rPr>
          <w:rFonts w:ascii="Verdana" w:eastAsia="Verdana" w:hAnsi="Verdana" w:cs="Verdana"/>
          <w:i/>
          <w:color w:val="000000"/>
          <w:sz w:val="20"/>
          <w:szCs w:val="20"/>
        </w:rPr>
        <w:t>Utilizar en forma correcta los materiales, maquinas, he</w:t>
      </w:r>
      <w:r>
        <w:rPr>
          <w:rFonts w:ascii="Verdana" w:eastAsia="Verdana" w:hAnsi="Verdana" w:cs="Verdana"/>
          <w:i/>
          <w:color w:val="000000"/>
          <w:sz w:val="20"/>
          <w:szCs w:val="20"/>
        </w:rPr>
        <w:t>rramientas, dispositivos y cualquier otro medio o elemento con que se desarrolle su actividad laboral.</w:t>
      </w:r>
    </w:p>
    <w:p w:rsidR="00C70D22" w:rsidRDefault="00B14CA2">
      <w:pPr>
        <w:pBdr>
          <w:top w:val="nil"/>
          <w:left w:val="nil"/>
          <w:bottom w:val="nil"/>
          <w:right w:val="nil"/>
          <w:between w:val="nil"/>
        </w:pBdr>
        <w:spacing w:line="360" w:lineRule="auto"/>
        <w:ind w:left="463" w:right="144"/>
        <w:jc w:val="both"/>
        <w:rPr>
          <w:rFonts w:ascii="Verdana" w:eastAsia="Verdana" w:hAnsi="Verdana" w:cs="Verdana"/>
          <w:i/>
          <w:color w:val="000000"/>
          <w:sz w:val="20"/>
          <w:szCs w:val="20"/>
        </w:rPr>
      </w:pPr>
      <w:r>
        <w:rPr>
          <w:rFonts w:ascii="Verdana" w:eastAsia="Verdana" w:hAnsi="Verdana" w:cs="Verdana"/>
          <w:i/>
          <w:color w:val="000000"/>
          <w:sz w:val="20"/>
          <w:szCs w:val="20"/>
        </w:rPr>
        <w:t>Observar las indicaciones de los carteles y avisos que indiquen medidas de protección y colaborar en el cuidado de los mismos.</w:t>
      </w:r>
    </w:p>
    <w:p w:rsidR="00C70D22" w:rsidRDefault="00C70D22">
      <w:pPr>
        <w:pBdr>
          <w:top w:val="nil"/>
          <w:left w:val="nil"/>
          <w:bottom w:val="nil"/>
          <w:right w:val="nil"/>
          <w:between w:val="nil"/>
        </w:pBdr>
        <w:spacing w:before="10"/>
        <w:rPr>
          <w:rFonts w:ascii="Verdana" w:eastAsia="Verdana" w:hAnsi="Verdana" w:cs="Verdana"/>
          <w:i/>
          <w:color w:val="000000"/>
          <w:sz w:val="20"/>
          <w:szCs w:val="20"/>
        </w:rPr>
      </w:pPr>
    </w:p>
    <w:p w:rsidR="00C70D22" w:rsidRDefault="00B14CA2">
      <w:pPr>
        <w:pBdr>
          <w:top w:val="nil"/>
          <w:left w:val="nil"/>
          <w:bottom w:val="nil"/>
          <w:right w:val="nil"/>
          <w:between w:val="nil"/>
        </w:pBdr>
        <w:spacing w:before="1"/>
        <w:ind w:left="463"/>
        <w:jc w:val="both"/>
        <w:rPr>
          <w:rFonts w:ascii="Verdana" w:eastAsia="Verdana" w:hAnsi="Verdana" w:cs="Verdana"/>
          <w:i/>
          <w:color w:val="000000"/>
          <w:sz w:val="20"/>
          <w:szCs w:val="20"/>
        </w:rPr>
      </w:pPr>
      <w:r>
        <w:rPr>
          <w:rFonts w:ascii="Verdana" w:eastAsia="Verdana" w:hAnsi="Verdana" w:cs="Verdana"/>
          <w:i/>
          <w:color w:val="000000"/>
          <w:sz w:val="20"/>
          <w:szCs w:val="20"/>
        </w:rPr>
        <w:t>Informar al empleador todo hecho o circunstancia riesgosa inherente a sus puestos de trabajo.</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5" w:after="1"/>
        <w:rPr>
          <w:rFonts w:ascii="Verdana" w:eastAsia="Verdana" w:hAnsi="Verdana" w:cs="Verdana"/>
          <w:i/>
          <w:color w:val="000000"/>
          <w:sz w:val="20"/>
          <w:szCs w:val="20"/>
        </w:rPr>
      </w:pPr>
    </w:p>
    <w:tbl>
      <w:tblPr>
        <w:tblStyle w:val="a3"/>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ind w:left="295" w:right="289"/>
              <w:rPr>
                <w:rFonts w:ascii="Verdana" w:eastAsia="Verdana" w:hAnsi="Verdana" w:cs="Verdana"/>
                <w:b/>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416" w:type="dxa"/>
          </w:tcPr>
          <w:p w:rsidR="00C70D22" w:rsidRDefault="00C70D22">
            <w:pPr>
              <w:pBdr>
                <w:top w:val="nil"/>
                <w:left w:val="nil"/>
                <w:bottom w:val="nil"/>
                <w:right w:val="nil"/>
                <w:between w:val="nil"/>
              </w:pBdr>
              <w:spacing w:line="169" w:lineRule="auto"/>
              <w:ind w:right="84"/>
              <w:rPr>
                <w:rFonts w:ascii="Verdana" w:eastAsia="Verdana" w:hAnsi="Verdana" w:cs="Verdana"/>
                <w:b/>
                <w:i/>
                <w:color w:val="000000"/>
                <w:sz w:val="20"/>
                <w:szCs w:val="20"/>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416" w:type="dxa"/>
            <w:tcBorders>
              <w:bottom w:val="single" w:sz="8" w:space="0" w:color="000000"/>
            </w:tcBorders>
          </w:tcPr>
          <w:p w:rsidR="00C70D22" w:rsidRDefault="00C70D22">
            <w:pPr>
              <w:pBdr>
                <w:top w:val="nil"/>
                <w:left w:val="nil"/>
                <w:bottom w:val="nil"/>
                <w:right w:val="nil"/>
                <w:between w:val="nil"/>
              </w:pBdr>
              <w:spacing w:before="10"/>
              <w:ind w:right="84"/>
              <w:rPr>
                <w:rFonts w:ascii="Verdana" w:eastAsia="Verdana" w:hAnsi="Verdana" w:cs="Verdana"/>
                <w:b/>
                <w:i/>
                <w:color w:val="000000"/>
                <w:sz w:val="20"/>
                <w:szCs w:val="20"/>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r>
    </w:tbl>
    <w:p w:rsidR="00C70D22" w:rsidRDefault="00C70D22">
      <w:pPr>
        <w:rPr>
          <w:rFonts w:ascii="Verdana" w:eastAsia="Verdana" w:hAnsi="Verdana" w:cs="Verdana"/>
          <w:i/>
          <w:sz w:val="20"/>
          <w:szCs w:val="20"/>
        </w:rPr>
        <w:sectPr w:rsidR="00C70D22">
          <w:pgSz w:w="11910" w:h="16850"/>
          <w:pgMar w:top="1900" w:right="700" w:bottom="760" w:left="540" w:header="1489" w:footer="397" w:gutter="0"/>
          <w:cols w:space="720"/>
        </w:sectPr>
      </w:pPr>
    </w:p>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B14CA2">
      <w:pPr>
        <w:pBdr>
          <w:top w:val="nil"/>
          <w:left w:val="nil"/>
          <w:bottom w:val="nil"/>
          <w:right w:val="nil"/>
          <w:between w:val="nil"/>
        </w:pBdr>
        <w:spacing w:before="93"/>
        <w:ind w:left="463"/>
        <w:jc w:val="both"/>
        <w:rPr>
          <w:rFonts w:ascii="Verdana" w:eastAsia="Verdana" w:hAnsi="Verdana" w:cs="Verdana"/>
          <w:i/>
          <w:color w:val="000000"/>
          <w:sz w:val="20"/>
          <w:szCs w:val="20"/>
        </w:rPr>
      </w:pPr>
      <w:r>
        <w:rPr>
          <w:rFonts w:ascii="Verdana" w:eastAsia="Verdana" w:hAnsi="Verdana" w:cs="Verdana"/>
          <w:i/>
          <w:color w:val="000000"/>
          <w:sz w:val="20"/>
          <w:szCs w:val="20"/>
        </w:rPr>
        <w:t>Someterse a los exámenes médicos de salud establecidos en las normas de aplicación.</w:t>
      </w:r>
    </w:p>
    <w:p w:rsidR="00C70D22" w:rsidRDefault="00B14CA2">
      <w:pPr>
        <w:pBdr>
          <w:top w:val="nil"/>
          <w:left w:val="nil"/>
          <w:bottom w:val="nil"/>
          <w:right w:val="nil"/>
          <w:between w:val="nil"/>
        </w:pBdr>
        <w:spacing w:before="127" w:line="360" w:lineRule="auto"/>
        <w:ind w:left="463" w:right="149"/>
        <w:jc w:val="both"/>
        <w:rPr>
          <w:rFonts w:ascii="Verdana" w:eastAsia="Verdana" w:hAnsi="Verdana" w:cs="Verdana"/>
          <w:i/>
          <w:color w:val="000000"/>
          <w:sz w:val="20"/>
          <w:szCs w:val="20"/>
        </w:rPr>
      </w:pPr>
      <w:r>
        <w:rPr>
          <w:rFonts w:ascii="Verdana" w:eastAsia="Verdana" w:hAnsi="Verdana" w:cs="Verdana"/>
          <w:i/>
          <w:color w:val="000000"/>
          <w:sz w:val="20"/>
          <w:szCs w:val="20"/>
        </w:rPr>
        <w:t>Someterse a los procesos terapéuticos prescriptos para el tratamiento de enfermedades y lesiones del trabajo y sus consecuencias.</w:t>
      </w:r>
    </w:p>
    <w:p w:rsidR="00C70D22" w:rsidRDefault="00B14CA2">
      <w:pPr>
        <w:pStyle w:val="Ttulo1"/>
        <w:spacing w:before="139"/>
        <w:ind w:firstLine="463"/>
        <w:jc w:val="both"/>
        <w:rPr>
          <w:rFonts w:ascii="Verdana" w:eastAsia="Verdana" w:hAnsi="Verdana" w:cs="Verdana"/>
          <w:i/>
          <w:sz w:val="20"/>
          <w:szCs w:val="20"/>
          <w:u w:val="none"/>
        </w:rPr>
      </w:pPr>
      <w:r>
        <w:rPr>
          <w:rFonts w:ascii="Verdana" w:eastAsia="Verdana" w:hAnsi="Verdana" w:cs="Verdana"/>
          <w:i/>
          <w:sz w:val="20"/>
          <w:szCs w:val="20"/>
          <w:u w:val="none"/>
        </w:rPr>
        <w:t>HIGIENE Y SEGURIDAD EN EL TRABAJO</w:t>
      </w:r>
    </w:p>
    <w:p w:rsidR="00C70D22" w:rsidRDefault="00B14CA2">
      <w:pPr>
        <w:pBdr>
          <w:top w:val="nil"/>
          <w:left w:val="nil"/>
          <w:bottom w:val="nil"/>
          <w:right w:val="nil"/>
          <w:between w:val="nil"/>
        </w:pBdr>
        <w:spacing w:before="136" w:line="360" w:lineRule="auto"/>
        <w:ind w:left="463" w:right="147"/>
        <w:jc w:val="both"/>
        <w:rPr>
          <w:rFonts w:ascii="Verdana" w:eastAsia="Verdana" w:hAnsi="Verdana" w:cs="Verdana"/>
          <w:i/>
          <w:color w:val="000000"/>
          <w:sz w:val="20"/>
          <w:szCs w:val="20"/>
        </w:rPr>
      </w:pPr>
      <w:r>
        <w:rPr>
          <w:rFonts w:ascii="Verdana" w:eastAsia="Verdana" w:hAnsi="Verdana" w:cs="Verdana"/>
          <w:i/>
          <w:color w:val="000000"/>
          <w:sz w:val="20"/>
          <w:szCs w:val="20"/>
        </w:rPr>
        <w:t>La empresa ha adoptado en su Política de Higiene y Seguridad en el Trabajo para la ejecución del servicio, así como también para la organización de los procesos y procedimientos productivos del trabajo en general, el conce</w:t>
      </w:r>
      <w:r>
        <w:rPr>
          <w:rFonts w:ascii="Verdana" w:eastAsia="Verdana" w:hAnsi="Verdana" w:cs="Verdana"/>
          <w:i/>
          <w:color w:val="000000"/>
          <w:sz w:val="20"/>
          <w:szCs w:val="20"/>
        </w:rPr>
        <w:t>pto ya explicado de Seguridad integrada.</w:t>
      </w:r>
    </w:p>
    <w:p w:rsidR="00C70D22" w:rsidRDefault="00B14CA2">
      <w:pPr>
        <w:pBdr>
          <w:top w:val="nil"/>
          <w:left w:val="nil"/>
          <w:bottom w:val="nil"/>
          <w:right w:val="nil"/>
          <w:between w:val="nil"/>
        </w:pBdr>
        <w:ind w:left="463"/>
        <w:jc w:val="both"/>
        <w:rPr>
          <w:rFonts w:ascii="Verdana" w:eastAsia="Verdana" w:hAnsi="Verdana" w:cs="Verdana"/>
          <w:i/>
          <w:color w:val="000000"/>
          <w:sz w:val="20"/>
          <w:szCs w:val="20"/>
        </w:rPr>
      </w:pPr>
      <w:r>
        <w:rPr>
          <w:rFonts w:ascii="Verdana" w:eastAsia="Verdana" w:hAnsi="Verdana" w:cs="Verdana"/>
          <w:i/>
          <w:color w:val="000000"/>
          <w:sz w:val="20"/>
          <w:szCs w:val="20"/>
        </w:rPr>
        <w:t>Serán funciones del Servicio de Higiene y Seguridad en el Trabajo:</w:t>
      </w:r>
    </w:p>
    <w:p w:rsidR="00C70D22" w:rsidRDefault="00C70D22">
      <w:pPr>
        <w:pBdr>
          <w:top w:val="nil"/>
          <w:left w:val="nil"/>
          <w:bottom w:val="nil"/>
          <w:right w:val="nil"/>
          <w:between w:val="nil"/>
        </w:pBdr>
        <w:spacing w:before="10"/>
        <w:rPr>
          <w:rFonts w:ascii="Verdana" w:eastAsia="Verdana" w:hAnsi="Verdana" w:cs="Verdana"/>
          <w:i/>
          <w:color w:val="000000"/>
          <w:sz w:val="20"/>
          <w:szCs w:val="20"/>
        </w:rPr>
      </w:pPr>
    </w:p>
    <w:p w:rsidR="00C70D22" w:rsidRDefault="00B14CA2">
      <w:pPr>
        <w:numPr>
          <w:ilvl w:val="0"/>
          <w:numId w:val="27"/>
        </w:numPr>
        <w:pBdr>
          <w:top w:val="nil"/>
          <w:left w:val="nil"/>
          <w:bottom w:val="nil"/>
          <w:right w:val="nil"/>
          <w:between w:val="nil"/>
        </w:pBdr>
        <w:tabs>
          <w:tab w:val="left" w:pos="823"/>
          <w:tab w:val="left" w:pos="824"/>
        </w:tabs>
        <w:spacing w:line="350" w:lineRule="auto"/>
        <w:ind w:right="151"/>
        <w:rPr>
          <w:rFonts w:ascii="Verdana" w:eastAsia="Verdana" w:hAnsi="Verdana" w:cs="Verdana"/>
          <w:i/>
          <w:color w:val="000000"/>
          <w:sz w:val="20"/>
          <w:szCs w:val="20"/>
        </w:rPr>
      </w:pPr>
      <w:r>
        <w:rPr>
          <w:rFonts w:ascii="Verdana" w:eastAsia="Verdana" w:hAnsi="Verdana" w:cs="Verdana"/>
          <w:i/>
          <w:color w:val="000000"/>
          <w:sz w:val="20"/>
          <w:szCs w:val="20"/>
        </w:rPr>
        <w:t>Efectuar diagnósticos de situación sobre el nivel de seguridad en el trabajo existente en las distintas etapas de las tareas a llevarse a cabo.</w:t>
      </w:r>
    </w:p>
    <w:p w:rsidR="00C70D22" w:rsidRDefault="00B14CA2">
      <w:pPr>
        <w:numPr>
          <w:ilvl w:val="0"/>
          <w:numId w:val="27"/>
        </w:numPr>
        <w:pBdr>
          <w:top w:val="nil"/>
          <w:left w:val="nil"/>
          <w:bottom w:val="nil"/>
          <w:right w:val="nil"/>
          <w:between w:val="nil"/>
        </w:pBdr>
        <w:tabs>
          <w:tab w:val="left" w:pos="823"/>
          <w:tab w:val="left" w:pos="824"/>
        </w:tabs>
        <w:spacing w:before="10" w:line="352" w:lineRule="auto"/>
        <w:ind w:right="149"/>
        <w:rPr>
          <w:rFonts w:ascii="Verdana" w:eastAsia="Verdana" w:hAnsi="Verdana" w:cs="Verdana"/>
          <w:i/>
          <w:color w:val="000000"/>
          <w:sz w:val="20"/>
          <w:szCs w:val="20"/>
        </w:rPr>
      </w:pPr>
      <w:r>
        <w:rPr>
          <w:rFonts w:ascii="Verdana" w:eastAsia="Verdana" w:hAnsi="Verdana" w:cs="Verdana"/>
          <w:i/>
          <w:color w:val="000000"/>
          <w:sz w:val="20"/>
          <w:szCs w:val="20"/>
        </w:rPr>
        <w:t>Promover la seguridad y la higiene en general, así como tender en su acción a la mejora de las condiciones de trabajo a todos lo niveles de la empresa.</w:t>
      </w:r>
    </w:p>
    <w:p w:rsidR="00C70D22" w:rsidRDefault="00B14CA2">
      <w:pPr>
        <w:numPr>
          <w:ilvl w:val="0"/>
          <w:numId w:val="27"/>
        </w:numPr>
        <w:pBdr>
          <w:top w:val="nil"/>
          <w:left w:val="nil"/>
          <w:bottom w:val="nil"/>
          <w:right w:val="nil"/>
          <w:between w:val="nil"/>
        </w:pBdr>
        <w:tabs>
          <w:tab w:val="left" w:pos="823"/>
          <w:tab w:val="left" w:pos="824"/>
        </w:tabs>
        <w:spacing w:before="8" w:line="350" w:lineRule="auto"/>
        <w:ind w:right="150"/>
        <w:rPr>
          <w:rFonts w:ascii="Verdana" w:eastAsia="Verdana" w:hAnsi="Verdana" w:cs="Verdana"/>
          <w:i/>
          <w:color w:val="000000"/>
          <w:sz w:val="20"/>
          <w:szCs w:val="20"/>
        </w:rPr>
      </w:pPr>
      <w:r>
        <w:rPr>
          <w:rFonts w:ascii="Verdana" w:eastAsia="Verdana" w:hAnsi="Verdana" w:cs="Verdana"/>
          <w:i/>
          <w:color w:val="000000"/>
          <w:sz w:val="20"/>
          <w:szCs w:val="20"/>
        </w:rPr>
        <w:t>Elaborar los planes y programas de la empresa en materia de riesgos profesionales en colaboración con todos los sectores de trabajo involucrados.</w:t>
      </w:r>
    </w:p>
    <w:p w:rsidR="00C70D22" w:rsidRDefault="00B14CA2">
      <w:pPr>
        <w:numPr>
          <w:ilvl w:val="0"/>
          <w:numId w:val="27"/>
        </w:numPr>
        <w:pBdr>
          <w:top w:val="nil"/>
          <w:left w:val="nil"/>
          <w:bottom w:val="nil"/>
          <w:right w:val="nil"/>
          <w:between w:val="nil"/>
        </w:pBdr>
        <w:tabs>
          <w:tab w:val="left" w:pos="823"/>
          <w:tab w:val="left" w:pos="824"/>
        </w:tabs>
        <w:spacing w:before="10" w:line="350" w:lineRule="auto"/>
        <w:ind w:right="146"/>
        <w:rPr>
          <w:rFonts w:ascii="Verdana" w:eastAsia="Verdana" w:hAnsi="Verdana" w:cs="Verdana"/>
          <w:i/>
          <w:color w:val="000000"/>
          <w:sz w:val="20"/>
          <w:szCs w:val="20"/>
        </w:rPr>
      </w:pPr>
      <w:r>
        <w:rPr>
          <w:rFonts w:ascii="Verdana" w:eastAsia="Verdana" w:hAnsi="Verdana" w:cs="Verdana"/>
          <w:i/>
          <w:color w:val="000000"/>
          <w:sz w:val="20"/>
          <w:szCs w:val="20"/>
        </w:rPr>
        <w:t>Desarrollar técnicamente la Política de Higiene y Seguridad de la empresa, conforme a la normativa existente.</w:t>
      </w:r>
    </w:p>
    <w:p w:rsidR="00C70D22" w:rsidRDefault="00B14CA2">
      <w:pPr>
        <w:numPr>
          <w:ilvl w:val="0"/>
          <w:numId w:val="27"/>
        </w:numPr>
        <w:pBdr>
          <w:top w:val="nil"/>
          <w:left w:val="nil"/>
          <w:bottom w:val="nil"/>
          <w:right w:val="nil"/>
          <w:between w:val="nil"/>
        </w:pBdr>
        <w:tabs>
          <w:tab w:val="left" w:pos="823"/>
          <w:tab w:val="left" w:pos="824"/>
        </w:tabs>
        <w:spacing w:before="12" w:line="350" w:lineRule="auto"/>
        <w:ind w:right="154"/>
        <w:rPr>
          <w:rFonts w:ascii="Verdana" w:eastAsia="Verdana" w:hAnsi="Verdana" w:cs="Verdana"/>
          <w:i/>
          <w:color w:val="000000"/>
          <w:sz w:val="20"/>
          <w:szCs w:val="20"/>
        </w:rPr>
      </w:pPr>
      <w:r>
        <w:rPr>
          <w:rFonts w:ascii="Verdana" w:eastAsia="Verdana" w:hAnsi="Verdana" w:cs="Verdana"/>
          <w:i/>
          <w:color w:val="000000"/>
          <w:sz w:val="20"/>
          <w:szCs w:val="20"/>
        </w:rPr>
        <w:t>Recolectar y tratar adecuadamente la información que genera el desarrollo del plan y programa de trabajo.</w:t>
      </w:r>
    </w:p>
    <w:p w:rsidR="00C70D22" w:rsidRDefault="00B14CA2">
      <w:pPr>
        <w:numPr>
          <w:ilvl w:val="0"/>
          <w:numId w:val="27"/>
        </w:numPr>
        <w:pBdr>
          <w:top w:val="nil"/>
          <w:left w:val="nil"/>
          <w:bottom w:val="nil"/>
          <w:right w:val="nil"/>
          <w:between w:val="nil"/>
        </w:pBdr>
        <w:tabs>
          <w:tab w:val="left" w:pos="824"/>
        </w:tabs>
        <w:spacing w:line="350" w:lineRule="auto"/>
        <w:ind w:right="154"/>
        <w:jc w:val="both"/>
        <w:rPr>
          <w:rFonts w:ascii="Verdana" w:eastAsia="Verdana" w:hAnsi="Verdana" w:cs="Verdana"/>
          <w:i/>
          <w:color w:val="000000"/>
          <w:sz w:val="20"/>
          <w:szCs w:val="20"/>
        </w:rPr>
      </w:pPr>
      <w:r>
        <w:rPr>
          <w:rFonts w:ascii="Verdana" w:eastAsia="Verdana" w:hAnsi="Verdana" w:cs="Verdana"/>
          <w:i/>
          <w:color w:val="000000"/>
          <w:sz w:val="20"/>
          <w:szCs w:val="20"/>
        </w:rPr>
        <w:t>Supervisar, evaluar y controlar el desarrollo de los programas preventivos aprobados por la dirección de la empresa.</w:t>
      </w:r>
    </w:p>
    <w:p w:rsidR="00C70D22" w:rsidRDefault="00B14CA2">
      <w:pPr>
        <w:numPr>
          <w:ilvl w:val="0"/>
          <w:numId w:val="27"/>
        </w:numPr>
        <w:pBdr>
          <w:top w:val="nil"/>
          <w:left w:val="nil"/>
          <w:bottom w:val="nil"/>
          <w:right w:val="nil"/>
          <w:between w:val="nil"/>
        </w:pBdr>
        <w:tabs>
          <w:tab w:val="left" w:pos="824"/>
        </w:tabs>
        <w:spacing w:before="10" w:line="355" w:lineRule="auto"/>
        <w:ind w:right="147"/>
        <w:jc w:val="both"/>
        <w:rPr>
          <w:rFonts w:ascii="Verdana" w:eastAsia="Verdana" w:hAnsi="Verdana" w:cs="Verdana"/>
          <w:i/>
          <w:color w:val="000000"/>
          <w:sz w:val="20"/>
          <w:szCs w:val="20"/>
        </w:rPr>
      </w:pPr>
      <w:r>
        <w:rPr>
          <w:rFonts w:ascii="Verdana" w:eastAsia="Verdana" w:hAnsi="Verdana" w:cs="Verdana"/>
          <w:i/>
          <w:color w:val="000000"/>
          <w:sz w:val="20"/>
          <w:szCs w:val="20"/>
        </w:rPr>
        <w:t>Informar y asesorar a la Dirección, Gerencias, y mandos medios en cuanto a proyectos, ejecución y conservación de las instalaciones, adquisicion de equipos técnicos, adopción de procedimientos y materiales de trabajo, elección de los medios de protección p</w:t>
      </w:r>
      <w:r>
        <w:rPr>
          <w:rFonts w:ascii="Verdana" w:eastAsia="Verdana" w:hAnsi="Verdana" w:cs="Verdana"/>
          <w:i/>
          <w:color w:val="000000"/>
          <w:sz w:val="20"/>
          <w:szCs w:val="20"/>
        </w:rPr>
        <w:t>ersonal y colectivos.</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1" w:after="1"/>
        <w:rPr>
          <w:rFonts w:ascii="Verdana" w:eastAsia="Verdana" w:hAnsi="Verdana" w:cs="Verdana"/>
          <w:i/>
          <w:color w:val="000000"/>
          <w:sz w:val="20"/>
          <w:szCs w:val="20"/>
        </w:rPr>
      </w:pPr>
    </w:p>
    <w:tbl>
      <w:tblPr>
        <w:tblStyle w:val="a4"/>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ind w:right="289"/>
              <w:rPr>
                <w:rFonts w:ascii="Verdana" w:eastAsia="Verdana" w:hAnsi="Verdana" w:cs="Verdana"/>
                <w:i/>
                <w:color w:val="000000"/>
                <w:sz w:val="20"/>
                <w:szCs w:val="20"/>
              </w:rPr>
            </w:pPr>
          </w:p>
          <w:p w:rsidR="00C70D22" w:rsidRDefault="00C70D22">
            <w:pPr>
              <w:pBdr>
                <w:top w:val="nil"/>
                <w:left w:val="nil"/>
                <w:bottom w:val="nil"/>
                <w:right w:val="nil"/>
                <w:between w:val="nil"/>
              </w:pBdr>
              <w:ind w:right="289"/>
              <w:rPr>
                <w:rFonts w:ascii="Verdana" w:eastAsia="Verdana" w:hAnsi="Verdana" w:cs="Verdana"/>
                <w:b/>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20"/>
                <w:szCs w:val="20"/>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416" w:type="dxa"/>
            <w:tcBorders>
              <w:bottom w:val="single" w:sz="8" w:space="0" w:color="000000"/>
            </w:tcBorders>
          </w:tcPr>
          <w:p w:rsidR="00C70D22" w:rsidRDefault="00C70D22">
            <w:pPr>
              <w:pBdr>
                <w:top w:val="nil"/>
                <w:left w:val="nil"/>
                <w:bottom w:val="nil"/>
                <w:right w:val="nil"/>
                <w:between w:val="nil"/>
              </w:pBdr>
              <w:spacing w:before="10"/>
              <w:ind w:left="86" w:right="84"/>
              <w:rPr>
                <w:rFonts w:ascii="Verdana" w:eastAsia="Verdana" w:hAnsi="Verdana" w:cs="Verdana"/>
                <w:b/>
                <w:i/>
                <w:color w:val="000000"/>
                <w:sz w:val="20"/>
                <w:szCs w:val="20"/>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r>
    </w:tbl>
    <w:p w:rsidR="00C70D22" w:rsidRDefault="00C70D22">
      <w:pPr>
        <w:rPr>
          <w:rFonts w:ascii="Verdana" w:eastAsia="Verdana" w:hAnsi="Verdana" w:cs="Verdana"/>
          <w:i/>
          <w:sz w:val="20"/>
          <w:szCs w:val="20"/>
        </w:rPr>
        <w:sectPr w:rsidR="00C70D22">
          <w:pgSz w:w="11910" w:h="16850"/>
          <w:pgMar w:top="1900" w:right="700" w:bottom="760" w:left="540" w:header="1489" w:footer="397" w:gutter="0"/>
          <w:cols w:space="720"/>
        </w:sect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p w:rsidR="00C70D22" w:rsidRDefault="00B14CA2">
      <w:pPr>
        <w:pStyle w:val="Ttulo1"/>
        <w:spacing w:before="93"/>
        <w:ind w:firstLine="463"/>
        <w:rPr>
          <w:rFonts w:ascii="Verdana" w:eastAsia="Verdana" w:hAnsi="Verdana" w:cs="Verdana"/>
          <w:i/>
          <w:sz w:val="20"/>
          <w:szCs w:val="20"/>
          <w:u w:val="none"/>
        </w:rPr>
      </w:pPr>
      <w:r>
        <w:rPr>
          <w:rFonts w:ascii="Verdana" w:eastAsia="Verdana" w:hAnsi="Verdana" w:cs="Verdana"/>
          <w:i/>
          <w:sz w:val="20"/>
          <w:szCs w:val="20"/>
          <w:u w:val="none"/>
        </w:rPr>
        <w:t>LISTADO DE PERSONAL</w:t>
      </w:r>
    </w:p>
    <w:p w:rsidR="00C70D22" w:rsidRDefault="00B14CA2">
      <w:pPr>
        <w:pStyle w:val="Ttulo2"/>
        <w:numPr>
          <w:ilvl w:val="1"/>
          <w:numId w:val="27"/>
        </w:numPr>
        <w:tabs>
          <w:tab w:val="left" w:pos="1183"/>
          <w:tab w:val="left" w:pos="1184"/>
        </w:tabs>
        <w:spacing w:before="138"/>
        <w:ind w:hanging="361"/>
        <w:rPr>
          <w:rFonts w:ascii="Verdana" w:eastAsia="Verdana" w:hAnsi="Verdana" w:cs="Verdana"/>
          <w:i/>
          <w:sz w:val="20"/>
          <w:szCs w:val="20"/>
        </w:rPr>
      </w:pPr>
      <w:r>
        <w:rPr>
          <w:rFonts w:ascii="Verdana" w:eastAsia="Verdana" w:hAnsi="Verdana" w:cs="Verdana"/>
          <w:i/>
          <w:sz w:val="20"/>
          <w:szCs w:val="20"/>
        </w:rPr>
        <w:t>DIRECTOR DE OBRA:</w:t>
      </w:r>
    </w:p>
    <w:p w:rsidR="00C70D22" w:rsidRDefault="00C70D22">
      <w:pPr>
        <w:pBdr>
          <w:top w:val="nil"/>
          <w:left w:val="nil"/>
          <w:bottom w:val="nil"/>
          <w:right w:val="nil"/>
          <w:between w:val="nil"/>
        </w:pBdr>
        <w:spacing w:before="125"/>
        <w:ind w:left="1183"/>
        <w:rPr>
          <w:rFonts w:ascii="Verdana" w:eastAsia="Verdana" w:hAnsi="Verdana" w:cs="Verdana"/>
          <w:i/>
          <w:color w:val="000000"/>
          <w:sz w:val="20"/>
          <w:szCs w:val="20"/>
        </w:rPr>
      </w:pPr>
    </w:p>
    <w:p w:rsidR="00C70D22" w:rsidRDefault="00B14CA2">
      <w:pPr>
        <w:pStyle w:val="Ttulo2"/>
        <w:numPr>
          <w:ilvl w:val="1"/>
          <w:numId w:val="27"/>
        </w:numPr>
        <w:tabs>
          <w:tab w:val="left" w:pos="1183"/>
          <w:tab w:val="left" w:pos="1184"/>
        </w:tabs>
        <w:spacing w:before="125"/>
        <w:ind w:hanging="361"/>
        <w:rPr>
          <w:rFonts w:ascii="Verdana" w:eastAsia="Verdana" w:hAnsi="Verdana" w:cs="Verdana"/>
          <w:i/>
          <w:sz w:val="20"/>
          <w:szCs w:val="20"/>
        </w:rPr>
      </w:pPr>
      <w:r>
        <w:rPr>
          <w:rFonts w:ascii="Verdana" w:eastAsia="Verdana" w:hAnsi="Verdana" w:cs="Verdana"/>
          <w:i/>
          <w:sz w:val="20"/>
          <w:szCs w:val="20"/>
        </w:rPr>
        <w:t>RESPONSABLE DE SEGURIDAD E HIIGIENE:</w:t>
      </w:r>
    </w:p>
    <w:p w:rsidR="00C70D22" w:rsidRDefault="00C70D22">
      <w:pPr>
        <w:pBdr>
          <w:top w:val="nil"/>
          <w:left w:val="nil"/>
          <w:bottom w:val="nil"/>
          <w:right w:val="nil"/>
          <w:between w:val="nil"/>
        </w:pBdr>
        <w:spacing w:before="125"/>
        <w:ind w:left="822"/>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11"/>
        <w:rPr>
          <w:rFonts w:ascii="Verdana" w:eastAsia="Verdana" w:hAnsi="Verdana" w:cs="Verdana"/>
          <w:i/>
          <w:color w:val="000000"/>
          <w:sz w:val="20"/>
          <w:szCs w:val="20"/>
        </w:rPr>
      </w:pPr>
    </w:p>
    <w:tbl>
      <w:tblPr>
        <w:tblStyle w:val="a5"/>
        <w:tblW w:w="5303" w:type="dxa"/>
        <w:tblInd w:w="2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61"/>
        <w:gridCol w:w="2242"/>
      </w:tblGrid>
      <w:tr w:rsidR="00C70D22">
        <w:trPr>
          <w:trHeight w:val="302"/>
        </w:trPr>
        <w:tc>
          <w:tcPr>
            <w:tcW w:w="3061" w:type="dxa"/>
            <w:shd w:val="clear" w:color="auto" w:fill="D0CECE"/>
          </w:tcPr>
          <w:p w:rsidR="00C70D22" w:rsidRDefault="00B14CA2">
            <w:pPr>
              <w:pBdr>
                <w:top w:val="nil"/>
                <w:left w:val="nil"/>
                <w:bottom w:val="nil"/>
                <w:right w:val="nil"/>
                <w:between w:val="nil"/>
              </w:pBdr>
              <w:spacing w:before="71" w:line="211" w:lineRule="auto"/>
              <w:ind w:left="269" w:right="266"/>
              <w:jc w:val="center"/>
              <w:rPr>
                <w:rFonts w:ascii="Verdana" w:eastAsia="Verdana" w:hAnsi="Verdana" w:cs="Verdana"/>
                <w:b/>
                <w:i/>
                <w:color w:val="000000"/>
                <w:sz w:val="20"/>
                <w:szCs w:val="20"/>
              </w:rPr>
            </w:pPr>
            <w:r>
              <w:rPr>
                <w:rFonts w:ascii="Verdana" w:eastAsia="Verdana" w:hAnsi="Verdana" w:cs="Verdana"/>
                <w:b/>
                <w:i/>
                <w:color w:val="000000"/>
                <w:sz w:val="20"/>
                <w:szCs w:val="20"/>
              </w:rPr>
              <w:t>Apellido y Nombre</w:t>
            </w:r>
          </w:p>
        </w:tc>
        <w:tc>
          <w:tcPr>
            <w:tcW w:w="2242" w:type="dxa"/>
            <w:shd w:val="clear" w:color="auto" w:fill="D0CECE"/>
          </w:tcPr>
          <w:p w:rsidR="00C70D22" w:rsidRDefault="00B14CA2">
            <w:pPr>
              <w:pBdr>
                <w:top w:val="nil"/>
                <w:left w:val="nil"/>
                <w:bottom w:val="nil"/>
                <w:right w:val="nil"/>
                <w:between w:val="nil"/>
              </w:pBdr>
              <w:spacing w:before="71" w:line="211" w:lineRule="auto"/>
              <w:ind w:left="864" w:right="861"/>
              <w:jc w:val="center"/>
              <w:rPr>
                <w:rFonts w:ascii="Verdana" w:eastAsia="Verdana" w:hAnsi="Verdana" w:cs="Verdana"/>
                <w:b/>
                <w:i/>
                <w:color w:val="000000"/>
                <w:sz w:val="20"/>
                <w:szCs w:val="20"/>
              </w:rPr>
            </w:pPr>
            <w:r>
              <w:rPr>
                <w:rFonts w:ascii="Verdana" w:eastAsia="Verdana" w:hAnsi="Verdana" w:cs="Verdana"/>
                <w:b/>
                <w:i/>
                <w:color w:val="000000"/>
                <w:sz w:val="20"/>
                <w:szCs w:val="20"/>
              </w:rPr>
              <w:t>CUIL</w:t>
            </w:r>
          </w:p>
        </w:tc>
      </w:tr>
      <w:tr w:rsidR="00C70D22">
        <w:trPr>
          <w:trHeight w:val="481"/>
        </w:trPr>
        <w:tc>
          <w:tcPr>
            <w:tcW w:w="3061" w:type="dxa"/>
          </w:tcPr>
          <w:p w:rsidR="00C70D22" w:rsidRDefault="00C70D22">
            <w:pPr>
              <w:pBdr>
                <w:top w:val="nil"/>
                <w:left w:val="nil"/>
                <w:bottom w:val="nil"/>
                <w:right w:val="nil"/>
                <w:between w:val="nil"/>
              </w:pBdr>
              <w:spacing w:before="103"/>
              <w:ind w:left="270" w:right="265"/>
              <w:jc w:val="center"/>
              <w:rPr>
                <w:rFonts w:ascii="Verdana" w:eastAsia="Verdana" w:hAnsi="Verdana" w:cs="Verdana"/>
                <w:i/>
                <w:color w:val="000000"/>
                <w:sz w:val="20"/>
                <w:szCs w:val="20"/>
              </w:rPr>
            </w:pPr>
          </w:p>
        </w:tc>
        <w:tc>
          <w:tcPr>
            <w:tcW w:w="2242" w:type="dxa"/>
          </w:tcPr>
          <w:p w:rsidR="00C70D22" w:rsidRDefault="00C70D22">
            <w:pPr>
              <w:pBdr>
                <w:top w:val="nil"/>
                <w:left w:val="nil"/>
                <w:bottom w:val="nil"/>
                <w:right w:val="nil"/>
                <w:between w:val="nil"/>
              </w:pBdr>
              <w:ind w:right="425"/>
              <w:jc w:val="right"/>
              <w:rPr>
                <w:rFonts w:ascii="Verdana" w:eastAsia="Verdana" w:hAnsi="Verdana" w:cs="Verdana"/>
                <w:i/>
                <w:color w:val="000000"/>
                <w:sz w:val="20"/>
                <w:szCs w:val="20"/>
              </w:rPr>
            </w:pPr>
          </w:p>
        </w:tc>
      </w:tr>
      <w:tr w:rsidR="00C70D22">
        <w:trPr>
          <w:trHeight w:val="482"/>
        </w:trPr>
        <w:tc>
          <w:tcPr>
            <w:tcW w:w="3061" w:type="dxa"/>
          </w:tcPr>
          <w:p w:rsidR="00C70D22" w:rsidRDefault="00C70D22">
            <w:pPr>
              <w:pBdr>
                <w:top w:val="nil"/>
                <w:left w:val="nil"/>
                <w:bottom w:val="nil"/>
                <w:right w:val="nil"/>
                <w:between w:val="nil"/>
              </w:pBdr>
              <w:spacing w:before="104"/>
              <w:ind w:left="270" w:right="262"/>
              <w:jc w:val="center"/>
              <w:rPr>
                <w:rFonts w:ascii="Verdana" w:eastAsia="Verdana" w:hAnsi="Verdana" w:cs="Verdana"/>
                <w:i/>
                <w:color w:val="000000"/>
                <w:sz w:val="20"/>
                <w:szCs w:val="20"/>
              </w:rPr>
            </w:pPr>
          </w:p>
        </w:tc>
        <w:tc>
          <w:tcPr>
            <w:tcW w:w="2242" w:type="dxa"/>
          </w:tcPr>
          <w:p w:rsidR="00C70D22" w:rsidRDefault="00C70D22">
            <w:pPr>
              <w:pBdr>
                <w:top w:val="nil"/>
                <w:left w:val="nil"/>
                <w:bottom w:val="nil"/>
                <w:right w:val="nil"/>
                <w:between w:val="nil"/>
              </w:pBdr>
              <w:spacing w:before="1"/>
              <w:ind w:right="423"/>
              <w:jc w:val="right"/>
              <w:rPr>
                <w:rFonts w:ascii="Verdana" w:eastAsia="Verdana" w:hAnsi="Verdana" w:cs="Verdana"/>
                <w:i/>
                <w:color w:val="000000"/>
                <w:sz w:val="20"/>
                <w:szCs w:val="20"/>
              </w:rPr>
            </w:pPr>
          </w:p>
        </w:tc>
      </w:tr>
      <w:tr w:rsidR="00C70D22">
        <w:trPr>
          <w:trHeight w:val="316"/>
        </w:trPr>
        <w:tc>
          <w:tcPr>
            <w:tcW w:w="3061" w:type="dxa"/>
          </w:tcPr>
          <w:p w:rsidR="00C70D22" w:rsidRDefault="00C70D22">
            <w:pPr>
              <w:pBdr>
                <w:top w:val="nil"/>
                <w:left w:val="nil"/>
                <w:bottom w:val="nil"/>
                <w:right w:val="nil"/>
                <w:between w:val="nil"/>
              </w:pBdr>
              <w:spacing w:before="22" w:line="275" w:lineRule="auto"/>
              <w:ind w:left="270" w:right="265"/>
              <w:jc w:val="center"/>
              <w:rPr>
                <w:rFonts w:ascii="Verdana" w:eastAsia="Verdana" w:hAnsi="Verdana" w:cs="Verdana"/>
                <w:i/>
                <w:color w:val="000000"/>
                <w:sz w:val="20"/>
                <w:szCs w:val="20"/>
              </w:rPr>
            </w:pPr>
          </w:p>
        </w:tc>
        <w:tc>
          <w:tcPr>
            <w:tcW w:w="2242" w:type="dxa"/>
          </w:tcPr>
          <w:p w:rsidR="00C70D22" w:rsidRDefault="00C70D22">
            <w:pPr>
              <w:pBdr>
                <w:top w:val="nil"/>
                <w:left w:val="nil"/>
                <w:bottom w:val="nil"/>
                <w:right w:val="nil"/>
                <w:between w:val="nil"/>
              </w:pBdr>
              <w:spacing w:before="22" w:line="275" w:lineRule="auto"/>
              <w:ind w:right="377"/>
              <w:jc w:val="right"/>
              <w:rPr>
                <w:rFonts w:ascii="Verdana" w:eastAsia="Verdana" w:hAnsi="Verdana" w:cs="Verdana"/>
                <w:i/>
                <w:color w:val="000000"/>
                <w:sz w:val="20"/>
                <w:szCs w:val="20"/>
              </w:rPr>
            </w:pPr>
          </w:p>
        </w:tc>
      </w:tr>
      <w:tr w:rsidR="00C70D22">
        <w:trPr>
          <w:trHeight w:val="313"/>
        </w:trPr>
        <w:tc>
          <w:tcPr>
            <w:tcW w:w="3061" w:type="dxa"/>
          </w:tcPr>
          <w:p w:rsidR="00C70D22" w:rsidRDefault="00C70D22">
            <w:pPr>
              <w:pBdr>
                <w:top w:val="nil"/>
                <w:left w:val="nil"/>
                <w:bottom w:val="nil"/>
                <w:right w:val="nil"/>
                <w:between w:val="nil"/>
              </w:pBdr>
              <w:spacing w:before="19" w:line="275" w:lineRule="auto"/>
              <w:ind w:left="270" w:right="261"/>
              <w:jc w:val="center"/>
              <w:rPr>
                <w:rFonts w:ascii="Verdana" w:eastAsia="Verdana" w:hAnsi="Verdana" w:cs="Verdana"/>
                <w:i/>
                <w:color w:val="000000"/>
                <w:sz w:val="20"/>
                <w:szCs w:val="20"/>
              </w:rPr>
            </w:pPr>
          </w:p>
        </w:tc>
        <w:tc>
          <w:tcPr>
            <w:tcW w:w="2242" w:type="dxa"/>
          </w:tcPr>
          <w:p w:rsidR="00C70D22" w:rsidRDefault="00C70D22">
            <w:pPr>
              <w:pBdr>
                <w:top w:val="nil"/>
                <w:left w:val="nil"/>
                <w:bottom w:val="nil"/>
                <w:right w:val="nil"/>
                <w:between w:val="nil"/>
              </w:pBdr>
              <w:spacing w:before="19" w:line="275" w:lineRule="auto"/>
              <w:ind w:right="377"/>
              <w:jc w:val="right"/>
              <w:rPr>
                <w:rFonts w:ascii="Verdana" w:eastAsia="Verdana" w:hAnsi="Verdana" w:cs="Verdana"/>
                <w:i/>
                <w:color w:val="000000"/>
                <w:sz w:val="20"/>
                <w:szCs w:val="20"/>
              </w:rPr>
            </w:pPr>
          </w:p>
        </w:tc>
      </w:tr>
      <w:tr w:rsidR="00C70D22">
        <w:trPr>
          <w:trHeight w:val="316"/>
        </w:trPr>
        <w:tc>
          <w:tcPr>
            <w:tcW w:w="3061" w:type="dxa"/>
          </w:tcPr>
          <w:p w:rsidR="00C70D22" w:rsidRDefault="00C70D22">
            <w:pPr>
              <w:pBdr>
                <w:top w:val="nil"/>
                <w:left w:val="nil"/>
                <w:bottom w:val="nil"/>
                <w:right w:val="nil"/>
                <w:between w:val="nil"/>
              </w:pBdr>
              <w:spacing w:before="22" w:line="275" w:lineRule="auto"/>
              <w:ind w:left="270" w:right="263"/>
              <w:jc w:val="center"/>
              <w:rPr>
                <w:rFonts w:ascii="Verdana" w:eastAsia="Verdana" w:hAnsi="Verdana" w:cs="Verdana"/>
                <w:i/>
                <w:color w:val="000000"/>
                <w:sz w:val="20"/>
                <w:szCs w:val="20"/>
              </w:rPr>
            </w:pPr>
          </w:p>
        </w:tc>
        <w:tc>
          <w:tcPr>
            <w:tcW w:w="2242" w:type="dxa"/>
          </w:tcPr>
          <w:p w:rsidR="00C70D22" w:rsidRDefault="00C70D22">
            <w:pPr>
              <w:pBdr>
                <w:top w:val="nil"/>
                <w:left w:val="nil"/>
                <w:bottom w:val="nil"/>
                <w:right w:val="nil"/>
                <w:between w:val="nil"/>
              </w:pBdr>
              <w:spacing w:before="22" w:line="275" w:lineRule="auto"/>
              <w:ind w:right="377"/>
              <w:jc w:val="right"/>
              <w:rPr>
                <w:rFonts w:ascii="Verdana" w:eastAsia="Verdana" w:hAnsi="Verdana" w:cs="Verdana"/>
                <w:i/>
                <w:color w:val="000000"/>
                <w:sz w:val="20"/>
                <w:szCs w:val="20"/>
              </w:rPr>
            </w:pPr>
          </w:p>
        </w:tc>
      </w:tr>
      <w:tr w:rsidR="00C70D22">
        <w:trPr>
          <w:trHeight w:val="436"/>
        </w:trPr>
        <w:tc>
          <w:tcPr>
            <w:tcW w:w="3061" w:type="dxa"/>
          </w:tcPr>
          <w:p w:rsidR="00C70D22" w:rsidRDefault="00C70D22">
            <w:pPr>
              <w:pBdr>
                <w:top w:val="nil"/>
                <w:left w:val="nil"/>
                <w:bottom w:val="nil"/>
                <w:right w:val="nil"/>
                <w:between w:val="nil"/>
              </w:pBdr>
              <w:spacing w:before="79"/>
              <w:ind w:left="270" w:right="260"/>
              <w:jc w:val="center"/>
              <w:rPr>
                <w:rFonts w:ascii="Verdana" w:eastAsia="Verdana" w:hAnsi="Verdana" w:cs="Verdana"/>
                <w:i/>
                <w:color w:val="000000"/>
                <w:sz w:val="20"/>
                <w:szCs w:val="20"/>
              </w:rPr>
            </w:pPr>
          </w:p>
        </w:tc>
        <w:tc>
          <w:tcPr>
            <w:tcW w:w="2242" w:type="dxa"/>
          </w:tcPr>
          <w:p w:rsidR="00C70D22" w:rsidRDefault="00C70D22">
            <w:pPr>
              <w:pBdr>
                <w:top w:val="nil"/>
                <w:left w:val="nil"/>
                <w:bottom w:val="nil"/>
                <w:right w:val="nil"/>
                <w:between w:val="nil"/>
              </w:pBdr>
              <w:spacing w:before="79"/>
              <w:ind w:right="377"/>
              <w:jc w:val="right"/>
              <w:rPr>
                <w:rFonts w:ascii="Verdana" w:eastAsia="Verdana" w:hAnsi="Verdana" w:cs="Verdana"/>
                <w:i/>
                <w:color w:val="000000"/>
                <w:sz w:val="20"/>
                <w:szCs w:val="20"/>
              </w:rPr>
            </w:pPr>
          </w:p>
        </w:tc>
      </w:tr>
      <w:tr w:rsidR="00C70D22">
        <w:trPr>
          <w:trHeight w:val="313"/>
        </w:trPr>
        <w:tc>
          <w:tcPr>
            <w:tcW w:w="3061" w:type="dxa"/>
          </w:tcPr>
          <w:p w:rsidR="00C70D22" w:rsidRDefault="00C70D22">
            <w:pPr>
              <w:pBdr>
                <w:top w:val="nil"/>
                <w:left w:val="nil"/>
                <w:bottom w:val="nil"/>
                <w:right w:val="nil"/>
                <w:between w:val="nil"/>
              </w:pBdr>
              <w:spacing w:before="19" w:line="275" w:lineRule="auto"/>
              <w:ind w:left="270" w:right="261"/>
              <w:jc w:val="center"/>
              <w:rPr>
                <w:rFonts w:ascii="Verdana" w:eastAsia="Verdana" w:hAnsi="Verdana" w:cs="Verdana"/>
                <w:i/>
                <w:color w:val="000000"/>
                <w:sz w:val="20"/>
                <w:szCs w:val="20"/>
              </w:rPr>
            </w:pPr>
          </w:p>
        </w:tc>
        <w:tc>
          <w:tcPr>
            <w:tcW w:w="2242" w:type="dxa"/>
          </w:tcPr>
          <w:p w:rsidR="00C70D22" w:rsidRDefault="00C70D22">
            <w:pPr>
              <w:pBdr>
                <w:top w:val="nil"/>
                <w:left w:val="nil"/>
                <w:bottom w:val="nil"/>
                <w:right w:val="nil"/>
                <w:between w:val="nil"/>
              </w:pBdr>
              <w:spacing w:before="19" w:line="275" w:lineRule="auto"/>
              <w:ind w:right="377"/>
              <w:jc w:val="right"/>
              <w:rPr>
                <w:rFonts w:ascii="Verdana" w:eastAsia="Verdana" w:hAnsi="Verdana" w:cs="Verdana"/>
                <w:i/>
                <w:color w:val="000000"/>
                <w:sz w:val="20"/>
                <w:szCs w:val="20"/>
              </w:rPr>
            </w:pPr>
          </w:p>
        </w:tc>
      </w:tr>
      <w:tr w:rsidR="00C70D22">
        <w:trPr>
          <w:trHeight w:val="316"/>
        </w:trPr>
        <w:tc>
          <w:tcPr>
            <w:tcW w:w="3061" w:type="dxa"/>
          </w:tcPr>
          <w:p w:rsidR="00C70D22" w:rsidRDefault="00C70D22">
            <w:pPr>
              <w:pBdr>
                <w:top w:val="nil"/>
                <w:left w:val="nil"/>
                <w:bottom w:val="nil"/>
                <w:right w:val="nil"/>
                <w:between w:val="nil"/>
              </w:pBdr>
              <w:spacing w:before="22" w:line="275" w:lineRule="auto"/>
              <w:ind w:left="270" w:right="266"/>
              <w:jc w:val="center"/>
              <w:rPr>
                <w:rFonts w:ascii="Verdana" w:eastAsia="Verdana" w:hAnsi="Verdana" w:cs="Verdana"/>
                <w:i/>
                <w:color w:val="000000"/>
                <w:sz w:val="20"/>
                <w:szCs w:val="20"/>
              </w:rPr>
            </w:pPr>
          </w:p>
        </w:tc>
        <w:tc>
          <w:tcPr>
            <w:tcW w:w="2242" w:type="dxa"/>
          </w:tcPr>
          <w:p w:rsidR="00C70D22" w:rsidRDefault="00C70D22">
            <w:pPr>
              <w:pBdr>
                <w:top w:val="nil"/>
                <w:left w:val="nil"/>
                <w:bottom w:val="nil"/>
                <w:right w:val="nil"/>
                <w:between w:val="nil"/>
              </w:pBdr>
              <w:spacing w:before="22" w:line="275" w:lineRule="auto"/>
              <w:ind w:right="377"/>
              <w:jc w:val="right"/>
              <w:rPr>
                <w:rFonts w:ascii="Verdana" w:eastAsia="Verdana" w:hAnsi="Verdana" w:cs="Verdana"/>
                <w:i/>
                <w:color w:val="000000"/>
                <w:sz w:val="20"/>
                <w:szCs w:val="20"/>
              </w:rPr>
            </w:pPr>
          </w:p>
        </w:tc>
      </w:tr>
      <w:tr w:rsidR="00C70D22">
        <w:trPr>
          <w:trHeight w:val="313"/>
        </w:trPr>
        <w:tc>
          <w:tcPr>
            <w:tcW w:w="3061" w:type="dxa"/>
          </w:tcPr>
          <w:p w:rsidR="00C70D22" w:rsidRDefault="00C70D22">
            <w:pPr>
              <w:pBdr>
                <w:top w:val="nil"/>
                <w:left w:val="nil"/>
                <w:bottom w:val="nil"/>
                <w:right w:val="nil"/>
                <w:between w:val="nil"/>
              </w:pBdr>
              <w:spacing w:before="19" w:line="275" w:lineRule="auto"/>
              <w:ind w:left="270" w:right="262"/>
              <w:jc w:val="center"/>
              <w:rPr>
                <w:rFonts w:ascii="Verdana" w:eastAsia="Verdana" w:hAnsi="Verdana" w:cs="Verdana"/>
                <w:i/>
                <w:color w:val="000000"/>
                <w:sz w:val="20"/>
                <w:szCs w:val="20"/>
              </w:rPr>
            </w:pPr>
          </w:p>
        </w:tc>
        <w:tc>
          <w:tcPr>
            <w:tcW w:w="2242" w:type="dxa"/>
          </w:tcPr>
          <w:p w:rsidR="00C70D22" w:rsidRDefault="00C70D22">
            <w:pPr>
              <w:pBdr>
                <w:top w:val="nil"/>
                <w:left w:val="nil"/>
                <w:bottom w:val="nil"/>
                <w:right w:val="nil"/>
                <w:between w:val="nil"/>
              </w:pBdr>
              <w:spacing w:before="19" w:line="275" w:lineRule="auto"/>
              <w:ind w:right="377"/>
              <w:jc w:val="right"/>
              <w:rPr>
                <w:rFonts w:ascii="Verdana" w:eastAsia="Verdana" w:hAnsi="Verdana" w:cs="Verdana"/>
                <w:i/>
                <w:color w:val="000000"/>
                <w:sz w:val="20"/>
                <w:szCs w:val="20"/>
              </w:rPr>
            </w:pPr>
          </w:p>
        </w:tc>
      </w:tr>
      <w:tr w:rsidR="00C70D22">
        <w:trPr>
          <w:trHeight w:val="316"/>
        </w:trPr>
        <w:tc>
          <w:tcPr>
            <w:tcW w:w="3061" w:type="dxa"/>
          </w:tcPr>
          <w:p w:rsidR="00C70D22" w:rsidRDefault="00C70D22">
            <w:pPr>
              <w:pBdr>
                <w:top w:val="nil"/>
                <w:left w:val="nil"/>
                <w:bottom w:val="nil"/>
                <w:right w:val="nil"/>
                <w:between w:val="nil"/>
              </w:pBdr>
              <w:spacing w:before="19"/>
              <w:ind w:left="270" w:right="263"/>
              <w:jc w:val="center"/>
              <w:rPr>
                <w:rFonts w:ascii="Verdana" w:eastAsia="Verdana" w:hAnsi="Verdana" w:cs="Verdana"/>
                <w:i/>
                <w:color w:val="000000"/>
                <w:sz w:val="20"/>
                <w:szCs w:val="20"/>
              </w:rPr>
            </w:pPr>
          </w:p>
        </w:tc>
        <w:tc>
          <w:tcPr>
            <w:tcW w:w="2242" w:type="dxa"/>
          </w:tcPr>
          <w:p w:rsidR="00C70D22" w:rsidRDefault="00C70D22">
            <w:pPr>
              <w:pBdr>
                <w:top w:val="nil"/>
                <w:left w:val="nil"/>
                <w:bottom w:val="nil"/>
                <w:right w:val="nil"/>
                <w:between w:val="nil"/>
              </w:pBdr>
              <w:spacing w:before="19"/>
              <w:ind w:right="377"/>
              <w:jc w:val="right"/>
              <w:rPr>
                <w:rFonts w:ascii="Verdana" w:eastAsia="Verdana" w:hAnsi="Verdana" w:cs="Verdana"/>
                <w:i/>
                <w:color w:val="000000"/>
                <w:sz w:val="20"/>
                <w:szCs w:val="20"/>
              </w:rPr>
            </w:pPr>
          </w:p>
        </w:tc>
      </w:tr>
      <w:tr w:rsidR="00C70D22">
        <w:trPr>
          <w:trHeight w:val="314"/>
        </w:trPr>
        <w:tc>
          <w:tcPr>
            <w:tcW w:w="3061" w:type="dxa"/>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242" w:type="dxa"/>
          </w:tcPr>
          <w:p w:rsidR="00C70D22" w:rsidRDefault="00C70D22">
            <w:pPr>
              <w:pBdr>
                <w:top w:val="nil"/>
                <w:left w:val="nil"/>
                <w:bottom w:val="nil"/>
                <w:right w:val="nil"/>
                <w:between w:val="nil"/>
              </w:pBdr>
              <w:rPr>
                <w:rFonts w:ascii="Verdana" w:eastAsia="Verdana" w:hAnsi="Verdana" w:cs="Verdana"/>
                <w:i/>
                <w:color w:val="000000"/>
                <w:sz w:val="20"/>
                <w:szCs w:val="20"/>
              </w:rPr>
            </w:pPr>
          </w:p>
        </w:tc>
      </w:tr>
    </w:tbl>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5"/>
        <w:rPr>
          <w:rFonts w:ascii="Verdana" w:eastAsia="Verdana" w:hAnsi="Verdana" w:cs="Verdana"/>
          <w:i/>
          <w:color w:val="000000"/>
          <w:sz w:val="20"/>
          <w:szCs w:val="20"/>
        </w:rPr>
      </w:pPr>
    </w:p>
    <w:tbl>
      <w:tblPr>
        <w:tblStyle w:val="a6"/>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20"/>
                <w:szCs w:val="20"/>
              </w:rPr>
            </w:pPr>
            <w:r>
              <w:rPr>
                <w:rFonts w:ascii="Verdana" w:eastAsia="Verdana" w:hAnsi="Verdana" w:cs="Verdana"/>
                <w:i/>
                <w:color w:val="000000"/>
                <w:sz w:val="20"/>
                <w:szCs w:val="20"/>
              </w:rPr>
              <w:t xml:space="preserve">Aclaración y </w:t>
            </w:r>
            <w:r>
              <w:rPr>
                <w:rFonts w:ascii="Verdana" w:eastAsia="Verdana" w:hAnsi="Verdana" w:cs="Verdana"/>
                <w:i/>
                <w:color w:val="000000"/>
                <w:sz w:val="20"/>
                <w:szCs w:val="20"/>
              </w:rPr>
              <w:lastRenderedPageBreak/>
              <w:t>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ind w:left="295" w:right="289"/>
              <w:rPr>
                <w:rFonts w:ascii="Verdana" w:eastAsia="Verdana" w:hAnsi="Verdana" w:cs="Verdana"/>
                <w:b/>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20"/>
                <w:szCs w:val="20"/>
              </w:rPr>
            </w:pPr>
            <w:r>
              <w:rPr>
                <w:rFonts w:ascii="Verdana" w:eastAsia="Verdana" w:hAnsi="Verdana" w:cs="Verdana"/>
                <w:i/>
                <w:color w:val="000000"/>
                <w:sz w:val="20"/>
                <w:szCs w:val="20"/>
              </w:rPr>
              <w:t xml:space="preserve">Aclaración y </w:t>
            </w:r>
            <w:r>
              <w:rPr>
                <w:rFonts w:ascii="Verdana" w:eastAsia="Verdana" w:hAnsi="Verdana" w:cs="Verdana"/>
                <w:i/>
                <w:color w:val="000000"/>
                <w:sz w:val="20"/>
                <w:szCs w:val="20"/>
              </w:rPr>
              <w:lastRenderedPageBreak/>
              <w:t>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20"/>
                <w:szCs w:val="20"/>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20"/>
                <w:szCs w:val="20"/>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r>
    </w:tbl>
    <w:p w:rsidR="00C70D22" w:rsidRDefault="00C70D22">
      <w:pPr>
        <w:rPr>
          <w:rFonts w:ascii="Verdana" w:eastAsia="Verdana" w:hAnsi="Verdana" w:cs="Verdana"/>
          <w:i/>
          <w:sz w:val="20"/>
          <w:szCs w:val="20"/>
        </w:rPr>
        <w:sectPr w:rsidR="00C70D22">
          <w:pgSz w:w="11910" w:h="16850"/>
          <w:pgMar w:top="1900" w:right="700" w:bottom="760" w:left="540" w:header="1489" w:footer="397" w:gutter="0"/>
          <w:cols w:space="720"/>
        </w:sect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p w:rsidR="00C70D22" w:rsidRDefault="00B14CA2">
      <w:pPr>
        <w:pStyle w:val="Ttulo1"/>
        <w:spacing w:before="93"/>
        <w:ind w:left="180"/>
        <w:rPr>
          <w:rFonts w:ascii="Verdana" w:eastAsia="Verdana" w:hAnsi="Verdana" w:cs="Verdana"/>
          <w:i/>
          <w:sz w:val="20"/>
          <w:szCs w:val="20"/>
          <w:u w:val="none"/>
        </w:rPr>
      </w:pPr>
      <w:r>
        <w:rPr>
          <w:rFonts w:ascii="Verdana" w:eastAsia="Verdana" w:hAnsi="Verdana" w:cs="Verdana"/>
          <w:i/>
          <w:sz w:val="20"/>
          <w:szCs w:val="20"/>
          <w:u w:val="none"/>
        </w:rPr>
        <w:t>PROCESO ADMINISTRATIVO PARA LA COMUNICACIÓN DE LAS TAREAS</w:t>
      </w:r>
    </w:p>
    <w:p w:rsidR="00C70D22" w:rsidRDefault="00B14CA2">
      <w:pPr>
        <w:pBdr>
          <w:top w:val="nil"/>
          <w:left w:val="nil"/>
          <w:bottom w:val="nil"/>
          <w:right w:val="nil"/>
          <w:between w:val="nil"/>
        </w:pBdr>
        <w:spacing w:before="8"/>
        <w:rPr>
          <w:rFonts w:ascii="Verdana" w:eastAsia="Verdana" w:hAnsi="Verdana" w:cs="Verdana"/>
          <w:b/>
          <w:i/>
          <w:color w:val="000000"/>
          <w:sz w:val="20"/>
          <w:szCs w:val="20"/>
        </w:rPr>
      </w:pPr>
      <w:r>
        <w:rPr>
          <w:noProof/>
          <w:lang w:val="es-AR"/>
        </w:rPr>
        <mc:AlternateContent>
          <mc:Choice Requires="wpg">
            <w:drawing>
              <wp:anchor distT="0" distB="0" distL="114300" distR="114300" simplePos="0" relativeHeight="251658240" behindDoc="0" locked="0" layoutInCell="1" hidden="0" allowOverlap="1">
                <wp:simplePos x="0" y="0"/>
                <wp:positionH relativeFrom="column">
                  <wp:posOffset>406400</wp:posOffset>
                </wp:positionH>
                <wp:positionV relativeFrom="paragraph">
                  <wp:posOffset>88900</wp:posOffset>
                </wp:positionV>
                <wp:extent cx="6313170" cy="5915025"/>
                <wp:effectExtent l="0" t="0" r="0" b="0"/>
                <wp:wrapTopAndBottom distT="0" distB="0"/>
                <wp:docPr id="40" name=""/>
                <wp:cNvGraphicFramePr/>
                <a:graphic xmlns:a="http://schemas.openxmlformats.org/drawingml/2006/main">
                  <a:graphicData uri="http://schemas.microsoft.com/office/word/2010/wordprocessingGroup">
                    <wpg:wgp>
                      <wpg:cNvGrpSpPr/>
                      <wpg:grpSpPr>
                        <a:xfrm>
                          <a:off x="0" y="0"/>
                          <a:ext cx="6313170" cy="5915025"/>
                          <a:chOff x="2532315" y="822488"/>
                          <a:chExt cx="6313150" cy="5915025"/>
                        </a:xfrm>
                      </wpg:grpSpPr>
                      <wpg:grpSp>
                        <wpg:cNvPr id="2" name="Grupo 2"/>
                        <wpg:cNvGrpSpPr/>
                        <wpg:grpSpPr>
                          <a:xfrm>
                            <a:off x="2532315" y="822488"/>
                            <a:ext cx="6313150" cy="5915025"/>
                            <a:chOff x="0" y="0"/>
                            <a:chExt cx="6313150" cy="5915025"/>
                          </a:xfrm>
                        </wpg:grpSpPr>
                        <wps:wsp>
                          <wps:cNvPr id="3" name="Rectángulo 3"/>
                          <wps:cNvSpPr/>
                          <wps:spPr>
                            <a:xfrm>
                              <a:off x="0" y="0"/>
                              <a:ext cx="6313150" cy="5915025"/>
                            </a:xfrm>
                            <a:prstGeom prst="rect">
                              <a:avLst/>
                            </a:prstGeom>
                            <a:no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4" name="Forma libre 4"/>
                          <wps:cNvSpPr/>
                          <wps:spPr>
                            <a:xfrm>
                              <a:off x="635" y="635"/>
                              <a:ext cx="6311265" cy="5913755"/>
                            </a:xfrm>
                            <a:custGeom>
                              <a:avLst/>
                              <a:gdLst/>
                              <a:ahLst/>
                              <a:cxnLst/>
                              <a:rect l="l" t="t" r="r" b="b"/>
                              <a:pathLst>
                                <a:path w="6311265" h="5913755" extrusionOk="0">
                                  <a:moveTo>
                                    <a:pt x="0" y="5913120"/>
                                  </a:moveTo>
                                  <a:lnTo>
                                    <a:pt x="202565" y="5913120"/>
                                  </a:lnTo>
                                  <a:lnTo>
                                    <a:pt x="202565" y="0"/>
                                  </a:lnTo>
                                  <a:lnTo>
                                    <a:pt x="0" y="0"/>
                                  </a:lnTo>
                                  <a:lnTo>
                                    <a:pt x="0" y="5913120"/>
                                  </a:lnTo>
                                  <a:close/>
                                  <a:moveTo>
                                    <a:pt x="0" y="5913120"/>
                                  </a:moveTo>
                                  <a:lnTo>
                                    <a:pt x="6311265" y="5913120"/>
                                  </a:lnTo>
                                  <a:lnTo>
                                    <a:pt x="6311265" y="0"/>
                                  </a:lnTo>
                                  <a:lnTo>
                                    <a:pt x="0" y="0"/>
                                  </a:lnTo>
                                  <a:lnTo>
                                    <a:pt x="0" y="5913120"/>
                                  </a:lnTo>
                                  <a:close/>
                                  <a:moveTo>
                                    <a:pt x="1607185" y="5913120"/>
                                  </a:moveTo>
                                  <a:lnTo>
                                    <a:pt x="2416175" y="5913120"/>
                                  </a:lnTo>
                                  <a:lnTo>
                                    <a:pt x="2416175" y="0"/>
                                  </a:lnTo>
                                  <a:lnTo>
                                    <a:pt x="1607185" y="0"/>
                                  </a:lnTo>
                                  <a:lnTo>
                                    <a:pt x="1607185" y="591312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Rectángulo 5"/>
                          <wps:cNvSpPr/>
                          <wps:spPr>
                            <a:xfrm>
                              <a:off x="1607184" y="635"/>
                              <a:ext cx="808990" cy="254635"/>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6" name="Forma libre 6"/>
                          <wps:cNvSpPr/>
                          <wps:spPr>
                            <a:xfrm>
                              <a:off x="1607184" y="635"/>
                              <a:ext cx="4704715" cy="5913755"/>
                            </a:xfrm>
                            <a:custGeom>
                              <a:avLst/>
                              <a:gdLst/>
                              <a:ahLst/>
                              <a:cxnLst/>
                              <a:rect l="l" t="t" r="r" b="b"/>
                              <a:pathLst>
                                <a:path w="4704715" h="5913755" extrusionOk="0">
                                  <a:moveTo>
                                    <a:pt x="0" y="254000"/>
                                  </a:moveTo>
                                  <a:lnTo>
                                    <a:pt x="808355" y="254000"/>
                                  </a:lnTo>
                                  <a:lnTo>
                                    <a:pt x="808355" y="0"/>
                                  </a:lnTo>
                                  <a:lnTo>
                                    <a:pt x="0" y="0"/>
                                  </a:lnTo>
                                  <a:lnTo>
                                    <a:pt x="0" y="254000"/>
                                  </a:lnTo>
                                  <a:close/>
                                  <a:moveTo>
                                    <a:pt x="3990340" y="5913120"/>
                                  </a:moveTo>
                                  <a:lnTo>
                                    <a:pt x="4704080" y="5913120"/>
                                  </a:lnTo>
                                  <a:lnTo>
                                    <a:pt x="4704080" y="0"/>
                                  </a:lnTo>
                                  <a:lnTo>
                                    <a:pt x="3990340" y="0"/>
                                  </a:lnTo>
                                  <a:lnTo>
                                    <a:pt x="3990340" y="591312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 name="Rectángulo 7"/>
                          <wps:cNvSpPr/>
                          <wps:spPr>
                            <a:xfrm>
                              <a:off x="5598160" y="635"/>
                              <a:ext cx="713740" cy="254635"/>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8" name="Forma libre 8"/>
                          <wps:cNvSpPr/>
                          <wps:spPr>
                            <a:xfrm>
                              <a:off x="4890135" y="635"/>
                              <a:ext cx="1421765" cy="5913755"/>
                            </a:xfrm>
                            <a:custGeom>
                              <a:avLst/>
                              <a:gdLst/>
                              <a:ahLst/>
                              <a:cxnLst/>
                              <a:rect l="l" t="t" r="r" b="b"/>
                              <a:pathLst>
                                <a:path w="1421765" h="5913755" extrusionOk="0">
                                  <a:moveTo>
                                    <a:pt x="708025" y="254000"/>
                                  </a:moveTo>
                                  <a:lnTo>
                                    <a:pt x="1421765" y="254000"/>
                                  </a:lnTo>
                                  <a:lnTo>
                                    <a:pt x="1421765" y="0"/>
                                  </a:lnTo>
                                  <a:lnTo>
                                    <a:pt x="708025" y="0"/>
                                  </a:lnTo>
                                  <a:lnTo>
                                    <a:pt x="708025" y="254000"/>
                                  </a:lnTo>
                                  <a:close/>
                                  <a:moveTo>
                                    <a:pt x="0" y="5913120"/>
                                  </a:moveTo>
                                  <a:lnTo>
                                    <a:pt x="708025" y="5913120"/>
                                  </a:lnTo>
                                  <a:lnTo>
                                    <a:pt x="708025" y="0"/>
                                  </a:lnTo>
                                  <a:lnTo>
                                    <a:pt x="0" y="0"/>
                                  </a:lnTo>
                                  <a:lnTo>
                                    <a:pt x="0" y="591312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 name="Rectángulo 9"/>
                          <wps:cNvSpPr/>
                          <wps:spPr>
                            <a:xfrm>
                              <a:off x="4890135" y="635"/>
                              <a:ext cx="708025" cy="254635"/>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10" name="Forma libre 10"/>
                          <wps:cNvSpPr/>
                          <wps:spPr>
                            <a:xfrm>
                              <a:off x="4182110" y="635"/>
                              <a:ext cx="1416050" cy="5913755"/>
                            </a:xfrm>
                            <a:custGeom>
                              <a:avLst/>
                              <a:gdLst/>
                              <a:ahLst/>
                              <a:cxnLst/>
                              <a:rect l="l" t="t" r="r" b="b"/>
                              <a:pathLst>
                                <a:path w="1416050" h="5913755" extrusionOk="0">
                                  <a:moveTo>
                                    <a:pt x="707390" y="254000"/>
                                  </a:moveTo>
                                  <a:lnTo>
                                    <a:pt x="1415415" y="254000"/>
                                  </a:lnTo>
                                  <a:lnTo>
                                    <a:pt x="1415415" y="0"/>
                                  </a:lnTo>
                                  <a:lnTo>
                                    <a:pt x="707390" y="0"/>
                                  </a:lnTo>
                                  <a:lnTo>
                                    <a:pt x="707390" y="254000"/>
                                  </a:lnTo>
                                  <a:close/>
                                  <a:moveTo>
                                    <a:pt x="0" y="5913120"/>
                                  </a:moveTo>
                                  <a:lnTo>
                                    <a:pt x="707390" y="5913120"/>
                                  </a:lnTo>
                                  <a:lnTo>
                                    <a:pt x="707390" y="0"/>
                                  </a:lnTo>
                                  <a:lnTo>
                                    <a:pt x="0" y="0"/>
                                  </a:lnTo>
                                  <a:lnTo>
                                    <a:pt x="0" y="591312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 name="Rectángulo 11"/>
                          <wps:cNvSpPr/>
                          <wps:spPr>
                            <a:xfrm>
                              <a:off x="4182110" y="635"/>
                              <a:ext cx="708025" cy="254635"/>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12" name="Forma libre 12"/>
                          <wps:cNvSpPr/>
                          <wps:spPr>
                            <a:xfrm>
                              <a:off x="3073400" y="635"/>
                              <a:ext cx="1817370" cy="5913755"/>
                            </a:xfrm>
                            <a:custGeom>
                              <a:avLst/>
                              <a:gdLst/>
                              <a:ahLst/>
                              <a:cxnLst/>
                              <a:rect l="l" t="t" r="r" b="b"/>
                              <a:pathLst>
                                <a:path w="1817370" h="5913755" extrusionOk="0">
                                  <a:moveTo>
                                    <a:pt x="1109345" y="254000"/>
                                  </a:moveTo>
                                  <a:lnTo>
                                    <a:pt x="1816735" y="254000"/>
                                  </a:lnTo>
                                  <a:lnTo>
                                    <a:pt x="1816735" y="0"/>
                                  </a:lnTo>
                                  <a:lnTo>
                                    <a:pt x="1109345" y="0"/>
                                  </a:lnTo>
                                  <a:lnTo>
                                    <a:pt x="1109345" y="254000"/>
                                  </a:lnTo>
                                  <a:close/>
                                  <a:moveTo>
                                    <a:pt x="0" y="5913120"/>
                                  </a:moveTo>
                                  <a:lnTo>
                                    <a:pt x="1109345" y="5913120"/>
                                  </a:lnTo>
                                  <a:lnTo>
                                    <a:pt x="1109345" y="0"/>
                                  </a:lnTo>
                                  <a:lnTo>
                                    <a:pt x="0" y="0"/>
                                  </a:lnTo>
                                  <a:lnTo>
                                    <a:pt x="0" y="591312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 name="Rectángulo 13"/>
                          <wps:cNvSpPr/>
                          <wps:spPr>
                            <a:xfrm>
                              <a:off x="3072765" y="635"/>
                              <a:ext cx="1109980" cy="254635"/>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14" name="Forma libre 14"/>
                          <wps:cNvSpPr/>
                          <wps:spPr>
                            <a:xfrm>
                              <a:off x="2416175" y="635"/>
                              <a:ext cx="1766570" cy="5913755"/>
                            </a:xfrm>
                            <a:custGeom>
                              <a:avLst/>
                              <a:gdLst/>
                              <a:ahLst/>
                              <a:cxnLst/>
                              <a:rect l="l" t="t" r="r" b="b"/>
                              <a:pathLst>
                                <a:path w="1766570" h="5913755" extrusionOk="0">
                                  <a:moveTo>
                                    <a:pt x="657225" y="254000"/>
                                  </a:moveTo>
                                  <a:lnTo>
                                    <a:pt x="1766570" y="254000"/>
                                  </a:lnTo>
                                  <a:lnTo>
                                    <a:pt x="1766570" y="0"/>
                                  </a:lnTo>
                                  <a:lnTo>
                                    <a:pt x="657225" y="0"/>
                                  </a:lnTo>
                                  <a:lnTo>
                                    <a:pt x="657225" y="254000"/>
                                  </a:lnTo>
                                  <a:close/>
                                  <a:moveTo>
                                    <a:pt x="0" y="5913120"/>
                                  </a:moveTo>
                                  <a:lnTo>
                                    <a:pt x="657225" y="5913120"/>
                                  </a:lnTo>
                                  <a:lnTo>
                                    <a:pt x="657225" y="0"/>
                                  </a:lnTo>
                                  <a:lnTo>
                                    <a:pt x="0" y="0"/>
                                  </a:lnTo>
                                  <a:lnTo>
                                    <a:pt x="0" y="591312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 name="Rectángulo 15"/>
                          <wps:cNvSpPr/>
                          <wps:spPr>
                            <a:xfrm>
                              <a:off x="2416175" y="635"/>
                              <a:ext cx="657225" cy="254635"/>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16" name="Forma libre 16"/>
                          <wps:cNvSpPr/>
                          <wps:spPr>
                            <a:xfrm>
                              <a:off x="202565" y="635"/>
                              <a:ext cx="2870200" cy="5913755"/>
                            </a:xfrm>
                            <a:custGeom>
                              <a:avLst/>
                              <a:gdLst/>
                              <a:ahLst/>
                              <a:cxnLst/>
                              <a:rect l="l" t="t" r="r" b="b"/>
                              <a:pathLst>
                                <a:path w="2870200" h="5913755" extrusionOk="0">
                                  <a:moveTo>
                                    <a:pt x="2212975" y="254000"/>
                                  </a:moveTo>
                                  <a:lnTo>
                                    <a:pt x="2870200" y="254000"/>
                                  </a:lnTo>
                                  <a:lnTo>
                                    <a:pt x="2870200" y="0"/>
                                  </a:lnTo>
                                  <a:lnTo>
                                    <a:pt x="2212975" y="0"/>
                                  </a:lnTo>
                                  <a:lnTo>
                                    <a:pt x="2212975" y="254000"/>
                                  </a:lnTo>
                                  <a:close/>
                                  <a:moveTo>
                                    <a:pt x="0" y="5913120"/>
                                  </a:moveTo>
                                  <a:lnTo>
                                    <a:pt x="750570" y="5913120"/>
                                  </a:lnTo>
                                  <a:lnTo>
                                    <a:pt x="750570" y="0"/>
                                  </a:lnTo>
                                  <a:lnTo>
                                    <a:pt x="0" y="0"/>
                                  </a:lnTo>
                                  <a:lnTo>
                                    <a:pt x="0" y="591312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 name="Rectángulo 17"/>
                          <wps:cNvSpPr/>
                          <wps:spPr>
                            <a:xfrm>
                              <a:off x="202565" y="635"/>
                              <a:ext cx="749935" cy="254635"/>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18" name="Forma libre 18"/>
                          <wps:cNvSpPr/>
                          <wps:spPr>
                            <a:xfrm>
                              <a:off x="202565" y="635"/>
                              <a:ext cx="1405255" cy="5913755"/>
                            </a:xfrm>
                            <a:custGeom>
                              <a:avLst/>
                              <a:gdLst/>
                              <a:ahLst/>
                              <a:cxnLst/>
                              <a:rect l="l" t="t" r="r" b="b"/>
                              <a:pathLst>
                                <a:path w="1405255" h="5913755" extrusionOk="0">
                                  <a:moveTo>
                                    <a:pt x="0" y="254000"/>
                                  </a:moveTo>
                                  <a:lnTo>
                                    <a:pt x="749934" y="254000"/>
                                  </a:lnTo>
                                  <a:lnTo>
                                    <a:pt x="749934" y="0"/>
                                  </a:lnTo>
                                  <a:lnTo>
                                    <a:pt x="0" y="0"/>
                                  </a:lnTo>
                                  <a:lnTo>
                                    <a:pt x="0" y="254000"/>
                                  </a:lnTo>
                                  <a:close/>
                                  <a:moveTo>
                                    <a:pt x="750570" y="5913120"/>
                                  </a:moveTo>
                                  <a:lnTo>
                                    <a:pt x="1404620" y="5913120"/>
                                  </a:lnTo>
                                  <a:lnTo>
                                    <a:pt x="1404620" y="0"/>
                                  </a:lnTo>
                                  <a:lnTo>
                                    <a:pt x="750570" y="0"/>
                                  </a:lnTo>
                                  <a:lnTo>
                                    <a:pt x="750570" y="591312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Rectángulo 19"/>
                          <wps:cNvSpPr/>
                          <wps:spPr>
                            <a:xfrm>
                              <a:off x="952500" y="635"/>
                              <a:ext cx="654685" cy="254635"/>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20" name="Forma libre 20"/>
                          <wps:cNvSpPr/>
                          <wps:spPr>
                            <a:xfrm>
                              <a:off x="516889" y="534670"/>
                              <a:ext cx="39370" cy="29210"/>
                            </a:xfrm>
                            <a:custGeom>
                              <a:avLst/>
                              <a:gdLst/>
                              <a:ahLst/>
                              <a:cxnLst/>
                              <a:rect l="l" t="t" r="r" b="b"/>
                              <a:pathLst>
                                <a:path w="39370" h="29210" extrusionOk="0">
                                  <a:moveTo>
                                    <a:pt x="39370" y="0"/>
                                  </a:moveTo>
                                  <a:lnTo>
                                    <a:pt x="0" y="0"/>
                                  </a:lnTo>
                                  <a:lnTo>
                                    <a:pt x="19685" y="29210"/>
                                  </a:lnTo>
                                  <a:lnTo>
                                    <a:pt x="39370" y="0"/>
                                  </a:lnTo>
                                  <a:close/>
                                </a:path>
                              </a:pathLst>
                            </a:custGeom>
                            <a:solidFill>
                              <a:srgbClr val="000000"/>
                            </a:solidFill>
                            <a:ln>
                              <a:noFill/>
                            </a:ln>
                          </wps:spPr>
                          <wps:bodyPr spcFirstLastPara="1" wrap="square" lIns="91425" tIns="91425" rIns="91425" bIns="91425" anchor="ctr" anchorCtr="0">
                            <a:noAutofit/>
                          </wps:bodyPr>
                        </wps:wsp>
                        <wps:wsp>
                          <wps:cNvPr id="21" name="Forma libre 21"/>
                          <wps:cNvSpPr/>
                          <wps:spPr>
                            <a:xfrm>
                              <a:off x="2566035" y="4540250"/>
                              <a:ext cx="2001520" cy="340360"/>
                            </a:xfrm>
                            <a:custGeom>
                              <a:avLst/>
                              <a:gdLst/>
                              <a:ahLst/>
                              <a:cxnLst/>
                              <a:rect l="l" t="t" r="r" b="b"/>
                              <a:pathLst>
                                <a:path w="2001520" h="340360" extrusionOk="0">
                                  <a:moveTo>
                                    <a:pt x="1000125" y="0"/>
                                  </a:moveTo>
                                  <a:lnTo>
                                    <a:pt x="0" y="169545"/>
                                  </a:lnTo>
                                  <a:lnTo>
                                    <a:pt x="1000125" y="339725"/>
                                  </a:lnTo>
                                  <a:lnTo>
                                    <a:pt x="2000885" y="169545"/>
                                  </a:lnTo>
                                  <a:lnTo>
                                    <a:pt x="1000125" y="0"/>
                                  </a:lnTo>
                                  <a:close/>
                                </a:path>
                              </a:pathLst>
                            </a:custGeom>
                            <a:solidFill>
                              <a:srgbClr val="FFFFFF"/>
                            </a:solidFill>
                            <a:ln>
                              <a:noFill/>
                            </a:ln>
                          </wps:spPr>
                          <wps:bodyPr spcFirstLastPara="1" wrap="square" lIns="91425" tIns="91425" rIns="91425" bIns="91425" anchor="ctr" anchorCtr="0">
                            <a:noAutofit/>
                          </wps:bodyPr>
                        </wps:wsp>
                        <wps:wsp>
                          <wps:cNvPr id="22" name="Forma libre 22"/>
                          <wps:cNvSpPr/>
                          <wps:spPr>
                            <a:xfrm>
                              <a:off x="259080" y="4540250"/>
                              <a:ext cx="4308475" cy="1005204"/>
                            </a:xfrm>
                            <a:custGeom>
                              <a:avLst/>
                              <a:gdLst/>
                              <a:ahLst/>
                              <a:cxnLst/>
                              <a:rect l="l" t="t" r="r" b="b"/>
                              <a:pathLst>
                                <a:path w="4308475" h="1005204" extrusionOk="0">
                                  <a:moveTo>
                                    <a:pt x="2307590" y="169544"/>
                                  </a:moveTo>
                                  <a:lnTo>
                                    <a:pt x="3307715" y="0"/>
                                  </a:lnTo>
                                  <a:lnTo>
                                    <a:pt x="4308475" y="169544"/>
                                  </a:lnTo>
                                  <a:lnTo>
                                    <a:pt x="3307715" y="339724"/>
                                  </a:lnTo>
                                  <a:lnTo>
                                    <a:pt x="2307590" y="169544"/>
                                  </a:lnTo>
                                  <a:close/>
                                  <a:moveTo>
                                    <a:pt x="768985" y="611504"/>
                                  </a:moveTo>
                                  <a:lnTo>
                                    <a:pt x="1273810" y="611504"/>
                                  </a:lnTo>
                                  <a:lnTo>
                                    <a:pt x="1273810" y="363854"/>
                                  </a:lnTo>
                                  <a:lnTo>
                                    <a:pt x="768985" y="363854"/>
                                  </a:lnTo>
                                  <a:lnTo>
                                    <a:pt x="768985" y="611504"/>
                                  </a:lnTo>
                                  <a:close/>
                                  <a:moveTo>
                                    <a:pt x="0" y="856614"/>
                                  </a:moveTo>
                                  <a:lnTo>
                                    <a:pt x="274955" y="709294"/>
                                  </a:lnTo>
                                  <a:lnTo>
                                    <a:pt x="549910" y="856614"/>
                                  </a:lnTo>
                                  <a:lnTo>
                                    <a:pt x="274955" y="1005204"/>
                                  </a:lnTo>
                                  <a:lnTo>
                                    <a:pt x="0" y="85661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Rectángulo 23"/>
                          <wps:cNvSpPr/>
                          <wps:spPr>
                            <a:xfrm>
                              <a:off x="1718945" y="5304790"/>
                              <a:ext cx="3030220" cy="184785"/>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24" name="Forma libre 24"/>
                          <wps:cNvSpPr/>
                          <wps:spPr>
                            <a:xfrm>
                              <a:off x="281940" y="2152650"/>
                              <a:ext cx="4467860" cy="3725544"/>
                            </a:xfrm>
                            <a:custGeom>
                              <a:avLst/>
                              <a:gdLst/>
                              <a:ahLst/>
                              <a:cxnLst/>
                              <a:rect l="l" t="t" r="r" b="b"/>
                              <a:pathLst>
                                <a:path w="4467860" h="3725544" extrusionOk="0">
                                  <a:moveTo>
                                    <a:pt x="1437005" y="3337559"/>
                                  </a:moveTo>
                                  <a:lnTo>
                                    <a:pt x="4467225" y="3337559"/>
                                  </a:lnTo>
                                  <a:lnTo>
                                    <a:pt x="4467225" y="3152774"/>
                                  </a:lnTo>
                                  <a:lnTo>
                                    <a:pt x="1437005" y="3152774"/>
                                  </a:lnTo>
                                  <a:lnTo>
                                    <a:pt x="1437005" y="3337559"/>
                                  </a:lnTo>
                                  <a:close/>
                                  <a:moveTo>
                                    <a:pt x="0" y="3698239"/>
                                  </a:moveTo>
                                  <a:lnTo>
                                    <a:pt x="0" y="3503929"/>
                                  </a:lnTo>
                                  <a:lnTo>
                                    <a:pt x="504825" y="3503929"/>
                                  </a:lnTo>
                                  <a:lnTo>
                                    <a:pt x="504825" y="3698239"/>
                                  </a:lnTo>
                                  <a:lnTo>
                                    <a:pt x="504825" y="3698239"/>
                                  </a:lnTo>
                                  <a:lnTo>
                                    <a:pt x="490855" y="3691254"/>
                                  </a:lnTo>
                                  <a:lnTo>
                                    <a:pt x="474980" y="3685539"/>
                                  </a:lnTo>
                                  <a:lnTo>
                                    <a:pt x="459740" y="3680459"/>
                                  </a:lnTo>
                                  <a:lnTo>
                                    <a:pt x="444500" y="3676649"/>
                                  </a:lnTo>
                                  <a:lnTo>
                                    <a:pt x="427990" y="3674109"/>
                                  </a:lnTo>
                                  <a:lnTo>
                                    <a:pt x="412115" y="3671569"/>
                                  </a:lnTo>
                                  <a:lnTo>
                                    <a:pt x="395605" y="3670934"/>
                                  </a:lnTo>
                                  <a:lnTo>
                                    <a:pt x="379095" y="3670299"/>
                                  </a:lnTo>
                                  <a:lnTo>
                                    <a:pt x="362585" y="3670934"/>
                                  </a:lnTo>
                                  <a:lnTo>
                                    <a:pt x="346075" y="3671569"/>
                                  </a:lnTo>
                                  <a:lnTo>
                                    <a:pt x="329565" y="3674109"/>
                                  </a:lnTo>
                                  <a:lnTo>
                                    <a:pt x="313690" y="3676649"/>
                                  </a:lnTo>
                                  <a:lnTo>
                                    <a:pt x="297815" y="3680459"/>
                                  </a:lnTo>
                                  <a:lnTo>
                                    <a:pt x="281940" y="3685539"/>
                                  </a:lnTo>
                                  <a:lnTo>
                                    <a:pt x="267335" y="3691254"/>
                                  </a:lnTo>
                                  <a:lnTo>
                                    <a:pt x="252095" y="3698239"/>
                                  </a:lnTo>
                                  <a:lnTo>
                                    <a:pt x="252095" y="3698239"/>
                                  </a:lnTo>
                                  <a:lnTo>
                                    <a:pt x="237490" y="3703954"/>
                                  </a:lnTo>
                                  <a:lnTo>
                                    <a:pt x="222250" y="3710304"/>
                                  </a:lnTo>
                                  <a:lnTo>
                                    <a:pt x="207010" y="3714749"/>
                                  </a:lnTo>
                                  <a:lnTo>
                                    <a:pt x="191770" y="3718559"/>
                                  </a:lnTo>
                                  <a:lnTo>
                                    <a:pt x="175260" y="3721734"/>
                                  </a:lnTo>
                                  <a:lnTo>
                                    <a:pt x="159385" y="3724274"/>
                                  </a:lnTo>
                                  <a:lnTo>
                                    <a:pt x="142240" y="3724909"/>
                                  </a:lnTo>
                                  <a:lnTo>
                                    <a:pt x="126365" y="3725544"/>
                                  </a:lnTo>
                                  <a:lnTo>
                                    <a:pt x="109855" y="3724909"/>
                                  </a:lnTo>
                                  <a:lnTo>
                                    <a:pt x="93345" y="3724274"/>
                                  </a:lnTo>
                                  <a:lnTo>
                                    <a:pt x="76835" y="3721734"/>
                                  </a:lnTo>
                                  <a:lnTo>
                                    <a:pt x="60325" y="3718559"/>
                                  </a:lnTo>
                                  <a:lnTo>
                                    <a:pt x="45085" y="3714749"/>
                                  </a:lnTo>
                                  <a:lnTo>
                                    <a:pt x="29845" y="3710304"/>
                                  </a:lnTo>
                                  <a:lnTo>
                                    <a:pt x="14605" y="3703954"/>
                                  </a:lnTo>
                                  <a:lnTo>
                                    <a:pt x="0" y="3698239"/>
                                  </a:lnTo>
                                  <a:lnTo>
                                    <a:pt x="0" y="3698239"/>
                                  </a:lnTo>
                                  <a:moveTo>
                                    <a:pt x="2152015" y="159384"/>
                                  </a:moveTo>
                                  <a:lnTo>
                                    <a:pt x="2152015" y="0"/>
                                  </a:lnTo>
                                  <a:lnTo>
                                    <a:pt x="2607945" y="0"/>
                                  </a:lnTo>
                                  <a:lnTo>
                                    <a:pt x="2607945" y="159384"/>
                                  </a:lnTo>
                                  <a:lnTo>
                                    <a:pt x="2594610" y="154304"/>
                                  </a:lnTo>
                                  <a:lnTo>
                                    <a:pt x="2580640" y="149859"/>
                                  </a:lnTo>
                                  <a:lnTo>
                                    <a:pt x="2566670" y="146049"/>
                                  </a:lnTo>
                                  <a:lnTo>
                                    <a:pt x="2552065" y="142239"/>
                                  </a:lnTo>
                                  <a:lnTo>
                                    <a:pt x="2538095" y="140334"/>
                                  </a:lnTo>
                                  <a:lnTo>
                                    <a:pt x="2523490" y="138429"/>
                                  </a:lnTo>
                                  <a:lnTo>
                                    <a:pt x="2508885" y="137159"/>
                                  </a:lnTo>
                                  <a:lnTo>
                                    <a:pt x="2493645" y="137159"/>
                                  </a:lnTo>
                                  <a:lnTo>
                                    <a:pt x="2479040" y="137159"/>
                                  </a:lnTo>
                                  <a:lnTo>
                                    <a:pt x="2464435" y="138429"/>
                                  </a:lnTo>
                                  <a:lnTo>
                                    <a:pt x="2449830" y="140334"/>
                                  </a:lnTo>
                                  <a:lnTo>
                                    <a:pt x="2435225" y="142239"/>
                                  </a:lnTo>
                                  <a:lnTo>
                                    <a:pt x="2421255" y="146049"/>
                                  </a:lnTo>
                                  <a:lnTo>
                                    <a:pt x="2406650" y="149859"/>
                                  </a:lnTo>
                                  <a:lnTo>
                                    <a:pt x="2393315" y="154304"/>
                                  </a:lnTo>
                                  <a:lnTo>
                                    <a:pt x="2379980" y="159384"/>
                                  </a:lnTo>
                                  <a:lnTo>
                                    <a:pt x="2366645" y="165099"/>
                                  </a:lnTo>
                                  <a:lnTo>
                                    <a:pt x="2353309" y="169544"/>
                                  </a:lnTo>
                                  <a:lnTo>
                                    <a:pt x="2338705" y="173354"/>
                                  </a:lnTo>
                                  <a:lnTo>
                                    <a:pt x="2324735" y="176529"/>
                                  </a:lnTo>
                                  <a:lnTo>
                                    <a:pt x="2310130" y="179069"/>
                                  </a:lnTo>
                                  <a:lnTo>
                                    <a:pt x="2295525" y="180974"/>
                                  </a:lnTo>
                                  <a:lnTo>
                                    <a:pt x="2280920" y="182244"/>
                                  </a:lnTo>
                                  <a:lnTo>
                                    <a:pt x="2265680" y="182244"/>
                                  </a:lnTo>
                                  <a:lnTo>
                                    <a:pt x="2251710" y="182244"/>
                                  </a:lnTo>
                                  <a:lnTo>
                                    <a:pt x="2236470" y="180974"/>
                                  </a:lnTo>
                                  <a:lnTo>
                                    <a:pt x="2222500" y="179069"/>
                                  </a:lnTo>
                                  <a:lnTo>
                                    <a:pt x="2207260" y="176529"/>
                                  </a:lnTo>
                                  <a:lnTo>
                                    <a:pt x="2193290" y="173354"/>
                                  </a:lnTo>
                                  <a:lnTo>
                                    <a:pt x="2179320" y="169544"/>
                                  </a:lnTo>
                                  <a:lnTo>
                                    <a:pt x="2165985" y="165099"/>
                                  </a:lnTo>
                                  <a:lnTo>
                                    <a:pt x="2152015" y="159384"/>
                                  </a:lnTo>
                                  <a:lnTo>
                                    <a:pt x="2152015" y="159384"/>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Rectángulo 25"/>
                          <wps:cNvSpPr/>
                          <wps:spPr>
                            <a:xfrm>
                              <a:off x="5012055" y="3121025"/>
                              <a:ext cx="1091565" cy="175895"/>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26" name="Forma libre 26"/>
                          <wps:cNvSpPr/>
                          <wps:spPr>
                            <a:xfrm>
                              <a:off x="1027429" y="2854960"/>
                              <a:ext cx="5076190" cy="894715"/>
                            </a:xfrm>
                            <a:custGeom>
                              <a:avLst/>
                              <a:gdLst/>
                              <a:ahLst/>
                              <a:cxnLst/>
                              <a:rect l="l" t="t" r="r" b="b"/>
                              <a:pathLst>
                                <a:path w="5076190" h="894715" extrusionOk="0">
                                  <a:moveTo>
                                    <a:pt x="3983990" y="441960"/>
                                  </a:moveTo>
                                  <a:lnTo>
                                    <a:pt x="5075555" y="441960"/>
                                  </a:lnTo>
                                  <a:lnTo>
                                    <a:pt x="5075555" y="266700"/>
                                  </a:lnTo>
                                  <a:lnTo>
                                    <a:pt x="3983990" y="266700"/>
                                  </a:lnTo>
                                  <a:lnTo>
                                    <a:pt x="3983990" y="441960"/>
                                  </a:lnTo>
                                  <a:close/>
                                  <a:moveTo>
                                    <a:pt x="2288540" y="866775"/>
                                  </a:moveTo>
                                  <a:lnTo>
                                    <a:pt x="2288540" y="673100"/>
                                  </a:lnTo>
                                  <a:lnTo>
                                    <a:pt x="2794000" y="673100"/>
                                  </a:lnTo>
                                  <a:lnTo>
                                    <a:pt x="2794000" y="866775"/>
                                  </a:lnTo>
                                  <a:lnTo>
                                    <a:pt x="2794000" y="866775"/>
                                  </a:lnTo>
                                  <a:lnTo>
                                    <a:pt x="2778760" y="860425"/>
                                  </a:lnTo>
                                  <a:lnTo>
                                    <a:pt x="2764154" y="854710"/>
                                  </a:lnTo>
                                  <a:lnTo>
                                    <a:pt x="2748280" y="850265"/>
                                  </a:lnTo>
                                  <a:lnTo>
                                    <a:pt x="2732405" y="845820"/>
                                  </a:lnTo>
                                  <a:lnTo>
                                    <a:pt x="2716530" y="842645"/>
                                  </a:lnTo>
                                  <a:lnTo>
                                    <a:pt x="2700020" y="840740"/>
                                  </a:lnTo>
                                  <a:lnTo>
                                    <a:pt x="2683510" y="839470"/>
                                  </a:lnTo>
                                  <a:lnTo>
                                    <a:pt x="2667635" y="838835"/>
                                  </a:lnTo>
                                  <a:lnTo>
                                    <a:pt x="2651125" y="839470"/>
                                  </a:lnTo>
                                  <a:lnTo>
                                    <a:pt x="2634614" y="840740"/>
                                  </a:lnTo>
                                  <a:lnTo>
                                    <a:pt x="2618105" y="842645"/>
                                  </a:lnTo>
                                  <a:lnTo>
                                    <a:pt x="2602230" y="845820"/>
                                  </a:lnTo>
                                  <a:lnTo>
                                    <a:pt x="2586355" y="850265"/>
                                  </a:lnTo>
                                  <a:lnTo>
                                    <a:pt x="2571115" y="854710"/>
                                  </a:lnTo>
                                  <a:lnTo>
                                    <a:pt x="2555875" y="860425"/>
                                  </a:lnTo>
                                  <a:lnTo>
                                    <a:pt x="2541270" y="866775"/>
                                  </a:lnTo>
                                  <a:lnTo>
                                    <a:pt x="2541270" y="866775"/>
                                  </a:lnTo>
                                  <a:lnTo>
                                    <a:pt x="2526665" y="873125"/>
                                  </a:lnTo>
                                  <a:lnTo>
                                    <a:pt x="2511425" y="878840"/>
                                  </a:lnTo>
                                  <a:lnTo>
                                    <a:pt x="2495550" y="883920"/>
                                  </a:lnTo>
                                  <a:lnTo>
                                    <a:pt x="2480310" y="887730"/>
                                  </a:lnTo>
                                  <a:lnTo>
                                    <a:pt x="2463800" y="890905"/>
                                  </a:lnTo>
                                  <a:lnTo>
                                    <a:pt x="2447925" y="892810"/>
                                  </a:lnTo>
                                  <a:lnTo>
                                    <a:pt x="2431415" y="894080"/>
                                  </a:lnTo>
                                  <a:lnTo>
                                    <a:pt x="2414905" y="894715"/>
                                  </a:lnTo>
                                  <a:lnTo>
                                    <a:pt x="2398395" y="894080"/>
                                  </a:lnTo>
                                  <a:lnTo>
                                    <a:pt x="2381885" y="892810"/>
                                  </a:lnTo>
                                  <a:lnTo>
                                    <a:pt x="2365375" y="890905"/>
                                  </a:lnTo>
                                  <a:lnTo>
                                    <a:pt x="2349500" y="887730"/>
                                  </a:lnTo>
                                  <a:lnTo>
                                    <a:pt x="2333625" y="883920"/>
                                  </a:lnTo>
                                  <a:lnTo>
                                    <a:pt x="2317750" y="878840"/>
                                  </a:lnTo>
                                  <a:lnTo>
                                    <a:pt x="2303145" y="873125"/>
                                  </a:lnTo>
                                  <a:lnTo>
                                    <a:pt x="2288540" y="866775"/>
                                  </a:lnTo>
                                  <a:lnTo>
                                    <a:pt x="2288540" y="866775"/>
                                  </a:lnTo>
                                  <a:moveTo>
                                    <a:pt x="1477010" y="158750"/>
                                  </a:moveTo>
                                  <a:lnTo>
                                    <a:pt x="1477010" y="0"/>
                                  </a:lnTo>
                                  <a:lnTo>
                                    <a:pt x="1917065" y="0"/>
                                  </a:lnTo>
                                  <a:lnTo>
                                    <a:pt x="1917065" y="158750"/>
                                  </a:lnTo>
                                  <a:lnTo>
                                    <a:pt x="1904365" y="153670"/>
                                  </a:lnTo>
                                  <a:lnTo>
                                    <a:pt x="1891029" y="148590"/>
                                  </a:lnTo>
                                  <a:lnTo>
                                    <a:pt x="1877695" y="144780"/>
                                  </a:lnTo>
                                  <a:lnTo>
                                    <a:pt x="1863725" y="141605"/>
                                  </a:lnTo>
                                  <a:lnTo>
                                    <a:pt x="1849755" y="139065"/>
                                  </a:lnTo>
                                  <a:lnTo>
                                    <a:pt x="1835785" y="137160"/>
                                  </a:lnTo>
                                  <a:lnTo>
                                    <a:pt x="1821815" y="136525"/>
                                  </a:lnTo>
                                  <a:lnTo>
                                    <a:pt x="1807209" y="135890"/>
                                  </a:lnTo>
                                  <a:lnTo>
                                    <a:pt x="1792605" y="136525"/>
                                  </a:lnTo>
                                  <a:lnTo>
                                    <a:pt x="1778635" y="137160"/>
                                  </a:lnTo>
                                  <a:lnTo>
                                    <a:pt x="1764665" y="139065"/>
                                  </a:lnTo>
                                  <a:lnTo>
                                    <a:pt x="1750695" y="141605"/>
                                  </a:lnTo>
                                  <a:lnTo>
                                    <a:pt x="1736725" y="144780"/>
                                  </a:lnTo>
                                  <a:lnTo>
                                    <a:pt x="1724025" y="148590"/>
                                  </a:lnTo>
                                  <a:lnTo>
                                    <a:pt x="1710055" y="153670"/>
                                  </a:lnTo>
                                  <a:lnTo>
                                    <a:pt x="1697355" y="158750"/>
                                  </a:lnTo>
                                  <a:lnTo>
                                    <a:pt x="1684655" y="163830"/>
                                  </a:lnTo>
                                  <a:lnTo>
                                    <a:pt x="1671319" y="168910"/>
                                  </a:lnTo>
                                  <a:lnTo>
                                    <a:pt x="1657985" y="172720"/>
                                  </a:lnTo>
                                  <a:lnTo>
                                    <a:pt x="1644015" y="175895"/>
                                  </a:lnTo>
                                  <a:lnTo>
                                    <a:pt x="1630045" y="177800"/>
                                  </a:lnTo>
                                  <a:lnTo>
                                    <a:pt x="1616074" y="179705"/>
                                  </a:lnTo>
                                  <a:lnTo>
                                    <a:pt x="1601470" y="180975"/>
                                  </a:lnTo>
                                  <a:lnTo>
                                    <a:pt x="1587499" y="181610"/>
                                  </a:lnTo>
                                  <a:lnTo>
                                    <a:pt x="1572895" y="180975"/>
                                  </a:lnTo>
                                  <a:lnTo>
                                    <a:pt x="1558925" y="179705"/>
                                  </a:lnTo>
                                  <a:lnTo>
                                    <a:pt x="1544954" y="177800"/>
                                  </a:lnTo>
                                  <a:lnTo>
                                    <a:pt x="1530985" y="175895"/>
                                  </a:lnTo>
                                  <a:lnTo>
                                    <a:pt x="1517015" y="172720"/>
                                  </a:lnTo>
                                  <a:lnTo>
                                    <a:pt x="1503045" y="168910"/>
                                  </a:lnTo>
                                  <a:lnTo>
                                    <a:pt x="1490345" y="163830"/>
                                  </a:lnTo>
                                  <a:lnTo>
                                    <a:pt x="1477010" y="158750"/>
                                  </a:lnTo>
                                  <a:lnTo>
                                    <a:pt x="1477010" y="158750"/>
                                  </a:lnTo>
                                  <a:moveTo>
                                    <a:pt x="0" y="441960"/>
                                  </a:moveTo>
                                  <a:lnTo>
                                    <a:pt x="504825" y="441960"/>
                                  </a:lnTo>
                                  <a:lnTo>
                                    <a:pt x="504825" y="266700"/>
                                  </a:lnTo>
                                  <a:lnTo>
                                    <a:pt x="0" y="266700"/>
                                  </a:lnTo>
                                  <a:lnTo>
                                    <a:pt x="0" y="44196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Rectángulo 27"/>
                          <wps:cNvSpPr/>
                          <wps:spPr>
                            <a:xfrm>
                              <a:off x="2414270" y="1905"/>
                              <a:ext cx="2476500" cy="118745"/>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28" name="Rectángulo 28"/>
                          <wps:cNvSpPr/>
                          <wps:spPr>
                            <a:xfrm>
                              <a:off x="2414270" y="1905"/>
                              <a:ext cx="2476500" cy="118745"/>
                            </a:xfrm>
                            <a:prstGeom prst="rect">
                              <a:avLst/>
                            </a:prstGeom>
                            <a:noFill/>
                            <a:ln w="9525" cap="flat" cmpd="sng">
                              <a:solidFill>
                                <a:srgbClr val="000000"/>
                              </a:solidFill>
                              <a:prstDash val="solid"/>
                              <a:round/>
                              <a:headEnd type="none" w="sm" len="sm"/>
                              <a:tailEnd type="none" w="sm" len="sm"/>
                            </a:ln>
                          </wps:spPr>
                          <wps:txbx>
                            <w:txbxContent>
                              <w:p w:rsidR="00C70D22" w:rsidRDefault="00C70D22">
                                <w:pPr>
                                  <w:textDirection w:val="btLr"/>
                                </w:pPr>
                              </w:p>
                            </w:txbxContent>
                          </wps:txbx>
                          <wps:bodyPr spcFirstLastPara="1" wrap="square" lIns="91425" tIns="91425" rIns="91425" bIns="91425" anchor="ctr" anchorCtr="0">
                            <a:noAutofit/>
                          </wps:bodyPr>
                        </wps:wsp>
                        <wps:wsp>
                          <wps:cNvPr id="29" name="Forma libre 29"/>
                          <wps:cNvSpPr/>
                          <wps:spPr>
                            <a:xfrm>
                              <a:off x="2764155" y="1746249"/>
                              <a:ext cx="1631949" cy="222250"/>
                            </a:xfrm>
                            <a:custGeom>
                              <a:avLst/>
                              <a:gdLst/>
                              <a:ahLst/>
                              <a:cxnLst/>
                              <a:rect l="l" t="t" r="r" b="b"/>
                              <a:pathLst>
                                <a:path w="1631949" h="222250" extrusionOk="0">
                                  <a:moveTo>
                                    <a:pt x="815974" y="0"/>
                                  </a:moveTo>
                                  <a:lnTo>
                                    <a:pt x="0" y="110490"/>
                                  </a:lnTo>
                                  <a:lnTo>
                                    <a:pt x="815974" y="221615"/>
                                  </a:lnTo>
                                  <a:lnTo>
                                    <a:pt x="1631949" y="110490"/>
                                  </a:lnTo>
                                  <a:lnTo>
                                    <a:pt x="815974" y="0"/>
                                  </a:lnTo>
                                  <a:close/>
                                </a:path>
                              </a:pathLst>
                            </a:custGeom>
                            <a:solidFill>
                              <a:srgbClr val="FFFFFF"/>
                            </a:solidFill>
                            <a:ln>
                              <a:noFill/>
                            </a:ln>
                          </wps:spPr>
                          <wps:bodyPr spcFirstLastPara="1" wrap="square" lIns="91425" tIns="91425" rIns="91425" bIns="91425" anchor="ctr" anchorCtr="0">
                            <a:noAutofit/>
                          </wps:bodyPr>
                        </wps:wsp>
                        <wps:wsp>
                          <wps:cNvPr id="30" name="Forma libre 30"/>
                          <wps:cNvSpPr/>
                          <wps:spPr>
                            <a:xfrm>
                              <a:off x="2661285" y="1746249"/>
                              <a:ext cx="2103120" cy="2320925"/>
                            </a:xfrm>
                            <a:custGeom>
                              <a:avLst/>
                              <a:gdLst/>
                              <a:ahLst/>
                              <a:cxnLst/>
                              <a:rect l="l" t="t" r="r" b="b"/>
                              <a:pathLst>
                                <a:path w="2103120" h="2320925" extrusionOk="0">
                                  <a:moveTo>
                                    <a:pt x="102235" y="110490"/>
                                  </a:moveTo>
                                  <a:lnTo>
                                    <a:pt x="918210" y="0"/>
                                  </a:lnTo>
                                  <a:lnTo>
                                    <a:pt x="1734185" y="110490"/>
                                  </a:lnTo>
                                  <a:lnTo>
                                    <a:pt x="918210" y="221615"/>
                                  </a:lnTo>
                                  <a:lnTo>
                                    <a:pt x="102235" y="110490"/>
                                  </a:lnTo>
                                  <a:close/>
                                  <a:moveTo>
                                    <a:pt x="1646555" y="565150"/>
                                  </a:moveTo>
                                  <a:lnTo>
                                    <a:pt x="1646555" y="406400"/>
                                  </a:lnTo>
                                  <a:lnTo>
                                    <a:pt x="2102485" y="406400"/>
                                  </a:lnTo>
                                  <a:lnTo>
                                    <a:pt x="2102485" y="565150"/>
                                  </a:lnTo>
                                  <a:lnTo>
                                    <a:pt x="2102485" y="565150"/>
                                  </a:lnTo>
                                  <a:lnTo>
                                    <a:pt x="2089150" y="560070"/>
                                  </a:lnTo>
                                  <a:lnTo>
                                    <a:pt x="2075180" y="555625"/>
                                  </a:lnTo>
                                  <a:lnTo>
                                    <a:pt x="2061210" y="551815"/>
                                  </a:lnTo>
                                  <a:lnTo>
                                    <a:pt x="2047240" y="548005"/>
                                  </a:lnTo>
                                  <a:lnTo>
                                    <a:pt x="2032635" y="546100"/>
                                  </a:lnTo>
                                  <a:lnTo>
                                    <a:pt x="2018030" y="544195"/>
                                  </a:lnTo>
                                  <a:lnTo>
                                    <a:pt x="2003425" y="542925"/>
                                  </a:lnTo>
                                  <a:lnTo>
                                    <a:pt x="1988185" y="542925"/>
                                  </a:lnTo>
                                  <a:lnTo>
                                    <a:pt x="1974215" y="542925"/>
                                  </a:lnTo>
                                  <a:lnTo>
                                    <a:pt x="1958975" y="544195"/>
                                  </a:lnTo>
                                  <a:lnTo>
                                    <a:pt x="1944370" y="546100"/>
                                  </a:lnTo>
                                  <a:lnTo>
                                    <a:pt x="1929765" y="548005"/>
                                  </a:lnTo>
                                  <a:lnTo>
                                    <a:pt x="1915795" y="551815"/>
                                  </a:lnTo>
                                  <a:lnTo>
                                    <a:pt x="1901825" y="555625"/>
                                  </a:lnTo>
                                  <a:lnTo>
                                    <a:pt x="1887855" y="560070"/>
                                  </a:lnTo>
                                  <a:lnTo>
                                    <a:pt x="1874520" y="565150"/>
                                  </a:lnTo>
                                  <a:lnTo>
                                    <a:pt x="1861185" y="570865"/>
                                  </a:lnTo>
                                  <a:lnTo>
                                    <a:pt x="1847850" y="575310"/>
                                  </a:lnTo>
                                  <a:lnTo>
                                    <a:pt x="1833880" y="579120"/>
                                  </a:lnTo>
                                  <a:lnTo>
                                    <a:pt x="1819275" y="582295"/>
                                  </a:lnTo>
                                  <a:lnTo>
                                    <a:pt x="1804670" y="585470"/>
                                  </a:lnTo>
                                  <a:lnTo>
                                    <a:pt x="1790700" y="586740"/>
                                  </a:lnTo>
                                  <a:lnTo>
                                    <a:pt x="1775460" y="588010"/>
                                  </a:lnTo>
                                  <a:lnTo>
                                    <a:pt x="1760855" y="588010"/>
                                  </a:lnTo>
                                  <a:lnTo>
                                    <a:pt x="1746250" y="588010"/>
                                  </a:lnTo>
                                  <a:lnTo>
                                    <a:pt x="1731645" y="586740"/>
                                  </a:lnTo>
                                  <a:lnTo>
                                    <a:pt x="1716405" y="585470"/>
                                  </a:lnTo>
                                  <a:lnTo>
                                    <a:pt x="1702435" y="582295"/>
                                  </a:lnTo>
                                  <a:lnTo>
                                    <a:pt x="1687830" y="579120"/>
                                  </a:lnTo>
                                  <a:lnTo>
                                    <a:pt x="1673860" y="575310"/>
                                  </a:lnTo>
                                  <a:lnTo>
                                    <a:pt x="1659890" y="570865"/>
                                  </a:lnTo>
                                  <a:lnTo>
                                    <a:pt x="1646555" y="565150"/>
                                  </a:lnTo>
                                  <a:lnTo>
                                    <a:pt x="1646555" y="565150"/>
                                  </a:lnTo>
                                  <a:moveTo>
                                    <a:pt x="641985" y="753745"/>
                                  </a:moveTo>
                                  <a:lnTo>
                                    <a:pt x="1147445" y="753745"/>
                                  </a:lnTo>
                                  <a:lnTo>
                                    <a:pt x="1147445" y="531495"/>
                                  </a:lnTo>
                                  <a:lnTo>
                                    <a:pt x="641985" y="531495"/>
                                  </a:lnTo>
                                  <a:lnTo>
                                    <a:pt x="641985" y="753745"/>
                                  </a:lnTo>
                                  <a:close/>
                                  <a:moveTo>
                                    <a:pt x="652145" y="2292985"/>
                                  </a:moveTo>
                                  <a:lnTo>
                                    <a:pt x="652145" y="2098675"/>
                                  </a:lnTo>
                                  <a:lnTo>
                                    <a:pt x="1157605" y="2098675"/>
                                  </a:lnTo>
                                  <a:lnTo>
                                    <a:pt x="1157605" y="2292985"/>
                                  </a:lnTo>
                                  <a:lnTo>
                                    <a:pt x="1157605" y="2292985"/>
                                  </a:lnTo>
                                  <a:lnTo>
                                    <a:pt x="1143000" y="2286000"/>
                                  </a:lnTo>
                                  <a:lnTo>
                                    <a:pt x="1127760" y="2280920"/>
                                  </a:lnTo>
                                  <a:lnTo>
                                    <a:pt x="1112520" y="2275840"/>
                                  </a:lnTo>
                                  <a:lnTo>
                                    <a:pt x="1096645" y="2272030"/>
                                  </a:lnTo>
                                  <a:lnTo>
                                    <a:pt x="1080770" y="2268855"/>
                                  </a:lnTo>
                                  <a:lnTo>
                                    <a:pt x="1064260" y="2266950"/>
                                  </a:lnTo>
                                  <a:lnTo>
                                    <a:pt x="1047750" y="2265680"/>
                                  </a:lnTo>
                                  <a:lnTo>
                                    <a:pt x="1031240" y="2265045"/>
                                  </a:lnTo>
                                  <a:lnTo>
                                    <a:pt x="1014730" y="2265680"/>
                                  </a:lnTo>
                                  <a:lnTo>
                                    <a:pt x="998220" y="2266950"/>
                                  </a:lnTo>
                                  <a:lnTo>
                                    <a:pt x="982345" y="2268855"/>
                                  </a:lnTo>
                                  <a:lnTo>
                                    <a:pt x="966470" y="2272030"/>
                                  </a:lnTo>
                                  <a:lnTo>
                                    <a:pt x="950595" y="2275840"/>
                                  </a:lnTo>
                                  <a:lnTo>
                                    <a:pt x="934720" y="2280920"/>
                                  </a:lnTo>
                                  <a:lnTo>
                                    <a:pt x="919480" y="2286000"/>
                                  </a:lnTo>
                                  <a:lnTo>
                                    <a:pt x="904875" y="2292985"/>
                                  </a:lnTo>
                                  <a:lnTo>
                                    <a:pt x="904875" y="2292985"/>
                                  </a:lnTo>
                                  <a:lnTo>
                                    <a:pt x="890270" y="2299335"/>
                                  </a:lnTo>
                                  <a:lnTo>
                                    <a:pt x="875030" y="2305050"/>
                                  </a:lnTo>
                                  <a:lnTo>
                                    <a:pt x="859790" y="2309495"/>
                                  </a:lnTo>
                                  <a:lnTo>
                                    <a:pt x="843915" y="2313305"/>
                                  </a:lnTo>
                                  <a:lnTo>
                                    <a:pt x="828040" y="2316480"/>
                                  </a:lnTo>
                                  <a:lnTo>
                                    <a:pt x="811530" y="2319020"/>
                                  </a:lnTo>
                                  <a:lnTo>
                                    <a:pt x="795020" y="2320290"/>
                                  </a:lnTo>
                                  <a:lnTo>
                                    <a:pt x="779145" y="2320290"/>
                                  </a:lnTo>
                                  <a:lnTo>
                                    <a:pt x="762635" y="2320290"/>
                                  </a:lnTo>
                                  <a:lnTo>
                                    <a:pt x="746125" y="2319020"/>
                                  </a:lnTo>
                                  <a:lnTo>
                                    <a:pt x="729615" y="2316480"/>
                                  </a:lnTo>
                                  <a:lnTo>
                                    <a:pt x="713740" y="2313305"/>
                                  </a:lnTo>
                                  <a:lnTo>
                                    <a:pt x="697230" y="2309495"/>
                                  </a:lnTo>
                                  <a:lnTo>
                                    <a:pt x="681990" y="2305050"/>
                                  </a:lnTo>
                                  <a:lnTo>
                                    <a:pt x="667385" y="2299335"/>
                                  </a:lnTo>
                                  <a:lnTo>
                                    <a:pt x="652145" y="2292985"/>
                                  </a:lnTo>
                                  <a:lnTo>
                                    <a:pt x="652145" y="2292985"/>
                                  </a:lnTo>
                                  <a:moveTo>
                                    <a:pt x="1654810" y="1266825"/>
                                  </a:moveTo>
                                  <a:lnTo>
                                    <a:pt x="1654810" y="1108075"/>
                                  </a:lnTo>
                                  <a:lnTo>
                                    <a:pt x="2094230" y="1108075"/>
                                  </a:lnTo>
                                  <a:lnTo>
                                    <a:pt x="2094230" y="1266825"/>
                                  </a:lnTo>
                                  <a:lnTo>
                                    <a:pt x="2081530" y="1261745"/>
                                  </a:lnTo>
                                  <a:lnTo>
                                    <a:pt x="2068195" y="1256665"/>
                                  </a:lnTo>
                                  <a:lnTo>
                                    <a:pt x="2054860" y="1252855"/>
                                  </a:lnTo>
                                  <a:lnTo>
                                    <a:pt x="2040890" y="1249680"/>
                                  </a:lnTo>
                                  <a:lnTo>
                                    <a:pt x="2027555" y="1247775"/>
                                  </a:lnTo>
                                  <a:lnTo>
                                    <a:pt x="2013585" y="1245235"/>
                                  </a:lnTo>
                                  <a:lnTo>
                                    <a:pt x="1998980" y="1244600"/>
                                  </a:lnTo>
                                  <a:lnTo>
                                    <a:pt x="1985010" y="1244600"/>
                                  </a:lnTo>
                                  <a:lnTo>
                                    <a:pt x="1970405" y="1244600"/>
                                  </a:lnTo>
                                  <a:lnTo>
                                    <a:pt x="1955800" y="1245235"/>
                                  </a:lnTo>
                                  <a:lnTo>
                                    <a:pt x="1942465" y="1247775"/>
                                  </a:lnTo>
                                  <a:lnTo>
                                    <a:pt x="1928495" y="1249680"/>
                                  </a:lnTo>
                                  <a:lnTo>
                                    <a:pt x="1914525" y="1252855"/>
                                  </a:lnTo>
                                  <a:lnTo>
                                    <a:pt x="1900555" y="1256665"/>
                                  </a:lnTo>
                                  <a:lnTo>
                                    <a:pt x="1887220" y="1261745"/>
                                  </a:lnTo>
                                  <a:lnTo>
                                    <a:pt x="1874520" y="1266825"/>
                                  </a:lnTo>
                                  <a:lnTo>
                                    <a:pt x="1874520" y="1266825"/>
                                  </a:lnTo>
                                  <a:lnTo>
                                    <a:pt x="1861820" y="1271905"/>
                                  </a:lnTo>
                                  <a:lnTo>
                                    <a:pt x="1848485" y="1276985"/>
                                  </a:lnTo>
                                  <a:lnTo>
                                    <a:pt x="1835150" y="1280795"/>
                                  </a:lnTo>
                                  <a:lnTo>
                                    <a:pt x="1821180" y="1283970"/>
                                  </a:lnTo>
                                  <a:lnTo>
                                    <a:pt x="1807845" y="1286510"/>
                                  </a:lnTo>
                                  <a:lnTo>
                                    <a:pt x="1793240" y="1287780"/>
                                  </a:lnTo>
                                  <a:lnTo>
                                    <a:pt x="1778635" y="1289050"/>
                                  </a:lnTo>
                                  <a:lnTo>
                                    <a:pt x="1765300" y="1289685"/>
                                  </a:lnTo>
                                  <a:lnTo>
                                    <a:pt x="1750695" y="1289050"/>
                                  </a:lnTo>
                                  <a:lnTo>
                                    <a:pt x="1736090" y="1287780"/>
                                  </a:lnTo>
                                  <a:lnTo>
                                    <a:pt x="1722755" y="1286510"/>
                                  </a:lnTo>
                                  <a:lnTo>
                                    <a:pt x="1708150" y="1283970"/>
                                  </a:lnTo>
                                  <a:lnTo>
                                    <a:pt x="1694180" y="1280795"/>
                                  </a:lnTo>
                                  <a:lnTo>
                                    <a:pt x="1680845" y="1276985"/>
                                  </a:lnTo>
                                  <a:lnTo>
                                    <a:pt x="1667510" y="1271905"/>
                                  </a:lnTo>
                                  <a:lnTo>
                                    <a:pt x="1654810" y="1266825"/>
                                  </a:lnTo>
                                  <a:lnTo>
                                    <a:pt x="1654810" y="1266825"/>
                                  </a:lnTo>
                                  <a:moveTo>
                                    <a:pt x="0" y="565150"/>
                                  </a:moveTo>
                                  <a:lnTo>
                                    <a:pt x="0" y="642620"/>
                                  </a:lnTo>
                                  <a:lnTo>
                                    <a:pt x="607695" y="64262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orma libre 31"/>
                          <wps:cNvSpPr/>
                          <wps:spPr>
                            <a:xfrm>
                              <a:off x="3264535" y="2374900"/>
                              <a:ext cx="39370" cy="29210"/>
                            </a:xfrm>
                            <a:custGeom>
                              <a:avLst/>
                              <a:gdLst/>
                              <a:ahLst/>
                              <a:cxnLst/>
                              <a:rect l="l" t="t" r="r" b="b"/>
                              <a:pathLst>
                                <a:path w="39370" h="29210" extrusionOk="0">
                                  <a:moveTo>
                                    <a:pt x="0" y="0"/>
                                  </a:moveTo>
                                  <a:lnTo>
                                    <a:pt x="0" y="29210"/>
                                  </a:lnTo>
                                  <a:lnTo>
                                    <a:pt x="39370" y="14605"/>
                                  </a:lnTo>
                                  <a:lnTo>
                                    <a:pt x="0" y="0"/>
                                  </a:lnTo>
                                  <a:close/>
                                </a:path>
                              </a:pathLst>
                            </a:custGeom>
                            <a:solidFill>
                              <a:srgbClr val="000000"/>
                            </a:solidFill>
                            <a:ln>
                              <a:noFill/>
                            </a:ln>
                          </wps:spPr>
                          <wps:bodyPr spcFirstLastPara="1" wrap="square" lIns="91425" tIns="91425" rIns="91425" bIns="91425" anchor="ctr" anchorCtr="0">
                            <a:noAutofit/>
                          </wps:bodyPr>
                        </wps:wsp>
                        <wps:wsp>
                          <wps:cNvPr id="32" name="Forma libre 32"/>
                          <wps:cNvSpPr/>
                          <wps:spPr>
                            <a:xfrm>
                              <a:off x="3843654" y="2312035"/>
                              <a:ext cx="693420" cy="77470"/>
                            </a:xfrm>
                            <a:custGeom>
                              <a:avLst/>
                              <a:gdLst/>
                              <a:ahLst/>
                              <a:cxnLst/>
                              <a:rect l="l" t="t" r="r" b="b"/>
                              <a:pathLst>
                                <a:path w="693420" h="77470" extrusionOk="0">
                                  <a:moveTo>
                                    <a:pt x="692785" y="0"/>
                                  </a:moveTo>
                                  <a:lnTo>
                                    <a:pt x="692785" y="77470"/>
                                  </a:lnTo>
                                  <a:lnTo>
                                    <a:pt x="0" y="7747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 name="Forma libre 33"/>
                          <wps:cNvSpPr/>
                          <wps:spPr>
                            <a:xfrm>
                              <a:off x="3808729" y="2374900"/>
                              <a:ext cx="39370" cy="29210"/>
                            </a:xfrm>
                            <a:custGeom>
                              <a:avLst/>
                              <a:gdLst/>
                              <a:ahLst/>
                              <a:cxnLst/>
                              <a:rect l="l" t="t" r="r" b="b"/>
                              <a:pathLst>
                                <a:path w="39370" h="29210" extrusionOk="0">
                                  <a:moveTo>
                                    <a:pt x="39370" y="0"/>
                                  </a:moveTo>
                                  <a:lnTo>
                                    <a:pt x="0" y="14605"/>
                                  </a:lnTo>
                                  <a:lnTo>
                                    <a:pt x="39370" y="29210"/>
                                  </a:lnTo>
                                  <a:lnTo>
                                    <a:pt x="39370" y="0"/>
                                  </a:lnTo>
                                  <a:close/>
                                </a:path>
                              </a:pathLst>
                            </a:custGeom>
                            <a:solidFill>
                              <a:srgbClr val="000000"/>
                            </a:solidFill>
                            <a:ln>
                              <a:noFill/>
                            </a:ln>
                          </wps:spPr>
                          <wps:bodyPr spcFirstLastPara="1" wrap="square" lIns="91425" tIns="91425" rIns="91425" bIns="91425" anchor="ctr" anchorCtr="0">
                            <a:noAutofit/>
                          </wps:bodyPr>
                        </wps:wsp>
                        <wps:wsp>
                          <wps:cNvPr id="34" name="Forma libre 34"/>
                          <wps:cNvSpPr/>
                          <wps:spPr>
                            <a:xfrm>
                              <a:off x="1280160" y="3296285"/>
                              <a:ext cx="1972309" cy="992505"/>
                            </a:xfrm>
                            <a:custGeom>
                              <a:avLst/>
                              <a:gdLst/>
                              <a:ahLst/>
                              <a:cxnLst/>
                              <a:rect l="l" t="t" r="r" b="b"/>
                              <a:pathLst>
                                <a:path w="1972309" h="992505" extrusionOk="0">
                                  <a:moveTo>
                                    <a:pt x="0" y="0"/>
                                  </a:moveTo>
                                  <a:lnTo>
                                    <a:pt x="0" y="992505"/>
                                  </a:lnTo>
                                  <a:lnTo>
                                    <a:pt x="1972309" y="9925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 name="Forma libre 35"/>
                          <wps:cNvSpPr/>
                          <wps:spPr>
                            <a:xfrm>
                              <a:off x="3247389" y="4274820"/>
                              <a:ext cx="39370" cy="29210"/>
                            </a:xfrm>
                            <a:custGeom>
                              <a:avLst/>
                              <a:gdLst/>
                              <a:ahLst/>
                              <a:cxnLst/>
                              <a:rect l="l" t="t" r="r" b="b"/>
                              <a:pathLst>
                                <a:path w="39370" h="29210" extrusionOk="0">
                                  <a:moveTo>
                                    <a:pt x="0" y="0"/>
                                  </a:moveTo>
                                  <a:lnTo>
                                    <a:pt x="0" y="28575"/>
                                  </a:lnTo>
                                  <a:lnTo>
                                    <a:pt x="39370" y="14605"/>
                                  </a:lnTo>
                                  <a:lnTo>
                                    <a:pt x="0" y="0"/>
                                  </a:lnTo>
                                  <a:close/>
                                </a:path>
                              </a:pathLst>
                            </a:custGeom>
                            <a:solidFill>
                              <a:srgbClr val="000000"/>
                            </a:solidFill>
                            <a:ln>
                              <a:noFill/>
                            </a:ln>
                          </wps:spPr>
                          <wps:bodyPr spcFirstLastPara="1" wrap="square" lIns="91425" tIns="91425" rIns="91425" bIns="91425" anchor="ctr" anchorCtr="0">
                            <a:noAutofit/>
                          </wps:bodyPr>
                        </wps:wsp>
                        <wps:wsp>
                          <wps:cNvPr id="37" name="Forma libre 37"/>
                          <wps:cNvSpPr/>
                          <wps:spPr>
                            <a:xfrm>
                              <a:off x="3881120" y="3296285"/>
                              <a:ext cx="1676400" cy="992505"/>
                            </a:xfrm>
                            <a:custGeom>
                              <a:avLst/>
                              <a:gdLst/>
                              <a:ahLst/>
                              <a:cxnLst/>
                              <a:rect l="l" t="t" r="r" b="b"/>
                              <a:pathLst>
                                <a:path w="1676400" h="992505" extrusionOk="0">
                                  <a:moveTo>
                                    <a:pt x="1676400" y="0"/>
                                  </a:moveTo>
                                  <a:lnTo>
                                    <a:pt x="1676400" y="992505"/>
                                  </a:lnTo>
                                  <a:lnTo>
                                    <a:pt x="838835" y="992505"/>
                                  </a:lnTo>
                                  <a:lnTo>
                                    <a:pt x="838200" y="989330"/>
                                  </a:lnTo>
                                  <a:lnTo>
                                    <a:pt x="837565" y="987425"/>
                                  </a:lnTo>
                                  <a:lnTo>
                                    <a:pt x="835660" y="985520"/>
                                  </a:lnTo>
                                  <a:lnTo>
                                    <a:pt x="834390" y="983615"/>
                                  </a:lnTo>
                                  <a:lnTo>
                                    <a:pt x="831215" y="982345"/>
                                  </a:lnTo>
                                  <a:lnTo>
                                    <a:pt x="828675" y="981075"/>
                                  </a:lnTo>
                                  <a:lnTo>
                                    <a:pt x="825500" y="980440"/>
                                  </a:lnTo>
                                  <a:lnTo>
                                    <a:pt x="822325" y="979805"/>
                                  </a:lnTo>
                                  <a:lnTo>
                                    <a:pt x="818515" y="980440"/>
                                  </a:lnTo>
                                  <a:lnTo>
                                    <a:pt x="815340" y="981075"/>
                                  </a:lnTo>
                                  <a:lnTo>
                                    <a:pt x="812800" y="982345"/>
                                  </a:lnTo>
                                  <a:lnTo>
                                    <a:pt x="810260" y="983615"/>
                                  </a:lnTo>
                                  <a:lnTo>
                                    <a:pt x="808355" y="985520"/>
                                  </a:lnTo>
                                  <a:lnTo>
                                    <a:pt x="806450" y="987425"/>
                                  </a:lnTo>
                                  <a:lnTo>
                                    <a:pt x="805180" y="989330"/>
                                  </a:lnTo>
                                  <a:lnTo>
                                    <a:pt x="805180" y="992505"/>
                                  </a:lnTo>
                                  <a:lnTo>
                                    <a:pt x="0" y="9925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orma libre 38"/>
                          <wps:cNvSpPr/>
                          <wps:spPr>
                            <a:xfrm>
                              <a:off x="3846830" y="4274820"/>
                              <a:ext cx="39370" cy="29210"/>
                            </a:xfrm>
                            <a:custGeom>
                              <a:avLst/>
                              <a:gdLst/>
                              <a:ahLst/>
                              <a:cxnLst/>
                              <a:rect l="l" t="t" r="r" b="b"/>
                              <a:pathLst>
                                <a:path w="39370" h="29210" extrusionOk="0">
                                  <a:moveTo>
                                    <a:pt x="39370" y="0"/>
                                  </a:moveTo>
                                  <a:lnTo>
                                    <a:pt x="0" y="14605"/>
                                  </a:lnTo>
                                  <a:lnTo>
                                    <a:pt x="39370" y="28575"/>
                                  </a:lnTo>
                                  <a:lnTo>
                                    <a:pt x="39370" y="0"/>
                                  </a:lnTo>
                                  <a:close/>
                                </a:path>
                              </a:pathLst>
                            </a:custGeom>
                            <a:solidFill>
                              <a:srgbClr val="000000"/>
                            </a:solidFill>
                            <a:ln>
                              <a:noFill/>
                            </a:ln>
                          </wps:spPr>
                          <wps:bodyPr spcFirstLastPara="1" wrap="square" lIns="91425" tIns="91425" rIns="91425" bIns="91425" anchor="ctr" anchorCtr="0">
                            <a:noAutofit/>
                          </wps:bodyPr>
                        </wps:wsp>
                        <wps:wsp>
                          <wps:cNvPr id="39" name="Conector recto de flecha 39"/>
                          <wps:cNvCnPr/>
                          <wps:spPr>
                            <a:xfrm>
                              <a:off x="3556635" y="2500630"/>
                              <a:ext cx="0" cy="85090"/>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41" name="Forma libre 41"/>
                          <wps:cNvSpPr/>
                          <wps:spPr>
                            <a:xfrm>
                              <a:off x="3536950" y="2581910"/>
                              <a:ext cx="40005" cy="29210"/>
                            </a:xfrm>
                            <a:custGeom>
                              <a:avLst/>
                              <a:gdLst/>
                              <a:ahLst/>
                              <a:cxnLst/>
                              <a:rect l="l" t="t" r="r" b="b"/>
                              <a:pathLst>
                                <a:path w="40005" h="29210" extrusionOk="0">
                                  <a:moveTo>
                                    <a:pt x="39370" y="0"/>
                                  </a:moveTo>
                                  <a:lnTo>
                                    <a:pt x="0" y="0"/>
                                  </a:lnTo>
                                  <a:lnTo>
                                    <a:pt x="19685" y="28575"/>
                                  </a:lnTo>
                                  <a:lnTo>
                                    <a:pt x="39370" y="0"/>
                                  </a:lnTo>
                                  <a:close/>
                                </a:path>
                              </a:pathLst>
                            </a:custGeom>
                            <a:solidFill>
                              <a:srgbClr val="000000"/>
                            </a:solidFill>
                            <a:ln>
                              <a:noFill/>
                            </a:ln>
                          </wps:spPr>
                          <wps:bodyPr spcFirstLastPara="1" wrap="square" lIns="91425" tIns="91425" rIns="91425" bIns="91425" anchor="ctr" anchorCtr="0">
                            <a:noAutofit/>
                          </wps:bodyPr>
                        </wps:wsp>
                        <wps:wsp>
                          <wps:cNvPr id="42" name="Conector recto de flecha 42"/>
                          <wps:cNvCnPr/>
                          <wps:spPr>
                            <a:xfrm>
                              <a:off x="3569335" y="3372485"/>
                              <a:ext cx="0" cy="130175"/>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43" name="Forma libre 43"/>
                          <wps:cNvSpPr/>
                          <wps:spPr>
                            <a:xfrm>
                              <a:off x="3549015" y="3498850"/>
                              <a:ext cx="40005" cy="29210"/>
                            </a:xfrm>
                            <a:custGeom>
                              <a:avLst/>
                              <a:gdLst/>
                              <a:ahLst/>
                              <a:cxnLst/>
                              <a:rect l="l" t="t" r="r" b="b"/>
                              <a:pathLst>
                                <a:path w="40005" h="29210" extrusionOk="0">
                                  <a:moveTo>
                                    <a:pt x="39370" y="0"/>
                                  </a:moveTo>
                                  <a:lnTo>
                                    <a:pt x="0" y="0"/>
                                  </a:lnTo>
                                  <a:lnTo>
                                    <a:pt x="19685" y="29210"/>
                                  </a:lnTo>
                                  <a:lnTo>
                                    <a:pt x="39370" y="0"/>
                                  </a:lnTo>
                                  <a:close/>
                                </a:path>
                              </a:pathLst>
                            </a:custGeom>
                            <a:solidFill>
                              <a:srgbClr val="000000"/>
                            </a:solidFill>
                            <a:ln>
                              <a:noFill/>
                            </a:ln>
                          </wps:spPr>
                          <wps:bodyPr spcFirstLastPara="1" wrap="square" lIns="91425" tIns="91425" rIns="91425" bIns="91425" anchor="ctr" anchorCtr="0">
                            <a:noAutofit/>
                          </wps:bodyPr>
                        </wps:wsp>
                        <wps:wsp>
                          <wps:cNvPr id="44" name="Forma libre 44"/>
                          <wps:cNvSpPr/>
                          <wps:spPr>
                            <a:xfrm>
                              <a:off x="3566794" y="3721735"/>
                              <a:ext cx="2540" cy="99060"/>
                            </a:xfrm>
                            <a:custGeom>
                              <a:avLst/>
                              <a:gdLst/>
                              <a:ahLst/>
                              <a:cxnLst/>
                              <a:rect l="l" t="t" r="r" b="b"/>
                              <a:pathLst>
                                <a:path w="2540" h="99060" extrusionOk="0">
                                  <a:moveTo>
                                    <a:pt x="2540" y="0"/>
                                  </a:moveTo>
                                  <a:lnTo>
                                    <a:pt x="2540" y="83185"/>
                                  </a:lnTo>
                                  <a:lnTo>
                                    <a:pt x="0" y="83185"/>
                                  </a:lnTo>
                                  <a:lnTo>
                                    <a:pt x="0" y="9842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 name="Forma libre 45"/>
                          <wps:cNvSpPr/>
                          <wps:spPr>
                            <a:xfrm>
                              <a:off x="3547110" y="3816350"/>
                              <a:ext cx="39370" cy="29210"/>
                            </a:xfrm>
                            <a:custGeom>
                              <a:avLst/>
                              <a:gdLst/>
                              <a:ahLst/>
                              <a:cxnLst/>
                              <a:rect l="l" t="t" r="r" b="b"/>
                              <a:pathLst>
                                <a:path w="39370" h="29210" extrusionOk="0">
                                  <a:moveTo>
                                    <a:pt x="39370" y="0"/>
                                  </a:moveTo>
                                  <a:lnTo>
                                    <a:pt x="0" y="0"/>
                                  </a:lnTo>
                                  <a:lnTo>
                                    <a:pt x="19685" y="28575"/>
                                  </a:lnTo>
                                  <a:lnTo>
                                    <a:pt x="39370" y="0"/>
                                  </a:lnTo>
                                  <a:close/>
                                </a:path>
                              </a:pathLst>
                            </a:custGeom>
                            <a:solidFill>
                              <a:srgbClr val="000000"/>
                            </a:solidFill>
                            <a:ln>
                              <a:noFill/>
                            </a:ln>
                          </wps:spPr>
                          <wps:bodyPr spcFirstLastPara="1" wrap="square" lIns="91425" tIns="91425" rIns="91425" bIns="91425" anchor="ctr" anchorCtr="0">
                            <a:noAutofit/>
                          </wps:bodyPr>
                        </wps:wsp>
                        <wps:wsp>
                          <wps:cNvPr id="46" name="Conector recto de flecha 46"/>
                          <wps:cNvCnPr/>
                          <wps:spPr>
                            <a:xfrm>
                              <a:off x="3566794" y="4039870"/>
                              <a:ext cx="0" cy="100330"/>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47" name="Forma libre 47"/>
                          <wps:cNvSpPr/>
                          <wps:spPr>
                            <a:xfrm>
                              <a:off x="3547110" y="4136390"/>
                              <a:ext cx="39370" cy="29210"/>
                            </a:xfrm>
                            <a:custGeom>
                              <a:avLst/>
                              <a:gdLst/>
                              <a:ahLst/>
                              <a:cxnLst/>
                              <a:rect l="l" t="t" r="r" b="b"/>
                              <a:pathLst>
                                <a:path w="39370" h="29210" extrusionOk="0">
                                  <a:moveTo>
                                    <a:pt x="39370" y="0"/>
                                  </a:moveTo>
                                  <a:lnTo>
                                    <a:pt x="0" y="0"/>
                                  </a:lnTo>
                                  <a:lnTo>
                                    <a:pt x="19685" y="28575"/>
                                  </a:lnTo>
                                  <a:lnTo>
                                    <a:pt x="39370" y="0"/>
                                  </a:lnTo>
                                  <a:close/>
                                </a:path>
                              </a:pathLst>
                            </a:custGeom>
                            <a:solidFill>
                              <a:srgbClr val="000000"/>
                            </a:solidFill>
                            <a:ln>
                              <a:noFill/>
                            </a:ln>
                          </wps:spPr>
                          <wps:bodyPr spcFirstLastPara="1" wrap="square" lIns="91425" tIns="91425" rIns="91425" bIns="91425" anchor="ctr" anchorCtr="0">
                            <a:noAutofit/>
                          </wps:bodyPr>
                        </wps:wsp>
                        <wps:wsp>
                          <wps:cNvPr id="48" name="Conector recto de flecha 48"/>
                          <wps:cNvCnPr/>
                          <wps:spPr>
                            <a:xfrm>
                              <a:off x="3566794" y="4413250"/>
                              <a:ext cx="0" cy="102234"/>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49" name="Forma libre 49"/>
                          <wps:cNvSpPr/>
                          <wps:spPr>
                            <a:xfrm>
                              <a:off x="3547110" y="4511675"/>
                              <a:ext cx="39370" cy="29210"/>
                            </a:xfrm>
                            <a:custGeom>
                              <a:avLst/>
                              <a:gdLst/>
                              <a:ahLst/>
                              <a:cxnLst/>
                              <a:rect l="l" t="t" r="r" b="b"/>
                              <a:pathLst>
                                <a:path w="39370" h="29210" extrusionOk="0">
                                  <a:moveTo>
                                    <a:pt x="39370" y="0"/>
                                  </a:moveTo>
                                  <a:lnTo>
                                    <a:pt x="0" y="0"/>
                                  </a:lnTo>
                                  <a:lnTo>
                                    <a:pt x="19685" y="29210"/>
                                  </a:lnTo>
                                  <a:lnTo>
                                    <a:pt x="39370" y="0"/>
                                  </a:lnTo>
                                  <a:close/>
                                </a:path>
                              </a:pathLst>
                            </a:custGeom>
                            <a:solidFill>
                              <a:srgbClr val="000000"/>
                            </a:solidFill>
                            <a:ln>
                              <a:noFill/>
                            </a:ln>
                          </wps:spPr>
                          <wps:bodyPr spcFirstLastPara="1" wrap="square" lIns="91425" tIns="91425" rIns="91425" bIns="91425" anchor="ctr" anchorCtr="0">
                            <a:noAutofit/>
                          </wps:bodyPr>
                        </wps:wsp>
                        <wps:wsp>
                          <wps:cNvPr id="50" name="Forma libre 50"/>
                          <wps:cNvSpPr/>
                          <wps:spPr>
                            <a:xfrm>
                              <a:off x="3853815" y="3956685"/>
                              <a:ext cx="850265" cy="754380"/>
                            </a:xfrm>
                            <a:custGeom>
                              <a:avLst/>
                              <a:gdLst/>
                              <a:ahLst/>
                              <a:cxnLst/>
                              <a:rect l="l" t="t" r="r" b="b"/>
                              <a:pathLst>
                                <a:path w="850265" h="754380" extrusionOk="0">
                                  <a:moveTo>
                                    <a:pt x="713740" y="753745"/>
                                  </a:moveTo>
                                  <a:lnTo>
                                    <a:pt x="850265" y="753745"/>
                                  </a:lnTo>
                                  <a:lnTo>
                                    <a:pt x="850265" y="0"/>
                                  </a:ln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 name="Forma libre 51"/>
                          <wps:cNvSpPr/>
                          <wps:spPr>
                            <a:xfrm>
                              <a:off x="3819525" y="3942080"/>
                              <a:ext cx="40005" cy="28575"/>
                            </a:xfrm>
                            <a:custGeom>
                              <a:avLst/>
                              <a:gdLst/>
                              <a:ahLst/>
                              <a:cxnLst/>
                              <a:rect l="l" t="t" r="r" b="b"/>
                              <a:pathLst>
                                <a:path w="40005" h="28575" extrusionOk="0">
                                  <a:moveTo>
                                    <a:pt x="39370" y="0"/>
                                  </a:moveTo>
                                  <a:lnTo>
                                    <a:pt x="0" y="14604"/>
                                  </a:lnTo>
                                  <a:lnTo>
                                    <a:pt x="39370" y="28575"/>
                                  </a:lnTo>
                                  <a:lnTo>
                                    <a:pt x="39370" y="0"/>
                                  </a:lnTo>
                                  <a:close/>
                                </a:path>
                              </a:pathLst>
                            </a:custGeom>
                            <a:solidFill>
                              <a:srgbClr val="000000"/>
                            </a:solidFill>
                            <a:ln>
                              <a:noFill/>
                            </a:ln>
                          </wps:spPr>
                          <wps:bodyPr spcFirstLastPara="1" wrap="square" lIns="91425" tIns="91425" rIns="91425" bIns="91425" anchor="ctr" anchorCtr="0">
                            <a:noAutofit/>
                          </wps:bodyPr>
                        </wps:wsp>
                        <wps:wsp>
                          <wps:cNvPr id="52" name="Rectángulo 52"/>
                          <wps:cNvSpPr/>
                          <wps:spPr>
                            <a:xfrm>
                              <a:off x="4660900" y="4482465"/>
                              <a:ext cx="85725" cy="50800"/>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53" name="Forma libre 53"/>
                          <wps:cNvSpPr/>
                          <wps:spPr>
                            <a:xfrm>
                              <a:off x="1567180" y="4879975"/>
                              <a:ext cx="1999615" cy="147955"/>
                            </a:xfrm>
                            <a:custGeom>
                              <a:avLst/>
                              <a:gdLst/>
                              <a:ahLst/>
                              <a:cxnLst/>
                              <a:rect l="l" t="t" r="r" b="b"/>
                              <a:pathLst>
                                <a:path w="1999615" h="147955" extrusionOk="0">
                                  <a:moveTo>
                                    <a:pt x="1998980" y="0"/>
                                  </a:moveTo>
                                  <a:lnTo>
                                    <a:pt x="1998980" y="147320"/>
                                  </a:lnTo>
                                  <a:lnTo>
                                    <a:pt x="0" y="14732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 name="Forma libre 54"/>
                          <wps:cNvSpPr/>
                          <wps:spPr>
                            <a:xfrm>
                              <a:off x="1532890" y="5013325"/>
                              <a:ext cx="40005" cy="29210"/>
                            </a:xfrm>
                            <a:custGeom>
                              <a:avLst/>
                              <a:gdLst/>
                              <a:ahLst/>
                              <a:cxnLst/>
                              <a:rect l="l" t="t" r="r" b="b"/>
                              <a:pathLst>
                                <a:path w="40005" h="29210" extrusionOk="0">
                                  <a:moveTo>
                                    <a:pt x="39370" y="0"/>
                                  </a:moveTo>
                                  <a:lnTo>
                                    <a:pt x="0" y="13970"/>
                                  </a:lnTo>
                                  <a:lnTo>
                                    <a:pt x="39370" y="28575"/>
                                  </a:lnTo>
                                  <a:lnTo>
                                    <a:pt x="39370" y="0"/>
                                  </a:lnTo>
                                  <a:close/>
                                </a:path>
                              </a:pathLst>
                            </a:custGeom>
                            <a:solidFill>
                              <a:srgbClr val="000000"/>
                            </a:solidFill>
                            <a:ln>
                              <a:noFill/>
                            </a:ln>
                          </wps:spPr>
                          <wps:bodyPr spcFirstLastPara="1" wrap="square" lIns="91425" tIns="91425" rIns="91425" bIns="91425" anchor="ctr" anchorCtr="0">
                            <a:noAutofit/>
                          </wps:bodyPr>
                        </wps:wsp>
                        <wps:wsp>
                          <wps:cNvPr id="55" name="Rectángulo 55"/>
                          <wps:cNvSpPr/>
                          <wps:spPr>
                            <a:xfrm>
                              <a:off x="2623820" y="5003165"/>
                              <a:ext cx="54609" cy="50165"/>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56" name="Forma libre 56"/>
                          <wps:cNvSpPr/>
                          <wps:spPr>
                            <a:xfrm>
                              <a:off x="534035" y="5545455"/>
                              <a:ext cx="1270" cy="85725"/>
                            </a:xfrm>
                            <a:custGeom>
                              <a:avLst/>
                              <a:gdLst/>
                              <a:ahLst/>
                              <a:cxnLst/>
                              <a:rect l="l" t="t" r="r" b="b"/>
                              <a:pathLst>
                                <a:path w="1270" h="85725" extrusionOk="0">
                                  <a:moveTo>
                                    <a:pt x="0" y="80010"/>
                                  </a:moveTo>
                                  <a:lnTo>
                                    <a:pt x="0" y="85090"/>
                                  </a:lnTo>
                                  <a:moveTo>
                                    <a:pt x="0" y="0"/>
                                  </a:moveTo>
                                  <a:lnTo>
                                    <a:pt x="0" y="2984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 name="Forma libre 57"/>
                          <wps:cNvSpPr/>
                          <wps:spPr>
                            <a:xfrm>
                              <a:off x="514350" y="5627370"/>
                              <a:ext cx="39370" cy="29210"/>
                            </a:xfrm>
                            <a:custGeom>
                              <a:avLst/>
                              <a:gdLst/>
                              <a:ahLst/>
                              <a:cxnLst/>
                              <a:rect l="l" t="t" r="r" b="b"/>
                              <a:pathLst>
                                <a:path w="39370" h="29210" extrusionOk="0">
                                  <a:moveTo>
                                    <a:pt x="39370" y="0"/>
                                  </a:moveTo>
                                  <a:lnTo>
                                    <a:pt x="0" y="0"/>
                                  </a:lnTo>
                                  <a:lnTo>
                                    <a:pt x="19685" y="29210"/>
                                  </a:lnTo>
                                  <a:lnTo>
                                    <a:pt x="39370" y="0"/>
                                  </a:lnTo>
                                  <a:close/>
                                </a:path>
                              </a:pathLst>
                            </a:custGeom>
                            <a:solidFill>
                              <a:srgbClr val="000000"/>
                            </a:solidFill>
                            <a:ln>
                              <a:noFill/>
                            </a:ln>
                          </wps:spPr>
                          <wps:bodyPr spcFirstLastPara="1" wrap="square" lIns="91425" tIns="91425" rIns="91425" bIns="91425" anchor="ctr" anchorCtr="0">
                            <a:noAutofit/>
                          </wps:bodyPr>
                        </wps:wsp>
                        <wps:wsp>
                          <wps:cNvPr id="58" name="Forma libre 58"/>
                          <wps:cNvSpPr/>
                          <wps:spPr>
                            <a:xfrm>
                              <a:off x="808990" y="5397500"/>
                              <a:ext cx="875665" cy="1270"/>
                            </a:xfrm>
                            <a:custGeom>
                              <a:avLst/>
                              <a:gdLst/>
                              <a:ahLst/>
                              <a:cxnLst/>
                              <a:rect l="l" t="t" r="r" b="b"/>
                              <a:pathLst>
                                <a:path w="875665" h="1270" extrusionOk="0">
                                  <a:moveTo>
                                    <a:pt x="0" y="0"/>
                                  </a:moveTo>
                                  <a:lnTo>
                                    <a:pt x="259715" y="0"/>
                                  </a:lnTo>
                                  <a:moveTo>
                                    <a:pt x="344805" y="0"/>
                                  </a:moveTo>
                                  <a:lnTo>
                                    <a:pt x="87566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Forma libre 59"/>
                          <wps:cNvSpPr/>
                          <wps:spPr>
                            <a:xfrm>
                              <a:off x="1679575" y="5382895"/>
                              <a:ext cx="39370" cy="29210"/>
                            </a:xfrm>
                            <a:custGeom>
                              <a:avLst/>
                              <a:gdLst/>
                              <a:ahLst/>
                              <a:cxnLst/>
                              <a:rect l="l" t="t" r="r" b="b"/>
                              <a:pathLst>
                                <a:path w="39370" h="29210" extrusionOk="0">
                                  <a:moveTo>
                                    <a:pt x="0" y="0"/>
                                  </a:moveTo>
                                  <a:lnTo>
                                    <a:pt x="0" y="28575"/>
                                  </a:lnTo>
                                  <a:lnTo>
                                    <a:pt x="38735" y="13970"/>
                                  </a:lnTo>
                                  <a:lnTo>
                                    <a:pt x="0" y="0"/>
                                  </a:lnTo>
                                  <a:close/>
                                </a:path>
                              </a:pathLst>
                            </a:custGeom>
                            <a:solidFill>
                              <a:srgbClr val="000000"/>
                            </a:solidFill>
                            <a:ln>
                              <a:noFill/>
                            </a:ln>
                          </wps:spPr>
                          <wps:bodyPr spcFirstLastPara="1" wrap="square" lIns="91425" tIns="91425" rIns="91425" bIns="91425" anchor="ctr" anchorCtr="0">
                            <a:noAutofit/>
                          </wps:bodyPr>
                        </wps:wsp>
                        <wps:wsp>
                          <wps:cNvPr id="60" name="Forma libre 60"/>
                          <wps:cNvSpPr/>
                          <wps:spPr>
                            <a:xfrm>
                              <a:off x="534035" y="5027930"/>
                              <a:ext cx="494030" cy="196850"/>
                            </a:xfrm>
                            <a:custGeom>
                              <a:avLst/>
                              <a:gdLst/>
                              <a:ahLst/>
                              <a:cxnLst/>
                              <a:rect l="l" t="t" r="r" b="b"/>
                              <a:pathLst>
                                <a:path w="494030" h="196850" extrusionOk="0">
                                  <a:moveTo>
                                    <a:pt x="494030" y="0"/>
                                  </a:moveTo>
                                  <a:lnTo>
                                    <a:pt x="0" y="0"/>
                                  </a:lnTo>
                                  <a:lnTo>
                                    <a:pt x="0" y="19685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 name="Forma libre 61"/>
                          <wps:cNvSpPr/>
                          <wps:spPr>
                            <a:xfrm>
                              <a:off x="514350" y="5220970"/>
                              <a:ext cx="39370" cy="29210"/>
                            </a:xfrm>
                            <a:custGeom>
                              <a:avLst/>
                              <a:gdLst/>
                              <a:ahLst/>
                              <a:cxnLst/>
                              <a:rect l="l" t="t" r="r" b="b"/>
                              <a:pathLst>
                                <a:path w="39370" h="29210" extrusionOk="0">
                                  <a:moveTo>
                                    <a:pt x="39370" y="0"/>
                                  </a:moveTo>
                                  <a:lnTo>
                                    <a:pt x="0" y="0"/>
                                  </a:lnTo>
                                  <a:lnTo>
                                    <a:pt x="19685" y="29210"/>
                                  </a:lnTo>
                                  <a:lnTo>
                                    <a:pt x="39370" y="0"/>
                                  </a:lnTo>
                                  <a:close/>
                                </a:path>
                              </a:pathLst>
                            </a:custGeom>
                            <a:solidFill>
                              <a:srgbClr val="000000"/>
                            </a:solidFill>
                            <a:ln>
                              <a:noFill/>
                            </a:ln>
                          </wps:spPr>
                          <wps:bodyPr spcFirstLastPara="1" wrap="square" lIns="91425" tIns="91425" rIns="91425" bIns="91425" anchor="ctr" anchorCtr="0">
                            <a:noAutofit/>
                          </wps:bodyPr>
                        </wps:wsp>
                        <wps:wsp>
                          <wps:cNvPr id="62" name="Forma libre 62"/>
                          <wps:cNvSpPr/>
                          <wps:spPr>
                            <a:xfrm>
                              <a:off x="866140" y="1132205"/>
                              <a:ext cx="666750" cy="222250"/>
                            </a:xfrm>
                            <a:custGeom>
                              <a:avLst/>
                              <a:gdLst/>
                              <a:ahLst/>
                              <a:cxnLst/>
                              <a:rect l="l" t="t" r="r" b="b"/>
                              <a:pathLst>
                                <a:path w="666750" h="222250" extrusionOk="0">
                                  <a:moveTo>
                                    <a:pt x="161290" y="221615"/>
                                  </a:moveTo>
                                  <a:lnTo>
                                    <a:pt x="666750" y="221615"/>
                                  </a:lnTo>
                                  <a:lnTo>
                                    <a:pt x="666750" y="0"/>
                                  </a:lnTo>
                                  <a:lnTo>
                                    <a:pt x="161290" y="0"/>
                                  </a:lnTo>
                                  <a:lnTo>
                                    <a:pt x="161290" y="221615"/>
                                  </a:lnTo>
                                  <a:close/>
                                  <a:moveTo>
                                    <a:pt x="161290" y="111125"/>
                                  </a:moveTo>
                                  <a:lnTo>
                                    <a:pt x="0" y="11112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Forma libre 63"/>
                          <wps:cNvSpPr/>
                          <wps:spPr>
                            <a:xfrm>
                              <a:off x="831850" y="1229360"/>
                              <a:ext cx="40005" cy="29210"/>
                            </a:xfrm>
                            <a:custGeom>
                              <a:avLst/>
                              <a:gdLst/>
                              <a:ahLst/>
                              <a:cxnLst/>
                              <a:rect l="l" t="t" r="r" b="b"/>
                              <a:pathLst>
                                <a:path w="40005" h="29210" extrusionOk="0">
                                  <a:moveTo>
                                    <a:pt x="40005" y="0"/>
                                  </a:moveTo>
                                  <a:lnTo>
                                    <a:pt x="0" y="14605"/>
                                  </a:lnTo>
                                  <a:lnTo>
                                    <a:pt x="40005" y="29210"/>
                                  </a:lnTo>
                                  <a:lnTo>
                                    <a:pt x="40005" y="0"/>
                                  </a:lnTo>
                                  <a:close/>
                                </a:path>
                              </a:pathLst>
                            </a:custGeom>
                            <a:solidFill>
                              <a:srgbClr val="000000"/>
                            </a:solidFill>
                            <a:ln>
                              <a:noFill/>
                            </a:ln>
                          </wps:spPr>
                          <wps:bodyPr spcFirstLastPara="1" wrap="square" lIns="91425" tIns="91425" rIns="91425" bIns="91425" anchor="ctr" anchorCtr="0">
                            <a:noAutofit/>
                          </wps:bodyPr>
                        </wps:wsp>
                        <wps:wsp>
                          <wps:cNvPr id="64" name="Forma libre 64"/>
                          <wps:cNvSpPr/>
                          <wps:spPr>
                            <a:xfrm>
                              <a:off x="990600" y="660400"/>
                              <a:ext cx="2262505" cy="66040"/>
                            </a:xfrm>
                            <a:custGeom>
                              <a:avLst/>
                              <a:gdLst/>
                              <a:ahLst/>
                              <a:cxnLst/>
                              <a:rect l="l" t="t" r="r" b="b"/>
                              <a:pathLst>
                                <a:path w="2262505" h="66040" extrusionOk="0">
                                  <a:moveTo>
                                    <a:pt x="39370" y="14605"/>
                                  </a:moveTo>
                                  <a:lnTo>
                                    <a:pt x="0" y="0"/>
                                  </a:lnTo>
                                  <a:lnTo>
                                    <a:pt x="0" y="28575"/>
                                  </a:lnTo>
                                  <a:lnTo>
                                    <a:pt x="39370" y="14605"/>
                                  </a:lnTo>
                                  <a:close/>
                                  <a:moveTo>
                                    <a:pt x="2262505" y="37465"/>
                                  </a:moveTo>
                                  <a:lnTo>
                                    <a:pt x="2223135" y="37465"/>
                                  </a:lnTo>
                                  <a:lnTo>
                                    <a:pt x="2242820" y="66040"/>
                                  </a:lnTo>
                                  <a:lnTo>
                                    <a:pt x="2262505" y="37465"/>
                                  </a:lnTo>
                                  <a:close/>
                                </a:path>
                              </a:pathLst>
                            </a:custGeom>
                            <a:solidFill>
                              <a:srgbClr val="000000"/>
                            </a:solidFill>
                            <a:ln>
                              <a:noFill/>
                            </a:ln>
                          </wps:spPr>
                          <wps:bodyPr spcFirstLastPara="1" wrap="square" lIns="91425" tIns="91425" rIns="91425" bIns="91425" anchor="ctr" anchorCtr="0">
                            <a:noAutofit/>
                          </wps:bodyPr>
                        </wps:wsp>
                        <wps:wsp>
                          <wps:cNvPr id="65" name="Conector recto de flecha 65"/>
                          <wps:cNvCnPr/>
                          <wps:spPr>
                            <a:xfrm>
                              <a:off x="3580130" y="1354455"/>
                              <a:ext cx="0" cy="41275"/>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66" name="Forma libre 66"/>
                          <wps:cNvSpPr/>
                          <wps:spPr>
                            <a:xfrm>
                              <a:off x="3560445" y="1391920"/>
                              <a:ext cx="39370" cy="29210"/>
                            </a:xfrm>
                            <a:custGeom>
                              <a:avLst/>
                              <a:gdLst/>
                              <a:ahLst/>
                              <a:cxnLst/>
                              <a:rect l="l" t="t" r="r" b="b"/>
                              <a:pathLst>
                                <a:path w="39370" h="29210" extrusionOk="0">
                                  <a:moveTo>
                                    <a:pt x="39370" y="0"/>
                                  </a:moveTo>
                                  <a:lnTo>
                                    <a:pt x="0" y="0"/>
                                  </a:lnTo>
                                  <a:lnTo>
                                    <a:pt x="19685" y="28575"/>
                                  </a:lnTo>
                                  <a:lnTo>
                                    <a:pt x="39370" y="0"/>
                                  </a:lnTo>
                                  <a:close/>
                                </a:path>
                              </a:pathLst>
                            </a:custGeom>
                            <a:solidFill>
                              <a:srgbClr val="000000"/>
                            </a:solidFill>
                            <a:ln>
                              <a:noFill/>
                            </a:ln>
                          </wps:spPr>
                          <wps:bodyPr spcFirstLastPara="1" wrap="square" lIns="91425" tIns="91425" rIns="91425" bIns="91425" anchor="ctr" anchorCtr="0">
                            <a:noAutofit/>
                          </wps:bodyPr>
                        </wps:wsp>
                        <wps:wsp>
                          <wps:cNvPr id="67" name="Forma libre 67"/>
                          <wps:cNvSpPr/>
                          <wps:spPr>
                            <a:xfrm>
                              <a:off x="2661285" y="1967865"/>
                              <a:ext cx="918845" cy="160020"/>
                            </a:xfrm>
                            <a:custGeom>
                              <a:avLst/>
                              <a:gdLst/>
                              <a:ahLst/>
                              <a:cxnLst/>
                              <a:rect l="l" t="t" r="r" b="b"/>
                              <a:pathLst>
                                <a:path w="918845" h="160020" extrusionOk="0">
                                  <a:moveTo>
                                    <a:pt x="918210" y="0"/>
                                  </a:moveTo>
                                  <a:lnTo>
                                    <a:pt x="918210" y="55880"/>
                                  </a:lnTo>
                                  <a:lnTo>
                                    <a:pt x="0" y="55880"/>
                                  </a:lnTo>
                                  <a:lnTo>
                                    <a:pt x="0" y="16002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 name="Forma libre 68"/>
                          <wps:cNvSpPr/>
                          <wps:spPr>
                            <a:xfrm>
                              <a:off x="2641600" y="2123440"/>
                              <a:ext cx="39370" cy="29210"/>
                            </a:xfrm>
                            <a:custGeom>
                              <a:avLst/>
                              <a:gdLst/>
                              <a:ahLst/>
                              <a:cxnLst/>
                              <a:rect l="l" t="t" r="r" b="b"/>
                              <a:pathLst>
                                <a:path w="39370" h="29210" extrusionOk="0">
                                  <a:moveTo>
                                    <a:pt x="39370" y="0"/>
                                  </a:moveTo>
                                  <a:lnTo>
                                    <a:pt x="0" y="0"/>
                                  </a:lnTo>
                                  <a:lnTo>
                                    <a:pt x="19685" y="28575"/>
                                  </a:lnTo>
                                  <a:lnTo>
                                    <a:pt x="39370" y="0"/>
                                  </a:lnTo>
                                  <a:close/>
                                </a:path>
                              </a:pathLst>
                            </a:custGeom>
                            <a:solidFill>
                              <a:srgbClr val="000000"/>
                            </a:solidFill>
                            <a:ln>
                              <a:noFill/>
                            </a:ln>
                          </wps:spPr>
                          <wps:bodyPr spcFirstLastPara="1" wrap="square" lIns="91425" tIns="91425" rIns="91425" bIns="91425" anchor="ctr" anchorCtr="0">
                            <a:noAutofit/>
                          </wps:bodyPr>
                        </wps:wsp>
                        <wps:wsp>
                          <wps:cNvPr id="69" name="Rectángulo 69"/>
                          <wps:cNvSpPr/>
                          <wps:spPr>
                            <a:xfrm>
                              <a:off x="3009900" y="1998345"/>
                              <a:ext cx="120650" cy="50800"/>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70" name="Forma libre 70"/>
                          <wps:cNvSpPr/>
                          <wps:spPr>
                            <a:xfrm>
                              <a:off x="3580130" y="1968499"/>
                              <a:ext cx="956945" cy="160020"/>
                            </a:xfrm>
                            <a:custGeom>
                              <a:avLst/>
                              <a:gdLst/>
                              <a:ahLst/>
                              <a:cxnLst/>
                              <a:rect l="l" t="t" r="r" b="b"/>
                              <a:pathLst>
                                <a:path w="956945" h="160020" extrusionOk="0">
                                  <a:moveTo>
                                    <a:pt x="0" y="0"/>
                                  </a:moveTo>
                                  <a:lnTo>
                                    <a:pt x="0" y="55245"/>
                                  </a:lnTo>
                                  <a:lnTo>
                                    <a:pt x="956310" y="55245"/>
                                  </a:lnTo>
                                  <a:lnTo>
                                    <a:pt x="956310" y="15938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 name="Forma libre 71"/>
                          <wps:cNvSpPr/>
                          <wps:spPr>
                            <a:xfrm>
                              <a:off x="4516755" y="2124075"/>
                              <a:ext cx="39370" cy="29210"/>
                            </a:xfrm>
                            <a:custGeom>
                              <a:avLst/>
                              <a:gdLst/>
                              <a:ahLst/>
                              <a:cxnLst/>
                              <a:rect l="l" t="t" r="r" b="b"/>
                              <a:pathLst>
                                <a:path w="39370" h="29210" extrusionOk="0">
                                  <a:moveTo>
                                    <a:pt x="39370" y="0"/>
                                  </a:moveTo>
                                  <a:lnTo>
                                    <a:pt x="0" y="0"/>
                                  </a:lnTo>
                                  <a:lnTo>
                                    <a:pt x="19685" y="28575"/>
                                  </a:lnTo>
                                  <a:lnTo>
                                    <a:pt x="39370" y="0"/>
                                  </a:lnTo>
                                  <a:close/>
                                </a:path>
                              </a:pathLst>
                            </a:custGeom>
                            <a:solidFill>
                              <a:srgbClr val="000000"/>
                            </a:solidFill>
                            <a:ln>
                              <a:noFill/>
                            </a:ln>
                          </wps:spPr>
                          <wps:bodyPr spcFirstLastPara="1" wrap="square" lIns="91425" tIns="91425" rIns="91425" bIns="91425" anchor="ctr" anchorCtr="0">
                            <a:noAutofit/>
                          </wps:bodyPr>
                        </wps:wsp>
                        <wps:wsp>
                          <wps:cNvPr id="72" name="Conector recto de flecha 72"/>
                          <wps:cNvCnPr/>
                          <wps:spPr>
                            <a:xfrm>
                              <a:off x="3580130" y="1671320"/>
                              <a:ext cx="0" cy="50165"/>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73" name="Forma libre 73"/>
                          <wps:cNvSpPr/>
                          <wps:spPr>
                            <a:xfrm>
                              <a:off x="3560445" y="1717675"/>
                              <a:ext cx="39370" cy="28575"/>
                            </a:xfrm>
                            <a:custGeom>
                              <a:avLst/>
                              <a:gdLst/>
                              <a:ahLst/>
                              <a:cxnLst/>
                              <a:rect l="l" t="t" r="r" b="b"/>
                              <a:pathLst>
                                <a:path w="39370" h="28575" extrusionOk="0">
                                  <a:moveTo>
                                    <a:pt x="39370" y="0"/>
                                  </a:moveTo>
                                  <a:lnTo>
                                    <a:pt x="0" y="0"/>
                                  </a:lnTo>
                                  <a:lnTo>
                                    <a:pt x="19685" y="28575"/>
                                  </a:lnTo>
                                  <a:lnTo>
                                    <a:pt x="39370" y="0"/>
                                  </a:lnTo>
                                  <a:close/>
                                </a:path>
                              </a:pathLst>
                            </a:custGeom>
                            <a:solidFill>
                              <a:srgbClr val="000000"/>
                            </a:solidFill>
                            <a:ln>
                              <a:noFill/>
                            </a:ln>
                          </wps:spPr>
                          <wps:bodyPr spcFirstLastPara="1" wrap="square" lIns="91425" tIns="91425" rIns="91425" bIns="91425" anchor="ctr" anchorCtr="0">
                            <a:noAutofit/>
                          </wps:bodyPr>
                        </wps:wsp>
                        <wps:wsp>
                          <wps:cNvPr id="74" name="Rectángulo 74"/>
                          <wps:cNvSpPr/>
                          <wps:spPr>
                            <a:xfrm>
                              <a:off x="2828290" y="2611120"/>
                              <a:ext cx="1456055" cy="170180"/>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75" name="Rectángulo 75"/>
                          <wps:cNvSpPr/>
                          <wps:spPr>
                            <a:xfrm>
                              <a:off x="2828290" y="2611120"/>
                              <a:ext cx="1456055" cy="170180"/>
                            </a:xfrm>
                            <a:prstGeom prst="rect">
                              <a:avLst/>
                            </a:prstGeom>
                            <a:noFill/>
                            <a:ln w="9525" cap="flat" cmpd="sng">
                              <a:solidFill>
                                <a:srgbClr val="000000"/>
                              </a:solidFill>
                              <a:prstDash val="solid"/>
                              <a:round/>
                              <a:headEnd type="none" w="sm" len="sm"/>
                              <a:tailEnd type="none" w="sm" len="sm"/>
                            </a:ln>
                          </wps:spPr>
                          <wps:txbx>
                            <w:txbxContent>
                              <w:p w:rsidR="00C70D22" w:rsidRDefault="00C70D22">
                                <w:pPr>
                                  <w:textDirection w:val="btLr"/>
                                </w:pPr>
                              </w:p>
                            </w:txbxContent>
                          </wps:txbx>
                          <wps:bodyPr spcFirstLastPara="1" wrap="square" lIns="91425" tIns="91425" rIns="91425" bIns="91425" anchor="ctr" anchorCtr="0">
                            <a:noAutofit/>
                          </wps:bodyPr>
                        </wps:wsp>
                        <wps:wsp>
                          <wps:cNvPr id="76" name="Rectángulo 76"/>
                          <wps:cNvSpPr/>
                          <wps:spPr>
                            <a:xfrm>
                              <a:off x="1670050" y="726440"/>
                              <a:ext cx="3126105" cy="162560"/>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77" name="Forma libre 77"/>
                          <wps:cNvSpPr/>
                          <wps:spPr>
                            <a:xfrm>
                              <a:off x="1670050" y="726440"/>
                              <a:ext cx="3126105" cy="381635"/>
                            </a:xfrm>
                            <a:custGeom>
                              <a:avLst/>
                              <a:gdLst/>
                              <a:ahLst/>
                              <a:cxnLst/>
                              <a:rect l="l" t="t" r="r" b="b"/>
                              <a:pathLst>
                                <a:path w="3126105" h="381635" extrusionOk="0">
                                  <a:moveTo>
                                    <a:pt x="0" y="162560"/>
                                  </a:moveTo>
                                  <a:lnTo>
                                    <a:pt x="3126105" y="162560"/>
                                  </a:lnTo>
                                  <a:lnTo>
                                    <a:pt x="3126105" y="0"/>
                                  </a:lnTo>
                                  <a:lnTo>
                                    <a:pt x="0" y="0"/>
                                  </a:lnTo>
                                  <a:lnTo>
                                    <a:pt x="0" y="162560"/>
                                  </a:lnTo>
                                  <a:close/>
                                  <a:moveTo>
                                    <a:pt x="1563370" y="162560"/>
                                  </a:moveTo>
                                  <a:lnTo>
                                    <a:pt x="1563370" y="251460"/>
                                  </a:lnTo>
                                  <a:lnTo>
                                    <a:pt x="1910079" y="251460"/>
                                  </a:lnTo>
                                  <a:lnTo>
                                    <a:pt x="1910079" y="38163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 name="Forma libre 78"/>
                          <wps:cNvSpPr/>
                          <wps:spPr>
                            <a:xfrm>
                              <a:off x="3560445" y="1104265"/>
                              <a:ext cx="39370" cy="28575"/>
                            </a:xfrm>
                            <a:custGeom>
                              <a:avLst/>
                              <a:gdLst/>
                              <a:ahLst/>
                              <a:cxnLst/>
                              <a:rect l="l" t="t" r="r" b="b"/>
                              <a:pathLst>
                                <a:path w="39370" h="28575" extrusionOk="0">
                                  <a:moveTo>
                                    <a:pt x="39370" y="0"/>
                                  </a:moveTo>
                                  <a:lnTo>
                                    <a:pt x="0" y="0"/>
                                  </a:lnTo>
                                  <a:lnTo>
                                    <a:pt x="19685" y="28575"/>
                                  </a:lnTo>
                                  <a:lnTo>
                                    <a:pt x="39370" y="0"/>
                                  </a:lnTo>
                                  <a:close/>
                                </a:path>
                              </a:pathLst>
                            </a:custGeom>
                            <a:solidFill>
                              <a:srgbClr val="000000"/>
                            </a:solidFill>
                            <a:ln>
                              <a:noFill/>
                            </a:ln>
                          </wps:spPr>
                          <wps:bodyPr spcFirstLastPara="1" wrap="square" lIns="91425" tIns="91425" rIns="91425" bIns="91425" anchor="ctr" anchorCtr="0">
                            <a:noAutofit/>
                          </wps:bodyPr>
                        </wps:wsp>
                        <wps:wsp>
                          <wps:cNvPr id="79" name="Forma libre 79"/>
                          <wps:cNvSpPr/>
                          <wps:spPr>
                            <a:xfrm>
                              <a:off x="1280160" y="1379855"/>
                              <a:ext cx="1548765" cy="1316355"/>
                            </a:xfrm>
                            <a:custGeom>
                              <a:avLst/>
                              <a:gdLst/>
                              <a:ahLst/>
                              <a:cxnLst/>
                              <a:rect l="l" t="t" r="r" b="b"/>
                              <a:pathLst>
                                <a:path w="1548765" h="1316355" extrusionOk="0">
                                  <a:moveTo>
                                    <a:pt x="1548765" y="1316355"/>
                                  </a:moveTo>
                                  <a:lnTo>
                                    <a:pt x="0" y="1316355"/>
                                  </a:ln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 name="Forma libre 80"/>
                          <wps:cNvSpPr/>
                          <wps:spPr>
                            <a:xfrm>
                              <a:off x="1260475" y="1354455"/>
                              <a:ext cx="39370" cy="29210"/>
                            </a:xfrm>
                            <a:custGeom>
                              <a:avLst/>
                              <a:gdLst/>
                              <a:ahLst/>
                              <a:cxnLst/>
                              <a:rect l="l" t="t" r="r" b="b"/>
                              <a:pathLst>
                                <a:path w="39370" h="29210" extrusionOk="0">
                                  <a:moveTo>
                                    <a:pt x="19685" y="0"/>
                                  </a:moveTo>
                                  <a:lnTo>
                                    <a:pt x="0" y="29210"/>
                                  </a:lnTo>
                                  <a:lnTo>
                                    <a:pt x="39370" y="29210"/>
                                  </a:lnTo>
                                  <a:lnTo>
                                    <a:pt x="19685" y="0"/>
                                  </a:lnTo>
                                  <a:close/>
                                </a:path>
                              </a:pathLst>
                            </a:custGeom>
                            <a:solidFill>
                              <a:srgbClr val="000000"/>
                            </a:solidFill>
                            <a:ln>
                              <a:noFill/>
                            </a:ln>
                          </wps:spPr>
                          <wps:bodyPr spcFirstLastPara="1" wrap="square" lIns="91425" tIns="91425" rIns="91425" bIns="91425" anchor="ctr" anchorCtr="0">
                            <a:noAutofit/>
                          </wps:bodyPr>
                        </wps:wsp>
                        <wps:wsp>
                          <wps:cNvPr id="81" name="Rectángulo 81"/>
                          <wps:cNvSpPr/>
                          <wps:spPr>
                            <a:xfrm>
                              <a:off x="1229360" y="2268220"/>
                              <a:ext cx="85725" cy="50800"/>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82" name="Forma libre 82"/>
                          <wps:cNvSpPr/>
                          <wps:spPr>
                            <a:xfrm>
                              <a:off x="2979420" y="2780665"/>
                              <a:ext cx="577850" cy="164465"/>
                            </a:xfrm>
                            <a:custGeom>
                              <a:avLst/>
                              <a:gdLst/>
                              <a:ahLst/>
                              <a:cxnLst/>
                              <a:rect l="l" t="t" r="r" b="b"/>
                              <a:pathLst>
                                <a:path w="577850" h="164465" extrusionOk="0">
                                  <a:moveTo>
                                    <a:pt x="577215" y="0"/>
                                  </a:moveTo>
                                  <a:lnTo>
                                    <a:pt x="577215" y="164465"/>
                                  </a:lnTo>
                                  <a:lnTo>
                                    <a:pt x="0" y="16446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 name="Forma libre 83"/>
                          <wps:cNvSpPr/>
                          <wps:spPr>
                            <a:xfrm>
                              <a:off x="2945130" y="2931160"/>
                              <a:ext cx="40005" cy="29210"/>
                            </a:xfrm>
                            <a:custGeom>
                              <a:avLst/>
                              <a:gdLst/>
                              <a:ahLst/>
                              <a:cxnLst/>
                              <a:rect l="l" t="t" r="r" b="b"/>
                              <a:pathLst>
                                <a:path w="40005" h="29210" extrusionOk="0">
                                  <a:moveTo>
                                    <a:pt x="39370" y="0"/>
                                  </a:moveTo>
                                  <a:lnTo>
                                    <a:pt x="0" y="14605"/>
                                  </a:lnTo>
                                  <a:lnTo>
                                    <a:pt x="39370" y="29210"/>
                                  </a:lnTo>
                                  <a:lnTo>
                                    <a:pt x="39370" y="0"/>
                                  </a:lnTo>
                                  <a:close/>
                                </a:path>
                              </a:pathLst>
                            </a:custGeom>
                            <a:solidFill>
                              <a:srgbClr val="000000"/>
                            </a:solidFill>
                            <a:ln>
                              <a:noFill/>
                            </a:ln>
                          </wps:spPr>
                          <wps:bodyPr spcFirstLastPara="1" wrap="square" lIns="91425" tIns="91425" rIns="91425" bIns="91425" anchor="ctr" anchorCtr="0">
                            <a:noAutofit/>
                          </wps:bodyPr>
                        </wps:wsp>
                        <wps:wsp>
                          <wps:cNvPr id="84" name="Rectángulo 84"/>
                          <wps:cNvSpPr/>
                          <wps:spPr>
                            <a:xfrm>
                              <a:off x="3336290" y="2920365"/>
                              <a:ext cx="53975" cy="50165"/>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85" name="Forma libre 85"/>
                          <wps:cNvSpPr/>
                          <wps:spPr>
                            <a:xfrm>
                              <a:off x="3556635" y="2780665"/>
                              <a:ext cx="725805" cy="164465"/>
                            </a:xfrm>
                            <a:custGeom>
                              <a:avLst/>
                              <a:gdLst/>
                              <a:ahLst/>
                              <a:cxnLst/>
                              <a:rect l="l" t="t" r="r" b="b"/>
                              <a:pathLst>
                                <a:path w="725805" h="164465" extrusionOk="0">
                                  <a:moveTo>
                                    <a:pt x="0" y="0"/>
                                  </a:moveTo>
                                  <a:lnTo>
                                    <a:pt x="0" y="164465"/>
                                  </a:lnTo>
                                  <a:lnTo>
                                    <a:pt x="725805" y="16446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 name="Forma libre 86"/>
                          <wps:cNvSpPr/>
                          <wps:spPr>
                            <a:xfrm>
                              <a:off x="4277360" y="2931160"/>
                              <a:ext cx="39370" cy="29210"/>
                            </a:xfrm>
                            <a:custGeom>
                              <a:avLst/>
                              <a:gdLst/>
                              <a:ahLst/>
                              <a:cxnLst/>
                              <a:rect l="l" t="t" r="r" b="b"/>
                              <a:pathLst>
                                <a:path w="39370" h="29210" extrusionOk="0">
                                  <a:moveTo>
                                    <a:pt x="0" y="0"/>
                                  </a:moveTo>
                                  <a:lnTo>
                                    <a:pt x="0" y="29210"/>
                                  </a:lnTo>
                                  <a:lnTo>
                                    <a:pt x="39370" y="14605"/>
                                  </a:lnTo>
                                  <a:lnTo>
                                    <a:pt x="0" y="0"/>
                                  </a:lnTo>
                                  <a:close/>
                                </a:path>
                              </a:pathLst>
                            </a:custGeom>
                            <a:solidFill>
                              <a:srgbClr val="000000"/>
                            </a:solidFill>
                            <a:ln>
                              <a:noFill/>
                            </a:ln>
                          </wps:spPr>
                          <wps:bodyPr spcFirstLastPara="1" wrap="square" lIns="91425" tIns="91425" rIns="91425" bIns="91425" anchor="ctr" anchorCtr="0">
                            <a:noAutofit/>
                          </wps:bodyPr>
                        </wps:wsp>
                        <wps:wsp>
                          <wps:cNvPr id="87" name="Rectángulo 87"/>
                          <wps:cNvSpPr/>
                          <wps:spPr>
                            <a:xfrm>
                              <a:off x="3797300" y="2920365"/>
                              <a:ext cx="53975" cy="50165"/>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88" name="Forma libre 88"/>
                          <wps:cNvSpPr/>
                          <wps:spPr>
                            <a:xfrm>
                              <a:off x="1280160" y="977264"/>
                              <a:ext cx="1953260" cy="130175"/>
                            </a:xfrm>
                            <a:custGeom>
                              <a:avLst/>
                              <a:gdLst/>
                              <a:ahLst/>
                              <a:cxnLst/>
                              <a:rect l="l" t="t" r="r" b="b"/>
                              <a:pathLst>
                                <a:path w="1953260" h="130175" extrusionOk="0">
                                  <a:moveTo>
                                    <a:pt x="1953260" y="0"/>
                                  </a:moveTo>
                                  <a:lnTo>
                                    <a:pt x="0" y="0"/>
                                  </a:lnTo>
                                  <a:lnTo>
                                    <a:pt x="0" y="13017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 name="Forma libre 89"/>
                          <wps:cNvSpPr/>
                          <wps:spPr>
                            <a:xfrm>
                              <a:off x="1260475" y="1103630"/>
                              <a:ext cx="39370" cy="29210"/>
                            </a:xfrm>
                            <a:custGeom>
                              <a:avLst/>
                              <a:gdLst/>
                              <a:ahLst/>
                              <a:cxnLst/>
                              <a:rect l="l" t="t" r="r" b="b"/>
                              <a:pathLst>
                                <a:path w="39370" h="29210" extrusionOk="0">
                                  <a:moveTo>
                                    <a:pt x="39370" y="0"/>
                                  </a:moveTo>
                                  <a:lnTo>
                                    <a:pt x="0" y="0"/>
                                  </a:lnTo>
                                  <a:lnTo>
                                    <a:pt x="19685" y="28575"/>
                                  </a:lnTo>
                                  <a:lnTo>
                                    <a:pt x="39370" y="0"/>
                                  </a:lnTo>
                                  <a:close/>
                                </a:path>
                              </a:pathLst>
                            </a:custGeom>
                            <a:solidFill>
                              <a:srgbClr val="000000"/>
                            </a:solidFill>
                            <a:ln>
                              <a:noFill/>
                            </a:ln>
                          </wps:spPr>
                          <wps:bodyPr spcFirstLastPara="1" wrap="square" lIns="91425" tIns="91425" rIns="91425" bIns="91425" anchor="ctr" anchorCtr="0">
                            <a:noAutofit/>
                          </wps:bodyPr>
                        </wps:wsp>
                        <wps:wsp>
                          <wps:cNvPr id="90" name="Rectángulo 90"/>
                          <wps:cNvSpPr/>
                          <wps:spPr>
                            <a:xfrm>
                              <a:off x="2917190" y="952500"/>
                              <a:ext cx="85725" cy="50165"/>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91" name="Conector recto de flecha 91"/>
                          <wps:cNvCnPr/>
                          <wps:spPr>
                            <a:xfrm>
                              <a:off x="3855720" y="3261360"/>
                              <a:ext cx="428624"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92" name="Forma libre 92"/>
                          <wps:cNvSpPr/>
                          <wps:spPr>
                            <a:xfrm>
                              <a:off x="3821430" y="3246754"/>
                              <a:ext cx="39370" cy="29210"/>
                            </a:xfrm>
                            <a:custGeom>
                              <a:avLst/>
                              <a:gdLst/>
                              <a:ahLst/>
                              <a:cxnLst/>
                              <a:rect l="l" t="t" r="r" b="b"/>
                              <a:pathLst>
                                <a:path w="39370" h="29210" extrusionOk="0">
                                  <a:moveTo>
                                    <a:pt x="39370" y="0"/>
                                  </a:moveTo>
                                  <a:lnTo>
                                    <a:pt x="0" y="14605"/>
                                  </a:lnTo>
                                  <a:lnTo>
                                    <a:pt x="39370" y="28575"/>
                                  </a:lnTo>
                                  <a:lnTo>
                                    <a:pt x="39370" y="0"/>
                                  </a:lnTo>
                                  <a:close/>
                                </a:path>
                              </a:pathLst>
                            </a:custGeom>
                            <a:solidFill>
                              <a:srgbClr val="000000"/>
                            </a:solidFill>
                            <a:ln>
                              <a:noFill/>
                            </a:ln>
                          </wps:spPr>
                          <wps:bodyPr spcFirstLastPara="1" wrap="square" lIns="91425" tIns="91425" rIns="91425" bIns="91425" anchor="ctr" anchorCtr="0">
                            <a:noAutofit/>
                          </wps:bodyPr>
                        </wps:wsp>
                        <wps:wsp>
                          <wps:cNvPr id="93" name="Conector recto de flecha 93"/>
                          <wps:cNvCnPr/>
                          <wps:spPr>
                            <a:xfrm>
                              <a:off x="2978150" y="3261360"/>
                              <a:ext cx="304800"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94" name="Forma libre 94"/>
                          <wps:cNvSpPr/>
                          <wps:spPr>
                            <a:xfrm>
                              <a:off x="3276600" y="3246754"/>
                              <a:ext cx="39370" cy="29210"/>
                            </a:xfrm>
                            <a:custGeom>
                              <a:avLst/>
                              <a:gdLst/>
                              <a:ahLst/>
                              <a:cxnLst/>
                              <a:rect l="l" t="t" r="r" b="b"/>
                              <a:pathLst>
                                <a:path w="39370" h="29210" extrusionOk="0">
                                  <a:moveTo>
                                    <a:pt x="0" y="0"/>
                                  </a:moveTo>
                                  <a:lnTo>
                                    <a:pt x="0" y="28575"/>
                                  </a:lnTo>
                                  <a:lnTo>
                                    <a:pt x="39370" y="14605"/>
                                  </a:lnTo>
                                  <a:lnTo>
                                    <a:pt x="0" y="0"/>
                                  </a:lnTo>
                                  <a:close/>
                                </a:path>
                              </a:pathLst>
                            </a:custGeom>
                            <a:solidFill>
                              <a:srgbClr val="000000"/>
                            </a:solidFill>
                            <a:ln>
                              <a:noFill/>
                            </a:ln>
                          </wps:spPr>
                          <wps:bodyPr spcFirstLastPara="1" wrap="square" lIns="91425" tIns="91425" rIns="91425" bIns="91425" anchor="ctr" anchorCtr="0">
                            <a:noAutofit/>
                          </wps:bodyPr>
                        </wps:wsp>
                        <wps:wsp>
                          <wps:cNvPr id="95" name="Conector recto de flecha 95"/>
                          <wps:cNvCnPr/>
                          <wps:spPr>
                            <a:xfrm>
                              <a:off x="4536440" y="3013709"/>
                              <a:ext cx="0" cy="67945"/>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96" name="Forma libre 96"/>
                          <wps:cNvSpPr/>
                          <wps:spPr>
                            <a:xfrm>
                              <a:off x="4516755" y="3077210"/>
                              <a:ext cx="39370" cy="29210"/>
                            </a:xfrm>
                            <a:custGeom>
                              <a:avLst/>
                              <a:gdLst/>
                              <a:ahLst/>
                              <a:cxnLst/>
                              <a:rect l="l" t="t" r="r" b="b"/>
                              <a:pathLst>
                                <a:path w="39370" h="29210" extrusionOk="0">
                                  <a:moveTo>
                                    <a:pt x="39370" y="0"/>
                                  </a:moveTo>
                                  <a:lnTo>
                                    <a:pt x="0" y="0"/>
                                  </a:lnTo>
                                  <a:lnTo>
                                    <a:pt x="19685" y="28575"/>
                                  </a:lnTo>
                                  <a:lnTo>
                                    <a:pt x="39370" y="0"/>
                                  </a:lnTo>
                                  <a:close/>
                                </a:path>
                              </a:pathLst>
                            </a:custGeom>
                            <a:solidFill>
                              <a:srgbClr val="000000"/>
                            </a:solidFill>
                            <a:ln>
                              <a:noFill/>
                            </a:ln>
                          </wps:spPr>
                          <wps:bodyPr spcFirstLastPara="1" wrap="square" lIns="91425" tIns="91425" rIns="91425" bIns="91425" anchor="ctr" anchorCtr="0">
                            <a:noAutofit/>
                          </wps:bodyPr>
                        </wps:wsp>
                        <wps:wsp>
                          <wps:cNvPr id="97" name="Conector recto de flecha 97"/>
                          <wps:cNvCnPr/>
                          <wps:spPr>
                            <a:xfrm>
                              <a:off x="2725420" y="3013709"/>
                              <a:ext cx="0" cy="67945"/>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98" name="Forma libre 98"/>
                          <wps:cNvSpPr/>
                          <wps:spPr>
                            <a:xfrm>
                              <a:off x="2705735" y="3077210"/>
                              <a:ext cx="40005" cy="29210"/>
                            </a:xfrm>
                            <a:custGeom>
                              <a:avLst/>
                              <a:gdLst/>
                              <a:ahLst/>
                              <a:cxnLst/>
                              <a:rect l="l" t="t" r="r" b="b"/>
                              <a:pathLst>
                                <a:path w="40005" h="29210" extrusionOk="0">
                                  <a:moveTo>
                                    <a:pt x="39370" y="0"/>
                                  </a:moveTo>
                                  <a:lnTo>
                                    <a:pt x="0" y="0"/>
                                  </a:lnTo>
                                  <a:lnTo>
                                    <a:pt x="19685" y="28575"/>
                                  </a:lnTo>
                                  <a:lnTo>
                                    <a:pt x="39370" y="0"/>
                                  </a:lnTo>
                                  <a:close/>
                                </a:path>
                              </a:pathLst>
                            </a:custGeom>
                            <a:solidFill>
                              <a:srgbClr val="000000"/>
                            </a:solidFill>
                            <a:ln>
                              <a:noFill/>
                            </a:ln>
                          </wps:spPr>
                          <wps:bodyPr spcFirstLastPara="1" wrap="square" lIns="91425" tIns="91425" rIns="91425" bIns="91425" anchor="ctr" anchorCtr="0">
                            <a:noAutofit/>
                          </wps:bodyPr>
                        </wps:wsp>
                        <wps:wsp>
                          <wps:cNvPr id="99" name="Forma libre 99"/>
                          <wps:cNvSpPr/>
                          <wps:spPr>
                            <a:xfrm>
                              <a:off x="3327400" y="1421130"/>
                              <a:ext cx="506095" cy="281305"/>
                            </a:xfrm>
                            <a:custGeom>
                              <a:avLst/>
                              <a:gdLst/>
                              <a:ahLst/>
                              <a:cxnLst/>
                              <a:rect l="l" t="t" r="r" b="b"/>
                              <a:pathLst>
                                <a:path w="506095" h="281305" extrusionOk="0">
                                  <a:moveTo>
                                    <a:pt x="505460" y="0"/>
                                  </a:moveTo>
                                  <a:lnTo>
                                    <a:pt x="0" y="0"/>
                                  </a:lnTo>
                                  <a:lnTo>
                                    <a:pt x="0" y="250190"/>
                                  </a:lnTo>
                                  <a:lnTo>
                                    <a:pt x="14605" y="257175"/>
                                  </a:lnTo>
                                  <a:lnTo>
                                    <a:pt x="29210" y="263525"/>
                                  </a:lnTo>
                                  <a:lnTo>
                                    <a:pt x="45085" y="269240"/>
                                  </a:lnTo>
                                  <a:lnTo>
                                    <a:pt x="60960" y="273050"/>
                                  </a:lnTo>
                                  <a:lnTo>
                                    <a:pt x="76835" y="276225"/>
                                  </a:lnTo>
                                  <a:lnTo>
                                    <a:pt x="93345" y="279400"/>
                                  </a:lnTo>
                                  <a:lnTo>
                                    <a:pt x="109855" y="280670"/>
                                  </a:lnTo>
                                  <a:lnTo>
                                    <a:pt x="127000" y="281305"/>
                                  </a:lnTo>
                                  <a:lnTo>
                                    <a:pt x="143510" y="280670"/>
                                  </a:lnTo>
                                  <a:lnTo>
                                    <a:pt x="160020" y="279400"/>
                                  </a:lnTo>
                                  <a:lnTo>
                                    <a:pt x="176530" y="276225"/>
                                  </a:lnTo>
                                  <a:lnTo>
                                    <a:pt x="192405" y="273050"/>
                                  </a:lnTo>
                                  <a:lnTo>
                                    <a:pt x="208280" y="269240"/>
                                  </a:lnTo>
                                  <a:lnTo>
                                    <a:pt x="223520" y="263525"/>
                                  </a:lnTo>
                                  <a:lnTo>
                                    <a:pt x="238760" y="257175"/>
                                  </a:lnTo>
                                  <a:lnTo>
                                    <a:pt x="252730" y="250190"/>
                                  </a:lnTo>
                                  <a:lnTo>
                                    <a:pt x="267335" y="243205"/>
                                  </a:lnTo>
                                  <a:lnTo>
                                    <a:pt x="281940" y="236855"/>
                                  </a:lnTo>
                                  <a:lnTo>
                                    <a:pt x="297815" y="231140"/>
                                  </a:lnTo>
                                  <a:lnTo>
                                    <a:pt x="313690" y="227330"/>
                                  </a:lnTo>
                                  <a:lnTo>
                                    <a:pt x="329565" y="224155"/>
                                  </a:lnTo>
                                  <a:lnTo>
                                    <a:pt x="346075" y="220980"/>
                                  </a:lnTo>
                                  <a:lnTo>
                                    <a:pt x="362585" y="219710"/>
                                  </a:lnTo>
                                  <a:lnTo>
                                    <a:pt x="379095" y="219710"/>
                                  </a:lnTo>
                                  <a:lnTo>
                                    <a:pt x="505460" y="219710"/>
                                  </a:lnTo>
                                  <a:lnTo>
                                    <a:pt x="505460" y="0"/>
                                  </a:lnTo>
                                  <a:close/>
                                  <a:moveTo>
                                    <a:pt x="505460" y="219710"/>
                                  </a:moveTo>
                                  <a:lnTo>
                                    <a:pt x="379095" y="219710"/>
                                  </a:lnTo>
                                  <a:lnTo>
                                    <a:pt x="396240" y="219710"/>
                                  </a:lnTo>
                                  <a:lnTo>
                                    <a:pt x="412750" y="220980"/>
                                  </a:lnTo>
                                  <a:lnTo>
                                    <a:pt x="429260" y="224155"/>
                                  </a:lnTo>
                                  <a:lnTo>
                                    <a:pt x="445135" y="227330"/>
                                  </a:lnTo>
                                  <a:lnTo>
                                    <a:pt x="461010" y="231140"/>
                                  </a:lnTo>
                                  <a:lnTo>
                                    <a:pt x="476250" y="236855"/>
                                  </a:lnTo>
                                  <a:lnTo>
                                    <a:pt x="491490" y="243205"/>
                                  </a:lnTo>
                                  <a:lnTo>
                                    <a:pt x="505460" y="250190"/>
                                  </a:lnTo>
                                  <a:lnTo>
                                    <a:pt x="505460" y="219710"/>
                                  </a:lnTo>
                                  <a:close/>
                                </a:path>
                              </a:pathLst>
                            </a:custGeom>
                            <a:solidFill>
                              <a:srgbClr val="FFFFFF"/>
                            </a:solidFill>
                            <a:ln>
                              <a:noFill/>
                            </a:ln>
                          </wps:spPr>
                          <wps:bodyPr spcFirstLastPara="1" wrap="square" lIns="91425" tIns="91425" rIns="91425" bIns="91425" anchor="ctr" anchorCtr="0">
                            <a:noAutofit/>
                          </wps:bodyPr>
                        </wps:wsp>
                        <wps:wsp>
                          <wps:cNvPr id="100" name="Forma libre 100"/>
                          <wps:cNvSpPr/>
                          <wps:spPr>
                            <a:xfrm>
                              <a:off x="1029970" y="563245"/>
                              <a:ext cx="4528185" cy="2532380"/>
                            </a:xfrm>
                            <a:custGeom>
                              <a:avLst/>
                              <a:gdLst/>
                              <a:ahLst/>
                              <a:cxnLst/>
                              <a:rect l="l" t="t" r="r" b="b"/>
                              <a:pathLst>
                                <a:path w="4528185" h="2532380" extrusionOk="0">
                                  <a:moveTo>
                                    <a:pt x="2297430" y="1107440"/>
                                  </a:moveTo>
                                  <a:lnTo>
                                    <a:pt x="2297430" y="857250"/>
                                  </a:lnTo>
                                  <a:lnTo>
                                    <a:pt x="2802890" y="857250"/>
                                  </a:lnTo>
                                  <a:lnTo>
                                    <a:pt x="2802890" y="1107440"/>
                                  </a:lnTo>
                                  <a:lnTo>
                                    <a:pt x="2788920" y="1100455"/>
                                  </a:lnTo>
                                  <a:lnTo>
                                    <a:pt x="2773680" y="1094105"/>
                                  </a:lnTo>
                                  <a:lnTo>
                                    <a:pt x="2758440" y="1088390"/>
                                  </a:lnTo>
                                  <a:lnTo>
                                    <a:pt x="2742565" y="1084580"/>
                                  </a:lnTo>
                                  <a:lnTo>
                                    <a:pt x="2726690" y="1081405"/>
                                  </a:lnTo>
                                  <a:lnTo>
                                    <a:pt x="2710180" y="1078230"/>
                                  </a:lnTo>
                                  <a:lnTo>
                                    <a:pt x="2693670" y="1076960"/>
                                  </a:lnTo>
                                  <a:lnTo>
                                    <a:pt x="2676525" y="1076960"/>
                                  </a:lnTo>
                                  <a:lnTo>
                                    <a:pt x="2660015" y="1076960"/>
                                  </a:lnTo>
                                  <a:lnTo>
                                    <a:pt x="2643505" y="1078230"/>
                                  </a:lnTo>
                                  <a:lnTo>
                                    <a:pt x="2626995" y="1081405"/>
                                  </a:lnTo>
                                  <a:lnTo>
                                    <a:pt x="2611120" y="1084580"/>
                                  </a:lnTo>
                                  <a:lnTo>
                                    <a:pt x="2595245" y="1088390"/>
                                  </a:lnTo>
                                  <a:lnTo>
                                    <a:pt x="2579370" y="1094105"/>
                                  </a:lnTo>
                                  <a:lnTo>
                                    <a:pt x="2564765" y="1100455"/>
                                  </a:lnTo>
                                  <a:lnTo>
                                    <a:pt x="2550159" y="1107440"/>
                                  </a:lnTo>
                                  <a:lnTo>
                                    <a:pt x="2536190" y="1114425"/>
                                  </a:lnTo>
                                  <a:lnTo>
                                    <a:pt x="2520950" y="1120775"/>
                                  </a:lnTo>
                                  <a:lnTo>
                                    <a:pt x="2505710" y="1126490"/>
                                  </a:lnTo>
                                  <a:lnTo>
                                    <a:pt x="2489835" y="1130300"/>
                                  </a:lnTo>
                                  <a:lnTo>
                                    <a:pt x="2473960" y="1133475"/>
                                  </a:lnTo>
                                  <a:lnTo>
                                    <a:pt x="2457449" y="1136650"/>
                                  </a:lnTo>
                                  <a:lnTo>
                                    <a:pt x="2440940" y="1137920"/>
                                  </a:lnTo>
                                  <a:lnTo>
                                    <a:pt x="2424430" y="1138555"/>
                                  </a:lnTo>
                                  <a:lnTo>
                                    <a:pt x="2407285" y="1137920"/>
                                  </a:lnTo>
                                  <a:lnTo>
                                    <a:pt x="2390775" y="1136650"/>
                                  </a:lnTo>
                                  <a:lnTo>
                                    <a:pt x="2374265" y="1133475"/>
                                  </a:lnTo>
                                  <a:lnTo>
                                    <a:pt x="2358390" y="1130300"/>
                                  </a:lnTo>
                                  <a:lnTo>
                                    <a:pt x="2342514" y="1126490"/>
                                  </a:lnTo>
                                  <a:lnTo>
                                    <a:pt x="2326640" y="1120775"/>
                                  </a:lnTo>
                                  <a:lnTo>
                                    <a:pt x="2312035" y="1114425"/>
                                  </a:lnTo>
                                  <a:lnTo>
                                    <a:pt x="2297430" y="1107440"/>
                                  </a:lnTo>
                                  <a:lnTo>
                                    <a:pt x="2297430" y="1107440"/>
                                  </a:lnTo>
                                  <a:moveTo>
                                    <a:pt x="0" y="193675"/>
                                  </a:moveTo>
                                  <a:lnTo>
                                    <a:pt x="0" y="0"/>
                                  </a:lnTo>
                                  <a:lnTo>
                                    <a:pt x="505460" y="0"/>
                                  </a:lnTo>
                                  <a:lnTo>
                                    <a:pt x="505460" y="193675"/>
                                  </a:lnTo>
                                  <a:lnTo>
                                    <a:pt x="490855" y="187325"/>
                                  </a:lnTo>
                                  <a:lnTo>
                                    <a:pt x="475615" y="181610"/>
                                  </a:lnTo>
                                  <a:lnTo>
                                    <a:pt x="459740" y="177165"/>
                                  </a:lnTo>
                                  <a:lnTo>
                                    <a:pt x="444500" y="173355"/>
                                  </a:lnTo>
                                  <a:lnTo>
                                    <a:pt x="427990" y="170180"/>
                                  </a:lnTo>
                                  <a:lnTo>
                                    <a:pt x="412115" y="167640"/>
                                  </a:lnTo>
                                  <a:lnTo>
                                    <a:pt x="395605" y="167005"/>
                                  </a:lnTo>
                                  <a:lnTo>
                                    <a:pt x="379095" y="166370"/>
                                  </a:lnTo>
                                  <a:lnTo>
                                    <a:pt x="362585" y="167005"/>
                                  </a:lnTo>
                                  <a:lnTo>
                                    <a:pt x="346075" y="167640"/>
                                  </a:lnTo>
                                  <a:lnTo>
                                    <a:pt x="329565" y="170180"/>
                                  </a:lnTo>
                                  <a:lnTo>
                                    <a:pt x="313690" y="173355"/>
                                  </a:lnTo>
                                  <a:lnTo>
                                    <a:pt x="297815" y="177165"/>
                                  </a:lnTo>
                                  <a:lnTo>
                                    <a:pt x="281940" y="181610"/>
                                  </a:lnTo>
                                  <a:lnTo>
                                    <a:pt x="267335" y="187325"/>
                                  </a:lnTo>
                                  <a:lnTo>
                                    <a:pt x="252095" y="193675"/>
                                  </a:lnTo>
                                  <a:lnTo>
                                    <a:pt x="238125" y="200660"/>
                                  </a:lnTo>
                                  <a:lnTo>
                                    <a:pt x="222885" y="206375"/>
                                  </a:lnTo>
                                  <a:lnTo>
                                    <a:pt x="207645" y="210820"/>
                                  </a:lnTo>
                                  <a:lnTo>
                                    <a:pt x="191770" y="214630"/>
                                  </a:lnTo>
                                  <a:lnTo>
                                    <a:pt x="175895" y="217805"/>
                                  </a:lnTo>
                                  <a:lnTo>
                                    <a:pt x="159384" y="220345"/>
                                  </a:lnTo>
                                  <a:lnTo>
                                    <a:pt x="142875" y="221615"/>
                                  </a:lnTo>
                                  <a:lnTo>
                                    <a:pt x="126365" y="221615"/>
                                  </a:lnTo>
                                  <a:lnTo>
                                    <a:pt x="109855" y="221615"/>
                                  </a:lnTo>
                                  <a:lnTo>
                                    <a:pt x="93345" y="220345"/>
                                  </a:lnTo>
                                  <a:lnTo>
                                    <a:pt x="77470" y="217805"/>
                                  </a:lnTo>
                                  <a:lnTo>
                                    <a:pt x="60960" y="214630"/>
                                  </a:lnTo>
                                  <a:lnTo>
                                    <a:pt x="45720" y="210820"/>
                                  </a:lnTo>
                                  <a:lnTo>
                                    <a:pt x="29845" y="206375"/>
                                  </a:lnTo>
                                  <a:lnTo>
                                    <a:pt x="14605" y="200660"/>
                                  </a:lnTo>
                                  <a:lnTo>
                                    <a:pt x="0" y="193675"/>
                                  </a:lnTo>
                                  <a:lnTo>
                                    <a:pt x="0" y="193675"/>
                                  </a:lnTo>
                                  <a:moveTo>
                                    <a:pt x="3254375" y="2132330"/>
                                  </a:moveTo>
                                  <a:lnTo>
                                    <a:pt x="4528185" y="2132330"/>
                                  </a:lnTo>
                                  <a:lnTo>
                                    <a:pt x="4528185" y="253238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 name="Forma libre 101"/>
                          <wps:cNvSpPr/>
                          <wps:spPr>
                            <a:xfrm>
                              <a:off x="5537835" y="3092450"/>
                              <a:ext cx="39370" cy="29210"/>
                            </a:xfrm>
                            <a:custGeom>
                              <a:avLst/>
                              <a:gdLst/>
                              <a:ahLst/>
                              <a:cxnLst/>
                              <a:rect l="l" t="t" r="r" b="b"/>
                              <a:pathLst>
                                <a:path w="39370" h="29210" extrusionOk="0">
                                  <a:moveTo>
                                    <a:pt x="39370" y="0"/>
                                  </a:moveTo>
                                  <a:lnTo>
                                    <a:pt x="0" y="0"/>
                                  </a:lnTo>
                                  <a:lnTo>
                                    <a:pt x="20320" y="29210"/>
                                  </a:lnTo>
                                  <a:lnTo>
                                    <a:pt x="39370" y="0"/>
                                  </a:lnTo>
                                  <a:close/>
                                </a:path>
                              </a:pathLst>
                            </a:custGeom>
                            <a:solidFill>
                              <a:srgbClr val="000000"/>
                            </a:solidFill>
                            <a:ln>
                              <a:noFill/>
                            </a:ln>
                          </wps:spPr>
                          <wps:bodyPr spcFirstLastPara="1" wrap="square" lIns="91425" tIns="91425" rIns="91425" bIns="91425" anchor="ctr" anchorCtr="0">
                            <a:noAutofit/>
                          </wps:bodyPr>
                        </wps:wsp>
                        <wps:wsp>
                          <wps:cNvPr id="102" name="Rectángulo 102"/>
                          <wps:cNvSpPr/>
                          <wps:spPr>
                            <a:xfrm>
                              <a:off x="5530215" y="2903855"/>
                              <a:ext cx="54609" cy="50800"/>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103" name="Forma libre 103"/>
                          <wps:cNvSpPr/>
                          <wps:spPr>
                            <a:xfrm>
                              <a:off x="1280160" y="2695575"/>
                              <a:ext cx="1548765" cy="400049"/>
                            </a:xfrm>
                            <a:custGeom>
                              <a:avLst/>
                              <a:gdLst/>
                              <a:ahLst/>
                              <a:cxnLst/>
                              <a:rect l="l" t="t" r="r" b="b"/>
                              <a:pathLst>
                                <a:path w="1548765" h="400049" extrusionOk="0">
                                  <a:moveTo>
                                    <a:pt x="1548765" y="0"/>
                                  </a:moveTo>
                                  <a:lnTo>
                                    <a:pt x="0" y="0"/>
                                  </a:lnTo>
                                  <a:lnTo>
                                    <a:pt x="0" y="400049"/>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 name="Forma libre 104"/>
                          <wps:cNvSpPr/>
                          <wps:spPr>
                            <a:xfrm>
                              <a:off x="1260475" y="3092450"/>
                              <a:ext cx="39370" cy="28575"/>
                            </a:xfrm>
                            <a:custGeom>
                              <a:avLst/>
                              <a:gdLst/>
                              <a:ahLst/>
                              <a:cxnLst/>
                              <a:rect l="l" t="t" r="r" b="b"/>
                              <a:pathLst>
                                <a:path w="39370" h="28575" extrusionOk="0">
                                  <a:moveTo>
                                    <a:pt x="39370" y="0"/>
                                  </a:moveTo>
                                  <a:lnTo>
                                    <a:pt x="0" y="0"/>
                                  </a:lnTo>
                                  <a:lnTo>
                                    <a:pt x="19685" y="28575"/>
                                  </a:lnTo>
                                  <a:lnTo>
                                    <a:pt x="39370" y="0"/>
                                  </a:lnTo>
                                  <a:close/>
                                </a:path>
                              </a:pathLst>
                            </a:custGeom>
                            <a:solidFill>
                              <a:srgbClr val="000000"/>
                            </a:solidFill>
                            <a:ln>
                              <a:noFill/>
                            </a:ln>
                          </wps:spPr>
                          <wps:bodyPr spcFirstLastPara="1" wrap="square" lIns="91425" tIns="91425" rIns="91425" bIns="91425" anchor="ctr" anchorCtr="0">
                            <a:noAutofit/>
                          </wps:bodyPr>
                        </wps:wsp>
                        <wps:wsp>
                          <wps:cNvPr id="105" name="Rectángulo 105"/>
                          <wps:cNvSpPr/>
                          <wps:spPr>
                            <a:xfrm>
                              <a:off x="1245235" y="2888615"/>
                              <a:ext cx="53975" cy="50800"/>
                            </a:xfrm>
                            <a:prstGeom prst="rect">
                              <a:avLst/>
                            </a:prstGeom>
                            <a:solidFill>
                              <a:srgbClr val="FFFFFF"/>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106" name="Forma libre 106"/>
                          <wps:cNvSpPr/>
                          <wps:spPr>
                            <a:xfrm>
                              <a:off x="3416299" y="32384"/>
                              <a:ext cx="483235" cy="52705"/>
                            </a:xfrm>
                            <a:custGeom>
                              <a:avLst/>
                              <a:gdLst/>
                              <a:ahLst/>
                              <a:cxnLst/>
                              <a:rect l="l" t="t" r="r" b="b"/>
                              <a:pathLst>
                                <a:path w="483235" h="52705" extrusionOk="0">
                                  <a:moveTo>
                                    <a:pt x="0" y="0"/>
                                  </a:moveTo>
                                  <a:lnTo>
                                    <a:pt x="0" y="52705"/>
                                  </a:lnTo>
                                  <a:lnTo>
                                    <a:pt x="483235" y="52705"/>
                                  </a:lnTo>
                                  <a:lnTo>
                                    <a:pt x="483235" y="0"/>
                                  </a:lnTo>
                                  <a:close/>
                                </a:path>
                              </a:pathLst>
                            </a:custGeom>
                            <a:noFill/>
                            <a:ln>
                              <a:noFill/>
                            </a:ln>
                          </wps:spPr>
                          <wps:txbx>
                            <w:txbxContent>
                              <w:p w:rsidR="00C70D22" w:rsidRDefault="00B14CA2">
                                <w:pPr>
                                  <w:spacing w:before="1"/>
                                  <w:textDirection w:val="btLr"/>
                                </w:pPr>
                                <w:r>
                                  <w:rPr>
                                    <w:color w:val="000000"/>
                                    <w:sz w:val="7"/>
                                  </w:rPr>
                                  <w:t>OPERACIONES</w:t>
                                </w:r>
                              </w:p>
                            </w:txbxContent>
                          </wps:txbx>
                          <wps:bodyPr spcFirstLastPara="1" wrap="square" lIns="88900" tIns="38100" rIns="88900" bIns="38100" anchor="t" anchorCtr="0">
                            <a:noAutofit/>
                          </wps:bodyPr>
                        </wps:wsp>
                        <wps:wsp>
                          <wps:cNvPr id="107" name="Forma libre 107"/>
                          <wps:cNvSpPr/>
                          <wps:spPr>
                            <a:xfrm>
                              <a:off x="442595" y="99060"/>
                              <a:ext cx="283845" cy="52705"/>
                            </a:xfrm>
                            <a:custGeom>
                              <a:avLst/>
                              <a:gdLst/>
                              <a:ahLst/>
                              <a:cxnLst/>
                              <a:rect l="l" t="t" r="r" b="b"/>
                              <a:pathLst>
                                <a:path w="283845" h="52705" extrusionOk="0">
                                  <a:moveTo>
                                    <a:pt x="0" y="0"/>
                                  </a:moveTo>
                                  <a:lnTo>
                                    <a:pt x="0" y="52705"/>
                                  </a:lnTo>
                                  <a:lnTo>
                                    <a:pt x="283845" y="52705"/>
                                  </a:lnTo>
                                  <a:lnTo>
                                    <a:pt x="283845" y="0"/>
                                  </a:lnTo>
                                  <a:close/>
                                </a:path>
                              </a:pathLst>
                            </a:custGeom>
                            <a:noFill/>
                            <a:ln>
                              <a:noFill/>
                            </a:ln>
                          </wps:spPr>
                          <wps:txbx>
                            <w:txbxContent>
                              <w:p w:rsidR="00C70D22" w:rsidRDefault="00B14CA2">
                                <w:pPr>
                                  <w:spacing w:before="1"/>
                                  <w:textDirection w:val="btLr"/>
                                </w:pPr>
                                <w:r>
                                  <w:rPr>
                                    <w:color w:val="000000"/>
                                    <w:sz w:val="7"/>
                                  </w:rPr>
                                  <w:t>CLIENTE</w:t>
                                </w:r>
                              </w:p>
                            </w:txbxContent>
                          </wps:txbx>
                          <wps:bodyPr spcFirstLastPara="1" wrap="square" lIns="88900" tIns="38100" rIns="88900" bIns="38100" anchor="t" anchorCtr="0">
                            <a:noAutofit/>
                          </wps:bodyPr>
                        </wps:wsp>
                        <wps:wsp>
                          <wps:cNvPr id="108" name="Forma libre 108"/>
                          <wps:cNvSpPr/>
                          <wps:spPr>
                            <a:xfrm>
                              <a:off x="1089660" y="99060"/>
                              <a:ext cx="393700" cy="52705"/>
                            </a:xfrm>
                            <a:custGeom>
                              <a:avLst/>
                              <a:gdLst/>
                              <a:ahLst/>
                              <a:cxnLst/>
                              <a:rect l="l" t="t" r="r" b="b"/>
                              <a:pathLst>
                                <a:path w="393700" h="52705" extrusionOk="0">
                                  <a:moveTo>
                                    <a:pt x="0" y="0"/>
                                  </a:moveTo>
                                  <a:lnTo>
                                    <a:pt x="0" y="52705"/>
                                  </a:lnTo>
                                  <a:lnTo>
                                    <a:pt x="393700" y="52705"/>
                                  </a:lnTo>
                                  <a:lnTo>
                                    <a:pt x="393700" y="0"/>
                                  </a:lnTo>
                                  <a:close/>
                                </a:path>
                              </a:pathLst>
                            </a:custGeom>
                            <a:noFill/>
                            <a:ln>
                              <a:noFill/>
                            </a:ln>
                          </wps:spPr>
                          <wps:txbx>
                            <w:txbxContent>
                              <w:p w:rsidR="00C70D22" w:rsidRDefault="00B14CA2">
                                <w:pPr>
                                  <w:spacing w:before="1"/>
                                  <w:textDirection w:val="btLr"/>
                                </w:pPr>
                                <w:r>
                                  <w:rPr>
                                    <w:color w:val="000000"/>
                                    <w:sz w:val="7"/>
                                  </w:rPr>
                                  <w:t>COMERCIAL</w:t>
                                </w:r>
                              </w:p>
                            </w:txbxContent>
                          </wps:txbx>
                          <wps:bodyPr spcFirstLastPara="1" wrap="square" lIns="88900" tIns="38100" rIns="88900" bIns="38100" anchor="t" anchorCtr="0">
                            <a:noAutofit/>
                          </wps:bodyPr>
                        </wps:wsp>
                        <wps:wsp>
                          <wps:cNvPr id="109" name="Forma libre 109"/>
                          <wps:cNvSpPr/>
                          <wps:spPr>
                            <a:xfrm>
                              <a:off x="1831340" y="99060"/>
                              <a:ext cx="372745" cy="52705"/>
                            </a:xfrm>
                            <a:custGeom>
                              <a:avLst/>
                              <a:gdLst/>
                              <a:ahLst/>
                              <a:cxnLst/>
                              <a:rect l="l" t="t" r="r" b="b"/>
                              <a:pathLst>
                                <a:path w="372745" h="52705" extrusionOk="0">
                                  <a:moveTo>
                                    <a:pt x="0" y="0"/>
                                  </a:moveTo>
                                  <a:lnTo>
                                    <a:pt x="0" y="52705"/>
                                  </a:lnTo>
                                  <a:lnTo>
                                    <a:pt x="372745" y="52705"/>
                                  </a:lnTo>
                                  <a:lnTo>
                                    <a:pt x="372745" y="0"/>
                                  </a:lnTo>
                                  <a:close/>
                                </a:path>
                              </a:pathLst>
                            </a:custGeom>
                            <a:noFill/>
                            <a:ln>
                              <a:noFill/>
                            </a:ln>
                          </wps:spPr>
                          <wps:txbx>
                            <w:txbxContent>
                              <w:p w:rsidR="00C70D22" w:rsidRDefault="00B14CA2">
                                <w:pPr>
                                  <w:spacing w:before="1"/>
                                  <w:textDirection w:val="btLr"/>
                                </w:pPr>
                                <w:r>
                                  <w:rPr>
                                    <w:color w:val="000000"/>
                                    <w:sz w:val="7"/>
                                  </w:rPr>
                                  <w:t>DIRECCION</w:t>
                                </w:r>
                              </w:p>
                            </w:txbxContent>
                          </wps:txbx>
                          <wps:bodyPr spcFirstLastPara="1" wrap="square" lIns="88900" tIns="38100" rIns="88900" bIns="38100" anchor="t" anchorCtr="0">
                            <a:noAutofit/>
                          </wps:bodyPr>
                        </wps:wsp>
                        <wps:wsp>
                          <wps:cNvPr id="110" name="Forma libre 110"/>
                          <wps:cNvSpPr/>
                          <wps:spPr>
                            <a:xfrm>
                              <a:off x="2525395" y="127000"/>
                              <a:ext cx="451485" cy="109220"/>
                            </a:xfrm>
                            <a:custGeom>
                              <a:avLst/>
                              <a:gdLst/>
                              <a:ahLst/>
                              <a:cxnLst/>
                              <a:rect l="l" t="t" r="r" b="b"/>
                              <a:pathLst>
                                <a:path w="451485" h="109220" extrusionOk="0">
                                  <a:moveTo>
                                    <a:pt x="0" y="0"/>
                                  </a:moveTo>
                                  <a:lnTo>
                                    <a:pt x="0" y="109220"/>
                                  </a:lnTo>
                                  <a:lnTo>
                                    <a:pt x="451485" y="109220"/>
                                  </a:lnTo>
                                  <a:lnTo>
                                    <a:pt x="451485" y="0"/>
                                  </a:lnTo>
                                  <a:close/>
                                </a:path>
                              </a:pathLst>
                            </a:custGeom>
                            <a:noFill/>
                            <a:ln>
                              <a:noFill/>
                            </a:ln>
                          </wps:spPr>
                          <wps:txbx>
                            <w:txbxContent>
                              <w:p w:rsidR="00C70D22" w:rsidRDefault="00B14CA2">
                                <w:pPr>
                                  <w:spacing w:line="264" w:lineRule="auto"/>
                                  <w:ind w:left="60" w:right="8" w:hanging="1"/>
                                  <w:textDirection w:val="btLr"/>
                                </w:pPr>
                                <w:r>
                                  <w:rPr>
                                    <w:color w:val="000000"/>
                                    <w:sz w:val="7"/>
                                  </w:rPr>
                                  <w:t>CONTROLLER EJECUTIVO</w:t>
                                </w:r>
                              </w:p>
                            </w:txbxContent>
                          </wps:txbx>
                          <wps:bodyPr spcFirstLastPara="1" wrap="square" lIns="88900" tIns="38100" rIns="88900" bIns="38100" anchor="t" anchorCtr="0">
                            <a:noAutofit/>
                          </wps:bodyPr>
                        </wps:wsp>
                        <wps:wsp>
                          <wps:cNvPr id="111" name="Forma libre 111"/>
                          <wps:cNvSpPr/>
                          <wps:spPr>
                            <a:xfrm>
                              <a:off x="3197859" y="155575"/>
                              <a:ext cx="871855" cy="52705"/>
                            </a:xfrm>
                            <a:custGeom>
                              <a:avLst/>
                              <a:gdLst/>
                              <a:ahLst/>
                              <a:cxnLst/>
                              <a:rect l="l" t="t" r="r" b="b"/>
                              <a:pathLst>
                                <a:path w="871855" h="52705" extrusionOk="0">
                                  <a:moveTo>
                                    <a:pt x="0" y="0"/>
                                  </a:moveTo>
                                  <a:lnTo>
                                    <a:pt x="0" y="52705"/>
                                  </a:lnTo>
                                  <a:lnTo>
                                    <a:pt x="871855" y="52705"/>
                                  </a:lnTo>
                                  <a:lnTo>
                                    <a:pt x="871855" y="0"/>
                                  </a:lnTo>
                                  <a:close/>
                                </a:path>
                              </a:pathLst>
                            </a:custGeom>
                            <a:noFill/>
                            <a:ln>
                              <a:noFill/>
                            </a:ln>
                          </wps:spPr>
                          <wps:txbx>
                            <w:txbxContent>
                              <w:p w:rsidR="00C70D22" w:rsidRDefault="00B14CA2">
                                <w:pPr>
                                  <w:spacing w:before="1"/>
                                  <w:textDirection w:val="btLr"/>
                                </w:pPr>
                                <w:r>
                                  <w:rPr>
                                    <w:color w:val="000000"/>
                                    <w:sz w:val="7"/>
                                  </w:rPr>
                                  <w:t>CONTROLLER ECONÓMICO</w:t>
                                </w:r>
                              </w:p>
                            </w:txbxContent>
                          </wps:txbx>
                          <wps:bodyPr spcFirstLastPara="1" wrap="square" lIns="88900" tIns="38100" rIns="88900" bIns="38100" anchor="t" anchorCtr="0">
                            <a:noAutofit/>
                          </wps:bodyPr>
                        </wps:wsp>
                        <wps:wsp>
                          <wps:cNvPr id="112" name="Forma libre 112"/>
                          <wps:cNvSpPr/>
                          <wps:spPr>
                            <a:xfrm>
                              <a:off x="4317365" y="14605"/>
                              <a:ext cx="1983105" cy="221615"/>
                            </a:xfrm>
                            <a:custGeom>
                              <a:avLst/>
                              <a:gdLst/>
                              <a:ahLst/>
                              <a:cxnLst/>
                              <a:rect l="l" t="t" r="r" b="b"/>
                              <a:pathLst>
                                <a:path w="1983105" h="221615" extrusionOk="0">
                                  <a:moveTo>
                                    <a:pt x="0" y="0"/>
                                  </a:moveTo>
                                  <a:lnTo>
                                    <a:pt x="0" y="221615"/>
                                  </a:lnTo>
                                  <a:lnTo>
                                    <a:pt x="1983105" y="221615"/>
                                  </a:lnTo>
                                  <a:lnTo>
                                    <a:pt x="1983105" y="0"/>
                                  </a:lnTo>
                                  <a:close/>
                                </a:path>
                              </a:pathLst>
                            </a:custGeom>
                            <a:noFill/>
                            <a:ln>
                              <a:noFill/>
                            </a:ln>
                          </wps:spPr>
                          <wps:txbx>
                            <w:txbxContent>
                              <w:p w:rsidR="00C70D22" w:rsidRDefault="00B14CA2">
                                <w:pPr>
                                  <w:spacing w:before="1"/>
                                  <w:ind w:left="1285" w:firstLine="1285"/>
                                  <w:textDirection w:val="btLr"/>
                                </w:pPr>
                                <w:r>
                                  <w:rPr>
                                    <w:color w:val="000000"/>
                                    <w:sz w:val="7"/>
                                  </w:rPr>
                                  <w:t>RRHH /</w:t>
                                </w:r>
                              </w:p>
                              <w:p w:rsidR="00C70D22" w:rsidRDefault="00B14CA2">
                                <w:pPr>
                                  <w:spacing w:before="8" w:line="266" w:lineRule="auto"/>
                                  <w:ind w:right="17" w:firstLine="993"/>
                                  <w:textDirection w:val="btLr"/>
                                </w:pPr>
                                <w:r>
                                  <w:rPr>
                                    <w:color w:val="000000"/>
                                    <w:sz w:val="7"/>
                                  </w:rPr>
                                  <w:t>ADMINISTRACION /    CSSA / DESARROLLO CONTROLLER</w:t>
                                </w:r>
                                <w:r>
                                  <w:rPr>
                                    <w:color w:val="000000"/>
                                    <w:sz w:val="7"/>
                                  </w:rPr>
                                  <w:tab/>
                                  <w:t>MARKETING /</w:t>
                                </w:r>
                                <w:r>
                                  <w:rPr>
                                    <w:color w:val="000000"/>
                                    <w:sz w:val="7"/>
                                  </w:rPr>
                                  <w:tab/>
                                  <w:t>SOCIAL Y TECNICO</w:t>
                                </w:r>
                              </w:p>
                              <w:p w:rsidR="00C70D22" w:rsidRDefault="00B14CA2">
                                <w:pPr>
                                  <w:spacing w:line="180" w:lineRule="auto"/>
                                  <w:ind w:left="51" w:firstLine="51"/>
                                  <w:textDirection w:val="btLr"/>
                                </w:pPr>
                                <w:r>
                                  <w:rPr>
                                    <w:color w:val="000000"/>
                                    <w:sz w:val="7"/>
                                  </w:rPr>
                                  <w:t>INGENIERIA</w:t>
                                </w:r>
                                <w:r>
                                  <w:rPr>
                                    <w:color w:val="000000"/>
                                    <w:sz w:val="7"/>
                                  </w:rPr>
                                  <w:tab/>
                                  <w:t>SISTEMAS</w:t>
                                </w:r>
                              </w:p>
                            </w:txbxContent>
                          </wps:txbx>
                          <wps:bodyPr spcFirstLastPara="1" wrap="square" lIns="88900" tIns="38100" rIns="88900" bIns="38100" anchor="t" anchorCtr="0">
                            <a:noAutofit/>
                          </wps:bodyPr>
                        </wps:wsp>
                        <wps:wsp>
                          <wps:cNvPr id="113" name="Forma libre 113"/>
                          <wps:cNvSpPr/>
                          <wps:spPr>
                            <a:xfrm>
                              <a:off x="337185" y="596265"/>
                              <a:ext cx="411480" cy="97790"/>
                            </a:xfrm>
                            <a:custGeom>
                              <a:avLst/>
                              <a:gdLst/>
                              <a:ahLst/>
                              <a:cxnLst/>
                              <a:rect l="l" t="t" r="r" b="b"/>
                              <a:pathLst>
                                <a:path w="411480" h="97790" extrusionOk="0">
                                  <a:moveTo>
                                    <a:pt x="0" y="0"/>
                                  </a:moveTo>
                                  <a:lnTo>
                                    <a:pt x="0" y="97790"/>
                                  </a:lnTo>
                                  <a:lnTo>
                                    <a:pt x="411480" y="97790"/>
                                  </a:lnTo>
                                  <a:lnTo>
                                    <a:pt x="411480" y="0"/>
                                  </a:lnTo>
                                  <a:close/>
                                </a:path>
                              </a:pathLst>
                            </a:custGeom>
                            <a:noFill/>
                            <a:ln>
                              <a:noFill/>
                            </a:ln>
                          </wps:spPr>
                          <wps:txbx>
                            <w:txbxContent>
                              <w:p w:rsidR="00C70D22" w:rsidRDefault="00B14CA2">
                                <w:pPr>
                                  <w:spacing w:line="275" w:lineRule="auto"/>
                                  <w:ind w:left="37" w:right="10" w:hanging="1"/>
                                  <w:textDirection w:val="btLr"/>
                                </w:pPr>
                                <w:r>
                                  <w:rPr>
                                    <w:color w:val="000000"/>
                                    <w:sz w:val="6"/>
                                  </w:rPr>
                                  <w:t>SOLICITUD DE COTIZACION</w:t>
                                </w:r>
                              </w:p>
                            </w:txbxContent>
                          </wps:txbx>
                          <wps:bodyPr spcFirstLastPara="1" wrap="square" lIns="88900" tIns="38100" rIns="88900" bIns="38100" anchor="t" anchorCtr="0">
                            <a:noAutofit/>
                          </wps:bodyPr>
                        </wps:wsp>
                        <wps:wsp>
                          <wps:cNvPr id="114" name="Forma libre 114"/>
                          <wps:cNvSpPr/>
                          <wps:spPr>
                            <a:xfrm>
                              <a:off x="811530" y="646430"/>
                              <a:ext cx="210820" cy="46989"/>
                            </a:xfrm>
                            <a:custGeom>
                              <a:avLst/>
                              <a:gdLst/>
                              <a:ahLst/>
                              <a:cxnLst/>
                              <a:rect l="l" t="t" r="r" b="b"/>
                              <a:pathLst>
                                <a:path w="210820" h="46989" extrusionOk="0">
                                  <a:moveTo>
                                    <a:pt x="0" y="0"/>
                                  </a:moveTo>
                                  <a:lnTo>
                                    <a:pt x="0" y="46989"/>
                                  </a:lnTo>
                                  <a:lnTo>
                                    <a:pt x="210820" y="46989"/>
                                  </a:lnTo>
                                  <a:lnTo>
                                    <a:pt x="210820" y="0"/>
                                  </a:lnTo>
                                  <a:close/>
                                </a:path>
                              </a:pathLst>
                            </a:custGeom>
                            <a:noFill/>
                            <a:ln>
                              <a:noFill/>
                            </a:ln>
                          </wps:spPr>
                          <wps:txbx>
                            <w:txbxContent>
                              <w:p w:rsidR="00C70D22" w:rsidRDefault="00B14CA2">
                                <w:pPr>
                                  <w:spacing w:before="3"/>
                                  <w:textDirection w:val="btLr"/>
                                </w:pPr>
                                <w:r>
                                  <w:rPr>
                                    <w:color w:val="000000"/>
                                    <w:sz w:val="6"/>
                                    <w:u w:val="single"/>
                                  </w:rPr>
                                  <w:t xml:space="preserve"> </w:t>
                                </w:r>
                                <w:r>
                                  <w:rPr>
                                    <w:color w:val="000000"/>
                                    <w:sz w:val="6"/>
                                    <w:u w:val="single"/>
                                  </w:rPr>
                                  <w:tab/>
                                </w:r>
                              </w:p>
                            </w:txbxContent>
                          </wps:txbx>
                          <wps:bodyPr spcFirstLastPara="1" wrap="square" lIns="88900" tIns="38100" rIns="88900" bIns="38100" anchor="t" anchorCtr="0">
                            <a:noAutofit/>
                          </wps:bodyPr>
                        </wps:wsp>
                        <wps:wsp>
                          <wps:cNvPr id="115" name="Forma libre 115"/>
                          <wps:cNvSpPr/>
                          <wps:spPr>
                            <a:xfrm>
                              <a:off x="1074420" y="570865"/>
                              <a:ext cx="428624" cy="147320"/>
                            </a:xfrm>
                            <a:custGeom>
                              <a:avLst/>
                              <a:gdLst/>
                              <a:ahLst/>
                              <a:cxnLst/>
                              <a:rect l="l" t="t" r="r" b="b"/>
                              <a:pathLst>
                                <a:path w="428624" h="147320" extrusionOk="0">
                                  <a:moveTo>
                                    <a:pt x="0" y="0"/>
                                  </a:moveTo>
                                  <a:lnTo>
                                    <a:pt x="0" y="147320"/>
                                  </a:lnTo>
                                  <a:lnTo>
                                    <a:pt x="428624" y="147320"/>
                                  </a:lnTo>
                                  <a:lnTo>
                                    <a:pt x="428624" y="0"/>
                                  </a:lnTo>
                                  <a:close/>
                                </a:path>
                              </a:pathLst>
                            </a:custGeom>
                            <a:noFill/>
                            <a:ln>
                              <a:noFill/>
                            </a:ln>
                          </wps:spPr>
                          <wps:txbx>
                            <w:txbxContent>
                              <w:p w:rsidR="00C70D22" w:rsidRDefault="00B14CA2">
                                <w:pPr>
                                  <w:spacing w:line="273" w:lineRule="auto"/>
                                  <w:ind w:right="17" w:hanging="2"/>
                                  <w:jc w:val="center"/>
                                  <w:textDirection w:val="btLr"/>
                                </w:pPr>
                                <w:r>
                                  <w:rPr>
                                    <w:color w:val="000000"/>
                                    <w:sz w:val="6"/>
                                  </w:rPr>
                                  <w:t>ANÁLISIS PRELIMINAR (SIG-GC-R-001)</w:t>
                                </w:r>
                              </w:p>
                            </w:txbxContent>
                          </wps:txbx>
                          <wps:bodyPr spcFirstLastPara="1" wrap="square" lIns="88900" tIns="38100" rIns="88900" bIns="38100" anchor="t" anchorCtr="0">
                            <a:noAutofit/>
                          </wps:bodyPr>
                        </wps:wsp>
                        <wps:wsp>
                          <wps:cNvPr id="116" name="Forma libre 116"/>
                          <wps:cNvSpPr/>
                          <wps:spPr>
                            <a:xfrm>
                              <a:off x="2891790" y="781685"/>
                              <a:ext cx="692785" cy="46989"/>
                            </a:xfrm>
                            <a:custGeom>
                              <a:avLst/>
                              <a:gdLst/>
                              <a:ahLst/>
                              <a:cxnLst/>
                              <a:rect l="l" t="t" r="r" b="b"/>
                              <a:pathLst>
                                <a:path w="692785" h="46989" extrusionOk="0">
                                  <a:moveTo>
                                    <a:pt x="0" y="0"/>
                                  </a:moveTo>
                                  <a:lnTo>
                                    <a:pt x="0" y="46989"/>
                                  </a:lnTo>
                                  <a:lnTo>
                                    <a:pt x="692785" y="46989"/>
                                  </a:lnTo>
                                  <a:lnTo>
                                    <a:pt x="692785" y="0"/>
                                  </a:lnTo>
                                  <a:close/>
                                </a:path>
                              </a:pathLst>
                            </a:custGeom>
                            <a:noFill/>
                            <a:ln>
                              <a:noFill/>
                            </a:ln>
                          </wps:spPr>
                          <wps:txbx>
                            <w:txbxContent>
                              <w:p w:rsidR="00C70D22" w:rsidRDefault="00B14CA2">
                                <w:pPr>
                                  <w:spacing w:before="3"/>
                                  <w:textDirection w:val="btLr"/>
                                </w:pPr>
                                <w:r>
                                  <w:rPr>
                                    <w:color w:val="000000"/>
                                    <w:sz w:val="6"/>
                                  </w:rPr>
                                  <w:t>ANALISIS DE VIABILIDAD</w:t>
                                </w:r>
                              </w:p>
                            </w:txbxContent>
                          </wps:txbx>
                          <wps:bodyPr spcFirstLastPara="1" wrap="square" lIns="88900" tIns="38100" rIns="88900" bIns="38100" anchor="t" anchorCtr="0">
                            <a:noAutofit/>
                          </wps:bodyPr>
                        </wps:wsp>
                        <wps:wsp>
                          <wps:cNvPr id="117" name="Forma libre 117"/>
                          <wps:cNvSpPr/>
                          <wps:spPr>
                            <a:xfrm>
                              <a:off x="2917190" y="951865"/>
                              <a:ext cx="98425" cy="46989"/>
                            </a:xfrm>
                            <a:custGeom>
                              <a:avLst/>
                              <a:gdLst/>
                              <a:ahLst/>
                              <a:cxnLst/>
                              <a:rect l="l" t="t" r="r" b="b"/>
                              <a:pathLst>
                                <a:path w="98425" h="46989" extrusionOk="0">
                                  <a:moveTo>
                                    <a:pt x="0" y="0"/>
                                  </a:moveTo>
                                  <a:lnTo>
                                    <a:pt x="0" y="46989"/>
                                  </a:lnTo>
                                  <a:lnTo>
                                    <a:pt x="98425" y="46989"/>
                                  </a:lnTo>
                                  <a:lnTo>
                                    <a:pt x="98425" y="0"/>
                                  </a:lnTo>
                                  <a:close/>
                                </a:path>
                              </a:pathLst>
                            </a:custGeom>
                            <a:noFill/>
                            <a:ln>
                              <a:noFill/>
                            </a:ln>
                          </wps:spPr>
                          <wps:txbx>
                            <w:txbxContent>
                              <w:p w:rsidR="00C70D22" w:rsidRDefault="00B14CA2">
                                <w:pPr>
                                  <w:spacing w:before="3"/>
                                  <w:textDirection w:val="btLr"/>
                                </w:pPr>
                                <w:r>
                                  <w:rPr>
                                    <w:color w:val="000000"/>
                                    <w:sz w:val="6"/>
                                  </w:rPr>
                                  <w:t>NO</w:t>
                                </w:r>
                              </w:p>
                            </w:txbxContent>
                          </wps:txbx>
                          <wps:bodyPr spcFirstLastPara="1" wrap="square" lIns="88900" tIns="38100" rIns="88900" bIns="38100" anchor="t" anchorCtr="0">
                            <a:noAutofit/>
                          </wps:bodyPr>
                        </wps:wsp>
                        <wps:wsp>
                          <wps:cNvPr id="118" name="Forma libre 118"/>
                          <wps:cNvSpPr/>
                          <wps:spPr>
                            <a:xfrm>
                              <a:off x="3424555" y="951865"/>
                              <a:ext cx="66040" cy="46989"/>
                            </a:xfrm>
                            <a:custGeom>
                              <a:avLst/>
                              <a:gdLst/>
                              <a:ahLst/>
                              <a:cxnLst/>
                              <a:rect l="l" t="t" r="r" b="b"/>
                              <a:pathLst>
                                <a:path w="66040" h="46989" extrusionOk="0">
                                  <a:moveTo>
                                    <a:pt x="0" y="0"/>
                                  </a:moveTo>
                                  <a:lnTo>
                                    <a:pt x="0" y="46989"/>
                                  </a:lnTo>
                                  <a:lnTo>
                                    <a:pt x="66040" y="46989"/>
                                  </a:lnTo>
                                  <a:lnTo>
                                    <a:pt x="66040" y="0"/>
                                  </a:lnTo>
                                  <a:close/>
                                </a:path>
                              </a:pathLst>
                            </a:custGeom>
                            <a:noFill/>
                            <a:ln>
                              <a:noFill/>
                            </a:ln>
                          </wps:spPr>
                          <wps:txbx>
                            <w:txbxContent>
                              <w:p w:rsidR="00C70D22" w:rsidRDefault="00B14CA2">
                                <w:pPr>
                                  <w:spacing w:before="3"/>
                                  <w:textDirection w:val="btLr"/>
                                </w:pPr>
                                <w:r>
                                  <w:rPr>
                                    <w:color w:val="000000"/>
                                    <w:sz w:val="6"/>
                                  </w:rPr>
                                  <w:t>SI</w:t>
                                </w:r>
                              </w:p>
                            </w:txbxContent>
                          </wps:txbx>
                          <wps:bodyPr spcFirstLastPara="1" wrap="square" lIns="88900" tIns="38100" rIns="88900" bIns="38100" anchor="t" anchorCtr="0">
                            <a:noAutofit/>
                          </wps:bodyPr>
                        </wps:wsp>
                        <wps:wsp>
                          <wps:cNvPr id="119" name="Forma libre 119"/>
                          <wps:cNvSpPr/>
                          <wps:spPr>
                            <a:xfrm>
                              <a:off x="433070" y="1194435"/>
                              <a:ext cx="300355" cy="46989"/>
                            </a:xfrm>
                            <a:custGeom>
                              <a:avLst/>
                              <a:gdLst/>
                              <a:ahLst/>
                              <a:cxnLst/>
                              <a:rect l="l" t="t" r="r" b="b"/>
                              <a:pathLst>
                                <a:path w="300355" h="46989" extrusionOk="0">
                                  <a:moveTo>
                                    <a:pt x="0" y="0"/>
                                  </a:moveTo>
                                  <a:lnTo>
                                    <a:pt x="0" y="46989"/>
                                  </a:lnTo>
                                  <a:lnTo>
                                    <a:pt x="300355" y="46989"/>
                                  </a:lnTo>
                                  <a:lnTo>
                                    <a:pt x="300355" y="0"/>
                                  </a:lnTo>
                                  <a:close/>
                                </a:path>
                              </a:pathLst>
                            </a:custGeom>
                            <a:noFill/>
                            <a:ln>
                              <a:noFill/>
                            </a:ln>
                          </wps:spPr>
                          <wps:txbx>
                            <w:txbxContent>
                              <w:p w:rsidR="00C70D22" w:rsidRDefault="00B14CA2">
                                <w:pPr>
                                  <w:spacing w:before="3"/>
                                  <w:textDirection w:val="btLr"/>
                                </w:pPr>
                                <w:r>
                                  <w:rPr>
                                    <w:color w:val="000000"/>
                                    <w:sz w:val="6"/>
                                  </w:rPr>
                                  <w:t>DISPENSA</w:t>
                                </w:r>
                              </w:p>
                            </w:txbxContent>
                          </wps:txbx>
                          <wps:bodyPr spcFirstLastPara="1" wrap="square" lIns="88900" tIns="38100" rIns="88900" bIns="38100" anchor="t" anchorCtr="0">
                            <a:noAutofit/>
                          </wps:bodyPr>
                        </wps:wsp>
                        <wps:wsp>
                          <wps:cNvPr id="120" name="Forma libre 120"/>
                          <wps:cNvSpPr/>
                          <wps:spPr>
                            <a:xfrm>
                              <a:off x="1045210" y="1193165"/>
                              <a:ext cx="480694" cy="97155"/>
                            </a:xfrm>
                            <a:custGeom>
                              <a:avLst/>
                              <a:gdLst/>
                              <a:ahLst/>
                              <a:cxnLst/>
                              <a:rect l="l" t="t" r="r" b="b"/>
                              <a:pathLst>
                                <a:path w="480694" h="97155" extrusionOk="0">
                                  <a:moveTo>
                                    <a:pt x="0" y="0"/>
                                  </a:moveTo>
                                  <a:lnTo>
                                    <a:pt x="0" y="97155"/>
                                  </a:lnTo>
                                  <a:lnTo>
                                    <a:pt x="480694" y="97155"/>
                                  </a:lnTo>
                                  <a:lnTo>
                                    <a:pt x="480694" y="0"/>
                                  </a:lnTo>
                                  <a:close/>
                                </a:path>
                              </a:pathLst>
                            </a:custGeom>
                            <a:noFill/>
                            <a:ln>
                              <a:noFill/>
                            </a:ln>
                          </wps:spPr>
                          <wps:txbx>
                            <w:txbxContent>
                              <w:p w:rsidR="00C70D22" w:rsidRDefault="00B14CA2">
                                <w:pPr>
                                  <w:spacing w:line="273" w:lineRule="auto"/>
                                  <w:ind w:right="16" w:firstLine="45"/>
                                  <w:textDirection w:val="btLr"/>
                                </w:pPr>
                                <w:r>
                                  <w:rPr>
                                    <w:color w:val="000000"/>
                                    <w:sz w:val="6"/>
                                  </w:rPr>
                                  <w:t>ELABORACIÓN DE LA DISPENSA</w:t>
                                </w:r>
                              </w:p>
                            </w:txbxContent>
                          </wps:txbx>
                          <wps:bodyPr spcFirstLastPara="1" wrap="square" lIns="88900" tIns="38100" rIns="88900" bIns="38100" anchor="t" anchorCtr="0">
                            <a:noAutofit/>
                          </wps:bodyPr>
                        </wps:wsp>
                        <wps:wsp>
                          <wps:cNvPr id="121" name="Forma libre 121"/>
                          <wps:cNvSpPr/>
                          <wps:spPr>
                            <a:xfrm>
                              <a:off x="3321050" y="1167765"/>
                              <a:ext cx="528320" cy="711200"/>
                            </a:xfrm>
                            <a:custGeom>
                              <a:avLst/>
                              <a:gdLst/>
                              <a:ahLst/>
                              <a:cxnLst/>
                              <a:rect l="l" t="t" r="r" b="b"/>
                              <a:pathLst>
                                <a:path w="528320" h="711200" extrusionOk="0">
                                  <a:moveTo>
                                    <a:pt x="0" y="0"/>
                                  </a:moveTo>
                                  <a:lnTo>
                                    <a:pt x="0" y="711200"/>
                                  </a:lnTo>
                                  <a:lnTo>
                                    <a:pt x="528320" y="711200"/>
                                  </a:lnTo>
                                  <a:lnTo>
                                    <a:pt x="528320" y="0"/>
                                  </a:lnTo>
                                  <a:close/>
                                </a:path>
                              </a:pathLst>
                            </a:custGeom>
                            <a:noFill/>
                            <a:ln>
                              <a:noFill/>
                            </a:ln>
                          </wps:spPr>
                          <wps:txbx>
                            <w:txbxContent>
                              <w:p w:rsidR="00C70D22" w:rsidRDefault="00B14CA2">
                                <w:pPr>
                                  <w:spacing w:before="3" w:line="273" w:lineRule="auto"/>
                                  <w:ind w:left="88" w:right="108" w:firstLine="115"/>
                                  <w:jc w:val="center"/>
                                  <w:textDirection w:val="btLr"/>
                                </w:pPr>
                                <w:r>
                                  <w:rPr>
                                    <w:color w:val="000000"/>
                                    <w:sz w:val="6"/>
                                  </w:rPr>
                                  <w:t>ARMADO DE CARPETAS EN SERVIDOR</w:t>
                                </w:r>
                              </w:p>
                              <w:p w:rsidR="00C70D22" w:rsidRDefault="00C70D22">
                                <w:pPr>
                                  <w:textDirection w:val="btLr"/>
                                </w:pPr>
                              </w:p>
                              <w:p w:rsidR="00C70D22" w:rsidRDefault="00C70D22">
                                <w:pPr>
                                  <w:textDirection w:val="btLr"/>
                                </w:pPr>
                              </w:p>
                              <w:p w:rsidR="00C70D22" w:rsidRDefault="00B14CA2">
                                <w:pPr>
                                  <w:spacing w:before="39" w:line="275" w:lineRule="auto"/>
                                  <w:ind w:left="50" w:right="68" w:firstLine="49"/>
                                  <w:jc w:val="center"/>
                                  <w:textDirection w:val="btLr"/>
                                </w:pPr>
                                <w:r>
                                  <w:rPr>
                                    <w:color w:val="000000"/>
                                    <w:sz w:val="6"/>
                                  </w:rPr>
                                  <w:t>REGISTRO DE SEGUIMIENTO DE PROYECTOS (SIG-JE-R-002)</w:t>
                                </w:r>
                              </w:p>
                              <w:p w:rsidR="00C70D22" w:rsidRDefault="00C70D22">
                                <w:pPr>
                                  <w:textDirection w:val="btLr"/>
                                </w:pPr>
                              </w:p>
                              <w:p w:rsidR="00C70D22" w:rsidRDefault="00C70D22">
                                <w:pPr>
                                  <w:textDirection w:val="btLr"/>
                                </w:pPr>
                              </w:p>
                              <w:p w:rsidR="00C70D22" w:rsidRDefault="00C70D22">
                                <w:pPr>
                                  <w:textDirection w:val="btLr"/>
                                </w:pPr>
                              </w:p>
                              <w:p w:rsidR="00C70D22" w:rsidRDefault="00C70D22">
                                <w:pPr>
                                  <w:textDirection w:val="btLr"/>
                                </w:pPr>
                              </w:p>
                              <w:p w:rsidR="00C70D22" w:rsidRDefault="00B14CA2">
                                <w:pPr>
                                  <w:spacing w:before="39"/>
                                  <w:ind w:right="17"/>
                                  <w:jc w:val="center"/>
                                  <w:textDirection w:val="btLr"/>
                                </w:pPr>
                                <w:r>
                                  <w:rPr>
                                    <w:color w:val="000000"/>
                                    <w:sz w:val="6"/>
                                  </w:rPr>
                                  <w:t>TIPO DE SERVICIO</w:t>
                                </w:r>
                              </w:p>
                            </w:txbxContent>
                          </wps:txbx>
                          <wps:bodyPr spcFirstLastPara="1" wrap="square" lIns="88900" tIns="38100" rIns="88900" bIns="38100" anchor="t" anchorCtr="0">
                            <a:noAutofit/>
                          </wps:bodyPr>
                        </wps:wsp>
                        <wps:wsp>
                          <wps:cNvPr id="122" name="Forma libre 122"/>
                          <wps:cNvSpPr/>
                          <wps:spPr>
                            <a:xfrm>
                              <a:off x="3009900" y="1997710"/>
                              <a:ext cx="132715" cy="46989"/>
                            </a:xfrm>
                            <a:custGeom>
                              <a:avLst/>
                              <a:gdLst/>
                              <a:ahLst/>
                              <a:cxnLst/>
                              <a:rect l="l" t="t" r="r" b="b"/>
                              <a:pathLst>
                                <a:path w="132715" h="46989" extrusionOk="0">
                                  <a:moveTo>
                                    <a:pt x="0" y="0"/>
                                  </a:moveTo>
                                  <a:lnTo>
                                    <a:pt x="0" y="46989"/>
                                  </a:lnTo>
                                  <a:lnTo>
                                    <a:pt x="132715" y="46989"/>
                                  </a:lnTo>
                                  <a:lnTo>
                                    <a:pt x="132715" y="0"/>
                                  </a:lnTo>
                                  <a:close/>
                                </a:path>
                              </a:pathLst>
                            </a:custGeom>
                            <a:noFill/>
                            <a:ln>
                              <a:noFill/>
                            </a:ln>
                          </wps:spPr>
                          <wps:txbx>
                            <w:txbxContent>
                              <w:p w:rsidR="00C70D22" w:rsidRDefault="00B14CA2">
                                <w:pPr>
                                  <w:spacing w:before="3"/>
                                  <w:textDirection w:val="btLr"/>
                                </w:pPr>
                                <w:r>
                                  <w:rPr>
                                    <w:color w:val="000000"/>
                                    <w:sz w:val="6"/>
                                  </w:rPr>
                                  <w:t>OPE</w:t>
                                </w:r>
                              </w:p>
                            </w:txbxContent>
                          </wps:txbx>
                          <wps:bodyPr spcFirstLastPara="1" wrap="square" lIns="88900" tIns="38100" rIns="88900" bIns="38100" anchor="t" anchorCtr="0">
                            <a:noAutofit/>
                          </wps:bodyPr>
                        </wps:wsp>
                        <wps:wsp>
                          <wps:cNvPr id="123" name="Forma libre 123"/>
                          <wps:cNvSpPr/>
                          <wps:spPr>
                            <a:xfrm>
                              <a:off x="4057650" y="1997710"/>
                              <a:ext cx="114300" cy="46989"/>
                            </a:xfrm>
                            <a:custGeom>
                              <a:avLst/>
                              <a:gdLst/>
                              <a:ahLst/>
                              <a:cxnLst/>
                              <a:rect l="l" t="t" r="r" b="b"/>
                              <a:pathLst>
                                <a:path w="114300" h="46989" extrusionOk="0">
                                  <a:moveTo>
                                    <a:pt x="0" y="0"/>
                                  </a:moveTo>
                                  <a:lnTo>
                                    <a:pt x="0" y="46989"/>
                                  </a:lnTo>
                                  <a:lnTo>
                                    <a:pt x="114300" y="46989"/>
                                  </a:lnTo>
                                  <a:lnTo>
                                    <a:pt x="114300" y="0"/>
                                  </a:lnTo>
                                  <a:close/>
                                </a:path>
                              </a:pathLst>
                            </a:custGeom>
                            <a:noFill/>
                            <a:ln>
                              <a:noFill/>
                            </a:ln>
                          </wps:spPr>
                          <wps:txbx>
                            <w:txbxContent>
                              <w:p w:rsidR="00C70D22" w:rsidRDefault="00B14CA2">
                                <w:pPr>
                                  <w:spacing w:before="3"/>
                                  <w:textDirection w:val="btLr"/>
                                </w:pPr>
                                <w:r>
                                  <w:rPr>
                                    <w:color w:val="000000"/>
                                    <w:sz w:val="6"/>
                                  </w:rPr>
                                  <w:t>ING</w:t>
                                </w:r>
                              </w:p>
                            </w:txbxContent>
                          </wps:txbx>
                          <wps:bodyPr spcFirstLastPara="1" wrap="square" lIns="88900" tIns="38100" rIns="88900" bIns="38100" anchor="t" anchorCtr="0">
                            <a:noAutofit/>
                          </wps:bodyPr>
                        </wps:wsp>
                        <wps:wsp>
                          <wps:cNvPr id="124" name="Forma libre 124"/>
                          <wps:cNvSpPr/>
                          <wps:spPr>
                            <a:xfrm>
                              <a:off x="2452370" y="2170430"/>
                              <a:ext cx="431164" cy="97790"/>
                            </a:xfrm>
                            <a:custGeom>
                              <a:avLst/>
                              <a:gdLst/>
                              <a:ahLst/>
                              <a:cxnLst/>
                              <a:rect l="l" t="t" r="r" b="b"/>
                              <a:pathLst>
                                <a:path w="431164" h="97790" extrusionOk="0">
                                  <a:moveTo>
                                    <a:pt x="0" y="0"/>
                                  </a:moveTo>
                                  <a:lnTo>
                                    <a:pt x="0" y="97790"/>
                                  </a:lnTo>
                                  <a:lnTo>
                                    <a:pt x="431164" y="97790"/>
                                  </a:lnTo>
                                  <a:lnTo>
                                    <a:pt x="431164" y="0"/>
                                  </a:lnTo>
                                  <a:close/>
                                </a:path>
                              </a:pathLst>
                            </a:custGeom>
                            <a:noFill/>
                            <a:ln>
                              <a:noFill/>
                            </a:ln>
                          </wps:spPr>
                          <wps:txbx>
                            <w:txbxContent>
                              <w:p w:rsidR="00C70D22" w:rsidRDefault="00B14CA2">
                                <w:pPr>
                                  <w:spacing w:before="3"/>
                                  <w:ind w:right="17"/>
                                  <w:jc w:val="center"/>
                                  <w:textDirection w:val="btLr"/>
                                </w:pPr>
                                <w:r>
                                  <w:rPr>
                                    <w:color w:val="000000"/>
                                    <w:sz w:val="6"/>
                                  </w:rPr>
                                  <w:t>ITC</w:t>
                                </w:r>
                              </w:p>
                              <w:p w:rsidR="00C70D22" w:rsidRDefault="00B14CA2">
                                <w:pPr>
                                  <w:spacing w:before="11"/>
                                  <w:ind w:right="17"/>
                                  <w:jc w:val="center"/>
                                  <w:textDirection w:val="btLr"/>
                                </w:pPr>
                                <w:r>
                                  <w:rPr>
                                    <w:color w:val="000000"/>
                                    <w:sz w:val="6"/>
                                  </w:rPr>
                                  <w:t>(SIG-GO-R-026)</w:t>
                                </w:r>
                              </w:p>
                            </w:txbxContent>
                          </wps:txbx>
                          <wps:bodyPr spcFirstLastPara="1" wrap="square" lIns="88900" tIns="38100" rIns="88900" bIns="38100" anchor="t" anchorCtr="0">
                            <a:noAutofit/>
                          </wps:bodyPr>
                        </wps:wsp>
                        <wps:wsp>
                          <wps:cNvPr id="125" name="Forma libre 125"/>
                          <wps:cNvSpPr/>
                          <wps:spPr>
                            <a:xfrm>
                              <a:off x="4326890" y="2170430"/>
                              <a:ext cx="431164" cy="97790"/>
                            </a:xfrm>
                            <a:custGeom>
                              <a:avLst/>
                              <a:gdLst/>
                              <a:ahLst/>
                              <a:cxnLst/>
                              <a:rect l="l" t="t" r="r" b="b"/>
                              <a:pathLst>
                                <a:path w="431164" h="97790" extrusionOk="0">
                                  <a:moveTo>
                                    <a:pt x="0" y="0"/>
                                  </a:moveTo>
                                  <a:lnTo>
                                    <a:pt x="0" y="97790"/>
                                  </a:lnTo>
                                  <a:lnTo>
                                    <a:pt x="431164" y="97790"/>
                                  </a:lnTo>
                                  <a:lnTo>
                                    <a:pt x="431164" y="0"/>
                                  </a:lnTo>
                                  <a:close/>
                                </a:path>
                              </a:pathLst>
                            </a:custGeom>
                            <a:noFill/>
                            <a:ln>
                              <a:noFill/>
                            </a:ln>
                          </wps:spPr>
                          <wps:txbx>
                            <w:txbxContent>
                              <w:p w:rsidR="00C70D22" w:rsidRDefault="00B14CA2">
                                <w:pPr>
                                  <w:spacing w:before="3"/>
                                  <w:ind w:right="18"/>
                                  <w:jc w:val="center"/>
                                  <w:textDirection w:val="btLr"/>
                                </w:pPr>
                                <w:r>
                                  <w:rPr>
                                    <w:color w:val="000000"/>
                                    <w:sz w:val="6"/>
                                  </w:rPr>
                                  <w:t>ITC</w:t>
                                </w:r>
                              </w:p>
                              <w:p w:rsidR="00C70D22" w:rsidRDefault="00B14CA2">
                                <w:pPr>
                                  <w:spacing w:before="11"/>
                                  <w:ind w:right="17"/>
                                  <w:jc w:val="center"/>
                                  <w:textDirection w:val="btLr"/>
                                </w:pPr>
                                <w:r>
                                  <w:rPr>
                                    <w:color w:val="000000"/>
                                    <w:sz w:val="6"/>
                                  </w:rPr>
                                  <w:t>(SIG-GO-R-026)</w:t>
                                </w:r>
                              </w:p>
                            </w:txbxContent>
                          </wps:txbx>
                          <wps:bodyPr spcFirstLastPara="1" wrap="square" lIns="88900" tIns="38100" rIns="88900" bIns="38100" anchor="t" anchorCtr="0">
                            <a:noAutofit/>
                          </wps:bodyPr>
                        </wps:wsp>
                        <wps:wsp>
                          <wps:cNvPr id="126" name="Forma libre 126"/>
                          <wps:cNvSpPr/>
                          <wps:spPr>
                            <a:xfrm>
                              <a:off x="1229360" y="2267585"/>
                              <a:ext cx="98425" cy="46989"/>
                            </a:xfrm>
                            <a:custGeom>
                              <a:avLst/>
                              <a:gdLst/>
                              <a:ahLst/>
                              <a:cxnLst/>
                              <a:rect l="l" t="t" r="r" b="b"/>
                              <a:pathLst>
                                <a:path w="98425" h="46989" extrusionOk="0">
                                  <a:moveTo>
                                    <a:pt x="0" y="0"/>
                                  </a:moveTo>
                                  <a:lnTo>
                                    <a:pt x="0" y="46989"/>
                                  </a:lnTo>
                                  <a:lnTo>
                                    <a:pt x="98425" y="46989"/>
                                  </a:lnTo>
                                  <a:lnTo>
                                    <a:pt x="98425" y="0"/>
                                  </a:lnTo>
                                  <a:close/>
                                </a:path>
                              </a:pathLst>
                            </a:custGeom>
                            <a:noFill/>
                            <a:ln>
                              <a:noFill/>
                            </a:ln>
                          </wps:spPr>
                          <wps:txbx>
                            <w:txbxContent>
                              <w:p w:rsidR="00C70D22" w:rsidRDefault="00B14CA2">
                                <w:pPr>
                                  <w:spacing w:before="3"/>
                                  <w:textDirection w:val="btLr"/>
                                </w:pPr>
                                <w:r>
                                  <w:rPr>
                                    <w:color w:val="000000"/>
                                    <w:sz w:val="6"/>
                                  </w:rPr>
                                  <w:t>NO</w:t>
                                </w:r>
                              </w:p>
                            </w:txbxContent>
                          </wps:txbx>
                          <wps:bodyPr spcFirstLastPara="1" wrap="square" lIns="88900" tIns="38100" rIns="88900" bIns="38100" anchor="t" anchorCtr="0">
                            <a:noAutofit/>
                          </wps:bodyPr>
                        </wps:wsp>
                        <wps:wsp>
                          <wps:cNvPr id="127" name="Forma libre 127"/>
                          <wps:cNvSpPr/>
                          <wps:spPr>
                            <a:xfrm>
                              <a:off x="3348354" y="2363470"/>
                              <a:ext cx="427355" cy="46989"/>
                            </a:xfrm>
                            <a:custGeom>
                              <a:avLst/>
                              <a:gdLst/>
                              <a:ahLst/>
                              <a:cxnLst/>
                              <a:rect l="l" t="t" r="r" b="b"/>
                              <a:pathLst>
                                <a:path w="427355" h="46989" extrusionOk="0">
                                  <a:moveTo>
                                    <a:pt x="0" y="0"/>
                                  </a:moveTo>
                                  <a:lnTo>
                                    <a:pt x="0" y="46989"/>
                                  </a:lnTo>
                                  <a:lnTo>
                                    <a:pt x="427355" y="46989"/>
                                  </a:lnTo>
                                  <a:lnTo>
                                    <a:pt x="427355" y="0"/>
                                  </a:lnTo>
                                  <a:close/>
                                </a:path>
                              </a:pathLst>
                            </a:custGeom>
                            <a:noFill/>
                            <a:ln>
                              <a:noFill/>
                            </a:ln>
                          </wps:spPr>
                          <wps:txbx>
                            <w:txbxContent>
                              <w:p w:rsidR="00C70D22" w:rsidRDefault="00B14CA2">
                                <w:pPr>
                                  <w:spacing w:before="3"/>
                                  <w:textDirection w:val="btLr"/>
                                </w:pPr>
                                <w:r>
                                  <w:rPr>
                                    <w:color w:val="000000"/>
                                    <w:sz w:val="6"/>
                                  </w:rPr>
                                  <w:t>CODIFICACIÓN</w:t>
                                </w:r>
                              </w:p>
                            </w:txbxContent>
                          </wps:txbx>
                          <wps:bodyPr spcFirstLastPara="1" wrap="square" lIns="88900" tIns="38100" rIns="88900" bIns="38100" anchor="t" anchorCtr="0">
                            <a:noAutofit/>
                          </wps:bodyPr>
                        </wps:wsp>
                        <wps:wsp>
                          <wps:cNvPr id="128" name="Forma libre 128"/>
                          <wps:cNvSpPr/>
                          <wps:spPr>
                            <a:xfrm>
                              <a:off x="3158490" y="2670175"/>
                              <a:ext cx="805815" cy="46989"/>
                            </a:xfrm>
                            <a:custGeom>
                              <a:avLst/>
                              <a:gdLst/>
                              <a:ahLst/>
                              <a:cxnLst/>
                              <a:rect l="l" t="t" r="r" b="b"/>
                              <a:pathLst>
                                <a:path w="805815" h="46989" extrusionOk="0">
                                  <a:moveTo>
                                    <a:pt x="0" y="0"/>
                                  </a:moveTo>
                                  <a:lnTo>
                                    <a:pt x="0" y="46989"/>
                                  </a:lnTo>
                                  <a:lnTo>
                                    <a:pt x="805815" y="46989"/>
                                  </a:lnTo>
                                  <a:lnTo>
                                    <a:pt x="805815" y="0"/>
                                  </a:lnTo>
                                  <a:close/>
                                </a:path>
                              </a:pathLst>
                            </a:custGeom>
                            <a:noFill/>
                            <a:ln>
                              <a:noFill/>
                            </a:ln>
                          </wps:spPr>
                          <wps:txbx>
                            <w:txbxContent>
                              <w:p w:rsidR="00C70D22" w:rsidRDefault="00B14CA2">
                                <w:pPr>
                                  <w:spacing w:before="3"/>
                                  <w:textDirection w:val="btLr"/>
                                </w:pPr>
                                <w:r>
                                  <w:rPr>
                                    <w:color w:val="000000"/>
                                    <w:sz w:val="6"/>
                                  </w:rPr>
                                  <w:t>ANALISIS DE CONSISTENCIA</w:t>
                                </w:r>
                              </w:p>
                            </w:txbxContent>
                          </wps:txbx>
                          <wps:bodyPr spcFirstLastPara="1" wrap="square" lIns="88900" tIns="38100" rIns="88900" bIns="38100" anchor="t" anchorCtr="0">
                            <a:noAutofit/>
                          </wps:bodyPr>
                        </wps:wsp>
                        <wps:wsp>
                          <wps:cNvPr id="129" name="Forma libre 129"/>
                          <wps:cNvSpPr/>
                          <wps:spPr>
                            <a:xfrm>
                              <a:off x="1245235" y="2887980"/>
                              <a:ext cx="66040" cy="46989"/>
                            </a:xfrm>
                            <a:custGeom>
                              <a:avLst/>
                              <a:gdLst/>
                              <a:ahLst/>
                              <a:cxnLst/>
                              <a:rect l="l" t="t" r="r" b="b"/>
                              <a:pathLst>
                                <a:path w="66040" h="46989" extrusionOk="0">
                                  <a:moveTo>
                                    <a:pt x="0" y="0"/>
                                  </a:moveTo>
                                  <a:lnTo>
                                    <a:pt x="0" y="46989"/>
                                  </a:lnTo>
                                  <a:lnTo>
                                    <a:pt x="66040" y="46989"/>
                                  </a:lnTo>
                                  <a:lnTo>
                                    <a:pt x="66040" y="0"/>
                                  </a:lnTo>
                                  <a:close/>
                                </a:path>
                              </a:pathLst>
                            </a:custGeom>
                            <a:noFill/>
                            <a:ln>
                              <a:noFill/>
                            </a:ln>
                          </wps:spPr>
                          <wps:txbx>
                            <w:txbxContent>
                              <w:p w:rsidR="00C70D22" w:rsidRDefault="00B14CA2">
                                <w:pPr>
                                  <w:spacing w:before="3"/>
                                  <w:textDirection w:val="btLr"/>
                                </w:pPr>
                                <w:r>
                                  <w:rPr>
                                    <w:color w:val="000000"/>
                                    <w:sz w:val="6"/>
                                  </w:rPr>
                                  <w:t>SI</w:t>
                                </w:r>
                              </w:p>
                            </w:txbxContent>
                          </wps:txbx>
                          <wps:bodyPr spcFirstLastPara="1" wrap="square" lIns="88900" tIns="38100" rIns="88900" bIns="38100" anchor="t" anchorCtr="0">
                            <a:noAutofit/>
                          </wps:bodyPr>
                        </wps:wsp>
                        <wps:wsp>
                          <wps:cNvPr id="130" name="Forma libre 130"/>
                          <wps:cNvSpPr/>
                          <wps:spPr>
                            <a:xfrm>
                              <a:off x="2571115" y="2856865"/>
                              <a:ext cx="322580" cy="128905"/>
                            </a:xfrm>
                            <a:custGeom>
                              <a:avLst/>
                              <a:gdLst/>
                              <a:ahLst/>
                              <a:cxnLst/>
                              <a:rect l="l" t="t" r="r" b="b"/>
                              <a:pathLst>
                                <a:path w="322580" h="128905" extrusionOk="0">
                                  <a:moveTo>
                                    <a:pt x="0" y="0"/>
                                  </a:moveTo>
                                  <a:lnTo>
                                    <a:pt x="0" y="128905"/>
                                  </a:lnTo>
                                  <a:lnTo>
                                    <a:pt x="322580" y="128905"/>
                                  </a:lnTo>
                                  <a:lnTo>
                                    <a:pt x="322580" y="0"/>
                                  </a:lnTo>
                                  <a:close/>
                                </a:path>
                              </a:pathLst>
                            </a:custGeom>
                            <a:noFill/>
                            <a:ln>
                              <a:noFill/>
                            </a:ln>
                          </wps:spPr>
                          <wps:txbx>
                            <w:txbxContent>
                              <w:p w:rsidR="00C70D22" w:rsidRDefault="00B14CA2">
                                <w:pPr>
                                  <w:spacing w:line="288" w:lineRule="auto"/>
                                  <w:ind w:right="17" w:hanging="2"/>
                                  <w:jc w:val="center"/>
                                  <w:textDirection w:val="btLr"/>
                                </w:pPr>
                                <w:r>
                                  <w:rPr>
                                    <w:color w:val="000000"/>
                                    <w:sz w:val="5"/>
                                  </w:rPr>
                                  <w:t>MD Y PROPUESTA TECNICA</w:t>
                                </w:r>
                              </w:p>
                            </w:txbxContent>
                          </wps:txbx>
                          <wps:bodyPr spcFirstLastPara="1" wrap="square" lIns="88900" tIns="38100" rIns="88900" bIns="38100" anchor="t" anchorCtr="0">
                            <a:noAutofit/>
                          </wps:bodyPr>
                        </wps:wsp>
                        <wps:wsp>
                          <wps:cNvPr id="131" name="Forma libre 131"/>
                          <wps:cNvSpPr/>
                          <wps:spPr>
                            <a:xfrm>
                              <a:off x="3336290" y="2919730"/>
                              <a:ext cx="66040" cy="46989"/>
                            </a:xfrm>
                            <a:custGeom>
                              <a:avLst/>
                              <a:gdLst/>
                              <a:ahLst/>
                              <a:cxnLst/>
                              <a:rect l="l" t="t" r="r" b="b"/>
                              <a:pathLst>
                                <a:path w="66040" h="46989" extrusionOk="0">
                                  <a:moveTo>
                                    <a:pt x="0" y="0"/>
                                  </a:moveTo>
                                  <a:lnTo>
                                    <a:pt x="0" y="46989"/>
                                  </a:lnTo>
                                  <a:lnTo>
                                    <a:pt x="66040" y="46989"/>
                                  </a:lnTo>
                                  <a:lnTo>
                                    <a:pt x="66040" y="0"/>
                                  </a:lnTo>
                                  <a:close/>
                                </a:path>
                              </a:pathLst>
                            </a:custGeom>
                            <a:noFill/>
                            <a:ln>
                              <a:noFill/>
                            </a:ln>
                          </wps:spPr>
                          <wps:txbx>
                            <w:txbxContent>
                              <w:p w:rsidR="00C70D22" w:rsidRDefault="00B14CA2">
                                <w:pPr>
                                  <w:spacing w:before="3"/>
                                  <w:textDirection w:val="btLr"/>
                                </w:pPr>
                                <w:r>
                                  <w:rPr>
                                    <w:color w:val="000000"/>
                                    <w:sz w:val="6"/>
                                  </w:rPr>
                                  <w:t>SI</w:t>
                                </w:r>
                              </w:p>
                            </w:txbxContent>
                          </wps:txbx>
                          <wps:bodyPr spcFirstLastPara="1" wrap="square" lIns="88900" tIns="38100" rIns="88900" bIns="38100" anchor="t" anchorCtr="0">
                            <a:noAutofit/>
                          </wps:bodyPr>
                        </wps:wsp>
                        <wps:wsp>
                          <wps:cNvPr id="132" name="Forma libre 132"/>
                          <wps:cNvSpPr/>
                          <wps:spPr>
                            <a:xfrm>
                              <a:off x="3797300" y="2919730"/>
                              <a:ext cx="66040" cy="46989"/>
                            </a:xfrm>
                            <a:custGeom>
                              <a:avLst/>
                              <a:gdLst/>
                              <a:ahLst/>
                              <a:cxnLst/>
                              <a:rect l="l" t="t" r="r" b="b"/>
                              <a:pathLst>
                                <a:path w="66040" h="46989" extrusionOk="0">
                                  <a:moveTo>
                                    <a:pt x="0" y="0"/>
                                  </a:moveTo>
                                  <a:lnTo>
                                    <a:pt x="0" y="46989"/>
                                  </a:lnTo>
                                  <a:lnTo>
                                    <a:pt x="66040" y="46989"/>
                                  </a:lnTo>
                                  <a:lnTo>
                                    <a:pt x="66040" y="0"/>
                                  </a:lnTo>
                                  <a:close/>
                                </a:path>
                              </a:pathLst>
                            </a:custGeom>
                            <a:noFill/>
                            <a:ln>
                              <a:noFill/>
                            </a:ln>
                          </wps:spPr>
                          <wps:txbx>
                            <w:txbxContent>
                              <w:p w:rsidR="00C70D22" w:rsidRDefault="00B14CA2">
                                <w:pPr>
                                  <w:spacing w:before="3"/>
                                  <w:textDirection w:val="btLr"/>
                                </w:pPr>
                                <w:r>
                                  <w:rPr>
                                    <w:color w:val="000000"/>
                                    <w:sz w:val="6"/>
                                  </w:rPr>
                                  <w:t>SI</w:t>
                                </w:r>
                              </w:p>
                            </w:txbxContent>
                          </wps:txbx>
                          <wps:bodyPr spcFirstLastPara="1" wrap="square" lIns="88900" tIns="38100" rIns="88900" bIns="38100" anchor="t" anchorCtr="0">
                            <a:noAutofit/>
                          </wps:bodyPr>
                        </wps:wsp>
                        <wps:wsp>
                          <wps:cNvPr id="133" name="Forma libre 133"/>
                          <wps:cNvSpPr/>
                          <wps:spPr>
                            <a:xfrm>
                              <a:off x="4382135" y="2856865"/>
                              <a:ext cx="322580" cy="128905"/>
                            </a:xfrm>
                            <a:custGeom>
                              <a:avLst/>
                              <a:gdLst/>
                              <a:ahLst/>
                              <a:cxnLst/>
                              <a:rect l="l" t="t" r="r" b="b"/>
                              <a:pathLst>
                                <a:path w="322580" h="128905" extrusionOk="0">
                                  <a:moveTo>
                                    <a:pt x="0" y="0"/>
                                  </a:moveTo>
                                  <a:lnTo>
                                    <a:pt x="0" y="128905"/>
                                  </a:lnTo>
                                  <a:lnTo>
                                    <a:pt x="322580" y="128905"/>
                                  </a:lnTo>
                                  <a:lnTo>
                                    <a:pt x="322580" y="0"/>
                                  </a:lnTo>
                                  <a:close/>
                                </a:path>
                              </a:pathLst>
                            </a:custGeom>
                            <a:noFill/>
                            <a:ln>
                              <a:noFill/>
                            </a:ln>
                          </wps:spPr>
                          <wps:txbx>
                            <w:txbxContent>
                              <w:p w:rsidR="00C70D22" w:rsidRDefault="00B14CA2">
                                <w:pPr>
                                  <w:spacing w:line="288" w:lineRule="auto"/>
                                  <w:ind w:right="17" w:hanging="2"/>
                                  <w:jc w:val="center"/>
                                  <w:textDirection w:val="btLr"/>
                                </w:pPr>
                                <w:r>
                                  <w:rPr>
                                    <w:color w:val="000000"/>
                                    <w:sz w:val="5"/>
                                  </w:rPr>
                                  <w:t>MD Y PROPUESTA TECNICA</w:t>
                                </w:r>
                              </w:p>
                            </w:txbxContent>
                          </wps:txbx>
                          <wps:bodyPr spcFirstLastPara="1" wrap="square" lIns="88900" tIns="38100" rIns="88900" bIns="38100" anchor="t" anchorCtr="0">
                            <a:noAutofit/>
                          </wps:bodyPr>
                        </wps:wsp>
                        <wps:wsp>
                          <wps:cNvPr id="134" name="Forma libre 134"/>
                          <wps:cNvSpPr/>
                          <wps:spPr>
                            <a:xfrm>
                              <a:off x="5530215" y="2903220"/>
                              <a:ext cx="66040" cy="46989"/>
                            </a:xfrm>
                            <a:custGeom>
                              <a:avLst/>
                              <a:gdLst/>
                              <a:ahLst/>
                              <a:cxnLst/>
                              <a:rect l="l" t="t" r="r" b="b"/>
                              <a:pathLst>
                                <a:path w="66040" h="46989" extrusionOk="0">
                                  <a:moveTo>
                                    <a:pt x="0" y="0"/>
                                  </a:moveTo>
                                  <a:lnTo>
                                    <a:pt x="0" y="46989"/>
                                  </a:lnTo>
                                  <a:lnTo>
                                    <a:pt x="66040" y="46989"/>
                                  </a:lnTo>
                                  <a:lnTo>
                                    <a:pt x="66040" y="0"/>
                                  </a:lnTo>
                                  <a:close/>
                                </a:path>
                              </a:pathLst>
                            </a:custGeom>
                            <a:noFill/>
                            <a:ln>
                              <a:noFill/>
                            </a:ln>
                          </wps:spPr>
                          <wps:txbx>
                            <w:txbxContent>
                              <w:p w:rsidR="00C70D22" w:rsidRDefault="00B14CA2">
                                <w:pPr>
                                  <w:spacing w:before="3"/>
                                  <w:textDirection w:val="btLr"/>
                                </w:pPr>
                                <w:r>
                                  <w:rPr>
                                    <w:color w:val="000000"/>
                                    <w:sz w:val="6"/>
                                  </w:rPr>
                                  <w:t>SI</w:t>
                                </w:r>
                              </w:p>
                            </w:txbxContent>
                          </wps:txbx>
                          <wps:bodyPr spcFirstLastPara="1" wrap="square" lIns="88900" tIns="38100" rIns="88900" bIns="38100" anchor="t" anchorCtr="0">
                            <a:noAutofit/>
                          </wps:bodyPr>
                        </wps:wsp>
                        <wps:wsp>
                          <wps:cNvPr id="135" name="Forma libre 135"/>
                          <wps:cNvSpPr/>
                          <wps:spPr>
                            <a:xfrm>
                              <a:off x="1052830" y="3133090"/>
                              <a:ext cx="467360" cy="147955"/>
                            </a:xfrm>
                            <a:custGeom>
                              <a:avLst/>
                              <a:gdLst/>
                              <a:ahLst/>
                              <a:cxnLst/>
                              <a:rect l="l" t="t" r="r" b="b"/>
                              <a:pathLst>
                                <a:path w="467360" h="147955" extrusionOk="0">
                                  <a:moveTo>
                                    <a:pt x="0" y="0"/>
                                  </a:moveTo>
                                  <a:lnTo>
                                    <a:pt x="0" y="147955"/>
                                  </a:lnTo>
                                  <a:lnTo>
                                    <a:pt x="467360" y="147955"/>
                                  </a:lnTo>
                                  <a:lnTo>
                                    <a:pt x="467360" y="0"/>
                                  </a:lnTo>
                                  <a:close/>
                                </a:path>
                              </a:pathLst>
                            </a:custGeom>
                            <a:noFill/>
                            <a:ln>
                              <a:noFill/>
                            </a:ln>
                          </wps:spPr>
                          <wps:txbx>
                            <w:txbxContent>
                              <w:p w:rsidR="00C70D22" w:rsidRDefault="00B14CA2">
                                <w:pPr>
                                  <w:spacing w:line="247" w:lineRule="auto"/>
                                  <w:ind w:right="17"/>
                                  <w:jc w:val="center"/>
                                  <w:textDirection w:val="btLr"/>
                                </w:pPr>
                                <w:r>
                                  <w:rPr>
                                    <w:color w:val="000000"/>
                                    <w:sz w:val="5"/>
                                  </w:rPr>
                                  <w:t>ELABORAR/ PRESENTAR DOCUMENTACION DE RESPALDO</w:t>
                                </w:r>
                              </w:p>
                            </w:txbxContent>
                          </wps:txbx>
                          <wps:bodyPr spcFirstLastPara="1" wrap="square" lIns="88900" tIns="38100" rIns="88900" bIns="38100" anchor="t" anchorCtr="0">
                            <a:noAutofit/>
                          </wps:bodyPr>
                        </wps:wsp>
                        <wps:wsp>
                          <wps:cNvPr id="136" name="Forma libre 136"/>
                          <wps:cNvSpPr/>
                          <wps:spPr>
                            <a:xfrm>
                              <a:off x="2512695" y="3129280"/>
                              <a:ext cx="436879" cy="197484"/>
                            </a:xfrm>
                            <a:custGeom>
                              <a:avLst/>
                              <a:gdLst/>
                              <a:ahLst/>
                              <a:cxnLst/>
                              <a:rect l="l" t="t" r="r" b="b"/>
                              <a:pathLst>
                                <a:path w="436879" h="197484" extrusionOk="0">
                                  <a:moveTo>
                                    <a:pt x="0" y="0"/>
                                  </a:moveTo>
                                  <a:lnTo>
                                    <a:pt x="0" y="197484"/>
                                  </a:lnTo>
                                  <a:lnTo>
                                    <a:pt x="436879" y="197484"/>
                                  </a:lnTo>
                                  <a:lnTo>
                                    <a:pt x="436879" y="0"/>
                                  </a:lnTo>
                                  <a:close/>
                                </a:path>
                              </a:pathLst>
                            </a:custGeom>
                            <a:noFill/>
                            <a:ln>
                              <a:noFill/>
                            </a:ln>
                          </wps:spPr>
                          <wps:txbx>
                            <w:txbxContent>
                              <w:p w:rsidR="00C70D22" w:rsidRDefault="00B14CA2">
                                <w:pPr>
                                  <w:spacing w:line="273" w:lineRule="auto"/>
                                  <w:ind w:right="17" w:hanging="1"/>
                                  <w:jc w:val="center"/>
                                  <w:textDirection w:val="btLr"/>
                                </w:pPr>
                                <w:r>
                                  <w:rPr>
                                    <w:color w:val="000000"/>
                                    <w:sz w:val="6"/>
                                  </w:rPr>
                                  <w:t>CRONOGRAMA DE EJECUCIÓN Y LISTADO DE PERSONAL</w:t>
                                </w:r>
                              </w:p>
                            </w:txbxContent>
                          </wps:txbx>
                          <wps:bodyPr spcFirstLastPara="1" wrap="square" lIns="88900" tIns="38100" rIns="88900" bIns="38100" anchor="t" anchorCtr="0">
                            <a:noAutofit/>
                          </wps:bodyPr>
                        </wps:wsp>
                        <wps:wsp>
                          <wps:cNvPr id="137" name="Forma libre 137"/>
                          <wps:cNvSpPr/>
                          <wps:spPr>
                            <a:xfrm>
                              <a:off x="4323715" y="3129280"/>
                              <a:ext cx="436879" cy="197484"/>
                            </a:xfrm>
                            <a:custGeom>
                              <a:avLst/>
                              <a:gdLst/>
                              <a:ahLst/>
                              <a:cxnLst/>
                              <a:rect l="l" t="t" r="r" b="b"/>
                              <a:pathLst>
                                <a:path w="436879" h="197484" extrusionOk="0">
                                  <a:moveTo>
                                    <a:pt x="0" y="0"/>
                                  </a:moveTo>
                                  <a:lnTo>
                                    <a:pt x="0" y="197484"/>
                                  </a:lnTo>
                                  <a:lnTo>
                                    <a:pt x="436879" y="197484"/>
                                  </a:lnTo>
                                  <a:lnTo>
                                    <a:pt x="436879" y="0"/>
                                  </a:lnTo>
                                  <a:close/>
                                </a:path>
                              </a:pathLst>
                            </a:custGeom>
                            <a:noFill/>
                            <a:ln>
                              <a:noFill/>
                            </a:ln>
                          </wps:spPr>
                          <wps:txbx>
                            <w:txbxContent>
                              <w:p w:rsidR="00C70D22" w:rsidRDefault="00B14CA2">
                                <w:pPr>
                                  <w:spacing w:line="273" w:lineRule="auto"/>
                                  <w:ind w:right="17" w:hanging="1"/>
                                  <w:jc w:val="center"/>
                                  <w:textDirection w:val="btLr"/>
                                </w:pPr>
                                <w:r>
                                  <w:rPr>
                                    <w:color w:val="000000"/>
                                    <w:sz w:val="6"/>
                                  </w:rPr>
                                  <w:t>CRONOGRAMA DE EJECUCIÓN Y LISTA DE DOCUMENTOS</w:t>
                                </w:r>
                              </w:p>
                            </w:txbxContent>
                          </wps:txbx>
                          <wps:bodyPr spcFirstLastPara="1" wrap="square" lIns="88900" tIns="38100" rIns="88900" bIns="38100" anchor="t" anchorCtr="0">
                            <a:noAutofit/>
                          </wps:bodyPr>
                        </wps:wsp>
                        <wps:wsp>
                          <wps:cNvPr id="138" name="Forma libre 138"/>
                          <wps:cNvSpPr/>
                          <wps:spPr>
                            <a:xfrm>
                              <a:off x="5071110" y="3170555"/>
                              <a:ext cx="986154" cy="73025"/>
                            </a:xfrm>
                            <a:custGeom>
                              <a:avLst/>
                              <a:gdLst/>
                              <a:ahLst/>
                              <a:cxnLst/>
                              <a:rect l="l" t="t" r="r" b="b"/>
                              <a:pathLst>
                                <a:path w="986154" h="73025" extrusionOk="0">
                                  <a:moveTo>
                                    <a:pt x="0" y="0"/>
                                  </a:moveTo>
                                  <a:lnTo>
                                    <a:pt x="0" y="73025"/>
                                  </a:lnTo>
                                  <a:lnTo>
                                    <a:pt x="986154" y="73025"/>
                                  </a:lnTo>
                                  <a:lnTo>
                                    <a:pt x="986154" y="0"/>
                                  </a:lnTo>
                                  <a:close/>
                                </a:path>
                              </a:pathLst>
                            </a:custGeom>
                            <a:noFill/>
                            <a:ln>
                              <a:noFill/>
                            </a:ln>
                          </wps:spPr>
                          <wps:txbx>
                            <w:txbxContent>
                              <w:p w:rsidR="00C70D22" w:rsidRDefault="00B14CA2">
                                <w:pPr>
                                  <w:spacing w:line="247" w:lineRule="auto"/>
                                  <w:ind w:left="582" w:hanging="1"/>
                                  <w:textDirection w:val="btLr"/>
                                </w:pPr>
                                <w:r>
                                  <w:rPr>
                                    <w:color w:val="000000"/>
                                    <w:sz w:val="5"/>
                                  </w:rPr>
                                  <w:t>ELABORAR/PRESENTAR DOCUMENTACION DE RESPALDO</w:t>
                                </w:r>
                              </w:p>
                            </w:txbxContent>
                          </wps:txbx>
                          <wps:bodyPr spcFirstLastPara="1" wrap="square" lIns="88900" tIns="38100" rIns="88900" bIns="38100" anchor="t" anchorCtr="0">
                            <a:noAutofit/>
                          </wps:bodyPr>
                        </wps:wsp>
                        <wps:wsp>
                          <wps:cNvPr id="139" name="Forma libre 139"/>
                          <wps:cNvSpPr/>
                          <wps:spPr>
                            <a:xfrm>
                              <a:off x="3368040" y="3535045"/>
                              <a:ext cx="411480" cy="464820"/>
                            </a:xfrm>
                            <a:custGeom>
                              <a:avLst/>
                              <a:gdLst/>
                              <a:ahLst/>
                              <a:cxnLst/>
                              <a:rect l="l" t="t" r="r" b="b"/>
                              <a:pathLst>
                                <a:path w="411480" h="464820" extrusionOk="0">
                                  <a:moveTo>
                                    <a:pt x="0" y="0"/>
                                  </a:moveTo>
                                  <a:lnTo>
                                    <a:pt x="0" y="464820"/>
                                  </a:lnTo>
                                  <a:lnTo>
                                    <a:pt x="411480" y="464820"/>
                                  </a:lnTo>
                                  <a:lnTo>
                                    <a:pt x="411480" y="0"/>
                                  </a:lnTo>
                                  <a:close/>
                                </a:path>
                              </a:pathLst>
                            </a:custGeom>
                            <a:noFill/>
                            <a:ln>
                              <a:noFill/>
                            </a:ln>
                          </wps:spPr>
                          <wps:txbx>
                            <w:txbxContent>
                              <w:p w:rsidR="00C70D22" w:rsidRDefault="00B14CA2">
                                <w:pPr>
                                  <w:spacing w:before="3" w:line="275" w:lineRule="auto"/>
                                  <w:ind w:right="13"/>
                                  <w:jc w:val="center"/>
                                  <w:textDirection w:val="btLr"/>
                                </w:pPr>
                                <w:r>
                                  <w:rPr>
                                    <w:color w:val="000000"/>
                                    <w:sz w:val="6"/>
                                  </w:rPr>
                                  <w:t>PLANILLA DE COSTEO</w:t>
                                </w:r>
                              </w:p>
                              <w:p w:rsidR="00C70D22" w:rsidRDefault="00B14CA2">
                                <w:pPr>
                                  <w:spacing w:line="180" w:lineRule="auto"/>
                                  <w:ind w:right="13"/>
                                  <w:jc w:val="center"/>
                                  <w:textDirection w:val="btLr"/>
                                </w:pPr>
                                <w:r>
                                  <w:rPr>
                                    <w:color w:val="000000"/>
                                    <w:sz w:val="6"/>
                                  </w:rPr>
                                  <w:t>(SIG-JE-R-005)</w:t>
                                </w:r>
                              </w:p>
                              <w:p w:rsidR="00C70D22" w:rsidRDefault="00C70D22">
                                <w:pPr>
                                  <w:textDirection w:val="btLr"/>
                                </w:pPr>
                              </w:p>
                              <w:p w:rsidR="00C70D22" w:rsidRDefault="00C70D22">
                                <w:pPr>
                                  <w:textDirection w:val="btLr"/>
                                </w:pPr>
                              </w:p>
                              <w:p w:rsidR="00C70D22" w:rsidRDefault="00C70D22">
                                <w:pPr>
                                  <w:textDirection w:val="btLr"/>
                                </w:pPr>
                              </w:p>
                              <w:p w:rsidR="00C70D22" w:rsidRDefault="00C70D22">
                                <w:pPr>
                                  <w:spacing w:before="5"/>
                                  <w:textDirection w:val="btLr"/>
                                </w:pPr>
                              </w:p>
                              <w:p w:rsidR="00C70D22" w:rsidRDefault="00B14CA2">
                                <w:pPr>
                                  <w:spacing w:line="273" w:lineRule="auto"/>
                                  <w:ind w:right="20" w:hanging="2"/>
                                  <w:jc w:val="center"/>
                                  <w:textDirection w:val="btLr"/>
                                </w:pPr>
                                <w:r>
                                  <w:rPr>
                                    <w:color w:val="000000"/>
                                    <w:sz w:val="6"/>
                                  </w:rPr>
                                  <w:t>OFERTA ECONÓMICA (SIG-JE-R-004)</w:t>
                                </w:r>
                              </w:p>
                            </w:txbxContent>
                          </wps:txbx>
                          <wps:bodyPr spcFirstLastPara="1" wrap="square" lIns="88900" tIns="38100" rIns="88900" bIns="38100" anchor="t" anchorCtr="0">
                            <a:noAutofit/>
                          </wps:bodyPr>
                        </wps:wsp>
                        <wps:wsp>
                          <wps:cNvPr id="140" name="Forma libre 140"/>
                          <wps:cNvSpPr/>
                          <wps:spPr>
                            <a:xfrm>
                              <a:off x="4660265" y="4481830"/>
                              <a:ext cx="98425" cy="46989"/>
                            </a:xfrm>
                            <a:custGeom>
                              <a:avLst/>
                              <a:gdLst/>
                              <a:ahLst/>
                              <a:cxnLst/>
                              <a:rect l="l" t="t" r="r" b="b"/>
                              <a:pathLst>
                                <a:path w="98425" h="46989" extrusionOk="0">
                                  <a:moveTo>
                                    <a:pt x="0" y="0"/>
                                  </a:moveTo>
                                  <a:lnTo>
                                    <a:pt x="0" y="46989"/>
                                  </a:lnTo>
                                  <a:lnTo>
                                    <a:pt x="98425" y="46989"/>
                                  </a:lnTo>
                                  <a:lnTo>
                                    <a:pt x="98425" y="0"/>
                                  </a:lnTo>
                                  <a:close/>
                                </a:path>
                              </a:pathLst>
                            </a:custGeom>
                            <a:noFill/>
                            <a:ln>
                              <a:noFill/>
                            </a:ln>
                          </wps:spPr>
                          <wps:txbx>
                            <w:txbxContent>
                              <w:p w:rsidR="00C70D22" w:rsidRDefault="00B14CA2">
                                <w:pPr>
                                  <w:spacing w:before="3"/>
                                  <w:textDirection w:val="btLr"/>
                                </w:pPr>
                                <w:r>
                                  <w:rPr>
                                    <w:color w:val="000000"/>
                                    <w:sz w:val="6"/>
                                  </w:rPr>
                                  <w:t>NO</w:t>
                                </w:r>
                              </w:p>
                            </w:txbxContent>
                          </wps:txbx>
                          <wps:bodyPr spcFirstLastPara="1" wrap="square" lIns="88900" tIns="38100" rIns="88900" bIns="38100" anchor="t" anchorCtr="0">
                            <a:noAutofit/>
                          </wps:bodyPr>
                        </wps:wsp>
                        <wps:wsp>
                          <wps:cNvPr id="141" name="Forma libre 141"/>
                          <wps:cNvSpPr/>
                          <wps:spPr>
                            <a:xfrm>
                              <a:off x="2985770" y="4678045"/>
                              <a:ext cx="1173480" cy="59055"/>
                            </a:xfrm>
                            <a:custGeom>
                              <a:avLst/>
                              <a:gdLst/>
                              <a:ahLst/>
                              <a:cxnLst/>
                              <a:rect l="l" t="t" r="r" b="b"/>
                              <a:pathLst>
                                <a:path w="1173480" h="59055" extrusionOk="0">
                                  <a:moveTo>
                                    <a:pt x="0" y="0"/>
                                  </a:moveTo>
                                  <a:lnTo>
                                    <a:pt x="0" y="59055"/>
                                  </a:lnTo>
                                  <a:lnTo>
                                    <a:pt x="1173480" y="59055"/>
                                  </a:lnTo>
                                  <a:lnTo>
                                    <a:pt x="1173480" y="0"/>
                                  </a:lnTo>
                                  <a:close/>
                                </a:path>
                              </a:pathLst>
                            </a:custGeom>
                            <a:noFill/>
                            <a:ln>
                              <a:noFill/>
                            </a:ln>
                          </wps:spPr>
                          <wps:txbx>
                            <w:txbxContent>
                              <w:p w:rsidR="00C70D22" w:rsidRDefault="00B14CA2">
                                <w:pPr>
                                  <w:textDirection w:val="btLr"/>
                                </w:pPr>
                                <w:r>
                                  <w:rPr>
                                    <w:color w:val="000000"/>
                                    <w:sz w:val="8"/>
                                  </w:rPr>
                                  <w:t>APROBACIÓN DE LA PROPUESTA</w:t>
                                </w:r>
                              </w:p>
                            </w:txbxContent>
                          </wps:txbx>
                          <wps:bodyPr spcFirstLastPara="1" wrap="square" lIns="88900" tIns="38100" rIns="88900" bIns="38100" anchor="t" anchorCtr="0">
                            <a:noAutofit/>
                          </wps:bodyPr>
                        </wps:wsp>
                        <wps:wsp>
                          <wps:cNvPr id="142" name="Forma libre 142"/>
                          <wps:cNvSpPr/>
                          <wps:spPr>
                            <a:xfrm>
                              <a:off x="1054735" y="5002530"/>
                              <a:ext cx="461010" cy="46989"/>
                            </a:xfrm>
                            <a:custGeom>
                              <a:avLst/>
                              <a:gdLst/>
                              <a:ahLst/>
                              <a:cxnLst/>
                              <a:rect l="l" t="t" r="r" b="b"/>
                              <a:pathLst>
                                <a:path w="461010" h="46989" extrusionOk="0">
                                  <a:moveTo>
                                    <a:pt x="0" y="0"/>
                                  </a:moveTo>
                                  <a:lnTo>
                                    <a:pt x="0" y="46989"/>
                                  </a:lnTo>
                                  <a:lnTo>
                                    <a:pt x="461010" y="46989"/>
                                  </a:lnTo>
                                  <a:lnTo>
                                    <a:pt x="461010" y="0"/>
                                  </a:lnTo>
                                  <a:close/>
                                </a:path>
                              </a:pathLst>
                            </a:custGeom>
                            <a:noFill/>
                            <a:ln>
                              <a:noFill/>
                            </a:ln>
                          </wps:spPr>
                          <wps:txbx>
                            <w:txbxContent>
                              <w:p w:rsidR="00C70D22" w:rsidRDefault="00B14CA2">
                                <w:pPr>
                                  <w:spacing w:before="3"/>
                                  <w:textDirection w:val="btLr"/>
                                </w:pPr>
                                <w:r>
                                  <w:rPr>
                                    <w:color w:val="000000"/>
                                    <w:sz w:val="6"/>
                                  </w:rPr>
                                  <w:t>PRESENTACION</w:t>
                                </w:r>
                              </w:p>
                            </w:txbxContent>
                          </wps:txbx>
                          <wps:bodyPr spcFirstLastPara="1" wrap="square" lIns="88900" tIns="38100" rIns="88900" bIns="38100" anchor="t" anchorCtr="0">
                            <a:noAutofit/>
                          </wps:bodyPr>
                        </wps:wsp>
                        <wps:wsp>
                          <wps:cNvPr id="143" name="Forma libre 143"/>
                          <wps:cNvSpPr/>
                          <wps:spPr>
                            <a:xfrm>
                              <a:off x="2623820" y="5002530"/>
                              <a:ext cx="66040" cy="46989"/>
                            </a:xfrm>
                            <a:custGeom>
                              <a:avLst/>
                              <a:gdLst/>
                              <a:ahLst/>
                              <a:cxnLst/>
                              <a:rect l="l" t="t" r="r" b="b"/>
                              <a:pathLst>
                                <a:path w="66040" h="46989" extrusionOk="0">
                                  <a:moveTo>
                                    <a:pt x="0" y="0"/>
                                  </a:moveTo>
                                  <a:lnTo>
                                    <a:pt x="0" y="46989"/>
                                  </a:lnTo>
                                  <a:lnTo>
                                    <a:pt x="66040" y="46989"/>
                                  </a:lnTo>
                                  <a:lnTo>
                                    <a:pt x="66040" y="0"/>
                                  </a:lnTo>
                                  <a:close/>
                                </a:path>
                              </a:pathLst>
                            </a:custGeom>
                            <a:noFill/>
                            <a:ln>
                              <a:noFill/>
                            </a:ln>
                          </wps:spPr>
                          <wps:txbx>
                            <w:txbxContent>
                              <w:p w:rsidR="00C70D22" w:rsidRDefault="00B14CA2">
                                <w:pPr>
                                  <w:spacing w:before="3"/>
                                  <w:textDirection w:val="btLr"/>
                                </w:pPr>
                                <w:r>
                                  <w:rPr>
                                    <w:color w:val="000000"/>
                                    <w:sz w:val="6"/>
                                  </w:rPr>
                                  <w:t>SI</w:t>
                                </w:r>
                              </w:p>
                            </w:txbxContent>
                          </wps:txbx>
                          <wps:bodyPr spcFirstLastPara="1" wrap="square" lIns="88900" tIns="38100" rIns="88900" bIns="38100" anchor="t" anchorCtr="0">
                            <a:noAutofit/>
                          </wps:bodyPr>
                        </wps:wsp>
                        <wps:wsp>
                          <wps:cNvPr id="144" name="Forma libre 144"/>
                          <wps:cNvSpPr/>
                          <wps:spPr>
                            <a:xfrm>
                              <a:off x="348615" y="5372100"/>
                              <a:ext cx="382270" cy="46989"/>
                            </a:xfrm>
                            <a:custGeom>
                              <a:avLst/>
                              <a:gdLst/>
                              <a:ahLst/>
                              <a:cxnLst/>
                              <a:rect l="l" t="t" r="r" b="b"/>
                              <a:pathLst>
                                <a:path w="382270" h="46989" extrusionOk="0">
                                  <a:moveTo>
                                    <a:pt x="0" y="0"/>
                                  </a:moveTo>
                                  <a:lnTo>
                                    <a:pt x="0" y="46989"/>
                                  </a:lnTo>
                                  <a:lnTo>
                                    <a:pt x="382270" y="46989"/>
                                  </a:lnTo>
                                  <a:lnTo>
                                    <a:pt x="382270" y="0"/>
                                  </a:lnTo>
                                  <a:close/>
                                </a:path>
                              </a:pathLst>
                            </a:custGeom>
                            <a:noFill/>
                            <a:ln>
                              <a:noFill/>
                            </a:ln>
                          </wps:spPr>
                          <wps:txbx>
                            <w:txbxContent>
                              <w:p w:rsidR="00C70D22" w:rsidRDefault="00B14CA2">
                                <w:pPr>
                                  <w:spacing w:before="3"/>
                                  <w:textDirection w:val="btLr"/>
                                </w:pPr>
                                <w:r>
                                  <w:rPr>
                                    <w:color w:val="000000"/>
                                    <w:sz w:val="6"/>
                                  </w:rPr>
                                  <w:t>ACEPTACION</w:t>
                                </w:r>
                              </w:p>
                            </w:txbxContent>
                          </wps:txbx>
                          <wps:bodyPr spcFirstLastPara="1" wrap="square" lIns="88900" tIns="38100" rIns="88900" bIns="38100" anchor="t" anchorCtr="0">
                            <a:noAutofit/>
                          </wps:bodyPr>
                        </wps:wsp>
                        <wps:wsp>
                          <wps:cNvPr id="145" name="Forma libre 145"/>
                          <wps:cNvSpPr/>
                          <wps:spPr>
                            <a:xfrm>
                              <a:off x="1067435" y="5372100"/>
                              <a:ext cx="98425" cy="46989"/>
                            </a:xfrm>
                            <a:custGeom>
                              <a:avLst/>
                              <a:gdLst/>
                              <a:ahLst/>
                              <a:cxnLst/>
                              <a:rect l="l" t="t" r="r" b="b"/>
                              <a:pathLst>
                                <a:path w="98425" h="46989" extrusionOk="0">
                                  <a:moveTo>
                                    <a:pt x="0" y="0"/>
                                  </a:moveTo>
                                  <a:lnTo>
                                    <a:pt x="0" y="46989"/>
                                  </a:lnTo>
                                  <a:lnTo>
                                    <a:pt x="98425" y="46989"/>
                                  </a:lnTo>
                                  <a:lnTo>
                                    <a:pt x="98425" y="0"/>
                                  </a:lnTo>
                                  <a:close/>
                                </a:path>
                              </a:pathLst>
                            </a:custGeom>
                            <a:noFill/>
                            <a:ln>
                              <a:noFill/>
                            </a:ln>
                          </wps:spPr>
                          <wps:txbx>
                            <w:txbxContent>
                              <w:p w:rsidR="00C70D22" w:rsidRDefault="00B14CA2">
                                <w:pPr>
                                  <w:spacing w:before="3"/>
                                  <w:textDirection w:val="btLr"/>
                                </w:pPr>
                                <w:r>
                                  <w:rPr>
                                    <w:color w:val="000000"/>
                                    <w:sz w:val="6"/>
                                  </w:rPr>
                                  <w:t>NO</w:t>
                                </w:r>
                              </w:p>
                            </w:txbxContent>
                          </wps:txbx>
                          <wps:bodyPr spcFirstLastPara="1" wrap="square" lIns="88900" tIns="38100" rIns="88900" bIns="38100" anchor="t" anchorCtr="0">
                            <a:noAutofit/>
                          </wps:bodyPr>
                        </wps:wsp>
                        <wps:wsp>
                          <wps:cNvPr id="146" name="Forma libre 146"/>
                          <wps:cNvSpPr/>
                          <wps:spPr>
                            <a:xfrm>
                              <a:off x="2920365" y="5372100"/>
                              <a:ext cx="638175" cy="46989"/>
                            </a:xfrm>
                            <a:custGeom>
                              <a:avLst/>
                              <a:gdLst/>
                              <a:ahLst/>
                              <a:cxnLst/>
                              <a:rect l="l" t="t" r="r" b="b"/>
                              <a:pathLst>
                                <a:path w="638175" h="46989" extrusionOk="0">
                                  <a:moveTo>
                                    <a:pt x="0" y="0"/>
                                  </a:moveTo>
                                  <a:lnTo>
                                    <a:pt x="0" y="46989"/>
                                  </a:lnTo>
                                  <a:lnTo>
                                    <a:pt x="638175" y="46989"/>
                                  </a:lnTo>
                                  <a:lnTo>
                                    <a:pt x="638175" y="0"/>
                                  </a:lnTo>
                                  <a:close/>
                                </a:path>
                              </a:pathLst>
                            </a:custGeom>
                            <a:noFill/>
                            <a:ln>
                              <a:noFill/>
                            </a:ln>
                          </wps:spPr>
                          <wps:txbx>
                            <w:txbxContent>
                              <w:p w:rsidR="00C70D22" w:rsidRDefault="00B14CA2">
                                <w:pPr>
                                  <w:spacing w:before="3"/>
                                  <w:textDirection w:val="btLr"/>
                                </w:pPr>
                                <w:r>
                                  <w:rPr>
                                    <w:color w:val="000000"/>
                                    <w:sz w:val="6"/>
                                  </w:rPr>
                                  <w:t>RETROALIMENTACION</w:t>
                                </w:r>
                              </w:p>
                            </w:txbxContent>
                          </wps:txbx>
                          <wps:bodyPr spcFirstLastPara="1" wrap="square" lIns="88900" tIns="38100" rIns="88900" bIns="38100" anchor="t" anchorCtr="0">
                            <a:noAutofit/>
                          </wps:bodyPr>
                        </wps:wsp>
                        <wps:wsp>
                          <wps:cNvPr id="147" name="Forma libre 147"/>
                          <wps:cNvSpPr/>
                          <wps:spPr>
                            <a:xfrm>
                              <a:off x="383540" y="5574665"/>
                              <a:ext cx="313055" cy="210820"/>
                            </a:xfrm>
                            <a:custGeom>
                              <a:avLst/>
                              <a:gdLst/>
                              <a:ahLst/>
                              <a:cxnLst/>
                              <a:rect l="l" t="t" r="r" b="b"/>
                              <a:pathLst>
                                <a:path w="313055" h="210820" extrusionOk="0">
                                  <a:moveTo>
                                    <a:pt x="0" y="0"/>
                                  </a:moveTo>
                                  <a:lnTo>
                                    <a:pt x="0" y="210820"/>
                                  </a:lnTo>
                                  <a:lnTo>
                                    <a:pt x="313055" y="210820"/>
                                  </a:lnTo>
                                  <a:lnTo>
                                    <a:pt x="313055" y="0"/>
                                  </a:lnTo>
                                  <a:close/>
                                </a:path>
                              </a:pathLst>
                            </a:custGeom>
                            <a:noFill/>
                            <a:ln>
                              <a:noFill/>
                            </a:ln>
                          </wps:spPr>
                          <wps:txbx>
                            <w:txbxContent>
                              <w:p w:rsidR="00C70D22" w:rsidRDefault="00B14CA2">
                                <w:pPr>
                                  <w:spacing w:before="3"/>
                                  <w:ind w:right="17"/>
                                  <w:jc w:val="center"/>
                                  <w:textDirection w:val="btLr"/>
                                </w:pPr>
                                <w:r>
                                  <w:rPr>
                                    <w:color w:val="000000"/>
                                    <w:sz w:val="6"/>
                                  </w:rPr>
                                  <w:t>SI</w:t>
                                </w:r>
                              </w:p>
                              <w:p w:rsidR="00C70D22" w:rsidRDefault="00C70D22">
                                <w:pPr>
                                  <w:textDirection w:val="btLr"/>
                                </w:pPr>
                              </w:p>
                              <w:p w:rsidR="00C70D22" w:rsidRDefault="00B14CA2">
                                <w:pPr>
                                  <w:spacing w:before="37" w:line="273" w:lineRule="auto"/>
                                  <w:ind w:right="17"/>
                                  <w:jc w:val="center"/>
                                  <w:textDirection w:val="btLr"/>
                                </w:pPr>
                                <w:r>
                                  <w:rPr>
                                    <w:color w:val="000000"/>
                                    <w:sz w:val="6"/>
                                  </w:rPr>
                                  <w:t>ORDEN DE COMPRA</w:t>
                                </w:r>
                              </w:p>
                            </w:txbxContent>
                          </wps:txbx>
                          <wps:bodyPr spcFirstLastPara="1" wrap="square" lIns="88900" tIns="38100" rIns="88900" bIns="38100" anchor="t" anchorCtr="0">
                            <a:noAutofit/>
                          </wps:bodyPr>
                        </wps:wsp>
                        <wps:wsp>
                          <wps:cNvPr id="148" name="Forma libre 148"/>
                          <wps:cNvSpPr/>
                          <wps:spPr>
                            <a:xfrm>
                              <a:off x="3305810" y="4164965"/>
                              <a:ext cx="541020" cy="248285"/>
                            </a:xfrm>
                            <a:custGeom>
                              <a:avLst/>
                              <a:gdLst/>
                              <a:ahLst/>
                              <a:cxnLst/>
                              <a:rect l="l" t="t" r="r" b="b"/>
                              <a:pathLst>
                                <a:path w="541020" h="248285" extrusionOk="0">
                                  <a:moveTo>
                                    <a:pt x="0" y="0"/>
                                  </a:moveTo>
                                  <a:lnTo>
                                    <a:pt x="0" y="248285"/>
                                  </a:lnTo>
                                  <a:lnTo>
                                    <a:pt x="541020" y="248285"/>
                                  </a:lnTo>
                                  <a:lnTo>
                                    <a:pt x="541020" y="0"/>
                                  </a:lnTo>
                                  <a:close/>
                                </a:path>
                              </a:pathLst>
                            </a:custGeom>
                            <a:noFill/>
                            <a:ln w="9525" cap="flat" cmpd="sng">
                              <a:solidFill>
                                <a:srgbClr val="000000"/>
                              </a:solidFill>
                              <a:prstDash val="solid"/>
                              <a:miter lim="8000"/>
                              <a:headEnd type="none" w="sm" len="sm"/>
                              <a:tailEnd type="none" w="sm" len="sm"/>
                            </a:ln>
                          </wps:spPr>
                          <wps:txbx>
                            <w:txbxContent>
                              <w:p w:rsidR="00C70D22" w:rsidRDefault="00C70D22">
                                <w:pPr>
                                  <w:spacing w:before="8"/>
                                  <w:textDirection w:val="btLr"/>
                                </w:pPr>
                              </w:p>
                              <w:p w:rsidR="00C70D22" w:rsidRDefault="00B14CA2">
                                <w:pPr>
                                  <w:spacing w:line="273" w:lineRule="auto"/>
                                  <w:ind w:left="6" w:right="39" w:firstLine="6"/>
                                  <w:jc w:val="center"/>
                                  <w:textDirection w:val="btLr"/>
                                </w:pPr>
                                <w:r>
                                  <w:rPr>
                                    <w:color w:val="000000"/>
                                    <w:sz w:val="6"/>
                                  </w:rPr>
                                  <w:t>CONCENTRACIÓN DE DOCUMENTACIÓN</w:t>
                                </w:r>
                              </w:p>
                            </w:txbxContent>
                          </wps:txbx>
                          <wps:bodyPr spcFirstLastPara="1" wrap="square" lIns="88900" tIns="38100" rIns="88900" bIns="38100" anchor="t" anchorCtr="0">
                            <a:noAutofit/>
                          </wps:bodyPr>
                        </wps:wsp>
                        <wps:wsp>
                          <wps:cNvPr id="149" name="Forma libre 149"/>
                          <wps:cNvSpPr/>
                          <wps:spPr>
                            <a:xfrm>
                              <a:off x="3315970" y="3150870"/>
                              <a:ext cx="506095" cy="221615"/>
                            </a:xfrm>
                            <a:custGeom>
                              <a:avLst/>
                              <a:gdLst/>
                              <a:ahLst/>
                              <a:cxnLst/>
                              <a:rect l="l" t="t" r="r" b="b"/>
                              <a:pathLst>
                                <a:path w="506095" h="221615" extrusionOk="0">
                                  <a:moveTo>
                                    <a:pt x="0" y="0"/>
                                  </a:moveTo>
                                  <a:lnTo>
                                    <a:pt x="0" y="221615"/>
                                  </a:lnTo>
                                  <a:lnTo>
                                    <a:pt x="506095" y="221615"/>
                                  </a:lnTo>
                                  <a:lnTo>
                                    <a:pt x="506095" y="0"/>
                                  </a:lnTo>
                                  <a:close/>
                                </a:path>
                              </a:pathLst>
                            </a:custGeom>
                            <a:noFill/>
                            <a:ln w="9525" cap="flat" cmpd="sng">
                              <a:solidFill>
                                <a:srgbClr val="000000"/>
                              </a:solidFill>
                              <a:prstDash val="solid"/>
                              <a:miter lim="8000"/>
                              <a:headEnd type="none" w="sm" len="sm"/>
                              <a:tailEnd type="none" w="sm" len="sm"/>
                            </a:ln>
                          </wps:spPr>
                          <wps:txbx>
                            <w:txbxContent>
                              <w:p w:rsidR="00C70D22" w:rsidRDefault="00C70D22">
                                <w:pPr>
                                  <w:spacing w:before="4"/>
                                  <w:textDirection w:val="btLr"/>
                                </w:pPr>
                              </w:p>
                              <w:p w:rsidR="00C70D22" w:rsidRDefault="00B14CA2">
                                <w:pPr>
                                  <w:spacing w:line="275" w:lineRule="auto"/>
                                  <w:ind w:left="131" w:right="15" w:firstLine="22"/>
                                  <w:textDirection w:val="btLr"/>
                                </w:pPr>
                                <w:r>
                                  <w:rPr>
                                    <w:color w:val="000000"/>
                                    <w:sz w:val="6"/>
                                  </w:rPr>
                                  <w:t>CONFORMACION DE COSTOS</w:t>
                                </w:r>
                              </w:p>
                            </w:txbxContent>
                          </wps:txbx>
                          <wps:bodyPr spcFirstLastPara="1" wrap="square" lIns="88900" tIns="38100" rIns="88900" bIns="38100" anchor="t" anchorCtr="0">
                            <a:noAutofit/>
                          </wps:bodyPr>
                        </wps:wsp>
                        <wps:wsp>
                          <wps:cNvPr id="150" name="Forma libre 150"/>
                          <wps:cNvSpPr/>
                          <wps:spPr>
                            <a:xfrm>
                              <a:off x="265430" y="297180"/>
                              <a:ext cx="545465" cy="197484"/>
                            </a:xfrm>
                            <a:custGeom>
                              <a:avLst/>
                              <a:gdLst/>
                              <a:ahLst/>
                              <a:cxnLst/>
                              <a:rect l="l" t="t" r="r" b="b"/>
                              <a:pathLst>
                                <a:path w="545465" h="197484" extrusionOk="0">
                                  <a:moveTo>
                                    <a:pt x="0" y="0"/>
                                  </a:moveTo>
                                  <a:lnTo>
                                    <a:pt x="0" y="197484"/>
                                  </a:lnTo>
                                  <a:lnTo>
                                    <a:pt x="545465" y="197484"/>
                                  </a:lnTo>
                                  <a:lnTo>
                                    <a:pt x="545465" y="0"/>
                                  </a:lnTo>
                                  <a:close/>
                                </a:path>
                              </a:pathLst>
                            </a:custGeom>
                            <a:noFill/>
                            <a:ln w="9525" cap="flat" cmpd="sng">
                              <a:solidFill>
                                <a:srgbClr val="000000"/>
                              </a:solidFill>
                              <a:prstDash val="solid"/>
                              <a:miter lim="8000"/>
                              <a:headEnd type="none" w="sm" len="sm"/>
                              <a:tailEnd type="none" w="sm" len="sm"/>
                            </a:ln>
                          </wps:spPr>
                          <wps:txbx>
                            <w:txbxContent>
                              <w:p w:rsidR="00C70D22" w:rsidRDefault="00C70D22">
                                <w:pPr>
                                  <w:spacing w:before="8"/>
                                  <w:textDirection w:val="btLr"/>
                                </w:pPr>
                              </w:p>
                              <w:p w:rsidR="00C70D22" w:rsidRDefault="00B14CA2">
                                <w:pPr>
                                  <w:spacing w:line="275" w:lineRule="auto"/>
                                  <w:ind w:left="212" w:firstLine="90"/>
                                  <w:textDirection w:val="btLr"/>
                                </w:pPr>
                                <w:r>
                                  <w:rPr>
                                    <w:color w:val="000000"/>
                                    <w:sz w:val="6"/>
                                  </w:rPr>
                                  <w:t>NECESIDAD DE SERVICIO</w:t>
                                </w:r>
                              </w:p>
                            </w:txbxContent>
                          </wps:txbx>
                          <wps:bodyPr spcFirstLastPara="1" wrap="square" lIns="88900" tIns="38100" rIns="88900" bIns="38100" anchor="t" anchorCtr="0">
                            <a:noAutofit/>
                          </wps:bodyPr>
                        </wps:w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406400</wp:posOffset>
                </wp:positionH>
                <wp:positionV relativeFrom="paragraph">
                  <wp:posOffset>88900</wp:posOffset>
                </wp:positionV>
                <wp:extent cx="6313170" cy="5915025"/>
                <wp:effectExtent b="0" l="0" r="0" t="0"/>
                <wp:wrapTopAndBottom distB="0" distT="0"/>
                <wp:docPr id="40"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6313170" cy="5915025"/>
                        </a:xfrm>
                        <a:prstGeom prst="rect"/>
                        <a:ln/>
                      </pic:spPr>
                    </pic:pic>
                  </a:graphicData>
                </a:graphic>
              </wp:anchor>
            </w:drawing>
          </mc:Fallback>
        </mc:AlternateContent>
      </w:r>
    </w:p>
    <w:p w:rsidR="00C70D22" w:rsidRDefault="00B14CA2">
      <w:pPr>
        <w:pBdr>
          <w:top w:val="nil"/>
          <w:left w:val="nil"/>
          <w:bottom w:val="nil"/>
          <w:right w:val="nil"/>
          <w:between w:val="nil"/>
        </w:pBdr>
        <w:spacing w:line="360" w:lineRule="auto"/>
        <w:ind w:left="463"/>
        <w:rPr>
          <w:rFonts w:ascii="Verdana" w:eastAsia="Verdana" w:hAnsi="Verdana" w:cs="Verdana"/>
          <w:i/>
          <w:color w:val="000000"/>
          <w:sz w:val="20"/>
          <w:szCs w:val="20"/>
        </w:rPr>
      </w:pPr>
      <w:r>
        <w:rPr>
          <w:rFonts w:ascii="Verdana" w:eastAsia="Verdana" w:hAnsi="Verdana" w:cs="Verdana"/>
          <w:i/>
          <w:color w:val="000000"/>
          <w:sz w:val="20"/>
          <w:szCs w:val="20"/>
        </w:rPr>
        <w:t>Una vez asignada la orden de compra por el servicio, el dia y las tareas que se les asignan a los trabajadores mediante comunican de forma verbal, vía email o telefónicamente.</w:t>
      </w:r>
    </w:p>
    <w:p w:rsidR="00C70D22" w:rsidRDefault="00B14CA2">
      <w:pPr>
        <w:pBdr>
          <w:top w:val="nil"/>
          <w:left w:val="nil"/>
          <w:bottom w:val="nil"/>
          <w:right w:val="nil"/>
          <w:between w:val="nil"/>
        </w:pBdr>
        <w:spacing w:before="2" w:line="360" w:lineRule="auto"/>
        <w:ind w:left="463"/>
        <w:rPr>
          <w:rFonts w:ascii="Verdana" w:eastAsia="Verdana" w:hAnsi="Verdana" w:cs="Verdana"/>
          <w:i/>
          <w:color w:val="000000"/>
          <w:sz w:val="20"/>
          <w:szCs w:val="20"/>
        </w:rPr>
      </w:pPr>
      <w:r>
        <w:rPr>
          <w:rFonts w:ascii="Verdana" w:eastAsia="Verdana" w:hAnsi="Verdana" w:cs="Verdana"/>
          <w:i/>
          <w:color w:val="000000"/>
          <w:sz w:val="20"/>
          <w:szCs w:val="20"/>
        </w:rPr>
        <w:t xml:space="preserve">Ademas se realiza un seguimiento de cada uno de los servicios mediante un panel </w:t>
      </w:r>
      <w:r>
        <w:rPr>
          <w:rFonts w:ascii="Verdana" w:eastAsia="Verdana" w:hAnsi="Verdana" w:cs="Verdana"/>
          <w:i/>
          <w:color w:val="000000"/>
          <w:sz w:val="20"/>
          <w:szCs w:val="20"/>
        </w:rPr>
        <w:t>de comunicación ubicado en oficina central.</w:t>
      </w:r>
    </w:p>
    <w:p w:rsidR="00C70D22" w:rsidRDefault="00C70D22">
      <w:pPr>
        <w:pBdr>
          <w:top w:val="nil"/>
          <w:left w:val="nil"/>
          <w:bottom w:val="nil"/>
          <w:right w:val="nil"/>
          <w:between w:val="nil"/>
        </w:pBdr>
        <w:spacing w:before="8"/>
        <w:rPr>
          <w:rFonts w:ascii="Verdana" w:eastAsia="Verdana" w:hAnsi="Verdana" w:cs="Verdana"/>
          <w:i/>
          <w:color w:val="000000"/>
          <w:sz w:val="20"/>
          <w:szCs w:val="20"/>
        </w:rPr>
      </w:pPr>
    </w:p>
    <w:tbl>
      <w:tblPr>
        <w:tblStyle w:val="a7"/>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ind w:right="289"/>
              <w:rPr>
                <w:rFonts w:ascii="Verdana" w:eastAsia="Verdana" w:hAnsi="Verdana" w:cs="Verdana"/>
                <w:b/>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20"/>
                <w:szCs w:val="20"/>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20"/>
                <w:szCs w:val="20"/>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r>
    </w:tbl>
    <w:p w:rsidR="00C70D22" w:rsidRDefault="00C70D22">
      <w:pPr>
        <w:rPr>
          <w:rFonts w:ascii="Verdana" w:eastAsia="Verdana" w:hAnsi="Verdana" w:cs="Verdana"/>
          <w:i/>
          <w:sz w:val="20"/>
          <w:szCs w:val="20"/>
        </w:rPr>
        <w:sectPr w:rsidR="00C70D22">
          <w:pgSz w:w="11910" w:h="16850"/>
          <w:pgMar w:top="1900" w:right="700" w:bottom="760" w:left="540" w:header="1489" w:footer="397" w:gutter="0"/>
          <w:cols w:space="720"/>
        </w:sectPr>
      </w:pPr>
    </w:p>
    <w:p w:rsidR="00C70D22" w:rsidRDefault="00B14CA2">
      <w:pPr>
        <w:pBdr>
          <w:top w:val="nil"/>
          <w:left w:val="nil"/>
          <w:bottom w:val="nil"/>
          <w:right w:val="nil"/>
          <w:between w:val="nil"/>
        </w:pBdr>
        <w:spacing w:before="93" w:line="360" w:lineRule="auto"/>
        <w:ind w:left="463"/>
        <w:rPr>
          <w:rFonts w:ascii="Verdana" w:eastAsia="Verdana" w:hAnsi="Verdana" w:cs="Verdana"/>
          <w:i/>
          <w:color w:val="000000"/>
          <w:sz w:val="20"/>
          <w:szCs w:val="20"/>
        </w:rPr>
      </w:pPr>
      <w:r>
        <w:rPr>
          <w:rFonts w:ascii="Verdana" w:eastAsia="Verdana" w:hAnsi="Verdana" w:cs="Verdana"/>
          <w:i/>
          <w:color w:val="000000"/>
          <w:sz w:val="20"/>
          <w:szCs w:val="20"/>
        </w:rPr>
        <w:lastRenderedPageBreak/>
        <w:t>Por último el supervisor mediante charlas previa a cada servicio comunica la asignación de tarea, riesgos, peligros y medidas de control establecidos en este programa de seguridad.</w:t>
      </w:r>
    </w:p>
    <w:p w:rsidR="00C70D22" w:rsidRDefault="00B14CA2">
      <w:pPr>
        <w:pStyle w:val="Ttulo1"/>
        <w:spacing w:before="139"/>
        <w:ind w:firstLine="463"/>
        <w:rPr>
          <w:rFonts w:ascii="Verdana" w:eastAsia="Verdana" w:hAnsi="Verdana" w:cs="Verdana"/>
          <w:i/>
          <w:sz w:val="20"/>
          <w:szCs w:val="20"/>
          <w:u w:val="none"/>
        </w:rPr>
      </w:pPr>
      <w:r>
        <w:rPr>
          <w:rFonts w:ascii="Verdana" w:eastAsia="Verdana" w:hAnsi="Verdana" w:cs="Verdana"/>
          <w:i/>
          <w:sz w:val="20"/>
          <w:szCs w:val="20"/>
          <w:u w:val="none"/>
        </w:rPr>
        <w:t>MEMORIA DESCRIPTIVA DEL SERVICIO</w:t>
      </w:r>
    </w:p>
    <w:p w:rsidR="00C70D22" w:rsidRDefault="00B14CA2">
      <w:pPr>
        <w:pStyle w:val="Ttulo2"/>
        <w:spacing w:before="137"/>
        <w:ind w:firstLine="463"/>
        <w:rPr>
          <w:rFonts w:ascii="Verdana" w:eastAsia="Verdana" w:hAnsi="Verdana" w:cs="Verdana"/>
          <w:i/>
          <w:sz w:val="20"/>
          <w:szCs w:val="20"/>
        </w:rPr>
      </w:pPr>
      <w:r>
        <w:rPr>
          <w:rFonts w:ascii="Verdana" w:eastAsia="Verdana" w:hAnsi="Verdana" w:cs="Verdana"/>
          <w:i/>
          <w:sz w:val="20"/>
          <w:szCs w:val="20"/>
        </w:rPr>
        <w:t>TRABAJOS DE PINTURA</w:t>
      </w:r>
    </w:p>
    <w:p w:rsidR="00C70D22" w:rsidRDefault="00B14CA2">
      <w:pPr>
        <w:pBdr>
          <w:top w:val="nil"/>
          <w:left w:val="nil"/>
          <w:bottom w:val="nil"/>
          <w:right w:val="nil"/>
          <w:between w:val="nil"/>
        </w:pBdr>
        <w:spacing w:before="126" w:line="360" w:lineRule="auto"/>
        <w:ind w:left="463" w:right="220"/>
        <w:rPr>
          <w:rFonts w:ascii="Verdana" w:eastAsia="Verdana" w:hAnsi="Verdana" w:cs="Verdana"/>
          <w:i/>
          <w:color w:val="000000"/>
          <w:sz w:val="20"/>
          <w:szCs w:val="20"/>
        </w:rPr>
      </w:pPr>
      <w:r>
        <w:rPr>
          <w:rFonts w:ascii="Verdana" w:eastAsia="Verdana" w:hAnsi="Verdana" w:cs="Verdana"/>
          <w:i/>
          <w:color w:val="000000"/>
          <w:sz w:val="20"/>
          <w:szCs w:val="20"/>
        </w:rPr>
        <w:t>Se contempla trabajos de pintura en superficies metálicas y no metalicas en planta, soporteria, grupos electrógenos, equipos, motocompresores, cañerías, tableros eléctricos, red de incendio, paredes etc.</w:t>
      </w:r>
    </w:p>
    <w:p w:rsidR="00C70D22" w:rsidRDefault="00B14CA2">
      <w:pPr>
        <w:pStyle w:val="Ttulo1"/>
        <w:ind w:firstLine="463"/>
        <w:rPr>
          <w:rFonts w:ascii="Verdana" w:eastAsia="Verdana" w:hAnsi="Verdana" w:cs="Verdana"/>
          <w:i/>
          <w:sz w:val="20"/>
          <w:szCs w:val="20"/>
          <w:u w:val="none"/>
        </w:rPr>
      </w:pPr>
      <w:r>
        <w:rPr>
          <w:rFonts w:ascii="Verdana" w:eastAsia="Verdana" w:hAnsi="Verdana" w:cs="Verdana"/>
          <w:i/>
          <w:sz w:val="20"/>
          <w:szCs w:val="20"/>
          <w:u w:val="none"/>
        </w:rPr>
        <w:t>RIESGO GENERALES Y ESPECIFICOS</w:t>
      </w:r>
    </w:p>
    <w:tbl>
      <w:tblPr>
        <w:tblStyle w:val="a8"/>
        <w:tblW w:w="9362" w:type="dxa"/>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4"/>
        <w:gridCol w:w="2314"/>
        <w:gridCol w:w="2482"/>
        <w:gridCol w:w="4042"/>
      </w:tblGrid>
      <w:tr w:rsidR="00C70D22">
        <w:trPr>
          <w:trHeight w:val="974"/>
        </w:trPr>
        <w:tc>
          <w:tcPr>
            <w:tcW w:w="9362" w:type="dxa"/>
            <w:gridSpan w:val="4"/>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pBdr>
                <w:top w:val="nil"/>
                <w:left w:val="nil"/>
                <w:bottom w:val="nil"/>
                <w:right w:val="nil"/>
                <w:between w:val="nil"/>
              </w:pBdr>
              <w:ind w:left="4291" w:right="71" w:hanging="3675"/>
              <w:rPr>
                <w:rFonts w:ascii="Verdana" w:eastAsia="Verdana" w:hAnsi="Verdana" w:cs="Verdana"/>
                <w:b/>
                <w:i/>
                <w:color w:val="000000"/>
                <w:sz w:val="20"/>
                <w:szCs w:val="20"/>
              </w:rPr>
            </w:pPr>
            <w:r>
              <w:rPr>
                <w:rFonts w:ascii="Verdana" w:eastAsia="Verdana" w:hAnsi="Verdana" w:cs="Verdana"/>
                <w:b/>
                <w:i/>
                <w:color w:val="000000"/>
                <w:sz w:val="20"/>
                <w:szCs w:val="20"/>
              </w:rPr>
              <w:t>ANALISIS SEGURO DE T</w:t>
            </w:r>
            <w:r>
              <w:rPr>
                <w:rFonts w:ascii="Verdana" w:eastAsia="Verdana" w:hAnsi="Verdana" w:cs="Verdana"/>
                <w:b/>
                <w:i/>
                <w:color w:val="000000"/>
                <w:sz w:val="20"/>
                <w:szCs w:val="20"/>
              </w:rPr>
              <w:t>RABAJO (A.T.S.) PARA TRABAJOS DE MANTENIMIENTO DE PLANTA</w:t>
            </w:r>
          </w:p>
        </w:tc>
      </w:tr>
      <w:tr w:rsidR="00C70D22">
        <w:trPr>
          <w:trHeight w:val="1293"/>
        </w:trPr>
        <w:tc>
          <w:tcPr>
            <w:tcW w:w="2838" w:type="dxa"/>
            <w:gridSpan w:val="2"/>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pBdr>
                <w:top w:val="nil"/>
                <w:left w:val="nil"/>
                <w:bottom w:val="nil"/>
                <w:right w:val="nil"/>
                <w:between w:val="nil"/>
              </w:pBdr>
              <w:ind w:left="889" w:right="461" w:hanging="404"/>
              <w:rPr>
                <w:rFonts w:ascii="Verdana" w:eastAsia="Verdana" w:hAnsi="Verdana" w:cs="Verdana"/>
                <w:b/>
                <w:i/>
                <w:color w:val="000000"/>
                <w:sz w:val="20"/>
                <w:szCs w:val="20"/>
              </w:rPr>
            </w:pPr>
            <w:r>
              <w:rPr>
                <w:rFonts w:ascii="Verdana" w:eastAsia="Verdana" w:hAnsi="Verdana" w:cs="Verdana"/>
                <w:b/>
                <w:i/>
                <w:color w:val="000000"/>
                <w:sz w:val="20"/>
                <w:szCs w:val="20"/>
              </w:rPr>
              <w:t>Descripción de la actividad.</w:t>
            </w:r>
          </w:p>
        </w:tc>
        <w:tc>
          <w:tcPr>
            <w:tcW w:w="2482" w:type="dxa"/>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pBdr>
                <w:top w:val="nil"/>
                <w:left w:val="nil"/>
                <w:bottom w:val="nil"/>
                <w:right w:val="nil"/>
                <w:between w:val="nil"/>
              </w:pBdr>
              <w:ind w:left="651" w:right="103" w:hanging="519"/>
              <w:rPr>
                <w:rFonts w:ascii="Verdana" w:eastAsia="Verdana" w:hAnsi="Verdana" w:cs="Verdana"/>
                <w:b/>
                <w:i/>
                <w:color w:val="000000"/>
                <w:sz w:val="20"/>
                <w:szCs w:val="20"/>
              </w:rPr>
            </w:pPr>
            <w:r>
              <w:rPr>
                <w:rFonts w:ascii="Verdana" w:eastAsia="Verdana" w:hAnsi="Verdana" w:cs="Verdana"/>
                <w:b/>
                <w:i/>
                <w:color w:val="000000"/>
                <w:sz w:val="20"/>
                <w:szCs w:val="20"/>
              </w:rPr>
              <w:t>Riesgos asociados a cada paso.</w:t>
            </w:r>
          </w:p>
        </w:tc>
        <w:tc>
          <w:tcPr>
            <w:tcW w:w="4042" w:type="dxa"/>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pBdr>
                <w:top w:val="nil"/>
                <w:left w:val="nil"/>
                <w:bottom w:val="nil"/>
                <w:right w:val="nil"/>
                <w:between w:val="nil"/>
              </w:pBdr>
              <w:spacing w:line="297" w:lineRule="auto"/>
              <w:ind w:left="942" w:right="404" w:firstLine="55"/>
              <w:rPr>
                <w:rFonts w:ascii="Verdana" w:eastAsia="Verdana" w:hAnsi="Verdana" w:cs="Verdana"/>
                <w:b/>
                <w:i/>
                <w:color w:val="000000"/>
                <w:sz w:val="20"/>
                <w:szCs w:val="20"/>
              </w:rPr>
            </w:pPr>
            <w:r>
              <w:rPr>
                <w:rFonts w:ascii="Verdana" w:eastAsia="Verdana" w:hAnsi="Verdana" w:cs="Verdana"/>
                <w:b/>
                <w:i/>
                <w:color w:val="000000"/>
                <w:sz w:val="20"/>
                <w:szCs w:val="20"/>
              </w:rPr>
              <w:t>Medidas de control Asociados a cada riesgo.</w:t>
            </w:r>
          </w:p>
        </w:tc>
      </w:tr>
      <w:tr w:rsidR="00C70D22">
        <w:trPr>
          <w:trHeight w:val="2802"/>
        </w:trPr>
        <w:tc>
          <w:tcPr>
            <w:tcW w:w="524" w:type="dxa"/>
            <w:tcBorders>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spacing w:before="8"/>
              <w:rPr>
                <w:rFonts w:ascii="Verdana" w:eastAsia="Verdana" w:hAnsi="Verdana" w:cs="Verdana"/>
                <w:b/>
                <w:i/>
                <w:color w:val="000000"/>
                <w:sz w:val="20"/>
                <w:szCs w:val="20"/>
              </w:rPr>
            </w:pPr>
          </w:p>
          <w:p w:rsidR="00C70D22" w:rsidRDefault="00B14CA2">
            <w:pPr>
              <w:pBdr>
                <w:top w:val="nil"/>
                <w:left w:val="nil"/>
                <w:bottom w:val="nil"/>
                <w:right w:val="nil"/>
                <w:between w:val="nil"/>
              </w:pBdr>
              <w:ind w:left="69"/>
              <w:rPr>
                <w:rFonts w:ascii="Verdana" w:eastAsia="Verdana" w:hAnsi="Verdana" w:cs="Verdana"/>
                <w:i/>
                <w:color w:val="000000"/>
                <w:sz w:val="20"/>
                <w:szCs w:val="20"/>
              </w:rPr>
            </w:pPr>
            <w:r>
              <w:rPr>
                <w:rFonts w:ascii="Verdana" w:eastAsia="Verdana" w:hAnsi="Verdana" w:cs="Verdana"/>
                <w:i/>
                <w:color w:val="000000"/>
                <w:sz w:val="20"/>
                <w:szCs w:val="20"/>
              </w:rPr>
              <w:t>1</w:t>
            </w:r>
          </w:p>
        </w:tc>
        <w:tc>
          <w:tcPr>
            <w:tcW w:w="2314" w:type="dxa"/>
            <w:tcBorders>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spacing w:before="8"/>
              <w:rPr>
                <w:rFonts w:ascii="Verdana" w:eastAsia="Verdana" w:hAnsi="Verdana" w:cs="Verdana"/>
                <w:b/>
                <w:i/>
                <w:color w:val="000000"/>
                <w:sz w:val="20"/>
                <w:szCs w:val="20"/>
              </w:rPr>
            </w:pPr>
          </w:p>
          <w:p w:rsidR="00C70D22" w:rsidRDefault="00B14CA2">
            <w:pPr>
              <w:pBdr>
                <w:top w:val="nil"/>
                <w:left w:val="nil"/>
                <w:bottom w:val="nil"/>
                <w:right w:val="nil"/>
                <w:between w:val="nil"/>
              </w:pBdr>
              <w:ind w:left="69" w:right="332"/>
              <w:rPr>
                <w:rFonts w:ascii="Verdana" w:eastAsia="Verdana" w:hAnsi="Verdana" w:cs="Verdana"/>
                <w:i/>
                <w:color w:val="000000"/>
                <w:sz w:val="20"/>
                <w:szCs w:val="20"/>
              </w:rPr>
            </w:pPr>
            <w:r>
              <w:rPr>
                <w:rFonts w:ascii="Verdana" w:eastAsia="Verdana" w:hAnsi="Verdana" w:cs="Verdana"/>
                <w:i/>
                <w:color w:val="000000"/>
                <w:sz w:val="20"/>
                <w:szCs w:val="20"/>
              </w:rPr>
              <w:t>Generar el permiso de trabajo y APR previo inicio de las tareas.</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pBdr>
                <w:top w:val="nil"/>
                <w:left w:val="nil"/>
                <w:bottom w:val="nil"/>
                <w:right w:val="nil"/>
                <w:between w:val="nil"/>
              </w:pBdr>
              <w:ind w:left="69"/>
              <w:rPr>
                <w:rFonts w:ascii="Verdana" w:eastAsia="Verdana" w:hAnsi="Verdana" w:cs="Verdana"/>
                <w:i/>
                <w:color w:val="000000"/>
                <w:sz w:val="20"/>
                <w:szCs w:val="20"/>
              </w:rPr>
            </w:pPr>
            <w:r>
              <w:rPr>
                <w:rFonts w:ascii="Verdana" w:eastAsia="Verdana" w:hAnsi="Verdana" w:cs="Verdana"/>
                <w:i/>
                <w:color w:val="000000"/>
                <w:sz w:val="20"/>
                <w:szCs w:val="20"/>
              </w:rPr>
              <w:t>Comienzo de tareas.</w:t>
            </w:r>
          </w:p>
          <w:p w:rsidR="00C70D22" w:rsidRDefault="00C70D22">
            <w:pPr>
              <w:pBdr>
                <w:top w:val="nil"/>
                <w:left w:val="nil"/>
                <w:bottom w:val="nil"/>
                <w:right w:val="nil"/>
                <w:between w:val="nil"/>
              </w:pBdr>
              <w:spacing w:before="6"/>
              <w:rPr>
                <w:rFonts w:ascii="Verdana" w:eastAsia="Verdana" w:hAnsi="Verdana" w:cs="Verdana"/>
                <w:b/>
                <w:i/>
                <w:color w:val="000000"/>
                <w:sz w:val="20"/>
                <w:szCs w:val="20"/>
              </w:rPr>
            </w:pPr>
          </w:p>
          <w:p w:rsidR="00C70D22" w:rsidRDefault="00B14CA2">
            <w:pPr>
              <w:pBdr>
                <w:top w:val="nil"/>
                <w:left w:val="nil"/>
                <w:bottom w:val="nil"/>
                <w:right w:val="nil"/>
                <w:between w:val="nil"/>
              </w:pBdr>
              <w:spacing w:line="252" w:lineRule="auto"/>
              <w:ind w:left="69" w:right="312"/>
              <w:jc w:val="both"/>
              <w:rPr>
                <w:rFonts w:ascii="Verdana" w:eastAsia="Verdana" w:hAnsi="Verdana" w:cs="Verdana"/>
                <w:i/>
                <w:color w:val="000000"/>
                <w:sz w:val="20"/>
                <w:szCs w:val="20"/>
              </w:rPr>
            </w:pPr>
            <w:r>
              <w:rPr>
                <w:rFonts w:ascii="Verdana" w:eastAsia="Verdana" w:hAnsi="Verdana" w:cs="Verdana"/>
                <w:i/>
                <w:color w:val="000000"/>
                <w:sz w:val="20"/>
                <w:szCs w:val="20"/>
              </w:rPr>
              <w:t>Recepción y acopio de materiales en el sector de trabajo.</w:t>
            </w:r>
          </w:p>
        </w:tc>
        <w:tc>
          <w:tcPr>
            <w:tcW w:w="2482" w:type="dxa"/>
            <w:tcBorders>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spacing w:before="8"/>
              <w:rPr>
                <w:rFonts w:ascii="Verdana" w:eastAsia="Verdana" w:hAnsi="Verdana" w:cs="Verdana"/>
                <w:b/>
                <w:i/>
                <w:color w:val="000000"/>
                <w:sz w:val="20"/>
                <w:szCs w:val="20"/>
              </w:rPr>
            </w:pPr>
          </w:p>
          <w:p w:rsidR="00C70D22" w:rsidRDefault="00B14CA2">
            <w:pPr>
              <w:numPr>
                <w:ilvl w:val="0"/>
                <w:numId w:val="26"/>
              </w:numPr>
              <w:pBdr>
                <w:top w:val="nil"/>
                <w:left w:val="nil"/>
                <w:bottom w:val="nil"/>
                <w:right w:val="nil"/>
                <w:between w:val="nil"/>
              </w:pBdr>
              <w:tabs>
                <w:tab w:val="left" w:pos="792"/>
              </w:tabs>
              <w:ind w:right="196"/>
              <w:rPr>
                <w:rFonts w:ascii="Verdana" w:eastAsia="Verdana" w:hAnsi="Verdana" w:cs="Verdana"/>
                <w:i/>
                <w:color w:val="000000"/>
                <w:sz w:val="20"/>
                <w:szCs w:val="20"/>
              </w:rPr>
            </w:pPr>
            <w:r>
              <w:rPr>
                <w:rFonts w:ascii="Verdana" w:eastAsia="Verdana" w:hAnsi="Verdana" w:cs="Verdana"/>
                <w:i/>
                <w:color w:val="000000"/>
                <w:sz w:val="20"/>
                <w:szCs w:val="20"/>
              </w:rPr>
              <w:t>Golpes, cortes, contusiones.</w:t>
            </w:r>
          </w:p>
          <w:p w:rsidR="00C70D22" w:rsidRDefault="00B14CA2">
            <w:pPr>
              <w:numPr>
                <w:ilvl w:val="0"/>
                <w:numId w:val="26"/>
              </w:numPr>
              <w:pBdr>
                <w:top w:val="nil"/>
                <w:left w:val="nil"/>
                <w:bottom w:val="nil"/>
                <w:right w:val="nil"/>
                <w:between w:val="nil"/>
              </w:pBdr>
              <w:tabs>
                <w:tab w:val="left" w:pos="792"/>
              </w:tabs>
              <w:spacing w:before="1"/>
              <w:ind w:right="270"/>
              <w:rPr>
                <w:rFonts w:ascii="Verdana" w:eastAsia="Verdana" w:hAnsi="Verdana" w:cs="Verdana"/>
                <w:i/>
                <w:color w:val="000000"/>
                <w:sz w:val="20"/>
                <w:szCs w:val="20"/>
              </w:rPr>
            </w:pPr>
            <w:r>
              <w:rPr>
                <w:rFonts w:ascii="Verdana" w:eastAsia="Verdana" w:hAnsi="Verdana" w:cs="Verdana"/>
                <w:i/>
                <w:color w:val="000000"/>
                <w:sz w:val="20"/>
                <w:szCs w:val="20"/>
              </w:rPr>
              <w:t>Caídas mismo nivel.</w:t>
            </w:r>
          </w:p>
          <w:p w:rsidR="00C70D22" w:rsidRDefault="00B14CA2">
            <w:pPr>
              <w:numPr>
                <w:ilvl w:val="0"/>
                <w:numId w:val="26"/>
              </w:numPr>
              <w:pBdr>
                <w:top w:val="nil"/>
                <w:left w:val="nil"/>
                <w:bottom w:val="nil"/>
                <w:right w:val="nil"/>
                <w:between w:val="nil"/>
              </w:pBdr>
              <w:tabs>
                <w:tab w:val="left" w:pos="792"/>
              </w:tabs>
              <w:spacing w:line="251" w:lineRule="auto"/>
              <w:ind w:hanging="361"/>
              <w:rPr>
                <w:rFonts w:ascii="Verdana" w:eastAsia="Verdana" w:hAnsi="Verdana" w:cs="Verdana"/>
                <w:i/>
                <w:color w:val="000000"/>
                <w:sz w:val="20"/>
                <w:szCs w:val="20"/>
              </w:rPr>
            </w:pPr>
            <w:r>
              <w:rPr>
                <w:rFonts w:ascii="Verdana" w:eastAsia="Verdana" w:hAnsi="Verdana" w:cs="Verdana"/>
                <w:i/>
                <w:color w:val="000000"/>
                <w:sz w:val="20"/>
                <w:szCs w:val="20"/>
              </w:rPr>
              <w:t>Sobre esfuerzos</w:t>
            </w:r>
          </w:p>
        </w:tc>
        <w:tc>
          <w:tcPr>
            <w:tcW w:w="4042" w:type="dxa"/>
            <w:tcBorders>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spacing w:before="8"/>
              <w:rPr>
                <w:rFonts w:ascii="Verdana" w:eastAsia="Verdana" w:hAnsi="Verdana" w:cs="Verdana"/>
                <w:b/>
                <w:i/>
                <w:color w:val="000000"/>
                <w:sz w:val="20"/>
                <w:szCs w:val="20"/>
              </w:rPr>
            </w:pPr>
          </w:p>
          <w:p w:rsidR="00C70D22" w:rsidRDefault="00B14CA2">
            <w:pPr>
              <w:numPr>
                <w:ilvl w:val="0"/>
                <w:numId w:val="39"/>
              </w:numPr>
              <w:pBdr>
                <w:top w:val="nil"/>
                <w:left w:val="nil"/>
                <w:bottom w:val="nil"/>
                <w:right w:val="nil"/>
                <w:between w:val="nil"/>
              </w:pBdr>
              <w:tabs>
                <w:tab w:val="left" w:pos="360"/>
                <w:tab w:val="left" w:pos="1452"/>
                <w:tab w:val="left" w:pos="2314"/>
                <w:tab w:val="left" w:pos="3865"/>
              </w:tabs>
              <w:ind w:right="53" w:hanging="360"/>
              <w:rPr>
                <w:rFonts w:ascii="Verdana" w:eastAsia="Verdana" w:hAnsi="Verdana" w:cs="Verdana"/>
                <w:i/>
                <w:color w:val="000000"/>
                <w:sz w:val="20"/>
                <w:szCs w:val="20"/>
              </w:rPr>
            </w:pPr>
            <w:r>
              <w:rPr>
                <w:rFonts w:ascii="Verdana" w:eastAsia="Verdana" w:hAnsi="Verdana" w:cs="Verdana"/>
                <w:i/>
                <w:color w:val="000000"/>
                <w:sz w:val="20"/>
                <w:szCs w:val="20"/>
              </w:rPr>
              <w:t>Utilizar</w:t>
            </w:r>
            <w:r>
              <w:rPr>
                <w:rFonts w:ascii="Verdana" w:eastAsia="Verdana" w:hAnsi="Verdana" w:cs="Verdana"/>
                <w:i/>
                <w:color w:val="000000"/>
                <w:sz w:val="20"/>
                <w:szCs w:val="20"/>
              </w:rPr>
              <w:tab/>
              <w:t>EPP</w:t>
            </w:r>
            <w:r>
              <w:rPr>
                <w:rFonts w:ascii="Verdana" w:eastAsia="Verdana" w:hAnsi="Verdana" w:cs="Verdana"/>
                <w:i/>
                <w:color w:val="000000"/>
                <w:sz w:val="20"/>
                <w:szCs w:val="20"/>
              </w:rPr>
              <w:tab/>
              <w:t>obligatorios</w:t>
            </w:r>
            <w:r>
              <w:rPr>
                <w:rFonts w:ascii="Verdana" w:eastAsia="Verdana" w:hAnsi="Verdana" w:cs="Verdana"/>
                <w:i/>
                <w:color w:val="000000"/>
                <w:sz w:val="20"/>
                <w:szCs w:val="20"/>
              </w:rPr>
              <w:tab/>
              <w:t>y específicos según tarea a realizar.</w:t>
            </w:r>
          </w:p>
          <w:p w:rsidR="00C70D22" w:rsidRDefault="00B14CA2">
            <w:pPr>
              <w:numPr>
                <w:ilvl w:val="0"/>
                <w:numId w:val="39"/>
              </w:numPr>
              <w:pBdr>
                <w:top w:val="nil"/>
                <w:left w:val="nil"/>
                <w:bottom w:val="nil"/>
                <w:right w:val="nil"/>
                <w:between w:val="nil"/>
              </w:pBdr>
              <w:tabs>
                <w:tab w:val="left" w:pos="360"/>
              </w:tabs>
              <w:spacing w:before="1"/>
              <w:ind w:right="56" w:hanging="360"/>
              <w:rPr>
                <w:rFonts w:ascii="Verdana" w:eastAsia="Verdana" w:hAnsi="Verdana" w:cs="Verdana"/>
                <w:i/>
                <w:color w:val="000000"/>
                <w:sz w:val="20"/>
                <w:szCs w:val="20"/>
              </w:rPr>
            </w:pPr>
            <w:r>
              <w:rPr>
                <w:rFonts w:ascii="Verdana" w:eastAsia="Verdana" w:hAnsi="Verdana" w:cs="Verdana"/>
                <w:i/>
                <w:color w:val="000000"/>
                <w:sz w:val="20"/>
                <w:szCs w:val="20"/>
              </w:rPr>
              <w:t>Mantener el orden y la limpieza en el sector de trabajo.</w:t>
            </w:r>
          </w:p>
          <w:p w:rsidR="00C70D22" w:rsidRDefault="00B14CA2">
            <w:pPr>
              <w:numPr>
                <w:ilvl w:val="0"/>
                <w:numId w:val="39"/>
              </w:numPr>
              <w:pBdr>
                <w:top w:val="nil"/>
                <w:left w:val="nil"/>
                <w:bottom w:val="nil"/>
                <w:right w:val="nil"/>
                <w:between w:val="nil"/>
              </w:pBdr>
              <w:tabs>
                <w:tab w:val="left" w:pos="360"/>
              </w:tabs>
              <w:spacing w:line="251" w:lineRule="auto"/>
              <w:ind w:left="359"/>
              <w:rPr>
                <w:rFonts w:ascii="Verdana" w:eastAsia="Verdana" w:hAnsi="Verdana" w:cs="Verdana"/>
                <w:i/>
                <w:color w:val="000000"/>
                <w:sz w:val="20"/>
                <w:szCs w:val="20"/>
              </w:rPr>
            </w:pPr>
            <w:r>
              <w:rPr>
                <w:rFonts w:ascii="Verdana" w:eastAsia="Verdana" w:hAnsi="Verdana" w:cs="Verdana"/>
                <w:i/>
                <w:color w:val="000000"/>
                <w:sz w:val="20"/>
                <w:szCs w:val="20"/>
              </w:rPr>
              <w:t>No levantar pesos mayores a 25kg.</w:t>
            </w:r>
          </w:p>
        </w:tc>
      </w:tr>
      <w:tr w:rsidR="00C70D22">
        <w:trPr>
          <w:trHeight w:val="2277"/>
        </w:trPr>
        <w:tc>
          <w:tcPr>
            <w:tcW w:w="524" w:type="dxa"/>
            <w:tcBorders>
              <w:top w:val="single" w:sz="4" w:space="0" w:color="000000"/>
              <w:left w:val="single" w:sz="4" w:space="0" w:color="000000"/>
              <w:bottom w:val="single" w:sz="4" w:space="0" w:color="000000"/>
              <w:right w:val="single" w:sz="4" w:space="0" w:color="000000"/>
            </w:tcBorders>
          </w:tcPr>
          <w:p w:rsidR="00C70D22" w:rsidRDefault="00B14CA2">
            <w:pPr>
              <w:pBdr>
                <w:top w:val="nil"/>
                <w:left w:val="nil"/>
                <w:bottom w:val="nil"/>
                <w:right w:val="nil"/>
                <w:between w:val="nil"/>
              </w:pBdr>
              <w:ind w:left="69"/>
              <w:rPr>
                <w:rFonts w:ascii="Verdana" w:eastAsia="Verdana" w:hAnsi="Verdana" w:cs="Verdana"/>
                <w:i/>
                <w:color w:val="000000"/>
                <w:sz w:val="20"/>
                <w:szCs w:val="20"/>
              </w:rPr>
            </w:pPr>
            <w:r>
              <w:rPr>
                <w:rFonts w:ascii="Verdana" w:eastAsia="Verdana" w:hAnsi="Verdana" w:cs="Verdana"/>
                <w:i/>
                <w:color w:val="000000"/>
                <w:sz w:val="20"/>
                <w:szCs w:val="20"/>
              </w:rPr>
              <w:t>2</w:t>
            </w:r>
          </w:p>
        </w:tc>
        <w:tc>
          <w:tcPr>
            <w:tcW w:w="231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pBdr>
                <w:top w:val="nil"/>
                <w:left w:val="nil"/>
                <w:bottom w:val="nil"/>
                <w:right w:val="nil"/>
                <w:between w:val="nil"/>
              </w:pBdr>
              <w:ind w:left="69" w:right="126"/>
              <w:rPr>
                <w:rFonts w:ascii="Verdana" w:eastAsia="Verdana" w:hAnsi="Verdana" w:cs="Verdana"/>
                <w:i/>
                <w:color w:val="000000"/>
                <w:sz w:val="20"/>
                <w:szCs w:val="20"/>
              </w:rPr>
            </w:pPr>
            <w:r>
              <w:rPr>
                <w:rFonts w:ascii="Verdana" w:eastAsia="Verdana" w:hAnsi="Verdana" w:cs="Verdana"/>
                <w:i/>
                <w:color w:val="000000"/>
                <w:sz w:val="20"/>
                <w:szCs w:val="20"/>
              </w:rPr>
              <w:t>Conducción vehicular y circulación peatonal.</w:t>
            </w:r>
          </w:p>
        </w:tc>
        <w:tc>
          <w:tcPr>
            <w:tcW w:w="2482"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pBdr>
                <w:top w:val="nil"/>
                <w:left w:val="nil"/>
                <w:bottom w:val="nil"/>
                <w:right w:val="nil"/>
                <w:between w:val="nil"/>
              </w:pBdr>
              <w:ind w:left="791" w:right="46" w:hanging="360"/>
              <w:rPr>
                <w:rFonts w:ascii="Verdana" w:eastAsia="Verdana" w:hAnsi="Verdana" w:cs="Verdana"/>
                <w:i/>
                <w:color w:val="000000"/>
                <w:sz w:val="20"/>
                <w:szCs w:val="20"/>
              </w:rPr>
            </w:pPr>
            <w:r>
              <w:rPr>
                <w:rFonts w:ascii="Verdana" w:eastAsia="Verdana" w:hAnsi="Verdana" w:cs="Verdana"/>
                <w:i/>
                <w:color w:val="000000"/>
                <w:sz w:val="20"/>
                <w:szCs w:val="20"/>
              </w:rPr>
              <w:t>a) Accidentes de tránsito, daños materiales, lesiones personales y/o a terceros.</w:t>
            </w:r>
          </w:p>
        </w:tc>
        <w:tc>
          <w:tcPr>
            <w:tcW w:w="4042"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pBdr>
                <w:top w:val="nil"/>
                <w:left w:val="nil"/>
                <w:bottom w:val="nil"/>
                <w:right w:val="nil"/>
                <w:between w:val="nil"/>
              </w:pBdr>
              <w:ind w:left="441" w:right="53" w:hanging="360"/>
              <w:jc w:val="both"/>
              <w:rPr>
                <w:rFonts w:ascii="Verdana" w:eastAsia="Verdana" w:hAnsi="Verdana" w:cs="Verdana"/>
                <w:i/>
                <w:color w:val="000000"/>
                <w:sz w:val="20"/>
                <w:szCs w:val="20"/>
              </w:rPr>
            </w:pPr>
            <w:r>
              <w:rPr>
                <w:rFonts w:ascii="Verdana" w:eastAsia="Verdana" w:hAnsi="Verdana" w:cs="Verdana"/>
                <w:i/>
                <w:color w:val="000000"/>
                <w:sz w:val="20"/>
                <w:szCs w:val="20"/>
              </w:rPr>
              <w:t>a) Respetar la ley de tránsito vigente y normas internas de planta recordando que no se deberá circular a más de 10 Km/h y con cinturón de seguridad como medidas básicas. Circulación por sectores habilitados en planta.</w:t>
            </w:r>
          </w:p>
        </w:tc>
      </w:tr>
      <w:tr w:rsidR="00C70D22">
        <w:trPr>
          <w:trHeight w:val="1264"/>
        </w:trPr>
        <w:tc>
          <w:tcPr>
            <w:tcW w:w="524" w:type="dxa"/>
            <w:tcBorders>
              <w:top w:val="single" w:sz="4" w:space="0" w:color="000000"/>
              <w:left w:val="single" w:sz="4" w:space="0" w:color="000000"/>
              <w:bottom w:val="single" w:sz="4" w:space="0" w:color="000000"/>
              <w:right w:val="single" w:sz="4" w:space="0" w:color="000000"/>
            </w:tcBorders>
          </w:tcPr>
          <w:p w:rsidR="00C70D22" w:rsidRDefault="00B14CA2">
            <w:pPr>
              <w:pBdr>
                <w:top w:val="nil"/>
                <w:left w:val="nil"/>
                <w:bottom w:val="nil"/>
                <w:right w:val="nil"/>
                <w:between w:val="nil"/>
              </w:pBdr>
              <w:ind w:left="69"/>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231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pBdr>
                <w:top w:val="nil"/>
                <w:left w:val="nil"/>
                <w:bottom w:val="nil"/>
                <w:right w:val="nil"/>
                <w:between w:val="nil"/>
              </w:pBdr>
              <w:ind w:left="69" w:right="465"/>
              <w:rPr>
                <w:rFonts w:ascii="Verdana" w:eastAsia="Verdana" w:hAnsi="Verdana" w:cs="Verdana"/>
                <w:i/>
                <w:color w:val="000000"/>
                <w:sz w:val="20"/>
                <w:szCs w:val="20"/>
              </w:rPr>
            </w:pPr>
            <w:r>
              <w:rPr>
                <w:rFonts w:ascii="Verdana" w:eastAsia="Verdana" w:hAnsi="Verdana" w:cs="Verdana"/>
                <w:i/>
                <w:color w:val="000000"/>
                <w:sz w:val="20"/>
                <w:szCs w:val="20"/>
              </w:rPr>
              <w:t>Levantamiento de peso</w:t>
            </w:r>
          </w:p>
        </w:tc>
        <w:tc>
          <w:tcPr>
            <w:tcW w:w="2482"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pBdr>
                <w:top w:val="nil"/>
                <w:left w:val="nil"/>
                <w:bottom w:val="nil"/>
                <w:right w:val="nil"/>
                <w:between w:val="nil"/>
              </w:pBdr>
              <w:ind w:left="793" w:right="72" w:hanging="284"/>
              <w:rPr>
                <w:rFonts w:ascii="Verdana" w:eastAsia="Verdana" w:hAnsi="Verdana" w:cs="Verdana"/>
                <w:i/>
                <w:color w:val="000000"/>
                <w:sz w:val="20"/>
                <w:szCs w:val="20"/>
              </w:rPr>
            </w:pPr>
            <w:r>
              <w:rPr>
                <w:rFonts w:ascii="Verdana" w:eastAsia="Verdana" w:hAnsi="Verdana" w:cs="Verdana"/>
                <w:i/>
                <w:color w:val="000000"/>
                <w:sz w:val="20"/>
                <w:szCs w:val="20"/>
              </w:rPr>
              <w:t>a) Mal esfuerzo y/o esfuerzo físico excesivo.</w:t>
            </w:r>
          </w:p>
        </w:tc>
        <w:tc>
          <w:tcPr>
            <w:tcW w:w="4042"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pBdr>
                <w:top w:val="nil"/>
                <w:left w:val="nil"/>
                <w:bottom w:val="nil"/>
                <w:right w:val="nil"/>
                <w:between w:val="nil"/>
              </w:pBdr>
              <w:ind w:right="55"/>
              <w:jc w:val="right"/>
              <w:rPr>
                <w:rFonts w:ascii="Verdana" w:eastAsia="Verdana" w:hAnsi="Verdana" w:cs="Verdana"/>
                <w:i/>
                <w:color w:val="000000"/>
                <w:sz w:val="20"/>
                <w:szCs w:val="20"/>
              </w:rPr>
            </w:pPr>
            <w:r>
              <w:rPr>
                <w:rFonts w:ascii="Verdana" w:eastAsia="Verdana" w:hAnsi="Verdana" w:cs="Verdana"/>
                <w:i/>
                <w:color w:val="000000"/>
                <w:sz w:val="20"/>
                <w:szCs w:val="20"/>
              </w:rPr>
              <w:t>a) Estimación de cargas (no superen</w:t>
            </w:r>
          </w:p>
          <w:p w:rsidR="00C70D22" w:rsidRDefault="00B14CA2">
            <w:pPr>
              <w:pBdr>
                <w:top w:val="nil"/>
                <w:left w:val="nil"/>
                <w:bottom w:val="nil"/>
                <w:right w:val="nil"/>
                <w:between w:val="nil"/>
              </w:pBdr>
              <w:tabs>
                <w:tab w:val="left" w:pos="2854"/>
              </w:tabs>
              <w:spacing w:before="1"/>
              <w:ind w:left="441" w:right="57"/>
              <w:jc w:val="right"/>
              <w:rPr>
                <w:rFonts w:ascii="Verdana" w:eastAsia="Verdana" w:hAnsi="Verdana" w:cs="Verdana"/>
                <w:i/>
                <w:color w:val="000000"/>
                <w:sz w:val="20"/>
                <w:szCs w:val="20"/>
              </w:rPr>
            </w:pPr>
            <w:r>
              <w:rPr>
                <w:rFonts w:ascii="Verdana" w:eastAsia="Verdana" w:hAnsi="Verdana" w:cs="Verdana"/>
                <w:i/>
                <w:color w:val="000000"/>
                <w:sz w:val="20"/>
                <w:szCs w:val="20"/>
              </w:rPr>
              <w:t>25 kg. por persona). Realizar la fuerza con los brazos</w:t>
            </w:r>
            <w:r>
              <w:rPr>
                <w:rFonts w:ascii="Verdana" w:eastAsia="Verdana" w:hAnsi="Verdana" w:cs="Verdana"/>
                <w:i/>
                <w:color w:val="000000"/>
                <w:sz w:val="20"/>
                <w:szCs w:val="20"/>
              </w:rPr>
              <w:tab/>
              <w:t>y/o piernas</w:t>
            </w:r>
          </w:p>
          <w:p w:rsidR="00C70D22" w:rsidRDefault="00B14CA2">
            <w:pPr>
              <w:pBdr>
                <w:top w:val="nil"/>
                <w:left w:val="nil"/>
                <w:bottom w:val="nil"/>
                <w:right w:val="nil"/>
                <w:between w:val="nil"/>
              </w:pBdr>
              <w:spacing w:before="1" w:line="232" w:lineRule="auto"/>
              <w:ind w:right="57"/>
              <w:jc w:val="right"/>
              <w:rPr>
                <w:rFonts w:ascii="Verdana" w:eastAsia="Verdana" w:hAnsi="Verdana" w:cs="Verdana"/>
                <w:i/>
                <w:color w:val="000000"/>
                <w:sz w:val="20"/>
                <w:szCs w:val="20"/>
              </w:rPr>
            </w:pPr>
            <w:r>
              <w:rPr>
                <w:rFonts w:ascii="Verdana" w:eastAsia="Verdana" w:hAnsi="Verdana" w:cs="Verdana"/>
                <w:i/>
                <w:color w:val="000000"/>
                <w:sz w:val="20"/>
                <w:szCs w:val="20"/>
              </w:rPr>
              <w:t>manteniendo la espalda derecha.</w:t>
            </w:r>
          </w:p>
        </w:tc>
      </w:tr>
    </w:tbl>
    <w:p w:rsidR="00C70D22" w:rsidRDefault="00C70D22">
      <w:pPr>
        <w:pBdr>
          <w:top w:val="nil"/>
          <w:left w:val="nil"/>
          <w:bottom w:val="nil"/>
          <w:right w:val="nil"/>
          <w:between w:val="nil"/>
        </w:pBdr>
        <w:spacing w:before="11"/>
        <w:rPr>
          <w:rFonts w:ascii="Verdana" w:eastAsia="Verdana" w:hAnsi="Verdana" w:cs="Verdana"/>
          <w:b/>
          <w:i/>
          <w:color w:val="000000"/>
          <w:sz w:val="20"/>
          <w:szCs w:val="20"/>
        </w:rPr>
      </w:pPr>
    </w:p>
    <w:tbl>
      <w:tblPr>
        <w:tblStyle w:val="a9"/>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7"/>
              <w:rPr>
                <w:rFonts w:ascii="Verdana" w:eastAsia="Verdana" w:hAnsi="Verdana" w:cs="Verdana"/>
                <w:b/>
                <w:i/>
                <w:color w:val="000000"/>
                <w:sz w:val="20"/>
                <w:szCs w:val="20"/>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b/>
                <w:i/>
                <w:color w:val="000000"/>
                <w:sz w:val="20"/>
                <w:szCs w:val="20"/>
              </w:rPr>
            </w:pPr>
          </w:p>
          <w:p w:rsidR="00C70D22" w:rsidRDefault="00C70D22">
            <w:pPr>
              <w:pBdr>
                <w:top w:val="nil"/>
                <w:left w:val="nil"/>
                <w:bottom w:val="nil"/>
                <w:right w:val="nil"/>
                <w:between w:val="nil"/>
              </w:pBdr>
              <w:ind w:left="295" w:right="289"/>
              <w:jc w:val="cente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1"/>
              <w:rPr>
                <w:rFonts w:ascii="Verdana" w:eastAsia="Verdana" w:hAnsi="Verdana" w:cs="Verdana"/>
                <w:b/>
                <w:i/>
                <w:color w:val="000000"/>
                <w:sz w:val="20"/>
                <w:szCs w:val="20"/>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20"/>
                <w:szCs w:val="20"/>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7"/>
              <w:rPr>
                <w:rFonts w:ascii="Verdana" w:eastAsia="Verdana" w:hAnsi="Verdana" w:cs="Verdana"/>
                <w:b/>
                <w:i/>
                <w:color w:val="000000"/>
                <w:sz w:val="20"/>
                <w:szCs w:val="20"/>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20"/>
                <w:szCs w:val="20"/>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r>
    </w:tbl>
    <w:p w:rsidR="00C70D22" w:rsidRDefault="00C70D22">
      <w:pPr>
        <w:rPr>
          <w:rFonts w:ascii="Verdana" w:eastAsia="Verdana" w:hAnsi="Verdana" w:cs="Verdana"/>
          <w:i/>
          <w:sz w:val="20"/>
          <w:szCs w:val="20"/>
        </w:rPr>
        <w:sectPr w:rsidR="00C70D22">
          <w:pgSz w:w="11910" w:h="16850"/>
          <w:pgMar w:top="1900" w:right="700" w:bottom="760" w:left="540" w:header="1489" w:footer="397" w:gutter="0"/>
          <w:cols w:space="720"/>
        </w:sectPr>
      </w:pPr>
    </w:p>
    <w:p w:rsidR="00C70D22" w:rsidRDefault="00C70D22">
      <w:pPr>
        <w:pBdr>
          <w:top w:val="nil"/>
          <w:left w:val="nil"/>
          <w:bottom w:val="nil"/>
          <w:right w:val="nil"/>
          <w:between w:val="nil"/>
        </w:pBdr>
        <w:spacing w:line="276" w:lineRule="auto"/>
        <w:rPr>
          <w:rFonts w:ascii="Verdana" w:eastAsia="Verdana" w:hAnsi="Verdana" w:cs="Verdana"/>
          <w:i/>
          <w:sz w:val="20"/>
          <w:szCs w:val="20"/>
        </w:rPr>
      </w:pPr>
    </w:p>
    <w:tbl>
      <w:tblPr>
        <w:tblStyle w:val="aa"/>
        <w:tblW w:w="9362" w:type="dxa"/>
        <w:tblInd w:w="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4"/>
        <w:gridCol w:w="2314"/>
        <w:gridCol w:w="2482"/>
        <w:gridCol w:w="4042"/>
      </w:tblGrid>
      <w:tr w:rsidR="00C70D22">
        <w:trPr>
          <w:trHeight w:val="1264"/>
        </w:trPr>
        <w:tc>
          <w:tcPr>
            <w:tcW w:w="524" w:type="dxa"/>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314" w:type="dxa"/>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482" w:type="dxa"/>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4042" w:type="dxa"/>
          </w:tcPr>
          <w:p w:rsidR="00C70D22" w:rsidRDefault="00B14CA2">
            <w:pPr>
              <w:pBdr>
                <w:top w:val="nil"/>
                <w:left w:val="nil"/>
                <w:bottom w:val="nil"/>
                <w:right w:val="nil"/>
                <w:between w:val="nil"/>
              </w:pBdr>
              <w:tabs>
                <w:tab w:val="left" w:pos="1417"/>
                <w:tab w:val="left" w:pos="2468"/>
                <w:tab w:val="left" w:pos="3727"/>
              </w:tabs>
              <w:ind w:left="441" w:right="56"/>
              <w:rPr>
                <w:rFonts w:ascii="Verdana" w:eastAsia="Verdana" w:hAnsi="Verdana" w:cs="Verdana"/>
                <w:i/>
                <w:color w:val="000000"/>
                <w:sz w:val="20"/>
                <w:szCs w:val="20"/>
              </w:rPr>
            </w:pPr>
            <w:r>
              <w:rPr>
                <w:rFonts w:ascii="Verdana" w:eastAsia="Verdana" w:hAnsi="Verdana" w:cs="Verdana"/>
                <w:i/>
                <w:color w:val="000000"/>
                <w:sz w:val="20"/>
                <w:szCs w:val="20"/>
              </w:rPr>
              <w:t>Adoptar</w:t>
            </w:r>
            <w:r>
              <w:rPr>
                <w:rFonts w:ascii="Verdana" w:eastAsia="Verdana" w:hAnsi="Verdana" w:cs="Verdana"/>
                <w:i/>
                <w:color w:val="000000"/>
                <w:sz w:val="20"/>
                <w:szCs w:val="20"/>
              </w:rPr>
              <w:tab/>
              <w:t>métodos</w:t>
            </w:r>
            <w:r>
              <w:rPr>
                <w:rFonts w:ascii="Verdana" w:eastAsia="Verdana" w:hAnsi="Verdana" w:cs="Verdana"/>
                <w:i/>
                <w:color w:val="000000"/>
                <w:sz w:val="20"/>
                <w:szCs w:val="20"/>
              </w:rPr>
              <w:tab/>
              <w:t>mecánicos</w:t>
            </w:r>
            <w:r>
              <w:rPr>
                <w:rFonts w:ascii="Verdana" w:eastAsia="Verdana" w:hAnsi="Verdana" w:cs="Verdana"/>
                <w:i/>
                <w:color w:val="000000"/>
                <w:sz w:val="20"/>
                <w:szCs w:val="20"/>
              </w:rPr>
              <w:tab/>
              <w:t>en caso de ser necesario.</w:t>
            </w:r>
          </w:p>
        </w:tc>
      </w:tr>
      <w:tr w:rsidR="00C70D22">
        <w:trPr>
          <w:trHeight w:val="5820"/>
        </w:trPr>
        <w:tc>
          <w:tcPr>
            <w:tcW w:w="524" w:type="dxa"/>
          </w:tcPr>
          <w:p w:rsidR="00C70D22" w:rsidRDefault="00B14CA2">
            <w:pPr>
              <w:pBdr>
                <w:top w:val="nil"/>
                <w:left w:val="nil"/>
                <w:bottom w:val="nil"/>
                <w:right w:val="nil"/>
                <w:between w:val="nil"/>
              </w:pBdr>
              <w:ind w:left="69"/>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2314" w:type="dxa"/>
          </w:tcPr>
          <w:p w:rsidR="00C70D22" w:rsidRDefault="00C70D22">
            <w:pPr>
              <w:pBdr>
                <w:top w:val="nil"/>
                <w:left w:val="nil"/>
                <w:bottom w:val="nil"/>
                <w:right w:val="nil"/>
                <w:between w:val="nil"/>
              </w:pBdr>
              <w:spacing w:before="1"/>
              <w:rPr>
                <w:rFonts w:ascii="Verdana" w:eastAsia="Verdana" w:hAnsi="Verdana" w:cs="Verdana"/>
                <w:b/>
                <w:i/>
                <w:color w:val="000000"/>
                <w:sz w:val="20"/>
                <w:szCs w:val="20"/>
              </w:rPr>
            </w:pPr>
          </w:p>
          <w:p w:rsidR="00C70D22" w:rsidRDefault="00B14CA2">
            <w:pPr>
              <w:pBdr>
                <w:top w:val="nil"/>
                <w:left w:val="nil"/>
                <w:bottom w:val="nil"/>
                <w:right w:val="nil"/>
                <w:between w:val="nil"/>
              </w:pBdr>
              <w:ind w:left="69" w:right="172"/>
              <w:rPr>
                <w:rFonts w:ascii="Verdana" w:eastAsia="Verdana" w:hAnsi="Verdana" w:cs="Verdana"/>
                <w:i/>
                <w:color w:val="000000"/>
                <w:sz w:val="20"/>
                <w:szCs w:val="20"/>
              </w:rPr>
            </w:pPr>
            <w:r>
              <w:rPr>
                <w:rFonts w:ascii="Verdana" w:eastAsia="Verdana" w:hAnsi="Verdana" w:cs="Verdana"/>
                <w:i/>
                <w:color w:val="000000"/>
                <w:sz w:val="20"/>
                <w:szCs w:val="20"/>
              </w:rPr>
              <w:t>Uso de herramientas manuales</w:t>
            </w:r>
          </w:p>
        </w:tc>
        <w:tc>
          <w:tcPr>
            <w:tcW w:w="2482" w:type="dxa"/>
          </w:tcPr>
          <w:p w:rsidR="00C70D22" w:rsidRDefault="00C70D22">
            <w:pPr>
              <w:pBdr>
                <w:top w:val="nil"/>
                <w:left w:val="nil"/>
                <w:bottom w:val="nil"/>
                <w:right w:val="nil"/>
                <w:between w:val="nil"/>
              </w:pBdr>
              <w:spacing w:before="1"/>
              <w:rPr>
                <w:rFonts w:ascii="Verdana" w:eastAsia="Verdana" w:hAnsi="Verdana" w:cs="Verdana"/>
                <w:b/>
                <w:i/>
                <w:color w:val="000000"/>
                <w:sz w:val="20"/>
                <w:szCs w:val="20"/>
              </w:rPr>
            </w:pPr>
          </w:p>
          <w:p w:rsidR="00C70D22" w:rsidRDefault="00B14CA2">
            <w:pPr>
              <w:numPr>
                <w:ilvl w:val="0"/>
                <w:numId w:val="37"/>
              </w:numPr>
              <w:pBdr>
                <w:top w:val="nil"/>
                <w:left w:val="nil"/>
                <w:bottom w:val="nil"/>
                <w:right w:val="nil"/>
                <w:between w:val="nil"/>
              </w:pBdr>
              <w:tabs>
                <w:tab w:val="left" w:pos="240"/>
              </w:tabs>
              <w:ind w:hanging="169"/>
              <w:rPr>
                <w:rFonts w:ascii="Verdana" w:eastAsia="Verdana" w:hAnsi="Verdana" w:cs="Verdana"/>
                <w:i/>
                <w:color w:val="000000"/>
                <w:sz w:val="20"/>
                <w:szCs w:val="20"/>
              </w:rPr>
            </w:pPr>
            <w:r>
              <w:rPr>
                <w:rFonts w:ascii="Verdana" w:eastAsia="Verdana" w:hAnsi="Verdana" w:cs="Verdana"/>
                <w:i/>
                <w:color w:val="000000"/>
                <w:sz w:val="20"/>
                <w:szCs w:val="20"/>
              </w:rPr>
              <w:t>Traumatismos</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numPr>
                <w:ilvl w:val="0"/>
                <w:numId w:val="37"/>
              </w:numPr>
              <w:pBdr>
                <w:top w:val="nil"/>
                <w:left w:val="nil"/>
                <w:bottom w:val="nil"/>
                <w:right w:val="nil"/>
                <w:between w:val="nil"/>
              </w:pBdr>
              <w:tabs>
                <w:tab w:val="left" w:pos="240"/>
              </w:tabs>
              <w:spacing w:before="204"/>
              <w:ind w:hanging="169"/>
              <w:rPr>
                <w:rFonts w:ascii="Verdana" w:eastAsia="Verdana" w:hAnsi="Verdana" w:cs="Verdana"/>
                <w:i/>
                <w:color w:val="000000"/>
                <w:sz w:val="20"/>
                <w:szCs w:val="20"/>
              </w:rPr>
            </w:pPr>
            <w:r>
              <w:rPr>
                <w:rFonts w:ascii="Verdana" w:eastAsia="Verdana" w:hAnsi="Verdana" w:cs="Verdana"/>
                <w:i/>
                <w:color w:val="000000"/>
                <w:sz w:val="20"/>
                <w:szCs w:val="20"/>
              </w:rPr>
              <w:t>Cortes</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numPr>
                <w:ilvl w:val="0"/>
                <w:numId w:val="37"/>
              </w:numPr>
              <w:pBdr>
                <w:top w:val="nil"/>
                <w:left w:val="nil"/>
                <w:bottom w:val="nil"/>
                <w:right w:val="nil"/>
                <w:between w:val="nil"/>
              </w:pBdr>
              <w:tabs>
                <w:tab w:val="left" w:pos="240"/>
              </w:tabs>
              <w:spacing w:before="162"/>
              <w:ind w:hanging="169"/>
              <w:rPr>
                <w:rFonts w:ascii="Verdana" w:eastAsia="Verdana" w:hAnsi="Verdana" w:cs="Verdana"/>
                <w:i/>
                <w:color w:val="000000"/>
                <w:sz w:val="20"/>
                <w:szCs w:val="20"/>
              </w:rPr>
            </w:pPr>
            <w:r>
              <w:rPr>
                <w:rFonts w:ascii="Verdana" w:eastAsia="Verdana" w:hAnsi="Verdana" w:cs="Verdana"/>
                <w:i/>
                <w:color w:val="000000"/>
                <w:sz w:val="20"/>
                <w:szCs w:val="20"/>
              </w:rPr>
              <w:t>Malos esfuerzos</w:t>
            </w:r>
          </w:p>
        </w:tc>
        <w:tc>
          <w:tcPr>
            <w:tcW w:w="4042" w:type="dxa"/>
          </w:tcPr>
          <w:p w:rsidR="00C70D22" w:rsidRDefault="00C70D22">
            <w:pPr>
              <w:pBdr>
                <w:top w:val="nil"/>
                <w:left w:val="nil"/>
                <w:bottom w:val="nil"/>
                <w:right w:val="nil"/>
                <w:between w:val="nil"/>
              </w:pBdr>
              <w:spacing w:before="1"/>
              <w:rPr>
                <w:rFonts w:ascii="Verdana" w:eastAsia="Verdana" w:hAnsi="Verdana" w:cs="Verdana"/>
                <w:b/>
                <w:i/>
                <w:color w:val="000000"/>
                <w:sz w:val="20"/>
                <w:szCs w:val="20"/>
              </w:rPr>
            </w:pPr>
          </w:p>
          <w:p w:rsidR="00C70D22" w:rsidRDefault="00B14CA2">
            <w:pPr>
              <w:numPr>
                <w:ilvl w:val="0"/>
                <w:numId w:val="35"/>
              </w:numPr>
              <w:pBdr>
                <w:top w:val="nil"/>
                <w:left w:val="nil"/>
                <w:bottom w:val="nil"/>
                <w:right w:val="nil"/>
                <w:between w:val="nil"/>
              </w:pBdr>
              <w:tabs>
                <w:tab w:val="left" w:pos="360"/>
              </w:tabs>
              <w:ind w:right="55"/>
              <w:rPr>
                <w:rFonts w:ascii="Verdana" w:eastAsia="Verdana" w:hAnsi="Verdana" w:cs="Verdana"/>
                <w:i/>
                <w:color w:val="000000"/>
                <w:sz w:val="20"/>
                <w:szCs w:val="20"/>
              </w:rPr>
            </w:pPr>
            <w:r>
              <w:rPr>
                <w:rFonts w:ascii="Verdana" w:eastAsia="Verdana" w:hAnsi="Verdana" w:cs="Verdana"/>
                <w:i/>
                <w:color w:val="000000"/>
                <w:sz w:val="20"/>
                <w:szCs w:val="20"/>
              </w:rPr>
              <w:t>Verificar las que las herramientas se encuentren en buenas condiciones de seguridad.</w:t>
            </w:r>
          </w:p>
          <w:p w:rsidR="00C70D22" w:rsidRDefault="00C70D22">
            <w:pPr>
              <w:pBdr>
                <w:top w:val="nil"/>
                <w:left w:val="nil"/>
                <w:bottom w:val="nil"/>
                <w:right w:val="nil"/>
                <w:between w:val="nil"/>
              </w:pBdr>
              <w:spacing w:before="9"/>
              <w:rPr>
                <w:rFonts w:ascii="Verdana" w:eastAsia="Verdana" w:hAnsi="Verdana" w:cs="Verdana"/>
                <w:b/>
                <w:i/>
                <w:color w:val="000000"/>
                <w:sz w:val="20"/>
                <w:szCs w:val="20"/>
              </w:rPr>
            </w:pPr>
          </w:p>
          <w:p w:rsidR="00C70D22" w:rsidRDefault="00B14CA2">
            <w:pPr>
              <w:numPr>
                <w:ilvl w:val="0"/>
                <w:numId w:val="35"/>
              </w:numPr>
              <w:pBdr>
                <w:top w:val="nil"/>
                <w:left w:val="nil"/>
                <w:bottom w:val="nil"/>
                <w:right w:val="nil"/>
                <w:between w:val="nil"/>
              </w:pBdr>
              <w:tabs>
                <w:tab w:val="left" w:pos="360"/>
              </w:tabs>
              <w:ind w:right="54"/>
              <w:rPr>
                <w:rFonts w:ascii="Verdana" w:eastAsia="Verdana" w:hAnsi="Verdana" w:cs="Verdana"/>
                <w:i/>
                <w:color w:val="000000"/>
                <w:sz w:val="20"/>
                <w:szCs w:val="20"/>
              </w:rPr>
            </w:pPr>
            <w:r>
              <w:rPr>
                <w:rFonts w:ascii="Verdana" w:eastAsia="Verdana" w:hAnsi="Verdana" w:cs="Verdana"/>
                <w:i/>
                <w:color w:val="000000"/>
                <w:sz w:val="20"/>
                <w:szCs w:val="20"/>
              </w:rPr>
              <w:t>Usar las herramientas adecuadas para el trabajo a realizar.</w:t>
            </w:r>
          </w:p>
          <w:p w:rsidR="00C70D22" w:rsidRDefault="00C70D22">
            <w:pPr>
              <w:pBdr>
                <w:top w:val="nil"/>
                <w:left w:val="nil"/>
                <w:bottom w:val="nil"/>
                <w:right w:val="nil"/>
                <w:between w:val="nil"/>
              </w:pBdr>
              <w:spacing w:before="1"/>
              <w:rPr>
                <w:rFonts w:ascii="Verdana" w:eastAsia="Verdana" w:hAnsi="Verdana" w:cs="Verdana"/>
                <w:b/>
                <w:i/>
                <w:color w:val="000000"/>
                <w:sz w:val="20"/>
                <w:szCs w:val="20"/>
              </w:rPr>
            </w:pPr>
          </w:p>
          <w:p w:rsidR="00C70D22" w:rsidRDefault="00B14CA2">
            <w:pPr>
              <w:numPr>
                <w:ilvl w:val="0"/>
                <w:numId w:val="35"/>
              </w:numPr>
              <w:pBdr>
                <w:top w:val="nil"/>
                <w:left w:val="nil"/>
                <w:bottom w:val="nil"/>
                <w:right w:val="nil"/>
                <w:between w:val="nil"/>
              </w:pBdr>
              <w:tabs>
                <w:tab w:val="left" w:pos="360"/>
              </w:tabs>
              <w:ind w:right="56"/>
              <w:rPr>
                <w:rFonts w:ascii="Verdana" w:eastAsia="Verdana" w:hAnsi="Verdana" w:cs="Verdana"/>
                <w:i/>
                <w:color w:val="000000"/>
                <w:sz w:val="20"/>
                <w:szCs w:val="20"/>
              </w:rPr>
            </w:pPr>
            <w:r>
              <w:rPr>
                <w:rFonts w:ascii="Verdana" w:eastAsia="Verdana" w:hAnsi="Verdana" w:cs="Verdana"/>
                <w:i/>
                <w:color w:val="000000"/>
                <w:sz w:val="20"/>
                <w:szCs w:val="20"/>
              </w:rPr>
              <w:t>Usar guantes de vaqueta, descarne o los adecuados para la tarea</w:t>
            </w:r>
          </w:p>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numPr>
                <w:ilvl w:val="0"/>
                <w:numId w:val="35"/>
              </w:numPr>
              <w:pBdr>
                <w:top w:val="nil"/>
                <w:left w:val="nil"/>
                <w:bottom w:val="nil"/>
                <w:right w:val="nil"/>
                <w:between w:val="nil"/>
              </w:pBdr>
              <w:tabs>
                <w:tab w:val="left" w:pos="422"/>
              </w:tabs>
              <w:ind w:left="422" w:hanging="243"/>
              <w:rPr>
                <w:rFonts w:ascii="Verdana" w:eastAsia="Verdana" w:hAnsi="Verdana" w:cs="Verdana"/>
                <w:i/>
                <w:color w:val="000000"/>
                <w:sz w:val="20"/>
                <w:szCs w:val="20"/>
              </w:rPr>
            </w:pPr>
            <w:r>
              <w:rPr>
                <w:rFonts w:ascii="Verdana" w:eastAsia="Verdana" w:hAnsi="Verdana" w:cs="Verdana"/>
                <w:i/>
                <w:color w:val="000000"/>
                <w:sz w:val="20"/>
                <w:szCs w:val="20"/>
              </w:rPr>
              <w:t>No realizar movimientos bruscos</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numPr>
                <w:ilvl w:val="0"/>
                <w:numId w:val="35"/>
              </w:numPr>
              <w:pBdr>
                <w:top w:val="nil"/>
                <w:left w:val="nil"/>
                <w:bottom w:val="nil"/>
                <w:right w:val="nil"/>
                <w:between w:val="nil"/>
              </w:pBdr>
              <w:tabs>
                <w:tab w:val="left" w:pos="360"/>
              </w:tabs>
              <w:ind w:hanging="181"/>
              <w:rPr>
                <w:rFonts w:ascii="Verdana" w:eastAsia="Verdana" w:hAnsi="Verdana" w:cs="Verdana"/>
                <w:i/>
                <w:color w:val="000000"/>
                <w:sz w:val="20"/>
                <w:szCs w:val="20"/>
              </w:rPr>
            </w:pPr>
            <w:r>
              <w:rPr>
                <w:rFonts w:ascii="Verdana" w:eastAsia="Verdana" w:hAnsi="Verdana" w:cs="Verdana"/>
                <w:i/>
                <w:color w:val="000000"/>
                <w:sz w:val="20"/>
                <w:szCs w:val="20"/>
              </w:rPr>
              <w:t>Usar faja lumbar (si se requiere)</w:t>
            </w:r>
          </w:p>
          <w:p w:rsidR="00C70D22" w:rsidRDefault="00C70D22">
            <w:pPr>
              <w:pBdr>
                <w:top w:val="nil"/>
                <w:left w:val="nil"/>
                <w:bottom w:val="nil"/>
                <w:right w:val="nil"/>
                <w:between w:val="nil"/>
              </w:pBdr>
              <w:spacing w:before="11"/>
              <w:rPr>
                <w:rFonts w:ascii="Verdana" w:eastAsia="Verdana" w:hAnsi="Verdana" w:cs="Verdana"/>
                <w:b/>
                <w:i/>
                <w:color w:val="000000"/>
                <w:sz w:val="20"/>
                <w:szCs w:val="20"/>
              </w:rPr>
            </w:pPr>
          </w:p>
          <w:p w:rsidR="00C70D22" w:rsidRDefault="00B14CA2">
            <w:pPr>
              <w:numPr>
                <w:ilvl w:val="0"/>
                <w:numId w:val="35"/>
              </w:numPr>
              <w:pBdr>
                <w:top w:val="nil"/>
                <w:left w:val="nil"/>
                <w:bottom w:val="nil"/>
                <w:right w:val="nil"/>
                <w:between w:val="nil"/>
              </w:pBdr>
              <w:tabs>
                <w:tab w:val="left" w:pos="360"/>
              </w:tabs>
              <w:ind w:hanging="181"/>
              <w:rPr>
                <w:rFonts w:ascii="Verdana" w:eastAsia="Verdana" w:hAnsi="Verdana" w:cs="Verdana"/>
                <w:i/>
                <w:color w:val="000000"/>
                <w:sz w:val="20"/>
                <w:szCs w:val="20"/>
              </w:rPr>
            </w:pPr>
            <w:r>
              <w:rPr>
                <w:rFonts w:ascii="Verdana" w:eastAsia="Verdana" w:hAnsi="Verdana" w:cs="Verdana"/>
                <w:i/>
                <w:color w:val="000000"/>
                <w:sz w:val="20"/>
                <w:szCs w:val="20"/>
              </w:rPr>
              <w:t>Solicitar ayuda de más personal</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numPr>
                <w:ilvl w:val="0"/>
                <w:numId w:val="35"/>
              </w:numPr>
              <w:pBdr>
                <w:top w:val="nil"/>
                <w:left w:val="nil"/>
                <w:bottom w:val="nil"/>
                <w:right w:val="nil"/>
                <w:between w:val="nil"/>
              </w:pBdr>
              <w:tabs>
                <w:tab w:val="left" w:pos="360"/>
              </w:tabs>
              <w:ind w:right="54"/>
              <w:rPr>
                <w:rFonts w:ascii="Verdana" w:eastAsia="Verdana" w:hAnsi="Verdana" w:cs="Verdana"/>
                <w:i/>
                <w:color w:val="000000"/>
                <w:sz w:val="20"/>
                <w:szCs w:val="20"/>
              </w:rPr>
            </w:pPr>
            <w:r>
              <w:rPr>
                <w:rFonts w:ascii="Verdana" w:eastAsia="Verdana" w:hAnsi="Verdana" w:cs="Verdana"/>
                <w:i/>
                <w:color w:val="000000"/>
                <w:sz w:val="20"/>
                <w:szCs w:val="20"/>
              </w:rPr>
              <w:t>No realizar sobre esfuerzos (uso de herramientas adecuadas mangos de esfuerzo, etc.)</w:t>
            </w:r>
          </w:p>
        </w:tc>
      </w:tr>
      <w:tr w:rsidR="00C70D22">
        <w:trPr>
          <w:trHeight w:val="5059"/>
        </w:trPr>
        <w:tc>
          <w:tcPr>
            <w:tcW w:w="524" w:type="dxa"/>
          </w:tcPr>
          <w:p w:rsidR="00C70D22" w:rsidRDefault="00B14CA2">
            <w:pPr>
              <w:pBdr>
                <w:top w:val="nil"/>
                <w:left w:val="nil"/>
                <w:bottom w:val="nil"/>
                <w:right w:val="nil"/>
                <w:between w:val="nil"/>
              </w:pBdr>
              <w:ind w:left="69"/>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2314" w:type="dxa"/>
          </w:tcPr>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pBdr>
                <w:top w:val="nil"/>
                <w:left w:val="nil"/>
                <w:bottom w:val="nil"/>
                <w:right w:val="nil"/>
                <w:between w:val="nil"/>
              </w:pBdr>
              <w:ind w:left="69"/>
              <w:rPr>
                <w:rFonts w:ascii="Verdana" w:eastAsia="Verdana" w:hAnsi="Verdana" w:cs="Verdana"/>
                <w:i/>
                <w:color w:val="000000"/>
                <w:sz w:val="20"/>
                <w:szCs w:val="20"/>
              </w:rPr>
            </w:pPr>
            <w:r>
              <w:rPr>
                <w:rFonts w:ascii="Verdana" w:eastAsia="Verdana" w:hAnsi="Verdana" w:cs="Verdana"/>
                <w:i/>
                <w:color w:val="000000"/>
                <w:sz w:val="20"/>
                <w:szCs w:val="20"/>
              </w:rPr>
              <w:t>Uso de escaleras</w:t>
            </w:r>
          </w:p>
        </w:tc>
        <w:tc>
          <w:tcPr>
            <w:tcW w:w="2482" w:type="dxa"/>
          </w:tcPr>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pBdr>
                <w:top w:val="nil"/>
                <w:left w:val="nil"/>
                <w:bottom w:val="nil"/>
                <w:right w:val="nil"/>
                <w:between w:val="nil"/>
              </w:pBdr>
              <w:ind w:left="239" w:right="462" w:hanging="168"/>
              <w:rPr>
                <w:rFonts w:ascii="Verdana" w:eastAsia="Verdana" w:hAnsi="Verdana" w:cs="Verdana"/>
                <w:i/>
                <w:color w:val="000000"/>
                <w:sz w:val="20"/>
                <w:szCs w:val="20"/>
              </w:rPr>
            </w:pPr>
            <w:r>
              <w:rPr>
                <w:rFonts w:ascii="Verdana" w:eastAsia="Verdana" w:hAnsi="Verdana" w:cs="Verdana"/>
                <w:i/>
                <w:color w:val="000000"/>
                <w:sz w:val="20"/>
                <w:szCs w:val="20"/>
              </w:rPr>
              <w:t>- Caída de diferente nivel</w:t>
            </w:r>
          </w:p>
        </w:tc>
        <w:tc>
          <w:tcPr>
            <w:tcW w:w="4042" w:type="dxa"/>
          </w:tcPr>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numPr>
                <w:ilvl w:val="0"/>
                <w:numId w:val="17"/>
              </w:numPr>
              <w:pBdr>
                <w:top w:val="nil"/>
                <w:left w:val="nil"/>
                <w:bottom w:val="nil"/>
                <w:right w:val="nil"/>
                <w:between w:val="nil"/>
              </w:pBdr>
              <w:tabs>
                <w:tab w:val="left" w:pos="360"/>
              </w:tabs>
              <w:ind w:right="54"/>
              <w:rPr>
                <w:rFonts w:ascii="Verdana" w:eastAsia="Verdana" w:hAnsi="Verdana" w:cs="Verdana"/>
                <w:i/>
                <w:color w:val="000000"/>
                <w:sz w:val="20"/>
                <w:szCs w:val="20"/>
              </w:rPr>
            </w:pPr>
            <w:r>
              <w:rPr>
                <w:rFonts w:ascii="Verdana" w:eastAsia="Verdana" w:hAnsi="Verdana" w:cs="Verdana"/>
                <w:i/>
                <w:color w:val="000000"/>
                <w:sz w:val="20"/>
                <w:szCs w:val="20"/>
              </w:rPr>
              <w:t>Verificar el buen estado de la escalera (largueros, peldaños, cuerdas o cadenas limitación de apertura de patas,(trabas de peldaños y cuerda extensibles), etc.</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numPr>
                <w:ilvl w:val="0"/>
                <w:numId w:val="17"/>
              </w:numPr>
              <w:pBdr>
                <w:top w:val="nil"/>
                <w:left w:val="nil"/>
                <w:bottom w:val="nil"/>
                <w:right w:val="nil"/>
                <w:between w:val="nil"/>
              </w:pBdr>
              <w:tabs>
                <w:tab w:val="left" w:pos="360"/>
              </w:tabs>
              <w:ind w:right="55"/>
              <w:rPr>
                <w:rFonts w:ascii="Verdana" w:eastAsia="Verdana" w:hAnsi="Verdana" w:cs="Verdana"/>
                <w:i/>
                <w:color w:val="000000"/>
                <w:sz w:val="20"/>
                <w:szCs w:val="20"/>
              </w:rPr>
            </w:pPr>
            <w:r>
              <w:rPr>
                <w:rFonts w:ascii="Verdana" w:eastAsia="Verdana" w:hAnsi="Verdana" w:cs="Verdana"/>
                <w:i/>
                <w:color w:val="000000"/>
                <w:sz w:val="20"/>
                <w:szCs w:val="20"/>
              </w:rPr>
              <w:t>Verificar el buen apoyo de la escalera y si existen tendidos eléctricos que puedan ser un factor de riesgo (evaluar y separar por lo menos 1 mts. en baja tensión),</w:t>
            </w:r>
          </w:p>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numPr>
                <w:ilvl w:val="0"/>
                <w:numId w:val="17"/>
              </w:numPr>
              <w:pBdr>
                <w:top w:val="nil"/>
                <w:left w:val="nil"/>
                <w:bottom w:val="nil"/>
                <w:right w:val="nil"/>
                <w:between w:val="nil"/>
              </w:pBdr>
              <w:tabs>
                <w:tab w:val="left" w:pos="360"/>
              </w:tabs>
              <w:ind w:right="55"/>
              <w:rPr>
                <w:rFonts w:ascii="Verdana" w:eastAsia="Verdana" w:hAnsi="Verdana" w:cs="Verdana"/>
                <w:i/>
                <w:color w:val="000000"/>
                <w:sz w:val="20"/>
                <w:szCs w:val="20"/>
              </w:rPr>
            </w:pPr>
            <w:r>
              <w:rPr>
                <w:rFonts w:ascii="Verdana" w:eastAsia="Verdana" w:hAnsi="Verdana" w:cs="Verdana"/>
                <w:i/>
                <w:color w:val="000000"/>
                <w:sz w:val="20"/>
                <w:szCs w:val="20"/>
              </w:rPr>
              <w:t>Sujetar siempre la escalera mediante cuerdas desde la parte superior o media</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numPr>
                <w:ilvl w:val="0"/>
                <w:numId w:val="17"/>
              </w:numPr>
              <w:pBdr>
                <w:top w:val="nil"/>
                <w:left w:val="nil"/>
                <w:bottom w:val="nil"/>
                <w:right w:val="nil"/>
                <w:between w:val="nil"/>
              </w:pBdr>
              <w:tabs>
                <w:tab w:val="left" w:pos="360"/>
              </w:tabs>
              <w:ind w:right="54"/>
              <w:rPr>
                <w:rFonts w:ascii="Verdana" w:eastAsia="Verdana" w:hAnsi="Verdana" w:cs="Verdana"/>
                <w:i/>
                <w:color w:val="000000"/>
                <w:sz w:val="20"/>
                <w:szCs w:val="20"/>
              </w:rPr>
            </w:pPr>
            <w:r>
              <w:rPr>
                <w:rFonts w:ascii="Verdana" w:eastAsia="Verdana" w:hAnsi="Verdana" w:cs="Verdana"/>
                <w:i/>
                <w:color w:val="000000"/>
                <w:sz w:val="20"/>
                <w:szCs w:val="20"/>
              </w:rPr>
              <w:t>El primer ascenso y último descenso, se debe sujetar la</w:t>
            </w:r>
          </w:p>
          <w:p w:rsidR="00C70D22" w:rsidRDefault="00B14CA2">
            <w:pPr>
              <w:pBdr>
                <w:top w:val="nil"/>
                <w:left w:val="nil"/>
                <w:bottom w:val="nil"/>
                <w:right w:val="nil"/>
                <w:between w:val="nil"/>
              </w:pBdr>
              <w:tabs>
                <w:tab w:val="left" w:pos="1645"/>
                <w:tab w:val="left" w:pos="2116"/>
                <w:tab w:val="left" w:pos="2514"/>
                <w:tab w:val="left" w:pos="3240"/>
              </w:tabs>
              <w:spacing w:line="231" w:lineRule="auto"/>
              <w:ind w:left="359"/>
              <w:rPr>
                <w:rFonts w:ascii="Verdana" w:eastAsia="Verdana" w:hAnsi="Verdana" w:cs="Verdana"/>
                <w:i/>
                <w:color w:val="000000"/>
                <w:sz w:val="20"/>
                <w:szCs w:val="20"/>
              </w:rPr>
            </w:pPr>
            <w:r>
              <w:rPr>
                <w:rFonts w:ascii="Verdana" w:eastAsia="Verdana" w:hAnsi="Verdana" w:cs="Verdana"/>
                <w:i/>
                <w:color w:val="000000"/>
                <w:sz w:val="20"/>
                <w:szCs w:val="20"/>
              </w:rPr>
              <w:t>escalera</w:t>
            </w:r>
            <w:r>
              <w:rPr>
                <w:rFonts w:ascii="Verdana" w:eastAsia="Verdana" w:hAnsi="Verdana" w:cs="Verdana"/>
                <w:i/>
                <w:color w:val="000000"/>
                <w:sz w:val="20"/>
                <w:szCs w:val="20"/>
              </w:rPr>
              <w:tab/>
              <w:t>de</w:t>
            </w:r>
            <w:r>
              <w:rPr>
                <w:rFonts w:ascii="Verdana" w:eastAsia="Verdana" w:hAnsi="Verdana" w:cs="Verdana"/>
                <w:i/>
                <w:color w:val="000000"/>
                <w:sz w:val="20"/>
                <w:szCs w:val="20"/>
              </w:rPr>
              <w:tab/>
              <w:t>la</w:t>
            </w:r>
            <w:r>
              <w:rPr>
                <w:rFonts w:ascii="Verdana" w:eastAsia="Verdana" w:hAnsi="Verdana" w:cs="Verdana"/>
                <w:i/>
                <w:color w:val="000000"/>
                <w:sz w:val="20"/>
                <w:szCs w:val="20"/>
              </w:rPr>
              <w:tab/>
              <w:t>parte</w:t>
            </w:r>
            <w:r>
              <w:rPr>
                <w:rFonts w:ascii="Verdana" w:eastAsia="Verdana" w:hAnsi="Verdana" w:cs="Verdana"/>
                <w:i/>
                <w:color w:val="000000"/>
                <w:sz w:val="20"/>
                <w:szCs w:val="20"/>
              </w:rPr>
              <w:tab/>
              <w:t>inferior,</w:t>
            </w:r>
          </w:p>
        </w:tc>
      </w:tr>
    </w:tbl>
    <w:p w:rsidR="00C70D22" w:rsidRDefault="00C70D22">
      <w:pPr>
        <w:pBdr>
          <w:top w:val="nil"/>
          <w:left w:val="nil"/>
          <w:bottom w:val="nil"/>
          <w:right w:val="nil"/>
          <w:between w:val="nil"/>
        </w:pBdr>
        <w:rPr>
          <w:rFonts w:ascii="Verdana" w:eastAsia="Verdana" w:hAnsi="Verdana" w:cs="Verdana"/>
          <w:b/>
          <w:i/>
          <w:color w:val="000000"/>
          <w:sz w:val="20"/>
          <w:szCs w:val="20"/>
        </w:rPr>
      </w:pPr>
    </w:p>
    <w:tbl>
      <w:tblPr>
        <w:tblStyle w:val="ab"/>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7"/>
              <w:rPr>
                <w:rFonts w:ascii="Verdana" w:eastAsia="Verdana" w:hAnsi="Verdana" w:cs="Verdana"/>
                <w:b/>
                <w:i/>
                <w:color w:val="000000"/>
                <w:sz w:val="20"/>
                <w:szCs w:val="20"/>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b/>
                <w:i/>
                <w:color w:val="000000"/>
                <w:sz w:val="20"/>
                <w:szCs w:val="20"/>
              </w:rPr>
            </w:pPr>
          </w:p>
          <w:p w:rsidR="00C70D22" w:rsidRDefault="00C70D22">
            <w:pPr>
              <w:pBdr>
                <w:top w:val="nil"/>
                <w:left w:val="nil"/>
                <w:bottom w:val="nil"/>
                <w:right w:val="nil"/>
                <w:between w:val="nil"/>
              </w:pBdr>
              <w:ind w:left="295" w:right="289"/>
              <w:rPr>
                <w:rFonts w:ascii="Verdana" w:eastAsia="Verdana" w:hAnsi="Verdana" w:cs="Verdana"/>
                <w:b/>
                <w:i/>
                <w:color w:val="000000"/>
                <w:sz w:val="20"/>
                <w:szCs w:val="20"/>
              </w:rPr>
            </w:pPr>
          </w:p>
          <w:p w:rsidR="00C70D22" w:rsidRDefault="00C70D22">
            <w:pPr>
              <w:pBdr>
                <w:top w:val="nil"/>
                <w:left w:val="nil"/>
                <w:bottom w:val="nil"/>
                <w:right w:val="nil"/>
                <w:between w:val="nil"/>
              </w:pBdr>
              <w:spacing w:before="1"/>
              <w:rPr>
                <w:rFonts w:ascii="Verdana" w:eastAsia="Verdana" w:hAnsi="Verdana" w:cs="Verdana"/>
                <w:b/>
                <w:i/>
                <w:color w:val="000000"/>
                <w:sz w:val="20"/>
                <w:szCs w:val="20"/>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20"/>
                <w:szCs w:val="20"/>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7"/>
              <w:rPr>
                <w:rFonts w:ascii="Verdana" w:eastAsia="Verdana" w:hAnsi="Verdana" w:cs="Verdana"/>
                <w:b/>
                <w:i/>
                <w:color w:val="000000"/>
                <w:sz w:val="20"/>
                <w:szCs w:val="20"/>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20"/>
                <w:szCs w:val="20"/>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r>
    </w:tbl>
    <w:p w:rsidR="00C70D22" w:rsidRDefault="00C70D22">
      <w:pPr>
        <w:rPr>
          <w:rFonts w:ascii="Verdana" w:eastAsia="Verdana" w:hAnsi="Verdana" w:cs="Verdana"/>
          <w:i/>
          <w:sz w:val="20"/>
          <w:szCs w:val="20"/>
        </w:rPr>
        <w:sectPr w:rsidR="00C70D22">
          <w:pgSz w:w="11910" w:h="16850"/>
          <w:pgMar w:top="1900" w:right="700" w:bottom="760" w:left="540" w:header="1489" w:footer="397" w:gutter="0"/>
          <w:cols w:space="720"/>
        </w:sectPr>
      </w:pPr>
    </w:p>
    <w:p w:rsidR="00C70D22" w:rsidRDefault="00C70D22">
      <w:pPr>
        <w:pBdr>
          <w:top w:val="nil"/>
          <w:left w:val="nil"/>
          <w:bottom w:val="nil"/>
          <w:right w:val="nil"/>
          <w:between w:val="nil"/>
        </w:pBdr>
        <w:spacing w:line="276" w:lineRule="auto"/>
        <w:rPr>
          <w:rFonts w:ascii="Verdana" w:eastAsia="Verdana" w:hAnsi="Verdana" w:cs="Verdana"/>
          <w:i/>
          <w:sz w:val="20"/>
          <w:szCs w:val="20"/>
        </w:rPr>
      </w:pPr>
    </w:p>
    <w:tbl>
      <w:tblPr>
        <w:tblStyle w:val="ac"/>
        <w:tblW w:w="10402" w:type="dxa"/>
        <w:tblInd w:w="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348"/>
        <w:gridCol w:w="524"/>
        <w:gridCol w:w="1260"/>
        <w:gridCol w:w="1054"/>
        <w:gridCol w:w="1069"/>
        <w:gridCol w:w="1413"/>
        <w:gridCol w:w="1003"/>
        <w:gridCol w:w="3039"/>
        <w:gridCol w:w="359"/>
        <w:gridCol w:w="167"/>
      </w:tblGrid>
      <w:tr w:rsidR="00C70D22">
        <w:trPr>
          <w:gridAfter w:val="2"/>
          <w:wAfter w:w="526" w:type="dxa"/>
          <w:trHeight w:val="3542"/>
        </w:trPr>
        <w:tc>
          <w:tcPr>
            <w:tcW w:w="514" w:type="dxa"/>
            <w:gridSpan w:val="2"/>
          </w:tcPr>
          <w:p w:rsidR="00C70D22" w:rsidRDefault="00C70D22">
            <w:pPr>
              <w:pBdr>
                <w:top w:val="nil"/>
                <w:left w:val="nil"/>
                <w:bottom w:val="nil"/>
                <w:right w:val="nil"/>
                <w:between w:val="nil"/>
              </w:pBdr>
              <w:spacing w:line="276" w:lineRule="auto"/>
              <w:rPr>
                <w:rFonts w:ascii="Verdana" w:eastAsia="Verdana" w:hAnsi="Verdana" w:cs="Verdana"/>
                <w:i/>
                <w:sz w:val="20"/>
                <w:szCs w:val="20"/>
              </w:rPr>
            </w:pPr>
          </w:p>
        </w:tc>
        <w:tc>
          <w:tcPr>
            <w:tcW w:w="524" w:type="dxa"/>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314" w:type="dxa"/>
            <w:gridSpan w:val="2"/>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482" w:type="dxa"/>
            <w:gridSpan w:val="2"/>
          </w:tcPr>
          <w:p w:rsidR="00C70D22" w:rsidRDefault="00C70D22">
            <w:pPr>
              <w:pBdr>
                <w:top w:val="nil"/>
                <w:left w:val="nil"/>
                <w:bottom w:val="nil"/>
                <w:right w:val="nil"/>
                <w:between w:val="nil"/>
              </w:pBdr>
              <w:spacing w:before="1"/>
              <w:rPr>
                <w:rFonts w:ascii="Verdana" w:eastAsia="Verdana" w:hAnsi="Verdana" w:cs="Verdana"/>
                <w:b/>
                <w:i/>
                <w:color w:val="000000"/>
                <w:sz w:val="20"/>
                <w:szCs w:val="20"/>
              </w:rPr>
            </w:pPr>
          </w:p>
          <w:p w:rsidR="00C70D22" w:rsidRDefault="00B14CA2">
            <w:pPr>
              <w:pBdr>
                <w:top w:val="nil"/>
                <w:left w:val="nil"/>
                <w:bottom w:val="nil"/>
                <w:right w:val="nil"/>
                <w:between w:val="nil"/>
              </w:pBdr>
              <w:ind w:left="71"/>
              <w:rPr>
                <w:rFonts w:ascii="Verdana" w:eastAsia="Verdana" w:hAnsi="Verdana" w:cs="Verdana"/>
                <w:i/>
                <w:color w:val="000000"/>
                <w:sz w:val="20"/>
                <w:szCs w:val="20"/>
              </w:rPr>
            </w:pPr>
            <w:r>
              <w:rPr>
                <w:rFonts w:ascii="Verdana" w:eastAsia="Verdana" w:hAnsi="Verdana" w:cs="Verdana"/>
                <w:i/>
                <w:color w:val="000000"/>
                <w:sz w:val="20"/>
                <w:szCs w:val="20"/>
              </w:rPr>
              <w:t>- Caída de objetos</w:t>
            </w:r>
          </w:p>
        </w:tc>
        <w:tc>
          <w:tcPr>
            <w:tcW w:w="4042" w:type="dxa"/>
            <w:gridSpan w:val="2"/>
          </w:tcPr>
          <w:p w:rsidR="00C70D22" w:rsidRDefault="00B14CA2">
            <w:pPr>
              <w:pBdr>
                <w:top w:val="nil"/>
                <w:left w:val="nil"/>
                <w:bottom w:val="nil"/>
                <w:right w:val="nil"/>
                <w:between w:val="nil"/>
              </w:pBdr>
              <w:ind w:left="359"/>
              <w:rPr>
                <w:rFonts w:ascii="Verdana" w:eastAsia="Verdana" w:hAnsi="Verdana" w:cs="Verdana"/>
                <w:i/>
                <w:color w:val="000000"/>
                <w:sz w:val="20"/>
                <w:szCs w:val="20"/>
              </w:rPr>
            </w:pPr>
            <w:r>
              <w:rPr>
                <w:rFonts w:ascii="Verdana" w:eastAsia="Verdana" w:hAnsi="Verdana" w:cs="Verdana"/>
                <w:i/>
                <w:color w:val="000000"/>
                <w:sz w:val="20"/>
                <w:szCs w:val="20"/>
              </w:rPr>
              <w:t>mediante personal.</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numPr>
                <w:ilvl w:val="0"/>
                <w:numId w:val="15"/>
              </w:numPr>
              <w:pBdr>
                <w:top w:val="nil"/>
                <w:left w:val="nil"/>
                <w:bottom w:val="nil"/>
                <w:right w:val="nil"/>
                <w:between w:val="nil"/>
              </w:pBdr>
              <w:tabs>
                <w:tab w:val="left" w:pos="360"/>
              </w:tabs>
              <w:spacing w:before="1"/>
              <w:ind w:right="55"/>
              <w:jc w:val="both"/>
              <w:rPr>
                <w:rFonts w:ascii="Verdana" w:eastAsia="Verdana" w:hAnsi="Verdana" w:cs="Verdana"/>
                <w:i/>
                <w:color w:val="000000"/>
                <w:sz w:val="20"/>
                <w:szCs w:val="20"/>
              </w:rPr>
            </w:pPr>
            <w:r>
              <w:rPr>
                <w:rFonts w:ascii="Verdana" w:eastAsia="Verdana" w:hAnsi="Verdana" w:cs="Verdana"/>
                <w:i/>
                <w:color w:val="000000"/>
                <w:sz w:val="20"/>
                <w:szCs w:val="20"/>
              </w:rPr>
              <w:t>Señalizar hasta la culminación del trabajo a nivel de suelo con cinta de peligro, un radio prudencial.</w:t>
            </w:r>
          </w:p>
          <w:p w:rsidR="00C70D22" w:rsidRDefault="00C70D22">
            <w:pPr>
              <w:pBdr>
                <w:top w:val="nil"/>
                <w:left w:val="nil"/>
                <w:bottom w:val="nil"/>
                <w:right w:val="nil"/>
                <w:between w:val="nil"/>
              </w:pBdr>
              <w:spacing w:before="11"/>
              <w:rPr>
                <w:rFonts w:ascii="Verdana" w:eastAsia="Verdana" w:hAnsi="Verdana" w:cs="Verdana"/>
                <w:b/>
                <w:i/>
                <w:color w:val="000000"/>
                <w:sz w:val="20"/>
                <w:szCs w:val="20"/>
              </w:rPr>
            </w:pPr>
          </w:p>
          <w:p w:rsidR="00C70D22" w:rsidRDefault="00B14CA2">
            <w:pPr>
              <w:numPr>
                <w:ilvl w:val="0"/>
                <w:numId w:val="15"/>
              </w:numPr>
              <w:pBdr>
                <w:top w:val="nil"/>
                <w:left w:val="nil"/>
                <w:bottom w:val="nil"/>
                <w:right w:val="nil"/>
                <w:between w:val="nil"/>
              </w:pBdr>
              <w:tabs>
                <w:tab w:val="left" w:pos="360"/>
              </w:tabs>
              <w:ind w:right="54"/>
              <w:jc w:val="both"/>
              <w:rPr>
                <w:rFonts w:ascii="Verdana" w:eastAsia="Verdana" w:hAnsi="Verdana" w:cs="Verdana"/>
                <w:i/>
                <w:color w:val="000000"/>
                <w:sz w:val="20"/>
                <w:szCs w:val="20"/>
              </w:rPr>
            </w:pPr>
            <w:r>
              <w:rPr>
                <w:rFonts w:ascii="Verdana" w:eastAsia="Verdana" w:hAnsi="Verdana" w:cs="Verdana"/>
                <w:i/>
                <w:color w:val="000000"/>
                <w:sz w:val="20"/>
                <w:szCs w:val="20"/>
              </w:rPr>
              <w:t>Ascender y descender con las manos libres, colocar las herramientas en bolsas y usar cuerdas para el izaje de la misma, accesorios u otros.</w:t>
            </w:r>
          </w:p>
        </w:tc>
      </w:tr>
      <w:tr w:rsidR="00C70D22">
        <w:trPr>
          <w:gridAfter w:val="2"/>
          <w:wAfter w:w="526" w:type="dxa"/>
          <w:trHeight w:val="5565"/>
        </w:trPr>
        <w:tc>
          <w:tcPr>
            <w:tcW w:w="514" w:type="dxa"/>
            <w:gridSpan w:val="2"/>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524" w:type="dxa"/>
          </w:tcPr>
          <w:p w:rsidR="00C70D22" w:rsidRDefault="00B14CA2">
            <w:pPr>
              <w:pBdr>
                <w:top w:val="nil"/>
                <w:left w:val="nil"/>
                <w:bottom w:val="nil"/>
                <w:right w:val="nil"/>
                <w:between w:val="nil"/>
              </w:pBdr>
              <w:ind w:left="69"/>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2314" w:type="dxa"/>
            <w:gridSpan w:val="2"/>
          </w:tcPr>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pBdr>
                <w:top w:val="nil"/>
                <w:left w:val="nil"/>
                <w:bottom w:val="nil"/>
                <w:right w:val="nil"/>
                <w:between w:val="nil"/>
              </w:pBdr>
              <w:ind w:left="69"/>
              <w:rPr>
                <w:rFonts w:ascii="Verdana" w:eastAsia="Verdana" w:hAnsi="Verdana" w:cs="Verdana"/>
                <w:i/>
                <w:color w:val="000000"/>
                <w:sz w:val="20"/>
                <w:szCs w:val="20"/>
              </w:rPr>
            </w:pPr>
            <w:r>
              <w:rPr>
                <w:rFonts w:ascii="Verdana" w:eastAsia="Verdana" w:hAnsi="Verdana" w:cs="Verdana"/>
                <w:i/>
                <w:color w:val="000000"/>
                <w:sz w:val="20"/>
                <w:szCs w:val="20"/>
              </w:rPr>
              <w:t>Tareas en altura</w:t>
            </w:r>
          </w:p>
        </w:tc>
        <w:tc>
          <w:tcPr>
            <w:tcW w:w="2482" w:type="dxa"/>
            <w:gridSpan w:val="2"/>
          </w:tcPr>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numPr>
                <w:ilvl w:val="0"/>
                <w:numId w:val="12"/>
              </w:numPr>
              <w:pBdr>
                <w:top w:val="nil"/>
                <w:left w:val="nil"/>
                <w:bottom w:val="nil"/>
                <w:right w:val="nil"/>
                <w:between w:val="nil"/>
              </w:pBdr>
              <w:tabs>
                <w:tab w:val="left" w:pos="240"/>
              </w:tabs>
              <w:ind w:right="418"/>
              <w:rPr>
                <w:rFonts w:ascii="Verdana" w:eastAsia="Verdana" w:hAnsi="Verdana" w:cs="Verdana"/>
                <w:i/>
                <w:color w:val="000000"/>
                <w:sz w:val="20"/>
                <w:szCs w:val="20"/>
              </w:rPr>
            </w:pPr>
            <w:r>
              <w:rPr>
                <w:rFonts w:ascii="Verdana" w:eastAsia="Verdana" w:hAnsi="Verdana" w:cs="Verdana"/>
                <w:i/>
                <w:color w:val="000000"/>
                <w:sz w:val="20"/>
                <w:szCs w:val="20"/>
              </w:rPr>
              <w:t>Caída de diferente nivel</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numPr>
                <w:ilvl w:val="0"/>
                <w:numId w:val="12"/>
              </w:numPr>
              <w:pBdr>
                <w:top w:val="nil"/>
                <w:left w:val="nil"/>
                <w:bottom w:val="nil"/>
                <w:right w:val="nil"/>
                <w:between w:val="nil"/>
              </w:pBdr>
              <w:tabs>
                <w:tab w:val="left" w:pos="240"/>
              </w:tabs>
              <w:spacing w:before="208"/>
              <w:ind w:hanging="169"/>
              <w:rPr>
                <w:rFonts w:ascii="Verdana" w:eastAsia="Verdana" w:hAnsi="Verdana" w:cs="Verdana"/>
                <w:i/>
                <w:color w:val="000000"/>
                <w:sz w:val="20"/>
                <w:szCs w:val="20"/>
              </w:rPr>
            </w:pPr>
            <w:r>
              <w:rPr>
                <w:rFonts w:ascii="Verdana" w:eastAsia="Verdana" w:hAnsi="Verdana" w:cs="Verdana"/>
                <w:i/>
                <w:color w:val="000000"/>
                <w:sz w:val="20"/>
                <w:szCs w:val="20"/>
              </w:rPr>
              <w:t>Caída de objetos</w:t>
            </w:r>
          </w:p>
        </w:tc>
        <w:tc>
          <w:tcPr>
            <w:tcW w:w="4042" w:type="dxa"/>
            <w:gridSpan w:val="2"/>
          </w:tcPr>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numPr>
                <w:ilvl w:val="0"/>
                <w:numId w:val="9"/>
              </w:numPr>
              <w:pBdr>
                <w:top w:val="nil"/>
                <w:left w:val="nil"/>
                <w:bottom w:val="nil"/>
                <w:right w:val="nil"/>
                <w:between w:val="nil"/>
              </w:pBdr>
              <w:tabs>
                <w:tab w:val="left" w:pos="360"/>
              </w:tabs>
              <w:ind w:right="56"/>
              <w:jc w:val="both"/>
              <w:rPr>
                <w:rFonts w:ascii="Verdana" w:eastAsia="Verdana" w:hAnsi="Verdana" w:cs="Verdana"/>
                <w:i/>
                <w:color w:val="000000"/>
                <w:sz w:val="20"/>
                <w:szCs w:val="20"/>
              </w:rPr>
            </w:pPr>
            <w:r>
              <w:rPr>
                <w:rFonts w:ascii="Verdana" w:eastAsia="Verdana" w:hAnsi="Verdana" w:cs="Verdana"/>
                <w:i/>
                <w:color w:val="000000"/>
                <w:sz w:val="20"/>
                <w:szCs w:val="20"/>
              </w:rPr>
              <w:t>Prioritario, verificar que la plataforma de trabajo reúna las condiciones estándar de trabajo (piso firme, completo y barandas ), plataforma fija o provisoria</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numPr>
                <w:ilvl w:val="0"/>
                <w:numId w:val="9"/>
              </w:numPr>
              <w:pBdr>
                <w:top w:val="nil"/>
                <w:left w:val="nil"/>
                <w:bottom w:val="nil"/>
                <w:right w:val="nil"/>
                <w:between w:val="nil"/>
              </w:pBdr>
              <w:tabs>
                <w:tab w:val="left" w:pos="360"/>
              </w:tabs>
              <w:ind w:right="54"/>
              <w:jc w:val="both"/>
              <w:rPr>
                <w:rFonts w:ascii="Verdana" w:eastAsia="Verdana" w:hAnsi="Verdana" w:cs="Verdana"/>
                <w:i/>
                <w:color w:val="000000"/>
                <w:sz w:val="20"/>
                <w:szCs w:val="20"/>
              </w:rPr>
            </w:pPr>
            <w:r>
              <w:rPr>
                <w:rFonts w:ascii="Verdana" w:eastAsia="Verdana" w:hAnsi="Verdana" w:cs="Verdana"/>
                <w:i/>
                <w:color w:val="000000"/>
                <w:sz w:val="20"/>
                <w:szCs w:val="20"/>
              </w:rPr>
              <w:t>Usar siempre que la altura de trabajo este o supere los 2 mts., el arnés completo guarda caídas(</w:t>
            </w:r>
            <w:r>
              <w:rPr>
                <w:rFonts w:ascii="Verdana" w:eastAsia="Verdana" w:hAnsi="Verdana" w:cs="Verdana"/>
                <w:i/>
                <w:color w:val="000000"/>
                <w:sz w:val="20"/>
                <w:szCs w:val="20"/>
              </w:rPr>
              <w:t>doble cabo), siempre amarrado a una estructura firme o dispositivo instalado con ese fin</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numPr>
                <w:ilvl w:val="0"/>
                <w:numId w:val="9"/>
              </w:numPr>
              <w:pBdr>
                <w:top w:val="nil"/>
                <w:left w:val="nil"/>
                <w:bottom w:val="nil"/>
                <w:right w:val="nil"/>
                <w:between w:val="nil"/>
              </w:pBdr>
              <w:tabs>
                <w:tab w:val="left" w:pos="360"/>
              </w:tabs>
              <w:ind w:right="52"/>
              <w:jc w:val="both"/>
              <w:rPr>
                <w:rFonts w:ascii="Verdana" w:eastAsia="Verdana" w:hAnsi="Verdana" w:cs="Verdana"/>
                <w:i/>
                <w:color w:val="000000"/>
                <w:sz w:val="20"/>
                <w:szCs w:val="20"/>
              </w:rPr>
            </w:pPr>
            <w:r>
              <w:rPr>
                <w:rFonts w:ascii="Verdana" w:eastAsia="Verdana" w:hAnsi="Verdana" w:cs="Verdana"/>
                <w:i/>
                <w:color w:val="000000"/>
                <w:sz w:val="20"/>
                <w:szCs w:val="20"/>
              </w:rPr>
              <w:t>Señalizar hasta la culminación del trabajo a nivel de suelo con cinta de peligro, un radio prudencial</w:t>
            </w:r>
          </w:p>
          <w:p w:rsidR="00C70D22" w:rsidRDefault="00C70D22">
            <w:pPr>
              <w:pBdr>
                <w:top w:val="nil"/>
                <w:left w:val="nil"/>
                <w:bottom w:val="nil"/>
                <w:right w:val="nil"/>
                <w:between w:val="nil"/>
              </w:pBdr>
              <w:spacing w:before="9"/>
              <w:rPr>
                <w:rFonts w:ascii="Verdana" w:eastAsia="Verdana" w:hAnsi="Verdana" w:cs="Verdana"/>
                <w:b/>
                <w:i/>
                <w:color w:val="000000"/>
                <w:sz w:val="20"/>
                <w:szCs w:val="20"/>
              </w:rPr>
            </w:pPr>
          </w:p>
          <w:p w:rsidR="00C70D22" w:rsidRDefault="00B14CA2">
            <w:pPr>
              <w:numPr>
                <w:ilvl w:val="0"/>
                <w:numId w:val="9"/>
              </w:numPr>
              <w:pBdr>
                <w:top w:val="nil"/>
                <w:left w:val="nil"/>
                <w:bottom w:val="nil"/>
                <w:right w:val="nil"/>
                <w:between w:val="nil"/>
              </w:pBdr>
              <w:tabs>
                <w:tab w:val="left" w:pos="360"/>
              </w:tabs>
              <w:ind w:right="55"/>
              <w:jc w:val="both"/>
              <w:rPr>
                <w:rFonts w:ascii="Verdana" w:eastAsia="Verdana" w:hAnsi="Verdana" w:cs="Verdana"/>
                <w:i/>
                <w:color w:val="000000"/>
                <w:sz w:val="20"/>
                <w:szCs w:val="20"/>
              </w:rPr>
            </w:pPr>
            <w:r>
              <w:rPr>
                <w:rFonts w:ascii="Verdana" w:eastAsia="Verdana" w:hAnsi="Verdana" w:cs="Verdana"/>
                <w:i/>
                <w:color w:val="000000"/>
                <w:sz w:val="20"/>
                <w:szCs w:val="20"/>
              </w:rPr>
              <w:t>Colocar las herramientas en bolsas y usar cuerdas para el izaje de la misma, accesorios u otros.</w:t>
            </w:r>
          </w:p>
        </w:tc>
      </w:tr>
      <w:tr w:rsidR="00C70D22">
        <w:trPr>
          <w:gridAfter w:val="2"/>
          <w:wAfter w:w="526" w:type="dxa"/>
          <w:trHeight w:val="3036"/>
        </w:trPr>
        <w:tc>
          <w:tcPr>
            <w:tcW w:w="514" w:type="dxa"/>
            <w:gridSpan w:val="2"/>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524" w:type="dxa"/>
          </w:tcPr>
          <w:p w:rsidR="00C70D22" w:rsidRDefault="00B14CA2">
            <w:pPr>
              <w:pBdr>
                <w:top w:val="nil"/>
                <w:left w:val="nil"/>
                <w:bottom w:val="nil"/>
                <w:right w:val="nil"/>
                <w:between w:val="nil"/>
              </w:pBdr>
              <w:ind w:left="69"/>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2314" w:type="dxa"/>
            <w:gridSpan w:val="2"/>
          </w:tcPr>
          <w:p w:rsidR="00C70D22" w:rsidRDefault="00B14CA2">
            <w:pPr>
              <w:pBdr>
                <w:top w:val="nil"/>
                <w:left w:val="nil"/>
                <w:bottom w:val="nil"/>
                <w:right w:val="nil"/>
                <w:between w:val="nil"/>
              </w:pBdr>
              <w:ind w:left="69"/>
              <w:rPr>
                <w:rFonts w:ascii="Verdana" w:eastAsia="Verdana" w:hAnsi="Verdana" w:cs="Verdana"/>
                <w:i/>
                <w:color w:val="000000"/>
                <w:sz w:val="20"/>
                <w:szCs w:val="20"/>
              </w:rPr>
            </w:pPr>
            <w:r>
              <w:rPr>
                <w:rFonts w:ascii="Verdana" w:eastAsia="Verdana" w:hAnsi="Verdana" w:cs="Verdana"/>
                <w:i/>
                <w:color w:val="000000"/>
                <w:sz w:val="20"/>
                <w:szCs w:val="20"/>
              </w:rPr>
              <w:t>Trabajo con silleta</w:t>
            </w:r>
          </w:p>
        </w:tc>
        <w:tc>
          <w:tcPr>
            <w:tcW w:w="2482" w:type="dxa"/>
            <w:gridSpan w:val="2"/>
          </w:tcPr>
          <w:p w:rsidR="00C70D22" w:rsidRDefault="00C70D22">
            <w:pPr>
              <w:pBdr>
                <w:top w:val="nil"/>
                <w:left w:val="nil"/>
                <w:bottom w:val="nil"/>
                <w:right w:val="nil"/>
                <w:between w:val="nil"/>
              </w:pBdr>
              <w:spacing w:before="1"/>
              <w:rPr>
                <w:rFonts w:ascii="Verdana" w:eastAsia="Verdana" w:hAnsi="Verdana" w:cs="Verdana"/>
                <w:b/>
                <w:i/>
                <w:color w:val="000000"/>
                <w:sz w:val="20"/>
                <w:szCs w:val="20"/>
              </w:rPr>
            </w:pPr>
          </w:p>
          <w:p w:rsidR="00C70D22" w:rsidRDefault="00B14CA2">
            <w:pPr>
              <w:pBdr>
                <w:top w:val="nil"/>
                <w:left w:val="nil"/>
                <w:bottom w:val="nil"/>
                <w:right w:val="nil"/>
                <w:between w:val="nil"/>
              </w:pBdr>
              <w:ind w:left="239" w:right="417" w:hanging="156"/>
              <w:rPr>
                <w:rFonts w:ascii="Verdana" w:eastAsia="Verdana" w:hAnsi="Verdana" w:cs="Verdana"/>
                <w:i/>
                <w:color w:val="000000"/>
                <w:sz w:val="20"/>
                <w:szCs w:val="20"/>
              </w:rPr>
            </w:pPr>
            <w:r>
              <w:rPr>
                <w:rFonts w:ascii="Verdana" w:eastAsia="Verdana" w:hAnsi="Verdana" w:cs="Verdana"/>
                <w:i/>
                <w:color w:val="000000"/>
                <w:sz w:val="20"/>
                <w:szCs w:val="20"/>
              </w:rPr>
              <w:t>- Caída de diferente nivel</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pBdr>
                <w:top w:val="nil"/>
                <w:left w:val="nil"/>
                <w:bottom w:val="nil"/>
                <w:right w:val="nil"/>
                <w:between w:val="nil"/>
              </w:pBdr>
              <w:spacing w:before="206"/>
              <w:ind w:left="83"/>
              <w:rPr>
                <w:rFonts w:ascii="Verdana" w:eastAsia="Verdana" w:hAnsi="Verdana" w:cs="Verdana"/>
                <w:i/>
                <w:color w:val="000000"/>
                <w:sz w:val="20"/>
                <w:szCs w:val="20"/>
              </w:rPr>
            </w:pPr>
            <w:r>
              <w:rPr>
                <w:rFonts w:ascii="Verdana" w:eastAsia="Verdana" w:hAnsi="Verdana" w:cs="Verdana"/>
                <w:i/>
                <w:color w:val="000000"/>
                <w:sz w:val="20"/>
                <w:szCs w:val="20"/>
              </w:rPr>
              <w:t>- Caída de objetos</w:t>
            </w:r>
          </w:p>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pBdr>
                <w:top w:val="nil"/>
                <w:left w:val="nil"/>
                <w:bottom w:val="nil"/>
                <w:right w:val="nil"/>
                <w:between w:val="nil"/>
              </w:pBdr>
              <w:ind w:left="71" w:right="93"/>
              <w:rPr>
                <w:rFonts w:ascii="Verdana" w:eastAsia="Verdana" w:hAnsi="Verdana" w:cs="Verdana"/>
                <w:i/>
                <w:color w:val="000000"/>
                <w:sz w:val="20"/>
                <w:szCs w:val="20"/>
              </w:rPr>
            </w:pPr>
            <w:r>
              <w:rPr>
                <w:rFonts w:ascii="Verdana" w:eastAsia="Verdana" w:hAnsi="Verdana" w:cs="Verdana"/>
                <w:i/>
                <w:color w:val="000000"/>
                <w:sz w:val="20"/>
                <w:szCs w:val="20"/>
              </w:rPr>
              <w:t>-Choque contra objetos inmóviles</w:t>
            </w:r>
          </w:p>
        </w:tc>
        <w:tc>
          <w:tcPr>
            <w:tcW w:w="4042" w:type="dxa"/>
            <w:gridSpan w:val="2"/>
          </w:tcPr>
          <w:p w:rsidR="00C70D22" w:rsidRDefault="00B14CA2">
            <w:pPr>
              <w:numPr>
                <w:ilvl w:val="0"/>
                <w:numId w:val="6"/>
              </w:numPr>
              <w:pBdr>
                <w:top w:val="nil"/>
                <w:left w:val="nil"/>
                <w:bottom w:val="nil"/>
                <w:right w:val="nil"/>
                <w:between w:val="nil"/>
              </w:pBdr>
              <w:tabs>
                <w:tab w:val="left" w:pos="427"/>
                <w:tab w:val="left" w:pos="1498"/>
                <w:tab w:val="left" w:pos="1983"/>
                <w:tab w:val="left" w:pos="2338"/>
                <w:tab w:val="left" w:pos="2768"/>
                <w:tab w:val="left" w:pos="3296"/>
                <w:tab w:val="left" w:pos="3863"/>
              </w:tabs>
              <w:ind w:right="56"/>
              <w:rPr>
                <w:rFonts w:ascii="Verdana" w:eastAsia="Verdana" w:hAnsi="Verdana" w:cs="Verdana"/>
                <w:i/>
                <w:color w:val="000000"/>
                <w:sz w:val="20"/>
                <w:szCs w:val="20"/>
              </w:rPr>
            </w:pPr>
            <w:r>
              <w:rPr>
                <w:rFonts w:ascii="Verdana" w:eastAsia="Verdana" w:hAnsi="Verdana" w:cs="Verdana"/>
                <w:i/>
                <w:color w:val="000000"/>
                <w:sz w:val="20"/>
                <w:szCs w:val="20"/>
              </w:rPr>
              <w:t>Utilizar</w:t>
            </w:r>
            <w:r>
              <w:rPr>
                <w:rFonts w:ascii="Verdana" w:eastAsia="Verdana" w:hAnsi="Verdana" w:cs="Verdana"/>
                <w:i/>
                <w:color w:val="000000"/>
                <w:sz w:val="20"/>
                <w:szCs w:val="20"/>
              </w:rPr>
              <w:tab/>
              <w:t>EPP</w:t>
            </w:r>
            <w:r>
              <w:rPr>
                <w:rFonts w:ascii="Verdana" w:eastAsia="Verdana" w:hAnsi="Verdana" w:cs="Verdana"/>
                <w:i/>
                <w:color w:val="000000"/>
                <w:sz w:val="20"/>
                <w:szCs w:val="20"/>
              </w:rPr>
              <w:tab/>
            </w:r>
            <w:r>
              <w:rPr>
                <w:rFonts w:ascii="Verdana" w:eastAsia="Verdana" w:hAnsi="Verdana" w:cs="Verdana"/>
                <w:i/>
                <w:color w:val="000000"/>
                <w:sz w:val="20"/>
                <w:szCs w:val="20"/>
              </w:rPr>
              <w:tab/>
              <w:t>obligatorios</w:t>
            </w:r>
            <w:r>
              <w:rPr>
                <w:rFonts w:ascii="Verdana" w:eastAsia="Verdana" w:hAnsi="Verdana" w:cs="Verdana"/>
                <w:i/>
                <w:color w:val="000000"/>
                <w:sz w:val="20"/>
                <w:szCs w:val="20"/>
              </w:rPr>
              <w:tab/>
            </w:r>
            <w:r>
              <w:rPr>
                <w:rFonts w:ascii="Verdana" w:eastAsia="Verdana" w:hAnsi="Verdana" w:cs="Verdana"/>
                <w:i/>
                <w:color w:val="000000"/>
                <w:sz w:val="20"/>
                <w:szCs w:val="20"/>
              </w:rPr>
              <w:t>y específicos según tarea a realizar. (arnes y cabo de vida completo) Realizar todos los chequeos previos a la realización de la taea. Permanecer</w:t>
            </w:r>
            <w:r>
              <w:rPr>
                <w:rFonts w:ascii="Verdana" w:eastAsia="Verdana" w:hAnsi="Verdana" w:cs="Verdana"/>
                <w:i/>
                <w:color w:val="000000"/>
                <w:sz w:val="20"/>
                <w:szCs w:val="20"/>
              </w:rPr>
              <w:tab/>
              <w:t>todo</w:t>
            </w:r>
            <w:r>
              <w:rPr>
                <w:rFonts w:ascii="Verdana" w:eastAsia="Verdana" w:hAnsi="Verdana" w:cs="Verdana"/>
                <w:i/>
                <w:color w:val="000000"/>
                <w:sz w:val="20"/>
                <w:szCs w:val="20"/>
              </w:rPr>
              <w:tab/>
              <w:t>el</w:t>
            </w:r>
            <w:r>
              <w:rPr>
                <w:rFonts w:ascii="Verdana" w:eastAsia="Verdana" w:hAnsi="Verdana" w:cs="Verdana"/>
                <w:i/>
                <w:color w:val="000000"/>
                <w:sz w:val="20"/>
                <w:szCs w:val="20"/>
              </w:rPr>
              <w:tab/>
              <w:t>tiempo enganchado a la soga de visa independiente.</w:t>
            </w:r>
          </w:p>
          <w:p w:rsidR="00C70D22" w:rsidRDefault="00C70D22">
            <w:pPr>
              <w:pBdr>
                <w:top w:val="nil"/>
                <w:left w:val="nil"/>
                <w:bottom w:val="nil"/>
                <w:right w:val="nil"/>
                <w:between w:val="nil"/>
              </w:pBdr>
              <w:spacing w:before="1"/>
              <w:rPr>
                <w:rFonts w:ascii="Verdana" w:eastAsia="Verdana" w:hAnsi="Verdana" w:cs="Verdana"/>
                <w:b/>
                <w:i/>
                <w:color w:val="000000"/>
                <w:sz w:val="20"/>
                <w:szCs w:val="20"/>
              </w:rPr>
            </w:pPr>
          </w:p>
          <w:p w:rsidR="00C70D22" w:rsidRDefault="00B14CA2">
            <w:pPr>
              <w:numPr>
                <w:ilvl w:val="0"/>
                <w:numId w:val="6"/>
              </w:numPr>
              <w:pBdr>
                <w:top w:val="nil"/>
                <w:left w:val="nil"/>
                <w:bottom w:val="nil"/>
                <w:right w:val="nil"/>
                <w:between w:val="nil"/>
              </w:pBdr>
              <w:tabs>
                <w:tab w:val="left" w:pos="427"/>
              </w:tabs>
              <w:ind w:right="54"/>
              <w:rPr>
                <w:rFonts w:ascii="Verdana" w:eastAsia="Verdana" w:hAnsi="Verdana" w:cs="Verdana"/>
                <w:i/>
                <w:color w:val="000000"/>
                <w:sz w:val="20"/>
                <w:szCs w:val="20"/>
              </w:rPr>
            </w:pPr>
            <w:r>
              <w:rPr>
                <w:rFonts w:ascii="Verdana" w:eastAsia="Verdana" w:hAnsi="Verdana" w:cs="Verdana"/>
                <w:i/>
                <w:color w:val="000000"/>
                <w:sz w:val="20"/>
                <w:szCs w:val="20"/>
              </w:rPr>
              <w:t>Mantener el orden y la limpieza en el sector de tr</w:t>
            </w:r>
            <w:r>
              <w:rPr>
                <w:rFonts w:ascii="Verdana" w:eastAsia="Verdana" w:hAnsi="Verdana" w:cs="Verdana"/>
                <w:i/>
                <w:color w:val="000000"/>
                <w:sz w:val="20"/>
                <w:szCs w:val="20"/>
              </w:rPr>
              <w:t>abajo. Delimitar con</w:t>
            </w:r>
          </w:p>
          <w:p w:rsidR="00C70D22" w:rsidRDefault="00B14CA2">
            <w:pPr>
              <w:pBdr>
                <w:top w:val="nil"/>
                <w:left w:val="nil"/>
                <w:bottom w:val="nil"/>
                <w:right w:val="nil"/>
                <w:between w:val="nil"/>
              </w:pBdr>
              <w:spacing w:line="232" w:lineRule="auto"/>
              <w:ind w:left="426"/>
              <w:rPr>
                <w:rFonts w:ascii="Verdana" w:eastAsia="Verdana" w:hAnsi="Verdana" w:cs="Verdana"/>
                <w:i/>
                <w:color w:val="000000"/>
                <w:sz w:val="20"/>
                <w:szCs w:val="20"/>
              </w:rPr>
            </w:pPr>
            <w:r>
              <w:rPr>
                <w:rFonts w:ascii="Verdana" w:eastAsia="Verdana" w:hAnsi="Verdana" w:cs="Verdana"/>
                <w:i/>
                <w:color w:val="000000"/>
                <w:sz w:val="20"/>
                <w:szCs w:val="20"/>
              </w:rPr>
              <w:t>cinta de peligro la zona inferior para</w:t>
            </w:r>
          </w:p>
        </w:tc>
      </w:tr>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132" w:type="dxa"/>
            <w:gridSpan w:val="3"/>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gridSpan w:val="2"/>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gridSpan w:val="2"/>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gridSpan w:val="2"/>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gridSpan w:val="3"/>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7"/>
              <w:rPr>
                <w:rFonts w:ascii="Verdana" w:eastAsia="Verdana" w:hAnsi="Verdana" w:cs="Verdana"/>
                <w:b/>
                <w:i/>
                <w:color w:val="000000"/>
                <w:sz w:val="20"/>
                <w:szCs w:val="20"/>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123" w:type="dxa"/>
            <w:gridSpan w:val="2"/>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b/>
                <w:i/>
                <w:color w:val="000000"/>
                <w:sz w:val="20"/>
                <w:szCs w:val="20"/>
              </w:rPr>
            </w:pPr>
          </w:p>
          <w:p w:rsidR="00C70D22" w:rsidRDefault="00C70D22">
            <w:pPr>
              <w:pBdr>
                <w:top w:val="nil"/>
                <w:left w:val="nil"/>
                <w:bottom w:val="nil"/>
                <w:right w:val="nil"/>
                <w:between w:val="nil"/>
              </w:pBdr>
              <w:ind w:left="295" w:right="289"/>
              <w:rPr>
                <w:rFonts w:ascii="Verdana" w:eastAsia="Verdana" w:hAnsi="Verdana" w:cs="Verdana"/>
                <w:b/>
                <w:i/>
                <w:color w:val="000000"/>
                <w:sz w:val="20"/>
                <w:szCs w:val="20"/>
              </w:rPr>
            </w:pPr>
          </w:p>
          <w:p w:rsidR="00C70D22" w:rsidRDefault="00C70D22">
            <w:pPr>
              <w:pBdr>
                <w:top w:val="nil"/>
                <w:left w:val="nil"/>
                <w:bottom w:val="nil"/>
                <w:right w:val="nil"/>
                <w:between w:val="nil"/>
              </w:pBdr>
              <w:spacing w:before="1"/>
              <w:rPr>
                <w:rFonts w:ascii="Verdana" w:eastAsia="Verdana" w:hAnsi="Verdana" w:cs="Verdana"/>
                <w:b/>
                <w:i/>
                <w:color w:val="000000"/>
                <w:sz w:val="20"/>
                <w:szCs w:val="20"/>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416" w:type="dxa"/>
            <w:gridSpan w:val="2"/>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20"/>
                <w:szCs w:val="20"/>
              </w:rPr>
            </w:pPr>
          </w:p>
        </w:tc>
        <w:tc>
          <w:tcPr>
            <w:tcW w:w="3398" w:type="dxa"/>
            <w:gridSpan w:val="2"/>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7"/>
              <w:rPr>
                <w:rFonts w:ascii="Verdana" w:eastAsia="Verdana" w:hAnsi="Verdana" w:cs="Verdana"/>
                <w:b/>
                <w:i/>
                <w:color w:val="000000"/>
                <w:sz w:val="20"/>
                <w:szCs w:val="20"/>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gridSpan w:val="3"/>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23" w:type="dxa"/>
            <w:gridSpan w:val="2"/>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416" w:type="dxa"/>
            <w:gridSpan w:val="2"/>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20"/>
                <w:szCs w:val="20"/>
              </w:rPr>
            </w:pPr>
          </w:p>
        </w:tc>
        <w:tc>
          <w:tcPr>
            <w:tcW w:w="3398" w:type="dxa"/>
            <w:gridSpan w:val="2"/>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r>
    </w:tbl>
    <w:p w:rsidR="00C70D22" w:rsidRDefault="00C70D22">
      <w:pPr>
        <w:rPr>
          <w:rFonts w:ascii="Verdana" w:eastAsia="Verdana" w:hAnsi="Verdana" w:cs="Verdana"/>
          <w:i/>
          <w:sz w:val="20"/>
          <w:szCs w:val="20"/>
        </w:rPr>
        <w:sectPr w:rsidR="00C70D22">
          <w:pgSz w:w="11910" w:h="16850"/>
          <w:pgMar w:top="1900" w:right="700" w:bottom="760" w:left="540" w:header="1489" w:footer="397" w:gutter="0"/>
          <w:cols w:space="720"/>
        </w:sectPr>
      </w:pPr>
    </w:p>
    <w:p w:rsidR="00C70D22" w:rsidRDefault="00C70D22">
      <w:pPr>
        <w:pBdr>
          <w:top w:val="nil"/>
          <w:left w:val="nil"/>
          <w:bottom w:val="nil"/>
          <w:right w:val="nil"/>
          <w:between w:val="nil"/>
        </w:pBdr>
        <w:spacing w:line="276" w:lineRule="auto"/>
        <w:rPr>
          <w:rFonts w:ascii="Verdana" w:eastAsia="Verdana" w:hAnsi="Verdana" w:cs="Verdana"/>
          <w:i/>
          <w:sz w:val="20"/>
          <w:szCs w:val="20"/>
        </w:rPr>
      </w:pPr>
    </w:p>
    <w:tbl>
      <w:tblPr>
        <w:tblStyle w:val="ad"/>
        <w:tblW w:w="9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4"/>
        <w:gridCol w:w="2314"/>
        <w:gridCol w:w="2482"/>
        <w:gridCol w:w="4042"/>
      </w:tblGrid>
      <w:tr w:rsidR="00C70D22">
        <w:trPr>
          <w:trHeight w:val="1770"/>
        </w:trPr>
        <w:tc>
          <w:tcPr>
            <w:tcW w:w="524" w:type="dxa"/>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314" w:type="dxa"/>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482" w:type="dxa"/>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4042" w:type="dxa"/>
          </w:tcPr>
          <w:p w:rsidR="00C70D22" w:rsidRDefault="00B14CA2">
            <w:pPr>
              <w:pBdr>
                <w:top w:val="nil"/>
                <w:left w:val="nil"/>
                <w:bottom w:val="nil"/>
                <w:right w:val="nil"/>
                <w:between w:val="nil"/>
              </w:pBdr>
              <w:ind w:left="426"/>
              <w:jc w:val="both"/>
              <w:rPr>
                <w:rFonts w:ascii="Verdana" w:eastAsia="Verdana" w:hAnsi="Verdana" w:cs="Verdana"/>
                <w:i/>
                <w:color w:val="000000"/>
                <w:sz w:val="20"/>
                <w:szCs w:val="20"/>
              </w:rPr>
            </w:pPr>
            <w:r>
              <w:rPr>
                <w:rFonts w:ascii="Verdana" w:eastAsia="Verdana" w:hAnsi="Verdana" w:cs="Verdana"/>
                <w:i/>
                <w:color w:val="000000"/>
                <w:sz w:val="20"/>
                <w:szCs w:val="20"/>
              </w:rPr>
              <w:t>evitar golpes por caída de objetos.</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pBdr>
                <w:top w:val="nil"/>
                <w:left w:val="nil"/>
                <w:bottom w:val="nil"/>
                <w:right w:val="nil"/>
                <w:between w:val="nil"/>
              </w:pBdr>
              <w:ind w:left="426" w:right="52"/>
              <w:jc w:val="both"/>
              <w:rPr>
                <w:rFonts w:ascii="Verdana" w:eastAsia="Verdana" w:hAnsi="Verdana" w:cs="Verdana"/>
                <w:i/>
                <w:color w:val="000000"/>
                <w:sz w:val="20"/>
                <w:szCs w:val="20"/>
              </w:rPr>
            </w:pPr>
            <w:r>
              <w:rPr>
                <w:rFonts w:ascii="Verdana" w:eastAsia="Verdana" w:hAnsi="Verdana" w:cs="Verdana"/>
                <w:i/>
                <w:color w:val="000000"/>
                <w:sz w:val="20"/>
                <w:szCs w:val="20"/>
              </w:rPr>
              <w:t>Señalizar hasta la culminación del trabajo a nivel de suelo con cinta de peligro, un radio prudencial</w:t>
            </w:r>
          </w:p>
        </w:tc>
      </w:tr>
      <w:tr w:rsidR="00C70D22">
        <w:trPr>
          <w:trHeight w:val="251"/>
        </w:trPr>
        <w:tc>
          <w:tcPr>
            <w:tcW w:w="524" w:type="dxa"/>
            <w:tcBorders>
              <w:bottom w:val="nil"/>
            </w:tcBorders>
          </w:tcPr>
          <w:p w:rsidR="00C70D22" w:rsidRDefault="00B14CA2">
            <w:pPr>
              <w:pBdr>
                <w:top w:val="nil"/>
                <w:left w:val="nil"/>
                <w:bottom w:val="nil"/>
                <w:right w:val="nil"/>
                <w:between w:val="nil"/>
              </w:pBdr>
              <w:spacing w:line="232" w:lineRule="auto"/>
              <w:ind w:left="69"/>
              <w:rPr>
                <w:rFonts w:ascii="Verdana" w:eastAsia="Verdana" w:hAnsi="Verdana" w:cs="Verdana"/>
                <w:i/>
                <w:color w:val="000000"/>
                <w:sz w:val="20"/>
                <w:szCs w:val="20"/>
              </w:rPr>
            </w:pPr>
            <w:r>
              <w:rPr>
                <w:rFonts w:ascii="Verdana" w:eastAsia="Verdana" w:hAnsi="Verdana" w:cs="Verdana"/>
                <w:i/>
                <w:color w:val="000000"/>
                <w:sz w:val="20"/>
                <w:szCs w:val="20"/>
              </w:rPr>
              <w:t>8</w:t>
            </w:r>
          </w:p>
        </w:tc>
        <w:tc>
          <w:tcPr>
            <w:tcW w:w="2314" w:type="dxa"/>
            <w:tcBorders>
              <w:bottom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482" w:type="dxa"/>
            <w:vMerge w:val="restart"/>
          </w:tcPr>
          <w:p w:rsidR="00C70D22" w:rsidRDefault="00C70D22">
            <w:pPr>
              <w:pBdr>
                <w:top w:val="nil"/>
                <w:left w:val="nil"/>
                <w:bottom w:val="nil"/>
                <w:right w:val="nil"/>
                <w:between w:val="nil"/>
              </w:pBdr>
              <w:spacing w:before="1"/>
              <w:rPr>
                <w:rFonts w:ascii="Verdana" w:eastAsia="Verdana" w:hAnsi="Verdana" w:cs="Verdana"/>
                <w:b/>
                <w:i/>
                <w:color w:val="000000"/>
                <w:sz w:val="20"/>
                <w:szCs w:val="20"/>
              </w:rPr>
            </w:pPr>
          </w:p>
          <w:p w:rsidR="00C70D22" w:rsidRDefault="00B14CA2">
            <w:pPr>
              <w:numPr>
                <w:ilvl w:val="0"/>
                <w:numId w:val="4"/>
              </w:numPr>
              <w:pBdr>
                <w:top w:val="nil"/>
                <w:left w:val="nil"/>
                <w:bottom w:val="nil"/>
                <w:right w:val="nil"/>
                <w:between w:val="nil"/>
              </w:pBdr>
              <w:tabs>
                <w:tab w:val="left" w:pos="240"/>
              </w:tabs>
              <w:spacing w:line="253" w:lineRule="auto"/>
              <w:ind w:hanging="169"/>
              <w:rPr>
                <w:rFonts w:ascii="Verdana" w:eastAsia="Verdana" w:hAnsi="Verdana" w:cs="Verdana"/>
                <w:i/>
                <w:color w:val="000000"/>
                <w:sz w:val="20"/>
                <w:szCs w:val="20"/>
              </w:rPr>
            </w:pPr>
            <w:r>
              <w:rPr>
                <w:rFonts w:ascii="Verdana" w:eastAsia="Verdana" w:hAnsi="Verdana" w:cs="Verdana"/>
                <w:i/>
                <w:color w:val="000000"/>
                <w:sz w:val="20"/>
                <w:szCs w:val="20"/>
              </w:rPr>
              <w:t>Contusiones</w:t>
            </w:r>
          </w:p>
          <w:p w:rsidR="00C70D22" w:rsidRDefault="00B14CA2">
            <w:pPr>
              <w:numPr>
                <w:ilvl w:val="0"/>
                <w:numId w:val="4"/>
              </w:numPr>
              <w:pBdr>
                <w:top w:val="nil"/>
                <w:left w:val="nil"/>
                <w:bottom w:val="nil"/>
                <w:right w:val="nil"/>
                <w:between w:val="nil"/>
              </w:pBdr>
              <w:tabs>
                <w:tab w:val="left" w:pos="240"/>
              </w:tabs>
              <w:spacing w:line="253" w:lineRule="auto"/>
              <w:ind w:hanging="169"/>
              <w:rPr>
                <w:rFonts w:ascii="Verdana" w:eastAsia="Verdana" w:hAnsi="Verdana" w:cs="Verdana"/>
                <w:i/>
                <w:color w:val="000000"/>
                <w:sz w:val="20"/>
                <w:szCs w:val="20"/>
              </w:rPr>
            </w:pPr>
            <w:r>
              <w:rPr>
                <w:rFonts w:ascii="Verdana" w:eastAsia="Verdana" w:hAnsi="Verdana" w:cs="Verdana"/>
                <w:i/>
                <w:color w:val="000000"/>
                <w:sz w:val="20"/>
                <w:szCs w:val="20"/>
              </w:rPr>
              <w:t>Aplastamiento</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numPr>
                <w:ilvl w:val="0"/>
                <w:numId w:val="4"/>
              </w:numPr>
              <w:pBdr>
                <w:top w:val="nil"/>
                <w:left w:val="nil"/>
                <w:bottom w:val="nil"/>
                <w:right w:val="nil"/>
                <w:between w:val="nil"/>
              </w:pBdr>
              <w:tabs>
                <w:tab w:val="left" w:pos="240"/>
              </w:tabs>
              <w:ind w:hanging="169"/>
              <w:rPr>
                <w:rFonts w:ascii="Verdana" w:eastAsia="Verdana" w:hAnsi="Verdana" w:cs="Verdana"/>
                <w:i/>
                <w:color w:val="000000"/>
                <w:sz w:val="20"/>
                <w:szCs w:val="20"/>
              </w:rPr>
            </w:pPr>
            <w:r>
              <w:rPr>
                <w:rFonts w:ascii="Verdana" w:eastAsia="Verdana" w:hAnsi="Verdana" w:cs="Verdana"/>
                <w:i/>
                <w:color w:val="000000"/>
                <w:sz w:val="20"/>
                <w:szCs w:val="20"/>
              </w:rPr>
              <w:t>Caída desde altura</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numPr>
                <w:ilvl w:val="0"/>
                <w:numId w:val="4"/>
              </w:numPr>
              <w:pBdr>
                <w:top w:val="nil"/>
                <w:left w:val="nil"/>
                <w:bottom w:val="nil"/>
                <w:right w:val="nil"/>
                <w:between w:val="nil"/>
              </w:pBdr>
              <w:tabs>
                <w:tab w:val="left" w:pos="240"/>
              </w:tabs>
              <w:ind w:right="260"/>
              <w:rPr>
                <w:rFonts w:ascii="Verdana" w:eastAsia="Verdana" w:hAnsi="Verdana" w:cs="Verdana"/>
                <w:i/>
                <w:color w:val="000000"/>
                <w:sz w:val="20"/>
                <w:szCs w:val="20"/>
              </w:rPr>
            </w:pPr>
            <w:r>
              <w:rPr>
                <w:rFonts w:ascii="Verdana" w:eastAsia="Verdana" w:hAnsi="Verdana" w:cs="Verdana"/>
                <w:i/>
                <w:color w:val="000000"/>
                <w:sz w:val="20"/>
                <w:szCs w:val="20"/>
              </w:rPr>
              <w:t>Caída de materiales y/o herramientas desde altura</w:t>
            </w:r>
          </w:p>
        </w:tc>
        <w:tc>
          <w:tcPr>
            <w:tcW w:w="4042" w:type="dxa"/>
            <w:tcBorders>
              <w:bottom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r>
      <w:tr w:rsidR="00C70D22">
        <w:trPr>
          <w:trHeight w:val="874"/>
        </w:trPr>
        <w:tc>
          <w:tcPr>
            <w:tcW w:w="524" w:type="dxa"/>
            <w:tcBorders>
              <w:top w:val="nil"/>
              <w:bottom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314" w:type="dxa"/>
            <w:tcBorders>
              <w:top w:val="nil"/>
              <w:bottom w:val="nil"/>
            </w:tcBorders>
          </w:tcPr>
          <w:p w:rsidR="00C70D22" w:rsidRDefault="00B14CA2">
            <w:pPr>
              <w:pBdr>
                <w:top w:val="nil"/>
                <w:left w:val="nil"/>
                <w:bottom w:val="nil"/>
                <w:right w:val="nil"/>
                <w:between w:val="nil"/>
              </w:pBdr>
              <w:spacing w:line="245" w:lineRule="auto"/>
              <w:ind w:left="69"/>
              <w:rPr>
                <w:rFonts w:ascii="Verdana" w:eastAsia="Verdana" w:hAnsi="Verdana" w:cs="Verdana"/>
                <w:i/>
                <w:color w:val="000000"/>
                <w:sz w:val="20"/>
                <w:szCs w:val="20"/>
              </w:rPr>
            </w:pPr>
            <w:r>
              <w:rPr>
                <w:rFonts w:ascii="Verdana" w:eastAsia="Verdana" w:hAnsi="Verdana" w:cs="Verdana"/>
                <w:i/>
                <w:color w:val="000000"/>
                <w:sz w:val="20"/>
                <w:szCs w:val="20"/>
              </w:rPr>
              <w:t>Armado de andamios</w:t>
            </w:r>
          </w:p>
        </w:tc>
        <w:tc>
          <w:tcPr>
            <w:tcW w:w="2482" w:type="dxa"/>
            <w:vMerge/>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4042" w:type="dxa"/>
            <w:tcBorders>
              <w:top w:val="nil"/>
              <w:bottom w:val="nil"/>
            </w:tcBorders>
          </w:tcPr>
          <w:p w:rsidR="00C70D22" w:rsidRDefault="00B14CA2">
            <w:pPr>
              <w:pBdr>
                <w:top w:val="nil"/>
                <w:left w:val="nil"/>
                <w:bottom w:val="nil"/>
                <w:right w:val="nil"/>
                <w:between w:val="nil"/>
              </w:pBdr>
              <w:spacing w:line="237" w:lineRule="auto"/>
              <w:ind w:left="359" w:right="55" w:hanging="180"/>
              <w:jc w:val="both"/>
              <w:rPr>
                <w:rFonts w:ascii="Verdana" w:eastAsia="Verdana" w:hAnsi="Verdana" w:cs="Verdana"/>
                <w:i/>
                <w:color w:val="000000"/>
                <w:sz w:val="20"/>
                <w:szCs w:val="20"/>
              </w:rPr>
            </w:pPr>
            <w:r>
              <w:rPr>
                <w:rFonts w:ascii="Verdana" w:eastAsia="Verdana" w:hAnsi="Verdana" w:cs="Verdana"/>
                <w:i/>
                <w:color w:val="000000"/>
                <w:sz w:val="20"/>
                <w:szCs w:val="20"/>
              </w:rPr>
              <w:t>- Señalizar hasta la culminación del trabajo a nivel de suelo con cinta de peligro, un radio prudencial</w:t>
            </w:r>
          </w:p>
        </w:tc>
      </w:tr>
      <w:tr w:rsidR="00C70D22">
        <w:trPr>
          <w:trHeight w:val="497"/>
        </w:trPr>
        <w:tc>
          <w:tcPr>
            <w:tcW w:w="524" w:type="dxa"/>
            <w:tcBorders>
              <w:top w:val="nil"/>
              <w:bottom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314" w:type="dxa"/>
            <w:tcBorders>
              <w:top w:val="nil"/>
              <w:bottom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482" w:type="dxa"/>
            <w:vMerge/>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4042" w:type="dxa"/>
            <w:tcBorders>
              <w:top w:val="nil"/>
              <w:bottom w:val="nil"/>
            </w:tcBorders>
          </w:tcPr>
          <w:p w:rsidR="00C70D22" w:rsidRDefault="00B14CA2">
            <w:pPr>
              <w:pBdr>
                <w:top w:val="nil"/>
                <w:left w:val="nil"/>
                <w:bottom w:val="nil"/>
                <w:right w:val="nil"/>
                <w:between w:val="nil"/>
              </w:pBdr>
              <w:spacing w:before="118"/>
              <w:ind w:left="179"/>
              <w:rPr>
                <w:rFonts w:ascii="Verdana" w:eastAsia="Verdana" w:hAnsi="Verdana" w:cs="Verdana"/>
                <w:i/>
                <w:color w:val="000000"/>
                <w:sz w:val="20"/>
                <w:szCs w:val="20"/>
              </w:rPr>
            </w:pPr>
            <w:r>
              <w:rPr>
                <w:rFonts w:ascii="Verdana" w:eastAsia="Verdana" w:hAnsi="Verdana" w:cs="Verdana"/>
                <w:i/>
                <w:color w:val="000000"/>
                <w:sz w:val="20"/>
                <w:szCs w:val="20"/>
              </w:rPr>
              <w:t>- Usar guantes de vaqueta o descarne</w:t>
            </w:r>
          </w:p>
        </w:tc>
      </w:tr>
      <w:tr w:rsidR="00C70D22">
        <w:trPr>
          <w:trHeight w:val="1002"/>
        </w:trPr>
        <w:tc>
          <w:tcPr>
            <w:tcW w:w="524" w:type="dxa"/>
            <w:tcBorders>
              <w:top w:val="nil"/>
              <w:bottom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314" w:type="dxa"/>
            <w:tcBorders>
              <w:top w:val="nil"/>
              <w:bottom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482" w:type="dxa"/>
            <w:vMerge/>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4042" w:type="dxa"/>
            <w:tcBorders>
              <w:top w:val="nil"/>
              <w:bottom w:val="nil"/>
            </w:tcBorders>
          </w:tcPr>
          <w:p w:rsidR="00C70D22" w:rsidRDefault="00B14CA2">
            <w:pPr>
              <w:pBdr>
                <w:top w:val="nil"/>
                <w:left w:val="nil"/>
                <w:bottom w:val="nil"/>
                <w:right w:val="nil"/>
                <w:between w:val="nil"/>
              </w:pBdr>
              <w:spacing w:before="118"/>
              <w:ind w:left="359" w:right="55" w:hanging="180"/>
              <w:jc w:val="both"/>
              <w:rPr>
                <w:rFonts w:ascii="Verdana" w:eastAsia="Verdana" w:hAnsi="Verdana" w:cs="Verdana"/>
                <w:i/>
                <w:color w:val="000000"/>
                <w:sz w:val="20"/>
                <w:szCs w:val="20"/>
              </w:rPr>
            </w:pPr>
            <w:r>
              <w:rPr>
                <w:rFonts w:ascii="Verdana" w:eastAsia="Verdana" w:hAnsi="Verdana" w:cs="Verdana"/>
                <w:i/>
                <w:color w:val="000000"/>
                <w:sz w:val="20"/>
                <w:szCs w:val="20"/>
              </w:rPr>
              <w:t>- Verificar el buen estado de las herramientas y usar las adecuadas para la tarea</w:t>
            </w:r>
          </w:p>
        </w:tc>
      </w:tr>
      <w:tr w:rsidR="00C70D22">
        <w:trPr>
          <w:trHeight w:val="1761"/>
        </w:trPr>
        <w:tc>
          <w:tcPr>
            <w:tcW w:w="524" w:type="dxa"/>
            <w:tcBorders>
              <w:top w:val="nil"/>
              <w:bottom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314" w:type="dxa"/>
            <w:tcBorders>
              <w:top w:val="nil"/>
              <w:bottom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482" w:type="dxa"/>
            <w:vMerge/>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4042" w:type="dxa"/>
            <w:tcBorders>
              <w:top w:val="nil"/>
              <w:bottom w:val="nil"/>
            </w:tcBorders>
          </w:tcPr>
          <w:p w:rsidR="00C70D22" w:rsidRDefault="00B14CA2">
            <w:pPr>
              <w:pBdr>
                <w:top w:val="nil"/>
                <w:left w:val="nil"/>
                <w:bottom w:val="nil"/>
                <w:right w:val="nil"/>
                <w:between w:val="nil"/>
              </w:pBdr>
              <w:spacing w:before="118"/>
              <w:ind w:left="359" w:right="54" w:hanging="180"/>
              <w:jc w:val="both"/>
              <w:rPr>
                <w:rFonts w:ascii="Verdana" w:eastAsia="Verdana" w:hAnsi="Verdana" w:cs="Verdana"/>
                <w:i/>
                <w:color w:val="000000"/>
                <w:sz w:val="20"/>
                <w:szCs w:val="20"/>
              </w:rPr>
            </w:pPr>
            <w:r>
              <w:rPr>
                <w:rFonts w:ascii="Verdana" w:eastAsia="Verdana" w:hAnsi="Verdana" w:cs="Verdana"/>
                <w:i/>
                <w:color w:val="000000"/>
                <w:sz w:val="20"/>
                <w:szCs w:val="20"/>
              </w:rPr>
              <w:t>- Usar siempre el arnés completo guarda caídas (doble cabo), siempre amarrado a la baranda, y cuando se encuentre en posición estable o de trabajo a estructura firme o dispositivo instalado con ese fin</w:t>
            </w:r>
          </w:p>
        </w:tc>
      </w:tr>
      <w:tr w:rsidR="00C70D22">
        <w:trPr>
          <w:trHeight w:val="1000"/>
        </w:trPr>
        <w:tc>
          <w:tcPr>
            <w:tcW w:w="524" w:type="dxa"/>
            <w:tcBorders>
              <w:top w:val="nil"/>
              <w:bottom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314" w:type="dxa"/>
            <w:tcBorders>
              <w:top w:val="nil"/>
              <w:bottom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482" w:type="dxa"/>
            <w:vMerge/>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4042" w:type="dxa"/>
            <w:tcBorders>
              <w:top w:val="nil"/>
              <w:bottom w:val="nil"/>
            </w:tcBorders>
          </w:tcPr>
          <w:p w:rsidR="00C70D22" w:rsidRDefault="00B14CA2">
            <w:pPr>
              <w:pBdr>
                <w:top w:val="nil"/>
                <w:left w:val="nil"/>
                <w:bottom w:val="nil"/>
                <w:right w:val="nil"/>
                <w:between w:val="nil"/>
              </w:pBdr>
              <w:spacing w:before="118"/>
              <w:ind w:left="359" w:right="57" w:hanging="180"/>
              <w:jc w:val="both"/>
              <w:rPr>
                <w:rFonts w:ascii="Verdana" w:eastAsia="Verdana" w:hAnsi="Verdana" w:cs="Verdana"/>
                <w:i/>
                <w:color w:val="000000"/>
                <w:sz w:val="20"/>
                <w:szCs w:val="20"/>
              </w:rPr>
            </w:pPr>
            <w:r>
              <w:rPr>
                <w:rFonts w:ascii="Verdana" w:eastAsia="Verdana" w:hAnsi="Verdana" w:cs="Verdana"/>
                <w:i/>
                <w:color w:val="000000"/>
                <w:sz w:val="20"/>
                <w:szCs w:val="20"/>
              </w:rPr>
              <w:t>- Colocar Dispositivo guarda caídas en la escalera para accenso y descenso</w:t>
            </w:r>
          </w:p>
        </w:tc>
      </w:tr>
      <w:tr w:rsidR="00C70D22">
        <w:trPr>
          <w:trHeight w:val="749"/>
        </w:trPr>
        <w:tc>
          <w:tcPr>
            <w:tcW w:w="524" w:type="dxa"/>
            <w:tcBorders>
              <w:top w:val="nil"/>
              <w:bottom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314" w:type="dxa"/>
            <w:tcBorders>
              <w:top w:val="nil"/>
              <w:bottom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482" w:type="dxa"/>
            <w:vMerge/>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4042" w:type="dxa"/>
            <w:tcBorders>
              <w:top w:val="nil"/>
              <w:bottom w:val="nil"/>
            </w:tcBorders>
          </w:tcPr>
          <w:p w:rsidR="00C70D22" w:rsidRDefault="00B14CA2">
            <w:pPr>
              <w:pBdr>
                <w:top w:val="nil"/>
                <w:left w:val="nil"/>
                <w:bottom w:val="nil"/>
                <w:right w:val="nil"/>
                <w:between w:val="nil"/>
              </w:pBdr>
              <w:spacing w:before="118"/>
              <w:ind w:left="359" w:hanging="180"/>
              <w:rPr>
                <w:rFonts w:ascii="Verdana" w:eastAsia="Verdana" w:hAnsi="Verdana" w:cs="Verdana"/>
                <w:i/>
                <w:color w:val="000000"/>
                <w:sz w:val="20"/>
                <w:szCs w:val="20"/>
              </w:rPr>
            </w:pPr>
            <w:r>
              <w:rPr>
                <w:rFonts w:ascii="Verdana" w:eastAsia="Verdana" w:hAnsi="Verdana" w:cs="Verdana"/>
                <w:i/>
                <w:color w:val="000000"/>
                <w:sz w:val="20"/>
                <w:szCs w:val="20"/>
              </w:rPr>
              <w:t>- Ascender y descender materiales y herramientas mediante cuerdas</w:t>
            </w:r>
          </w:p>
        </w:tc>
      </w:tr>
      <w:tr w:rsidR="00C70D22">
        <w:trPr>
          <w:trHeight w:val="1001"/>
        </w:trPr>
        <w:tc>
          <w:tcPr>
            <w:tcW w:w="524" w:type="dxa"/>
            <w:tcBorders>
              <w:top w:val="nil"/>
              <w:bottom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314" w:type="dxa"/>
            <w:tcBorders>
              <w:top w:val="nil"/>
              <w:bottom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482" w:type="dxa"/>
            <w:vMerge/>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4042" w:type="dxa"/>
            <w:tcBorders>
              <w:top w:val="nil"/>
              <w:bottom w:val="nil"/>
            </w:tcBorders>
          </w:tcPr>
          <w:p w:rsidR="00C70D22" w:rsidRDefault="00B14CA2">
            <w:pPr>
              <w:pBdr>
                <w:top w:val="nil"/>
                <w:left w:val="nil"/>
                <w:bottom w:val="nil"/>
                <w:right w:val="nil"/>
                <w:between w:val="nil"/>
              </w:pBdr>
              <w:spacing w:before="117"/>
              <w:ind w:left="359" w:right="54" w:hanging="180"/>
              <w:jc w:val="both"/>
              <w:rPr>
                <w:rFonts w:ascii="Verdana" w:eastAsia="Verdana" w:hAnsi="Verdana" w:cs="Verdana"/>
                <w:i/>
                <w:color w:val="000000"/>
                <w:sz w:val="20"/>
                <w:szCs w:val="20"/>
              </w:rPr>
            </w:pPr>
            <w:r>
              <w:rPr>
                <w:rFonts w:ascii="Verdana" w:eastAsia="Verdana" w:hAnsi="Verdana" w:cs="Verdana"/>
                <w:i/>
                <w:color w:val="000000"/>
                <w:sz w:val="20"/>
                <w:szCs w:val="20"/>
              </w:rPr>
              <w:t>- Verificar el sector de armado (interferencias de cañerías, tendidos eléctricos, etc.)</w:t>
            </w:r>
          </w:p>
        </w:tc>
      </w:tr>
      <w:tr w:rsidR="00C70D22">
        <w:trPr>
          <w:trHeight w:val="1656"/>
        </w:trPr>
        <w:tc>
          <w:tcPr>
            <w:tcW w:w="524" w:type="dxa"/>
            <w:tcBorders>
              <w:top w:val="nil"/>
              <w:bottom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314" w:type="dxa"/>
            <w:tcBorders>
              <w:top w:val="nil"/>
              <w:bottom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482" w:type="dxa"/>
            <w:vMerge/>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4042" w:type="dxa"/>
            <w:tcBorders>
              <w:top w:val="nil"/>
              <w:bottom w:val="nil"/>
            </w:tcBorders>
          </w:tcPr>
          <w:p w:rsidR="00C70D22" w:rsidRDefault="00B14CA2">
            <w:pPr>
              <w:pBdr>
                <w:top w:val="nil"/>
                <w:left w:val="nil"/>
                <w:bottom w:val="nil"/>
                <w:right w:val="nil"/>
                <w:between w:val="nil"/>
              </w:pBdr>
              <w:spacing w:before="118"/>
              <w:ind w:left="359" w:right="54" w:hanging="180"/>
              <w:jc w:val="both"/>
              <w:rPr>
                <w:rFonts w:ascii="Verdana" w:eastAsia="Verdana" w:hAnsi="Verdana" w:cs="Verdana"/>
                <w:i/>
                <w:color w:val="000000"/>
                <w:sz w:val="20"/>
                <w:szCs w:val="20"/>
              </w:rPr>
            </w:pPr>
            <w:r>
              <w:rPr>
                <w:rFonts w:ascii="Verdana" w:eastAsia="Verdana" w:hAnsi="Verdana" w:cs="Verdana"/>
                <w:i/>
                <w:color w:val="000000"/>
                <w:sz w:val="20"/>
                <w:szCs w:val="20"/>
              </w:rPr>
              <w:t>- Los andamios aptos para usar deben contar con cartel identificatorio (aprueba Seg. e Hig. propio o de planta, o encargado en obra, según procedimiento aplicable)</w:t>
            </w:r>
          </w:p>
        </w:tc>
      </w:tr>
      <w:tr w:rsidR="00C70D22">
        <w:trPr>
          <w:trHeight w:val="641"/>
        </w:trPr>
        <w:tc>
          <w:tcPr>
            <w:tcW w:w="524" w:type="dxa"/>
            <w:tcBorders>
              <w:top w:val="nil"/>
              <w:bottom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314" w:type="dxa"/>
            <w:tcBorders>
              <w:top w:val="nil"/>
              <w:bottom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482" w:type="dxa"/>
            <w:vMerge/>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4042" w:type="dxa"/>
            <w:tcBorders>
              <w:top w:val="nil"/>
              <w:bottom w:val="nil"/>
            </w:tcBorders>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pBdr>
                <w:top w:val="nil"/>
                <w:left w:val="nil"/>
                <w:bottom w:val="nil"/>
                <w:right w:val="nil"/>
                <w:between w:val="nil"/>
              </w:pBdr>
              <w:ind w:left="179"/>
              <w:rPr>
                <w:rFonts w:ascii="Verdana" w:eastAsia="Verdana" w:hAnsi="Verdana" w:cs="Verdana"/>
                <w:i/>
                <w:color w:val="000000"/>
                <w:sz w:val="20"/>
                <w:szCs w:val="20"/>
              </w:rPr>
            </w:pPr>
            <w:r>
              <w:rPr>
                <w:rFonts w:ascii="Verdana" w:eastAsia="Verdana" w:hAnsi="Verdana" w:cs="Verdana"/>
                <w:i/>
                <w:color w:val="000000"/>
                <w:sz w:val="20"/>
                <w:szCs w:val="20"/>
              </w:rPr>
              <w:t>Recomendaciones de armado</w:t>
            </w:r>
          </w:p>
        </w:tc>
      </w:tr>
      <w:tr w:rsidR="00C70D22">
        <w:trPr>
          <w:trHeight w:val="877"/>
        </w:trPr>
        <w:tc>
          <w:tcPr>
            <w:tcW w:w="524" w:type="dxa"/>
            <w:tcBorders>
              <w:top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314" w:type="dxa"/>
            <w:tcBorders>
              <w:top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482" w:type="dxa"/>
            <w:vMerge/>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4042" w:type="dxa"/>
            <w:tcBorders>
              <w:top w:val="nil"/>
            </w:tcBorders>
          </w:tcPr>
          <w:p w:rsidR="00C70D22" w:rsidRDefault="00B14CA2">
            <w:pPr>
              <w:pBdr>
                <w:top w:val="nil"/>
                <w:left w:val="nil"/>
                <w:bottom w:val="nil"/>
                <w:right w:val="nil"/>
                <w:between w:val="nil"/>
              </w:pBdr>
              <w:tabs>
                <w:tab w:val="left" w:pos="1429"/>
                <w:tab w:val="left" w:pos="1861"/>
                <w:tab w:val="left" w:pos="2719"/>
                <w:tab w:val="left" w:pos="3226"/>
              </w:tabs>
              <w:spacing w:before="117"/>
              <w:ind w:left="359" w:hanging="180"/>
              <w:rPr>
                <w:rFonts w:ascii="Verdana" w:eastAsia="Verdana" w:hAnsi="Verdana" w:cs="Verdana"/>
                <w:i/>
                <w:color w:val="000000"/>
                <w:sz w:val="20"/>
                <w:szCs w:val="20"/>
              </w:rPr>
            </w:pPr>
            <w:r>
              <w:rPr>
                <w:rFonts w:ascii="Verdana" w:eastAsia="Verdana" w:hAnsi="Verdana" w:cs="Verdana"/>
                <w:i/>
                <w:color w:val="000000"/>
                <w:sz w:val="20"/>
                <w:szCs w:val="20"/>
              </w:rPr>
              <w:t>- Verificar</w:t>
            </w:r>
            <w:r>
              <w:rPr>
                <w:rFonts w:ascii="Verdana" w:eastAsia="Verdana" w:hAnsi="Verdana" w:cs="Verdana"/>
                <w:i/>
                <w:color w:val="000000"/>
                <w:sz w:val="20"/>
                <w:szCs w:val="20"/>
              </w:rPr>
              <w:tab/>
              <w:t>el</w:t>
            </w:r>
            <w:r>
              <w:rPr>
                <w:rFonts w:ascii="Verdana" w:eastAsia="Verdana" w:hAnsi="Verdana" w:cs="Verdana"/>
                <w:i/>
                <w:color w:val="000000"/>
                <w:sz w:val="20"/>
                <w:szCs w:val="20"/>
              </w:rPr>
              <w:tab/>
              <w:t>sector</w:t>
            </w:r>
            <w:r>
              <w:rPr>
                <w:rFonts w:ascii="Verdana" w:eastAsia="Verdana" w:hAnsi="Verdana" w:cs="Verdana"/>
                <w:i/>
                <w:color w:val="000000"/>
                <w:sz w:val="20"/>
                <w:szCs w:val="20"/>
              </w:rPr>
              <w:tab/>
              <w:t>de</w:t>
            </w:r>
            <w:r>
              <w:rPr>
                <w:rFonts w:ascii="Verdana" w:eastAsia="Verdana" w:hAnsi="Verdana" w:cs="Verdana"/>
                <w:i/>
                <w:color w:val="000000"/>
                <w:sz w:val="20"/>
                <w:szCs w:val="20"/>
              </w:rPr>
              <w:tab/>
              <w:t>armado</w:t>
            </w:r>
          </w:p>
          <w:p w:rsidR="00C70D22" w:rsidRDefault="00B14CA2">
            <w:pPr>
              <w:pBdr>
                <w:top w:val="nil"/>
                <w:left w:val="nil"/>
                <w:bottom w:val="nil"/>
                <w:right w:val="nil"/>
                <w:between w:val="nil"/>
              </w:pBdr>
              <w:spacing w:line="252" w:lineRule="auto"/>
              <w:ind w:left="359" w:right="47"/>
              <w:rPr>
                <w:rFonts w:ascii="Verdana" w:eastAsia="Verdana" w:hAnsi="Verdana" w:cs="Verdana"/>
                <w:i/>
                <w:color w:val="000000"/>
                <w:sz w:val="20"/>
                <w:szCs w:val="20"/>
              </w:rPr>
            </w:pPr>
            <w:r>
              <w:rPr>
                <w:rFonts w:ascii="Verdana" w:eastAsia="Verdana" w:hAnsi="Verdana" w:cs="Verdana"/>
                <w:i/>
                <w:color w:val="000000"/>
                <w:sz w:val="20"/>
                <w:szCs w:val="20"/>
              </w:rPr>
              <w:t>(interferencias de cañerías, tendidos eléctricos, etc.)</w:t>
            </w:r>
          </w:p>
        </w:tc>
      </w:tr>
    </w:tbl>
    <w:p w:rsidR="00C70D22" w:rsidRDefault="00C70D22">
      <w:pPr>
        <w:pBdr>
          <w:top w:val="nil"/>
          <w:left w:val="nil"/>
          <w:bottom w:val="nil"/>
          <w:right w:val="nil"/>
          <w:between w:val="nil"/>
        </w:pBdr>
        <w:rPr>
          <w:rFonts w:ascii="Verdana" w:eastAsia="Verdana" w:hAnsi="Verdana" w:cs="Verdana"/>
          <w:b/>
          <w:i/>
          <w:color w:val="000000"/>
          <w:sz w:val="20"/>
          <w:szCs w:val="20"/>
        </w:rPr>
      </w:pPr>
    </w:p>
    <w:tbl>
      <w:tblPr>
        <w:tblStyle w:val="ae"/>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7"/>
              <w:rPr>
                <w:rFonts w:ascii="Verdana" w:eastAsia="Verdana" w:hAnsi="Verdana" w:cs="Verdana"/>
                <w:b/>
                <w:i/>
                <w:color w:val="000000"/>
                <w:sz w:val="20"/>
                <w:szCs w:val="20"/>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b/>
                <w:i/>
                <w:color w:val="000000"/>
                <w:sz w:val="20"/>
                <w:szCs w:val="20"/>
              </w:rPr>
            </w:pPr>
          </w:p>
          <w:p w:rsidR="00C70D22" w:rsidRDefault="00C70D22">
            <w:pPr>
              <w:pBdr>
                <w:top w:val="nil"/>
                <w:left w:val="nil"/>
                <w:bottom w:val="nil"/>
                <w:right w:val="nil"/>
                <w:between w:val="nil"/>
              </w:pBdr>
              <w:ind w:left="295" w:right="289"/>
              <w:jc w:val="cente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1"/>
              <w:rPr>
                <w:rFonts w:ascii="Verdana" w:eastAsia="Verdana" w:hAnsi="Verdana" w:cs="Verdana"/>
                <w:b/>
                <w:i/>
                <w:color w:val="000000"/>
                <w:sz w:val="20"/>
                <w:szCs w:val="20"/>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20"/>
                <w:szCs w:val="20"/>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7"/>
              <w:rPr>
                <w:rFonts w:ascii="Verdana" w:eastAsia="Verdana" w:hAnsi="Verdana" w:cs="Verdana"/>
                <w:b/>
                <w:i/>
                <w:color w:val="000000"/>
                <w:sz w:val="20"/>
                <w:szCs w:val="20"/>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20"/>
                <w:szCs w:val="20"/>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r>
    </w:tbl>
    <w:p w:rsidR="00C70D22" w:rsidRDefault="00C70D22">
      <w:pPr>
        <w:rPr>
          <w:rFonts w:ascii="Verdana" w:eastAsia="Verdana" w:hAnsi="Verdana" w:cs="Verdana"/>
          <w:i/>
          <w:sz w:val="20"/>
          <w:szCs w:val="20"/>
        </w:rPr>
        <w:sectPr w:rsidR="00C70D22">
          <w:pgSz w:w="11910" w:h="16850"/>
          <w:pgMar w:top="1900" w:right="700" w:bottom="760" w:left="540" w:header="1489" w:footer="397" w:gutter="0"/>
          <w:cols w:space="720"/>
        </w:sectPr>
      </w:pPr>
    </w:p>
    <w:p w:rsidR="00C70D22" w:rsidRDefault="00C70D22">
      <w:pPr>
        <w:pBdr>
          <w:top w:val="nil"/>
          <w:left w:val="nil"/>
          <w:bottom w:val="nil"/>
          <w:right w:val="nil"/>
          <w:between w:val="nil"/>
        </w:pBdr>
        <w:spacing w:line="276" w:lineRule="auto"/>
        <w:rPr>
          <w:rFonts w:ascii="Verdana" w:eastAsia="Verdana" w:hAnsi="Verdana" w:cs="Verdana"/>
          <w:i/>
          <w:sz w:val="20"/>
          <w:szCs w:val="20"/>
        </w:rPr>
      </w:pPr>
    </w:p>
    <w:tbl>
      <w:tblPr>
        <w:tblStyle w:val="af"/>
        <w:tblW w:w="10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348"/>
        <w:gridCol w:w="524"/>
        <w:gridCol w:w="1260"/>
        <w:gridCol w:w="1054"/>
        <w:gridCol w:w="1069"/>
        <w:gridCol w:w="1413"/>
        <w:gridCol w:w="1003"/>
        <w:gridCol w:w="3039"/>
        <w:gridCol w:w="359"/>
        <w:gridCol w:w="167"/>
      </w:tblGrid>
      <w:tr w:rsidR="00C70D22">
        <w:trPr>
          <w:gridAfter w:val="2"/>
          <w:wAfter w:w="526" w:type="dxa"/>
          <w:trHeight w:val="10374"/>
        </w:trPr>
        <w:tc>
          <w:tcPr>
            <w:tcW w:w="514" w:type="dxa"/>
            <w:gridSpan w:val="2"/>
          </w:tcPr>
          <w:p w:rsidR="00C70D22" w:rsidRDefault="00C70D22">
            <w:pPr>
              <w:pBdr>
                <w:top w:val="nil"/>
                <w:left w:val="nil"/>
                <w:bottom w:val="nil"/>
                <w:right w:val="nil"/>
                <w:between w:val="nil"/>
              </w:pBdr>
              <w:spacing w:line="276" w:lineRule="auto"/>
              <w:rPr>
                <w:rFonts w:ascii="Verdana" w:eastAsia="Verdana" w:hAnsi="Verdana" w:cs="Verdana"/>
                <w:i/>
                <w:sz w:val="20"/>
                <w:szCs w:val="20"/>
              </w:rPr>
            </w:pPr>
          </w:p>
        </w:tc>
        <w:tc>
          <w:tcPr>
            <w:tcW w:w="524" w:type="dxa"/>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314" w:type="dxa"/>
            <w:gridSpan w:val="2"/>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482" w:type="dxa"/>
            <w:gridSpan w:val="2"/>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4042" w:type="dxa"/>
            <w:gridSpan w:val="2"/>
          </w:tcPr>
          <w:p w:rsidR="00C70D22" w:rsidRDefault="00C70D22">
            <w:pPr>
              <w:pBdr>
                <w:top w:val="nil"/>
                <w:left w:val="nil"/>
                <w:bottom w:val="nil"/>
                <w:right w:val="nil"/>
                <w:between w:val="nil"/>
              </w:pBdr>
              <w:spacing w:before="1"/>
              <w:rPr>
                <w:rFonts w:ascii="Verdana" w:eastAsia="Verdana" w:hAnsi="Verdana" w:cs="Verdana"/>
                <w:b/>
                <w:i/>
                <w:color w:val="000000"/>
                <w:sz w:val="20"/>
                <w:szCs w:val="20"/>
              </w:rPr>
            </w:pPr>
          </w:p>
          <w:p w:rsidR="00C70D22" w:rsidRDefault="00B14CA2">
            <w:pPr>
              <w:numPr>
                <w:ilvl w:val="0"/>
                <w:numId w:val="2"/>
              </w:numPr>
              <w:pBdr>
                <w:top w:val="nil"/>
                <w:left w:val="nil"/>
                <w:bottom w:val="nil"/>
                <w:right w:val="nil"/>
                <w:between w:val="nil"/>
              </w:pBdr>
              <w:tabs>
                <w:tab w:val="left" w:pos="360"/>
              </w:tabs>
              <w:ind w:right="57"/>
              <w:jc w:val="both"/>
              <w:rPr>
                <w:rFonts w:ascii="Verdana" w:eastAsia="Verdana" w:hAnsi="Verdana" w:cs="Verdana"/>
                <w:i/>
                <w:color w:val="000000"/>
                <w:sz w:val="20"/>
                <w:szCs w:val="20"/>
              </w:rPr>
            </w:pPr>
            <w:r>
              <w:rPr>
                <w:rFonts w:ascii="Verdana" w:eastAsia="Verdana" w:hAnsi="Verdana" w:cs="Verdana"/>
                <w:i/>
                <w:color w:val="000000"/>
                <w:sz w:val="20"/>
                <w:szCs w:val="20"/>
              </w:rPr>
              <w:t>Verificar la firmeza y un eventual desnivel del suelo (colocar plataformas de madera en las patas, y nivelar las mismas)</w:t>
            </w:r>
          </w:p>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numPr>
                <w:ilvl w:val="0"/>
                <w:numId w:val="2"/>
              </w:numPr>
              <w:pBdr>
                <w:top w:val="nil"/>
                <w:left w:val="nil"/>
                <w:bottom w:val="nil"/>
                <w:right w:val="nil"/>
                <w:between w:val="nil"/>
              </w:pBdr>
              <w:tabs>
                <w:tab w:val="left" w:pos="360"/>
              </w:tabs>
              <w:ind w:right="54"/>
              <w:jc w:val="both"/>
              <w:rPr>
                <w:rFonts w:ascii="Verdana" w:eastAsia="Verdana" w:hAnsi="Verdana" w:cs="Verdana"/>
                <w:i/>
                <w:color w:val="000000"/>
                <w:sz w:val="20"/>
                <w:szCs w:val="20"/>
              </w:rPr>
            </w:pPr>
            <w:r>
              <w:rPr>
                <w:rFonts w:ascii="Verdana" w:eastAsia="Verdana" w:hAnsi="Verdana" w:cs="Verdana"/>
                <w:i/>
                <w:color w:val="000000"/>
                <w:sz w:val="20"/>
                <w:szCs w:val="20"/>
              </w:rPr>
              <w:t>Verificar el buen estado de los componentes del andamio (cuerpos para ensamblar, crucetas, caños para arma, nudos, tablones etc.)</w:t>
            </w:r>
          </w:p>
          <w:p w:rsidR="00C70D22" w:rsidRDefault="00C70D22">
            <w:pPr>
              <w:pBdr>
                <w:top w:val="nil"/>
                <w:left w:val="nil"/>
                <w:bottom w:val="nil"/>
                <w:right w:val="nil"/>
                <w:between w:val="nil"/>
              </w:pBdr>
              <w:spacing w:before="11"/>
              <w:rPr>
                <w:rFonts w:ascii="Verdana" w:eastAsia="Verdana" w:hAnsi="Verdana" w:cs="Verdana"/>
                <w:b/>
                <w:i/>
                <w:color w:val="000000"/>
                <w:sz w:val="20"/>
                <w:szCs w:val="20"/>
              </w:rPr>
            </w:pPr>
          </w:p>
          <w:p w:rsidR="00C70D22" w:rsidRDefault="00B14CA2">
            <w:pPr>
              <w:numPr>
                <w:ilvl w:val="0"/>
                <w:numId w:val="2"/>
              </w:numPr>
              <w:pBdr>
                <w:top w:val="nil"/>
                <w:left w:val="nil"/>
                <w:bottom w:val="nil"/>
                <w:right w:val="nil"/>
                <w:between w:val="nil"/>
              </w:pBdr>
              <w:tabs>
                <w:tab w:val="left" w:pos="360"/>
              </w:tabs>
              <w:ind w:right="56"/>
              <w:jc w:val="both"/>
              <w:rPr>
                <w:rFonts w:ascii="Verdana" w:eastAsia="Verdana" w:hAnsi="Verdana" w:cs="Verdana"/>
                <w:i/>
                <w:color w:val="000000"/>
                <w:sz w:val="20"/>
                <w:szCs w:val="20"/>
              </w:rPr>
            </w:pPr>
            <w:r>
              <w:rPr>
                <w:rFonts w:ascii="Verdana" w:eastAsia="Verdana" w:hAnsi="Verdana" w:cs="Verdana"/>
                <w:i/>
                <w:color w:val="000000"/>
                <w:sz w:val="20"/>
                <w:szCs w:val="20"/>
              </w:rPr>
              <w:t>Los travesaños deben instalarse con una separación no mayor a 3 mts.</w:t>
            </w:r>
          </w:p>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numPr>
                <w:ilvl w:val="0"/>
                <w:numId w:val="2"/>
              </w:numPr>
              <w:pBdr>
                <w:top w:val="nil"/>
                <w:left w:val="nil"/>
                <w:bottom w:val="nil"/>
                <w:right w:val="nil"/>
                <w:between w:val="nil"/>
              </w:pBdr>
              <w:tabs>
                <w:tab w:val="left" w:pos="360"/>
              </w:tabs>
              <w:ind w:right="55"/>
              <w:jc w:val="both"/>
              <w:rPr>
                <w:rFonts w:ascii="Verdana" w:eastAsia="Verdana" w:hAnsi="Verdana" w:cs="Verdana"/>
                <w:i/>
                <w:color w:val="000000"/>
                <w:sz w:val="20"/>
                <w:szCs w:val="20"/>
              </w:rPr>
            </w:pPr>
            <w:r>
              <w:rPr>
                <w:rFonts w:ascii="Verdana" w:eastAsia="Verdana" w:hAnsi="Verdana" w:cs="Verdana"/>
                <w:i/>
                <w:color w:val="000000"/>
                <w:sz w:val="20"/>
                <w:szCs w:val="20"/>
              </w:rPr>
              <w:t>La relación a mantener de altura / base es como mínimo de 3 a1 (consultar a Seg. de planta en casos especiales)</w:t>
            </w:r>
          </w:p>
          <w:p w:rsidR="00C70D22" w:rsidRDefault="00C70D22">
            <w:pPr>
              <w:pBdr>
                <w:top w:val="nil"/>
                <w:left w:val="nil"/>
                <w:bottom w:val="nil"/>
                <w:right w:val="nil"/>
                <w:between w:val="nil"/>
              </w:pBdr>
              <w:spacing w:before="11"/>
              <w:rPr>
                <w:rFonts w:ascii="Verdana" w:eastAsia="Verdana" w:hAnsi="Verdana" w:cs="Verdana"/>
                <w:b/>
                <w:i/>
                <w:color w:val="000000"/>
                <w:sz w:val="20"/>
                <w:szCs w:val="20"/>
              </w:rPr>
            </w:pPr>
          </w:p>
          <w:p w:rsidR="00C70D22" w:rsidRDefault="00B14CA2">
            <w:pPr>
              <w:numPr>
                <w:ilvl w:val="0"/>
                <w:numId w:val="2"/>
              </w:numPr>
              <w:pBdr>
                <w:top w:val="nil"/>
                <w:left w:val="nil"/>
                <w:bottom w:val="nil"/>
                <w:right w:val="nil"/>
                <w:between w:val="nil"/>
              </w:pBdr>
              <w:tabs>
                <w:tab w:val="left" w:pos="360"/>
              </w:tabs>
              <w:ind w:right="55"/>
              <w:jc w:val="both"/>
              <w:rPr>
                <w:rFonts w:ascii="Verdana" w:eastAsia="Verdana" w:hAnsi="Verdana" w:cs="Verdana"/>
                <w:i/>
                <w:color w:val="000000"/>
                <w:sz w:val="20"/>
                <w:szCs w:val="20"/>
              </w:rPr>
            </w:pPr>
            <w:r>
              <w:rPr>
                <w:rFonts w:ascii="Verdana" w:eastAsia="Verdana" w:hAnsi="Verdana" w:cs="Verdana"/>
                <w:i/>
                <w:color w:val="000000"/>
                <w:sz w:val="20"/>
                <w:szCs w:val="20"/>
              </w:rPr>
              <w:t>Colocar entablonado completo en plataformas, siempre que el espacio lo permita la plataforma debe ser de no menos 2 tablones</w:t>
            </w:r>
          </w:p>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numPr>
                <w:ilvl w:val="0"/>
                <w:numId w:val="2"/>
              </w:numPr>
              <w:pBdr>
                <w:top w:val="nil"/>
                <w:left w:val="nil"/>
                <w:bottom w:val="nil"/>
                <w:right w:val="nil"/>
                <w:between w:val="nil"/>
              </w:pBdr>
              <w:tabs>
                <w:tab w:val="left" w:pos="360"/>
              </w:tabs>
              <w:ind w:right="56"/>
              <w:jc w:val="both"/>
              <w:rPr>
                <w:rFonts w:ascii="Verdana" w:eastAsia="Verdana" w:hAnsi="Verdana" w:cs="Verdana"/>
                <w:i/>
                <w:color w:val="000000"/>
                <w:sz w:val="20"/>
                <w:szCs w:val="20"/>
              </w:rPr>
            </w:pPr>
            <w:r>
              <w:rPr>
                <w:rFonts w:ascii="Verdana" w:eastAsia="Verdana" w:hAnsi="Verdana" w:cs="Verdana"/>
                <w:i/>
                <w:color w:val="000000"/>
                <w:sz w:val="20"/>
                <w:szCs w:val="20"/>
              </w:rPr>
              <w:t>Los tablones de plataforma deben tener 2” de espesor y exceder los travesaños que lo soportan 15 cm.y no más de 45cm.</w:t>
            </w:r>
          </w:p>
          <w:p w:rsidR="00C70D22" w:rsidRDefault="00C70D22">
            <w:pPr>
              <w:pBdr>
                <w:top w:val="nil"/>
                <w:left w:val="nil"/>
                <w:bottom w:val="nil"/>
                <w:right w:val="nil"/>
                <w:between w:val="nil"/>
              </w:pBdr>
              <w:spacing w:before="11"/>
              <w:rPr>
                <w:rFonts w:ascii="Verdana" w:eastAsia="Verdana" w:hAnsi="Verdana" w:cs="Verdana"/>
                <w:b/>
                <w:i/>
                <w:color w:val="000000"/>
                <w:sz w:val="20"/>
                <w:szCs w:val="20"/>
              </w:rPr>
            </w:pPr>
          </w:p>
          <w:p w:rsidR="00C70D22" w:rsidRDefault="00B14CA2">
            <w:pPr>
              <w:numPr>
                <w:ilvl w:val="0"/>
                <w:numId w:val="2"/>
              </w:numPr>
              <w:pBdr>
                <w:top w:val="nil"/>
                <w:left w:val="nil"/>
                <w:bottom w:val="nil"/>
                <w:right w:val="nil"/>
                <w:between w:val="nil"/>
              </w:pBdr>
              <w:tabs>
                <w:tab w:val="left" w:pos="360"/>
              </w:tabs>
              <w:ind w:right="54"/>
              <w:jc w:val="both"/>
              <w:rPr>
                <w:rFonts w:ascii="Verdana" w:eastAsia="Verdana" w:hAnsi="Verdana" w:cs="Verdana"/>
                <w:i/>
                <w:color w:val="000000"/>
                <w:sz w:val="20"/>
                <w:szCs w:val="20"/>
              </w:rPr>
            </w:pPr>
            <w:r>
              <w:rPr>
                <w:rFonts w:ascii="Verdana" w:eastAsia="Verdana" w:hAnsi="Verdana" w:cs="Verdana"/>
                <w:i/>
                <w:color w:val="000000"/>
                <w:sz w:val="20"/>
                <w:szCs w:val="20"/>
              </w:rPr>
              <w:t>La estructura de andamio se debe fijar a estructuras existentes y/o colocar caños a 45º (realizar fijación a medida que se arme)</w:t>
            </w:r>
          </w:p>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numPr>
                <w:ilvl w:val="0"/>
                <w:numId w:val="2"/>
              </w:numPr>
              <w:pBdr>
                <w:top w:val="nil"/>
                <w:left w:val="nil"/>
                <w:bottom w:val="nil"/>
                <w:right w:val="nil"/>
                <w:between w:val="nil"/>
              </w:pBdr>
              <w:tabs>
                <w:tab w:val="left" w:pos="360"/>
              </w:tabs>
              <w:spacing w:before="1"/>
              <w:ind w:right="53"/>
              <w:jc w:val="both"/>
              <w:rPr>
                <w:rFonts w:ascii="Verdana" w:eastAsia="Verdana" w:hAnsi="Verdana" w:cs="Verdana"/>
                <w:i/>
                <w:color w:val="000000"/>
                <w:sz w:val="20"/>
                <w:szCs w:val="20"/>
              </w:rPr>
            </w:pPr>
            <w:r>
              <w:rPr>
                <w:rFonts w:ascii="Verdana" w:eastAsia="Verdana" w:hAnsi="Verdana" w:cs="Verdana"/>
                <w:i/>
                <w:color w:val="000000"/>
                <w:sz w:val="20"/>
                <w:szCs w:val="20"/>
              </w:rPr>
              <w:t>Colocar doble baranda en las plataformas (aprox. 0.5 y 1 mts.)</w:t>
            </w:r>
          </w:p>
          <w:p w:rsidR="00C70D22" w:rsidRDefault="00C70D22">
            <w:pPr>
              <w:pBdr>
                <w:top w:val="nil"/>
                <w:left w:val="nil"/>
                <w:bottom w:val="nil"/>
                <w:right w:val="nil"/>
                <w:between w:val="nil"/>
              </w:pBdr>
              <w:spacing w:before="9"/>
              <w:rPr>
                <w:rFonts w:ascii="Verdana" w:eastAsia="Verdana" w:hAnsi="Verdana" w:cs="Verdana"/>
                <w:b/>
                <w:i/>
                <w:color w:val="000000"/>
                <w:sz w:val="20"/>
                <w:szCs w:val="20"/>
              </w:rPr>
            </w:pPr>
          </w:p>
          <w:p w:rsidR="00C70D22" w:rsidRDefault="00B14CA2">
            <w:pPr>
              <w:numPr>
                <w:ilvl w:val="0"/>
                <w:numId w:val="2"/>
              </w:numPr>
              <w:pBdr>
                <w:top w:val="nil"/>
                <w:left w:val="nil"/>
                <w:bottom w:val="nil"/>
                <w:right w:val="nil"/>
                <w:between w:val="nil"/>
              </w:pBdr>
              <w:tabs>
                <w:tab w:val="left" w:pos="360"/>
              </w:tabs>
              <w:spacing w:before="1"/>
              <w:ind w:right="54"/>
              <w:jc w:val="both"/>
              <w:rPr>
                <w:rFonts w:ascii="Verdana" w:eastAsia="Verdana" w:hAnsi="Verdana" w:cs="Verdana"/>
                <w:i/>
                <w:color w:val="000000"/>
                <w:sz w:val="20"/>
                <w:szCs w:val="20"/>
              </w:rPr>
            </w:pPr>
            <w:r>
              <w:rPr>
                <w:rFonts w:ascii="Verdana" w:eastAsia="Verdana" w:hAnsi="Verdana" w:cs="Verdana"/>
                <w:i/>
                <w:color w:val="000000"/>
                <w:sz w:val="20"/>
                <w:szCs w:val="20"/>
              </w:rPr>
              <w:t>Colocar la escalera de acceso en un sector de fácil acceso, despejado</w:t>
            </w:r>
          </w:p>
        </w:tc>
      </w:tr>
      <w:tr w:rsidR="00C70D22">
        <w:trPr>
          <w:gridAfter w:val="2"/>
          <w:wAfter w:w="526" w:type="dxa"/>
          <w:trHeight w:val="1770"/>
        </w:trPr>
        <w:tc>
          <w:tcPr>
            <w:tcW w:w="514" w:type="dxa"/>
            <w:gridSpan w:val="2"/>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524" w:type="dxa"/>
          </w:tcPr>
          <w:p w:rsidR="00C70D22" w:rsidRDefault="00B14CA2">
            <w:pPr>
              <w:pBdr>
                <w:top w:val="nil"/>
                <w:left w:val="nil"/>
                <w:bottom w:val="nil"/>
                <w:right w:val="nil"/>
                <w:between w:val="nil"/>
              </w:pBdr>
              <w:ind w:left="69"/>
              <w:rPr>
                <w:rFonts w:ascii="Verdana" w:eastAsia="Verdana" w:hAnsi="Verdana" w:cs="Verdana"/>
                <w:i/>
                <w:color w:val="000000"/>
                <w:sz w:val="20"/>
                <w:szCs w:val="20"/>
              </w:rPr>
            </w:pPr>
            <w:r>
              <w:rPr>
                <w:rFonts w:ascii="Verdana" w:eastAsia="Verdana" w:hAnsi="Verdana" w:cs="Verdana"/>
                <w:i/>
                <w:color w:val="000000"/>
                <w:sz w:val="20"/>
                <w:szCs w:val="20"/>
              </w:rPr>
              <w:t>9</w:t>
            </w:r>
          </w:p>
        </w:tc>
        <w:tc>
          <w:tcPr>
            <w:tcW w:w="2314" w:type="dxa"/>
            <w:gridSpan w:val="2"/>
          </w:tcPr>
          <w:p w:rsidR="00C70D22" w:rsidRDefault="00B14CA2">
            <w:pPr>
              <w:pBdr>
                <w:top w:val="nil"/>
                <w:left w:val="nil"/>
                <w:bottom w:val="nil"/>
                <w:right w:val="nil"/>
                <w:between w:val="nil"/>
              </w:pBdr>
              <w:ind w:left="69" w:right="184"/>
              <w:rPr>
                <w:rFonts w:ascii="Verdana" w:eastAsia="Verdana" w:hAnsi="Verdana" w:cs="Verdana"/>
                <w:i/>
                <w:color w:val="000000"/>
                <w:sz w:val="20"/>
                <w:szCs w:val="20"/>
              </w:rPr>
            </w:pPr>
            <w:r>
              <w:rPr>
                <w:rFonts w:ascii="Verdana" w:eastAsia="Verdana" w:hAnsi="Verdana" w:cs="Verdana"/>
                <w:i/>
                <w:color w:val="000000"/>
                <w:sz w:val="20"/>
                <w:szCs w:val="20"/>
              </w:rPr>
              <w:t>Trabajos de arenado de superficies y cañerias</w:t>
            </w:r>
          </w:p>
        </w:tc>
        <w:tc>
          <w:tcPr>
            <w:tcW w:w="2482" w:type="dxa"/>
            <w:gridSpan w:val="2"/>
          </w:tcPr>
          <w:p w:rsidR="00C70D22" w:rsidRDefault="00B14CA2">
            <w:pPr>
              <w:numPr>
                <w:ilvl w:val="0"/>
                <w:numId w:val="25"/>
              </w:numPr>
              <w:pBdr>
                <w:top w:val="nil"/>
                <w:left w:val="nil"/>
                <w:bottom w:val="nil"/>
                <w:right w:val="nil"/>
                <w:between w:val="nil"/>
              </w:pBdr>
              <w:tabs>
                <w:tab w:val="left" w:pos="780"/>
              </w:tabs>
              <w:ind w:right="75" w:hanging="360"/>
              <w:rPr>
                <w:rFonts w:ascii="Verdana" w:eastAsia="Verdana" w:hAnsi="Verdana" w:cs="Verdana"/>
                <w:i/>
                <w:color w:val="000000"/>
                <w:sz w:val="20"/>
                <w:szCs w:val="20"/>
              </w:rPr>
            </w:pPr>
            <w:r>
              <w:rPr>
                <w:rFonts w:ascii="Verdana" w:eastAsia="Verdana" w:hAnsi="Verdana" w:cs="Verdana"/>
                <w:i/>
                <w:color w:val="000000"/>
                <w:sz w:val="20"/>
                <w:szCs w:val="20"/>
              </w:rPr>
              <w:t>Proyección de partículas en los ojos</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numPr>
                <w:ilvl w:val="0"/>
                <w:numId w:val="25"/>
              </w:numPr>
              <w:pBdr>
                <w:top w:val="nil"/>
                <w:left w:val="nil"/>
                <w:bottom w:val="nil"/>
                <w:right w:val="nil"/>
                <w:between w:val="nil"/>
              </w:pBdr>
              <w:tabs>
                <w:tab w:val="left" w:pos="780"/>
              </w:tabs>
              <w:ind w:left="779" w:hanging="349"/>
              <w:rPr>
                <w:rFonts w:ascii="Verdana" w:eastAsia="Verdana" w:hAnsi="Verdana" w:cs="Verdana"/>
                <w:i/>
                <w:color w:val="000000"/>
                <w:sz w:val="20"/>
                <w:szCs w:val="20"/>
              </w:rPr>
            </w:pPr>
            <w:r>
              <w:rPr>
                <w:rFonts w:ascii="Verdana" w:eastAsia="Verdana" w:hAnsi="Verdana" w:cs="Verdana"/>
                <w:i/>
                <w:color w:val="000000"/>
                <w:sz w:val="20"/>
                <w:szCs w:val="20"/>
              </w:rPr>
              <w:t>Intoxicación</w:t>
            </w:r>
          </w:p>
          <w:p w:rsidR="00C70D22" w:rsidRDefault="00C70D22">
            <w:pPr>
              <w:pBdr>
                <w:top w:val="nil"/>
                <w:left w:val="nil"/>
                <w:bottom w:val="nil"/>
                <w:right w:val="nil"/>
                <w:between w:val="nil"/>
              </w:pBdr>
              <w:spacing w:before="1"/>
              <w:rPr>
                <w:rFonts w:ascii="Verdana" w:eastAsia="Verdana" w:hAnsi="Verdana" w:cs="Verdana"/>
                <w:b/>
                <w:i/>
                <w:color w:val="000000"/>
                <w:sz w:val="20"/>
                <w:szCs w:val="20"/>
              </w:rPr>
            </w:pPr>
          </w:p>
          <w:p w:rsidR="00C70D22" w:rsidRDefault="00B14CA2">
            <w:pPr>
              <w:numPr>
                <w:ilvl w:val="0"/>
                <w:numId w:val="25"/>
              </w:numPr>
              <w:pBdr>
                <w:top w:val="nil"/>
                <w:left w:val="nil"/>
                <w:bottom w:val="nil"/>
                <w:right w:val="nil"/>
                <w:between w:val="nil"/>
              </w:pBdr>
              <w:tabs>
                <w:tab w:val="left" w:pos="780"/>
              </w:tabs>
              <w:spacing w:line="232" w:lineRule="auto"/>
              <w:ind w:left="779" w:hanging="349"/>
              <w:rPr>
                <w:rFonts w:ascii="Verdana" w:eastAsia="Verdana" w:hAnsi="Verdana" w:cs="Verdana"/>
                <w:i/>
                <w:color w:val="000000"/>
                <w:sz w:val="20"/>
                <w:szCs w:val="20"/>
              </w:rPr>
            </w:pPr>
            <w:r>
              <w:rPr>
                <w:rFonts w:ascii="Verdana" w:eastAsia="Verdana" w:hAnsi="Verdana" w:cs="Verdana"/>
                <w:i/>
                <w:color w:val="000000"/>
                <w:sz w:val="20"/>
                <w:szCs w:val="20"/>
              </w:rPr>
              <w:t>Caída a</w:t>
            </w:r>
          </w:p>
        </w:tc>
        <w:tc>
          <w:tcPr>
            <w:tcW w:w="4042" w:type="dxa"/>
            <w:gridSpan w:val="2"/>
          </w:tcPr>
          <w:p w:rsidR="00C70D22" w:rsidRDefault="00B14CA2">
            <w:pPr>
              <w:numPr>
                <w:ilvl w:val="0"/>
                <w:numId w:val="24"/>
              </w:numPr>
              <w:pBdr>
                <w:top w:val="nil"/>
                <w:left w:val="nil"/>
                <w:bottom w:val="nil"/>
                <w:right w:val="nil"/>
                <w:between w:val="nil"/>
              </w:pBdr>
              <w:tabs>
                <w:tab w:val="left" w:pos="360"/>
              </w:tabs>
              <w:ind w:right="55" w:hanging="358"/>
              <w:rPr>
                <w:rFonts w:ascii="Verdana" w:eastAsia="Verdana" w:hAnsi="Verdana" w:cs="Verdana"/>
                <w:i/>
                <w:color w:val="000000"/>
                <w:sz w:val="20"/>
                <w:szCs w:val="20"/>
              </w:rPr>
            </w:pPr>
            <w:r>
              <w:rPr>
                <w:rFonts w:ascii="Verdana" w:eastAsia="Verdana" w:hAnsi="Verdana" w:cs="Verdana"/>
                <w:i/>
                <w:color w:val="000000"/>
                <w:sz w:val="20"/>
                <w:szCs w:val="20"/>
              </w:rPr>
              <w:t>Utilizar protección visual, y ropa de trabajo que permita cubrir el cuerpo.</w:t>
            </w:r>
          </w:p>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numPr>
                <w:ilvl w:val="0"/>
                <w:numId w:val="24"/>
              </w:numPr>
              <w:pBdr>
                <w:top w:val="nil"/>
                <w:left w:val="nil"/>
                <w:bottom w:val="nil"/>
                <w:right w:val="nil"/>
                <w:between w:val="nil"/>
              </w:pBdr>
              <w:tabs>
                <w:tab w:val="left" w:pos="550"/>
              </w:tabs>
              <w:spacing w:before="1"/>
              <w:ind w:left="285" w:right="58" w:hanging="142"/>
              <w:jc w:val="both"/>
              <w:rPr>
                <w:rFonts w:ascii="Verdana" w:eastAsia="Verdana" w:hAnsi="Verdana" w:cs="Verdana"/>
                <w:i/>
                <w:color w:val="000000"/>
                <w:sz w:val="20"/>
                <w:szCs w:val="20"/>
              </w:rPr>
            </w:pPr>
            <w:r>
              <w:rPr>
                <w:rFonts w:ascii="Verdana" w:eastAsia="Verdana" w:hAnsi="Verdana" w:cs="Verdana"/>
                <w:i/>
                <w:color w:val="000000"/>
                <w:sz w:val="20"/>
                <w:szCs w:val="20"/>
              </w:rPr>
              <w:t>Controlar la ventilación del sector de trabajo. De ser necesario utilizar protección     respiratoria.     Realizar</w:t>
            </w:r>
          </w:p>
          <w:p w:rsidR="00C70D22" w:rsidRDefault="00B14CA2">
            <w:pPr>
              <w:pBdr>
                <w:top w:val="nil"/>
                <w:left w:val="nil"/>
                <w:bottom w:val="nil"/>
                <w:right w:val="nil"/>
                <w:between w:val="nil"/>
              </w:pBdr>
              <w:spacing w:before="1" w:line="232" w:lineRule="auto"/>
              <w:ind w:left="285"/>
              <w:jc w:val="both"/>
              <w:rPr>
                <w:rFonts w:ascii="Verdana" w:eastAsia="Verdana" w:hAnsi="Verdana" w:cs="Verdana"/>
                <w:i/>
                <w:color w:val="000000"/>
                <w:sz w:val="20"/>
                <w:szCs w:val="20"/>
              </w:rPr>
            </w:pPr>
            <w:r>
              <w:rPr>
                <w:rFonts w:ascii="Verdana" w:eastAsia="Verdana" w:hAnsi="Verdana" w:cs="Verdana"/>
                <w:i/>
                <w:color w:val="000000"/>
                <w:sz w:val="20"/>
                <w:szCs w:val="20"/>
              </w:rPr>
              <w:t>mediciones de contaminantes y O2</w:t>
            </w:r>
          </w:p>
        </w:tc>
      </w:tr>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132" w:type="dxa"/>
            <w:gridSpan w:val="3"/>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gridSpan w:val="2"/>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gridSpan w:val="2"/>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gridSpan w:val="2"/>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gridSpan w:val="3"/>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7"/>
              <w:rPr>
                <w:rFonts w:ascii="Verdana" w:eastAsia="Verdana" w:hAnsi="Verdana" w:cs="Verdana"/>
                <w:b/>
                <w:i/>
                <w:color w:val="000000"/>
                <w:sz w:val="20"/>
                <w:szCs w:val="20"/>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123" w:type="dxa"/>
            <w:gridSpan w:val="2"/>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b/>
                <w:i/>
                <w:color w:val="000000"/>
                <w:sz w:val="20"/>
                <w:szCs w:val="20"/>
              </w:rPr>
            </w:pPr>
          </w:p>
          <w:p w:rsidR="00C70D22" w:rsidRDefault="00C70D22">
            <w:pPr>
              <w:pBdr>
                <w:top w:val="nil"/>
                <w:left w:val="nil"/>
                <w:bottom w:val="nil"/>
                <w:right w:val="nil"/>
                <w:between w:val="nil"/>
              </w:pBdr>
              <w:ind w:left="295" w:right="289"/>
              <w:rPr>
                <w:rFonts w:ascii="Verdana" w:eastAsia="Verdana" w:hAnsi="Verdana" w:cs="Verdana"/>
                <w:b/>
                <w:i/>
                <w:color w:val="000000"/>
                <w:sz w:val="20"/>
                <w:szCs w:val="20"/>
              </w:rPr>
            </w:pPr>
          </w:p>
          <w:p w:rsidR="00C70D22" w:rsidRDefault="00C70D22">
            <w:pPr>
              <w:pBdr>
                <w:top w:val="nil"/>
                <w:left w:val="nil"/>
                <w:bottom w:val="nil"/>
                <w:right w:val="nil"/>
                <w:between w:val="nil"/>
              </w:pBdr>
              <w:spacing w:before="1"/>
              <w:rPr>
                <w:rFonts w:ascii="Verdana" w:eastAsia="Verdana" w:hAnsi="Verdana" w:cs="Verdana"/>
                <w:b/>
                <w:i/>
                <w:color w:val="000000"/>
                <w:sz w:val="20"/>
                <w:szCs w:val="20"/>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416" w:type="dxa"/>
            <w:gridSpan w:val="2"/>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20"/>
                <w:szCs w:val="20"/>
              </w:rPr>
            </w:pPr>
          </w:p>
        </w:tc>
        <w:tc>
          <w:tcPr>
            <w:tcW w:w="3398" w:type="dxa"/>
            <w:gridSpan w:val="2"/>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7"/>
              <w:rPr>
                <w:rFonts w:ascii="Verdana" w:eastAsia="Verdana" w:hAnsi="Verdana" w:cs="Verdana"/>
                <w:b/>
                <w:i/>
                <w:color w:val="000000"/>
                <w:sz w:val="20"/>
                <w:szCs w:val="20"/>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gridSpan w:val="3"/>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23" w:type="dxa"/>
            <w:gridSpan w:val="2"/>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416" w:type="dxa"/>
            <w:gridSpan w:val="2"/>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20"/>
                <w:szCs w:val="20"/>
              </w:rPr>
            </w:pPr>
          </w:p>
        </w:tc>
        <w:tc>
          <w:tcPr>
            <w:tcW w:w="3398" w:type="dxa"/>
            <w:gridSpan w:val="2"/>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r>
    </w:tbl>
    <w:p w:rsidR="00C70D22" w:rsidRDefault="00C70D22">
      <w:pPr>
        <w:rPr>
          <w:rFonts w:ascii="Verdana" w:eastAsia="Verdana" w:hAnsi="Verdana" w:cs="Verdana"/>
          <w:i/>
          <w:sz w:val="20"/>
          <w:szCs w:val="20"/>
        </w:rPr>
        <w:sectPr w:rsidR="00C70D22">
          <w:pgSz w:w="11910" w:h="16850"/>
          <w:pgMar w:top="1900" w:right="700" w:bottom="760" w:left="540" w:header="1489" w:footer="397" w:gutter="0"/>
          <w:cols w:space="720"/>
        </w:sectPr>
      </w:pPr>
    </w:p>
    <w:p w:rsidR="00C70D22" w:rsidRDefault="00C70D22">
      <w:pPr>
        <w:pBdr>
          <w:top w:val="nil"/>
          <w:left w:val="nil"/>
          <w:bottom w:val="nil"/>
          <w:right w:val="nil"/>
          <w:between w:val="nil"/>
        </w:pBdr>
        <w:spacing w:line="276" w:lineRule="auto"/>
        <w:rPr>
          <w:rFonts w:ascii="Verdana" w:eastAsia="Verdana" w:hAnsi="Verdana" w:cs="Verdana"/>
          <w:i/>
          <w:sz w:val="20"/>
          <w:szCs w:val="20"/>
        </w:rPr>
      </w:pPr>
    </w:p>
    <w:tbl>
      <w:tblPr>
        <w:tblStyle w:val="af0"/>
        <w:tblW w:w="10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348"/>
        <w:gridCol w:w="524"/>
        <w:gridCol w:w="1260"/>
        <w:gridCol w:w="1054"/>
        <w:gridCol w:w="1069"/>
        <w:gridCol w:w="1413"/>
        <w:gridCol w:w="1003"/>
        <w:gridCol w:w="3039"/>
        <w:gridCol w:w="359"/>
        <w:gridCol w:w="167"/>
      </w:tblGrid>
      <w:tr w:rsidR="00C70D22">
        <w:trPr>
          <w:gridAfter w:val="2"/>
          <w:wAfter w:w="526" w:type="dxa"/>
          <w:trHeight w:val="6816"/>
        </w:trPr>
        <w:tc>
          <w:tcPr>
            <w:tcW w:w="514" w:type="dxa"/>
            <w:gridSpan w:val="2"/>
          </w:tcPr>
          <w:p w:rsidR="00C70D22" w:rsidRDefault="00C70D22">
            <w:pPr>
              <w:pBdr>
                <w:top w:val="nil"/>
                <w:left w:val="nil"/>
                <w:bottom w:val="nil"/>
                <w:right w:val="nil"/>
                <w:between w:val="nil"/>
              </w:pBdr>
              <w:spacing w:line="276" w:lineRule="auto"/>
              <w:rPr>
                <w:rFonts w:ascii="Verdana" w:eastAsia="Verdana" w:hAnsi="Verdana" w:cs="Verdana"/>
                <w:i/>
                <w:sz w:val="20"/>
                <w:szCs w:val="20"/>
              </w:rPr>
            </w:pPr>
          </w:p>
        </w:tc>
        <w:tc>
          <w:tcPr>
            <w:tcW w:w="524" w:type="dxa"/>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314" w:type="dxa"/>
            <w:gridSpan w:val="2"/>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482" w:type="dxa"/>
            <w:gridSpan w:val="2"/>
          </w:tcPr>
          <w:p w:rsidR="00C70D22" w:rsidRDefault="00B14CA2">
            <w:pPr>
              <w:pBdr>
                <w:top w:val="nil"/>
                <w:left w:val="nil"/>
                <w:bottom w:val="nil"/>
                <w:right w:val="nil"/>
                <w:between w:val="nil"/>
              </w:pBdr>
              <w:ind w:left="791"/>
              <w:rPr>
                <w:rFonts w:ascii="Verdana" w:eastAsia="Verdana" w:hAnsi="Verdana" w:cs="Verdana"/>
                <w:i/>
                <w:color w:val="000000"/>
                <w:sz w:val="20"/>
                <w:szCs w:val="20"/>
              </w:rPr>
            </w:pPr>
            <w:r>
              <w:rPr>
                <w:rFonts w:ascii="Verdana" w:eastAsia="Verdana" w:hAnsi="Verdana" w:cs="Verdana"/>
                <w:i/>
                <w:color w:val="000000"/>
                <w:sz w:val="20"/>
                <w:szCs w:val="20"/>
              </w:rPr>
              <w:t>desnivel</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numPr>
                <w:ilvl w:val="0"/>
                <w:numId w:val="23"/>
              </w:numPr>
              <w:pBdr>
                <w:top w:val="nil"/>
                <w:left w:val="nil"/>
                <w:bottom w:val="nil"/>
                <w:right w:val="nil"/>
                <w:between w:val="nil"/>
              </w:pBdr>
              <w:tabs>
                <w:tab w:val="left" w:pos="780"/>
              </w:tabs>
              <w:ind w:right="540" w:hanging="360"/>
              <w:rPr>
                <w:rFonts w:ascii="Verdana" w:eastAsia="Verdana" w:hAnsi="Verdana" w:cs="Verdana"/>
                <w:i/>
                <w:color w:val="000000"/>
                <w:sz w:val="20"/>
                <w:szCs w:val="20"/>
              </w:rPr>
            </w:pPr>
            <w:r>
              <w:rPr>
                <w:rFonts w:ascii="Verdana" w:eastAsia="Verdana" w:hAnsi="Verdana" w:cs="Verdana"/>
                <w:i/>
                <w:color w:val="000000"/>
                <w:sz w:val="20"/>
                <w:szCs w:val="20"/>
              </w:rPr>
              <w:t>Principio de incendio</w:t>
            </w:r>
          </w:p>
          <w:p w:rsidR="00C70D22" w:rsidRDefault="00C70D22">
            <w:pPr>
              <w:pBdr>
                <w:top w:val="nil"/>
                <w:left w:val="nil"/>
                <w:bottom w:val="nil"/>
                <w:right w:val="nil"/>
                <w:between w:val="nil"/>
              </w:pBdr>
              <w:spacing w:before="11"/>
              <w:rPr>
                <w:rFonts w:ascii="Verdana" w:eastAsia="Verdana" w:hAnsi="Verdana" w:cs="Verdana"/>
                <w:b/>
                <w:i/>
                <w:color w:val="000000"/>
                <w:sz w:val="20"/>
                <w:szCs w:val="20"/>
              </w:rPr>
            </w:pPr>
          </w:p>
          <w:p w:rsidR="00C70D22" w:rsidRDefault="00B14CA2">
            <w:pPr>
              <w:numPr>
                <w:ilvl w:val="0"/>
                <w:numId w:val="23"/>
              </w:numPr>
              <w:pBdr>
                <w:top w:val="nil"/>
                <w:left w:val="nil"/>
                <w:bottom w:val="nil"/>
                <w:right w:val="nil"/>
                <w:between w:val="nil"/>
              </w:pBdr>
              <w:tabs>
                <w:tab w:val="left" w:pos="780"/>
              </w:tabs>
              <w:ind w:left="779" w:hanging="349"/>
              <w:rPr>
                <w:rFonts w:ascii="Verdana" w:eastAsia="Verdana" w:hAnsi="Verdana" w:cs="Verdana"/>
                <w:i/>
                <w:color w:val="000000"/>
                <w:sz w:val="20"/>
                <w:szCs w:val="20"/>
              </w:rPr>
            </w:pPr>
            <w:r>
              <w:rPr>
                <w:rFonts w:ascii="Verdana" w:eastAsia="Verdana" w:hAnsi="Verdana" w:cs="Verdana"/>
                <w:i/>
                <w:color w:val="000000"/>
                <w:sz w:val="20"/>
                <w:szCs w:val="20"/>
              </w:rPr>
              <w:t>Riesgo electrico</w:t>
            </w:r>
          </w:p>
        </w:tc>
        <w:tc>
          <w:tcPr>
            <w:tcW w:w="4042" w:type="dxa"/>
            <w:gridSpan w:val="2"/>
          </w:tcPr>
          <w:p w:rsidR="00C70D22" w:rsidRDefault="00B14CA2">
            <w:pPr>
              <w:pBdr>
                <w:top w:val="nil"/>
                <w:left w:val="nil"/>
                <w:bottom w:val="nil"/>
                <w:right w:val="nil"/>
                <w:between w:val="nil"/>
              </w:pBdr>
              <w:ind w:left="285" w:right="58"/>
              <w:jc w:val="both"/>
              <w:rPr>
                <w:rFonts w:ascii="Verdana" w:eastAsia="Verdana" w:hAnsi="Verdana" w:cs="Verdana"/>
                <w:i/>
                <w:color w:val="000000"/>
                <w:sz w:val="20"/>
                <w:szCs w:val="20"/>
              </w:rPr>
            </w:pPr>
            <w:r>
              <w:rPr>
                <w:rFonts w:ascii="Verdana" w:eastAsia="Verdana" w:hAnsi="Verdana" w:cs="Verdana"/>
                <w:i/>
                <w:color w:val="000000"/>
                <w:sz w:val="20"/>
                <w:szCs w:val="20"/>
              </w:rPr>
              <w:t>de ser recintos con poca ventilación o cerrados. Utilizar procedimiento de espacios confinados en caso de ser necesario.</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numPr>
                <w:ilvl w:val="0"/>
                <w:numId w:val="22"/>
              </w:numPr>
              <w:pBdr>
                <w:top w:val="nil"/>
                <w:left w:val="nil"/>
                <w:bottom w:val="nil"/>
                <w:right w:val="nil"/>
                <w:between w:val="nil"/>
              </w:pBdr>
              <w:tabs>
                <w:tab w:val="left" w:pos="360"/>
              </w:tabs>
              <w:spacing w:before="214"/>
              <w:ind w:right="53" w:hanging="284"/>
              <w:jc w:val="both"/>
              <w:rPr>
                <w:rFonts w:ascii="Verdana" w:eastAsia="Verdana" w:hAnsi="Verdana" w:cs="Verdana"/>
                <w:i/>
                <w:color w:val="000000"/>
                <w:sz w:val="20"/>
                <w:szCs w:val="20"/>
              </w:rPr>
            </w:pPr>
            <w:r>
              <w:rPr>
                <w:rFonts w:ascii="Verdana" w:eastAsia="Verdana" w:hAnsi="Verdana" w:cs="Verdana"/>
                <w:i/>
                <w:color w:val="000000"/>
                <w:sz w:val="20"/>
                <w:szCs w:val="20"/>
              </w:rPr>
              <w:t>Usar siempre el arnés completo guarda caídas (doble cabo), siempre amarrado a punto fijo y cuando se encuentre en posición estable o de trabajo a estructura firme o dispositivo instalado con ese fin</w:t>
            </w:r>
          </w:p>
          <w:p w:rsidR="00C70D22" w:rsidRDefault="00C70D22">
            <w:pPr>
              <w:pBdr>
                <w:top w:val="nil"/>
                <w:left w:val="nil"/>
                <w:bottom w:val="nil"/>
                <w:right w:val="nil"/>
                <w:between w:val="nil"/>
              </w:pBdr>
              <w:spacing w:before="2"/>
              <w:rPr>
                <w:rFonts w:ascii="Verdana" w:eastAsia="Verdana" w:hAnsi="Verdana" w:cs="Verdana"/>
                <w:b/>
                <w:i/>
                <w:color w:val="000000"/>
                <w:sz w:val="20"/>
                <w:szCs w:val="20"/>
              </w:rPr>
            </w:pPr>
          </w:p>
          <w:p w:rsidR="00C70D22" w:rsidRDefault="00B14CA2">
            <w:pPr>
              <w:numPr>
                <w:ilvl w:val="0"/>
                <w:numId w:val="22"/>
              </w:numPr>
              <w:pBdr>
                <w:top w:val="nil"/>
                <w:left w:val="nil"/>
                <w:bottom w:val="nil"/>
                <w:right w:val="nil"/>
                <w:between w:val="nil"/>
              </w:pBdr>
              <w:tabs>
                <w:tab w:val="left" w:pos="360"/>
              </w:tabs>
              <w:ind w:right="55" w:hanging="284"/>
              <w:jc w:val="both"/>
              <w:rPr>
                <w:rFonts w:ascii="Verdana" w:eastAsia="Verdana" w:hAnsi="Verdana" w:cs="Verdana"/>
                <w:i/>
                <w:color w:val="000000"/>
                <w:sz w:val="20"/>
                <w:szCs w:val="20"/>
              </w:rPr>
            </w:pPr>
            <w:r>
              <w:rPr>
                <w:rFonts w:ascii="Verdana" w:eastAsia="Verdana" w:hAnsi="Verdana" w:cs="Verdana"/>
                <w:i/>
                <w:color w:val="000000"/>
                <w:sz w:val="20"/>
                <w:szCs w:val="20"/>
              </w:rPr>
              <w:t>Colocar Dispositivo guarda caídas en la escalera para accenso y descenso</w:t>
            </w:r>
          </w:p>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numPr>
                <w:ilvl w:val="0"/>
                <w:numId w:val="22"/>
              </w:numPr>
              <w:pBdr>
                <w:top w:val="nil"/>
                <w:left w:val="nil"/>
                <w:bottom w:val="nil"/>
                <w:right w:val="nil"/>
                <w:between w:val="nil"/>
              </w:pBdr>
              <w:tabs>
                <w:tab w:val="left" w:pos="422"/>
              </w:tabs>
              <w:ind w:right="57" w:hanging="284"/>
              <w:jc w:val="both"/>
              <w:rPr>
                <w:rFonts w:ascii="Verdana" w:eastAsia="Verdana" w:hAnsi="Verdana" w:cs="Verdana"/>
                <w:i/>
                <w:color w:val="000000"/>
                <w:sz w:val="20"/>
                <w:szCs w:val="20"/>
              </w:rPr>
            </w:pPr>
            <w:r>
              <w:rPr>
                <w:rFonts w:ascii="Verdana" w:eastAsia="Verdana" w:hAnsi="Verdana" w:cs="Verdana"/>
                <w:i/>
                <w:color w:val="000000"/>
                <w:sz w:val="20"/>
                <w:szCs w:val="20"/>
              </w:rPr>
              <w:t>Ascender y descender materiales y herramientas mediante cuerdas.</w:t>
            </w:r>
          </w:p>
          <w:p w:rsidR="00C70D22" w:rsidRDefault="00B14CA2">
            <w:pPr>
              <w:pBdr>
                <w:top w:val="nil"/>
                <w:left w:val="nil"/>
                <w:bottom w:val="nil"/>
                <w:right w:val="nil"/>
                <w:between w:val="nil"/>
              </w:pBdr>
              <w:tabs>
                <w:tab w:val="left" w:pos="1743"/>
                <w:tab w:val="left" w:pos="2276"/>
                <w:tab w:val="left" w:pos="3470"/>
              </w:tabs>
              <w:spacing w:before="1"/>
              <w:ind w:left="426" w:right="57" w:firstLine="391"/>
              <w:rPr>
                <w:rFonts w:ascii="Verdana" w:eastAsia="Verdana" w:hAnsi="Verdana" w:cs="Verdana"/>
                <w:i/>
                <w:color w:val="000000"/>
                <w:sz w:val="20"/>
                <w:szCs w:val="20"/>
              </w:rPr>
            </w:pPr>
            <w:r>
              <w:rPr>
                <w:rFonts w:ascii="Verdana" w:eastAsia="Verdana" w:hAnsi="Verdana" w:cs="Verdana"/>
                <w:i/>
                <w:color w:val="000000"/>
                <w:sz w:val="20"/>
                <w:szCs w:val="20"/>
              </w:rPr>
              <w:t>Evitar</w:t>
            </w:r>
            <w:r>
              <w:rPr>
                <w:rFonts w:ascii="Verdana" w:eastAsia="Verdana" w:hAnsi="Verdana" w:cs="Verdana"/>
                <w:i/>
                <w:color w:val="000000"/>
                <w:sz w:val="20"/>
                <w:szCs w:val="20"/>
              </w:rPr>
              <w:tab/>
              <w:t>el</w:t>
            </w:r>
            <w:r>
              <w:rPr>
                <w:rFonts w:ascii="Verdana" w:eastAsia="Verdana" w:hAnsi="Verdana" w:cs="Verdana"/>
                <w:i/>
                <w:color w:val="000000"/>
                <w:sz w:val="20"/>
                <w:szCs w:val="20"/>
              </w:rPr>
              <w:tab/>
              <w:t>contacto</w:t>
            </w:r>
            <w:r>
              <w:rPr>
                <w:rFonts w:ascii="Verdana" w:eastAsia="Verdana" w:hAnsi="Verdana" w:cs="Verdana"/>
                <w:i/>
                <w:color w:val="000000"/>
                <w:sz w:val="20"/>
                <w:szCs w:val="20"/>
              </w:rPr>
              <w:tab/>
              <w:t>entre elementos incompatibles.</w:t>
            </w:r>
          </w:p>
          <w:p w:rsidR="00C70D22" w:rsidRDefault="00C70D22">
            <w:pPr>
              <w:pBdr>
                <w:top w:val="nil"/>
                <w:left w:val="nil"/>
                <w:bottom w:val="nil"/>
                <w:right w:val="nil"/>
                <w:between w:val="nil"/>
              </w:pBdr>
              <w:spacing w:before="11"/>
              <w:rPr>
                <w:rFonts w:ascii="Verdana" w:eastAsia="Verdana" w:hAnsi="Verdana" w:cs="Verdana"/>
                <w:b/>
                <w:i/>
                <w:color w:val="000000"/>
                <w:sz w:val="20"/>
                <w:szCs w:val="20"/>
              </w:rPr>
            </w:pPr>
          </w:p>
          <w:p w:rsidR="00C70D22" w:rsidRDefault="00B14CA2">
            <w:pPr>
              <w:numPr>
                <w:ilvl w:val="0"/>
                <w:numId w:val="22"/>
              </w:numPr>
              <w:pBdr>
                <w:top w:val="nil"/>
                <w:left w:val="nil"/>
                <w:bottom w:val="nil"/>
                <w:right w:val="nil"/>
                <w:between w:val="nil"/>
              </w:pBdr>
              <w:tabs>
                <w:tab w:val="left" w:pos="360"/>
              </w:tabs>
              <w:ind w:right="57" w:hanging="284"/>
              <w:jc w:val="both"/>
              <w:rPr>
                <w:rFonts w:ascii="Verdana" w:eastAsia="Verdana" w:hAnsi="Verdana" w:cs="Verdana"/>
                <w:i/>
                <w:color w:val="000000"/>
                <w:sz w:val="20"/>
                <w:szCs w:val="20"/>
              </w:rPr>
            </w:pPr>
            <w:r>
              <w:rPr>
                <w:rFonts w:ascii="Verdana" w:eastAsia="Verdana" w:hAnsi="Verdana" w:cs="Verdana"/>
                <w:i/>
                <w:color w:val="000000"/>
                <w:sz w:val="20"/>
                <w:szCs w:val="20"/>
              </w:rPr>
              <w:t>Tener presente en el sector de trabajo un extintor de 10 kg. ABC verificado</w:t>
            </w:r>
          </w:p>
        </w:tc>
      </w:tr>
      <w:tr w:rsidR="00C70D22">
        <w:trPr>
          <w:gridAfter w:val="2"/>
          <w:wAfter w:w="526" w:type="dxa"/>
          <w:trHeight w:val="4048"/>
        </w:trPr>
        <w:tc>
          <w:tcPr>
            <w:tcW w:w="514" w:type="dxa"/>
            <w:gridSpan w:val="2"/>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524" w:type="dxa"/>
          </w:tcPr>
          <w:p w:rsidR="00C70D22" w:rsidRDefault="00B14CA2">
            <w:pPr>
              <w:pBdr>
                <w:top w:val="nil"/>
                <w:left w:val="nil"/>
                <w:bottom w:val="nil"/>
                <w:right w:val="nil"/>
                <w:between w:val="nil"/>
              </w:pBdr>
              <w:ind w:left="69"/>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2314" w:type="dxa"/>
            <w:gridSpan w:val="2"/>
          </w:tcPr>
          <w:p w:rsidR="00C70D22" w:rsidRDefault="00B14CA2">
            <w:pPr>
              <w:pBdr>
                <w:top w:val="nil"/>
                <w:left w:val="nil"/>
                <w:bottom w:val="nil"/>
                <w:right w:val="nil"/>
                <w:between w:val="nil"/>
              </w:pBdr>
              <w:ind w:left="69"/>
              <w:rPr>
                <w:rFonts w:ascii="Verdana" w:eastAsia="Verdana" w:hAnsi="Verdana" w:cs="Verdana"/>
                <w:i/>
                <w:color w:val="000000"/>
                <w:sz w:val="20"/>
                <w:szCs w:val="20"/>
              </w:rPr>
            </w:pPr>
            <w:r>
              <w:rPr>
                <w:rFonts w:ascii="Verdana" w:eastAsia="Verdana" w:hAnsi="Verdana" w:cs="Verdana"/>
                <w:i/>
                <w:color w:val="000000"/>
                <w:sz w:val="20"/>
                <w:szCs w:val="20"/>
              </w:rPr>
              <w:t>Espacio confinados</w:t>
            </w:r>
          </w:p>
        </w:tc>
        <w:tc>
          <w:tcPr>
            <w:tcW w:w="2482" w:type="dxa"/>
            <w:gridSpan w:val="2"/>
          </w:tcPr>
          <w:p w:rsidR="00C70D22" w:rsidRDefault="00B14CA2">
            <w:pPr>
              <w:numPr>
                <w:ilvl w:val="0"/>
                <w:numId w:val="34"/>
              </w:numPr>
              <w:pBdr>
                <w:top w:val="nil"/>
                <w:left w:val="nil"/>
                <w:bottom w:val="nil"/>
                <w:right w:val="nil"/>
                <w:between w:val="nil"/>
              </w:pBdr>
              <w:tabs>
                <w:tab w:val="left" w:pos="792"/>
              </w:tabs>
              <w:ind w:hanging="361"/>
              <w:rPr>
                <w:rFonts w:ascii="Verdana" w:eastAsia="Verdana" w:hAnsi="Verdana" w:cs="Verdana"/>
                <w:i/>
                <w:color w:val="000000"/>
                <w:sz w:val="20"/>
                <w:szCs w:val="20"/>
              </w:rPr>
            </w:pPr>
            <w:r>
              <w:rPr>
                <w:rFonts w:ascii="Verdana" w:eastAsia="Verdana" w:hAnsi="Verdana" w:cs="Verdana"/>
                <w:i/>
                <w:color w:val="000000"/>
                <w:sz w:val="20"/>
                <w:szCs w:val="20"/>
              </w:rPr>
              <w:t>Asfixia</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numPr>
                <w:ilvl w:val="0"/>
                <w:numId w:val="34"/>
              </w:numPr>
              <w:pBdr>
                <w:top w:val="nil"/>
                <w:left w:val="nil"/>
                <w:bottom w:val="nil"/>
                <w:right w:val="nil"/>
                <w:between w:val="nil"/>
              </w:pBdr>
              <w:tabs>
                <w:tab w:val="left" w:pos="792"/>
              </w:tabs>
              <w:spacing w:line="252" w:lineRule="auto"/>
              <w:ind w:right="845" w:hanging="792"/>
              <w:jc w:val="right"/>
              <w:rPr>
                <w:rFonts w:ascii="Verdana" w:eastAsia="Verdana" w:hAnsi="Verdana" w:cs="Verdana"/>
                <w:i/>
                <w:color w:val="000000"/>
                <w:sz w:val="20"/>
                <w:szCs w:val="20"/>
              </w:rPr>
            </w:pPr>
            <w:r>
              <w:rPr>
                <w:rFonts w:ascii="Verdana" w:eastAsia="Verdana" w:hAnsi="Verdana" w:cs="Verdana"/>
                <w:i/>
                <w:color w:val="000000"/>
                <w:sz w:val="20"/>
                <w:szCs w:val="20"/>
              </w:rPr>
              <w:t>Incendio</w:t>
            </w:r>
          </w:p>
          <w:p w:rsidR="00C70D22" w:rsidRDefault="00B14CA2">
            <w:pPr>
              <w:pBdr>
                <w:top w:val="nil"/>
                <w:left w:val="nil"/>
                <w:bottom w:val="nil"/>
                <w:right w:val="nil"/>
                <w:between w:val="nil"/>
              </w:pBdr>
              <w:spacing w:line="252" w:lineRule="auto"/>
              <w:ind w:right="751"/>
              <w:jc w:val="right"/>
              <w:rPr>
                <w:rFonts w:ascii="Verdana" w:eastAsia="Verdana" w:hAnsi="Verdana" w:cs="Verdana"/>
                <w:i/>
                <w:color w:val="000000"/>
                <w:sz w:val="20"/>
                <w:szCs w:val="20"/>
              </w:rPr>
            </w:pPr>
            <w:r>
              <w:rPr>
                <w:rFonts w:ascii="Verdana" w:eastAsia="Verdana" w:hAnsi="Verdana" w:cs="Verdana"/>
                <w:i/>
                <w:color w:val="000000"/>
                <w:sz w:val="20"/>
                <w:szCs w:val="20"/>
              </w:rPr>
              <w:t>explosión</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numPr>
                <w:ilvl w:val="0"/>
                <w:numId w:val="34"/>
              </w:numPr>
              <w:pBdr>
                <w:top w:val="nil"/>
                <w:left w:val="nil"/>
                <w:bottom w:val="nil"/>
                <w:right w:val="nil"/>
                <w:between w:val="nil"/>
              </w:pBdr>
              <w:tabs>
                <w:tab w:val="left" w:pos="792"/>
              </w:tabs>
              <w:spacing w:before="215"/>
              <w:ind w:hanging="361"/>
              <w:rPr>
                <w:rFonts w:ascii="Verdana" w:eastAsia="Verdana" w:hAnsi="Verdana" w:cs="Verdana"/>
                <w:i/>
                <w:color w:val="000000"/>
                <w:sz w:val="20"/>
                <w:szCs w:val="20"/>
              </w:rPr>
            </w:pPr>
            <w:r>
              <w:rPr>
                <w:rFonts w:ascii="Verdana" w:eastAsia="Verdana" w:hAnsi="Verdana" w:cs="Verdana"/>
                <w:i/>
                <w:color w:val="000000"/>
                <w:sz w:val="20"/>
                <w:szCs w:val="20"/>
              </w:rPr>
              <w:t>Intoxicación</w:t>
            </w:r>
          </w:p>
        </w:tc>
        <w:tc>
          <w:tcPr>
            <w:tcW w:w="4042" w:type="dxa"/>
            <w:gridSpan w:val="2"/>
          </w:tcPr>
          <w:p w:rsidR="00C70D22" w:rsidRDefault="00B14CA2">
            <w:pPr>
              <w:pBdr>
                <w:top w:val="nil"/>
                <w:left w:val="nil"/>
                <w:bottom w:val="nil"/>
                <w:right w:val="nil"/>
                <w:between w:val="nil"/>
              </w:pBdr>
              <w:ind w:left="69"/>
              <w:jc w:val="both"/>
              <w:rPr>
                <w:rFonts w:ascii="Verdana" w:eastAsia="Verdana" w:hAnsi="Verdana" w:cs="Verdana"/>
                <w:i/>
                <w:color w:val="000000"/>
                <w:sz w:val="20"/>
                <w:szCs w:val="20"/>
              </w:rPr>
            </w:pPr>
            <w:r>
              <w:rPr>
                <w:rFonts w:ascii="Verdana" w:eastAsia="Verdana" w:hAnsi="Verdana" w:cs="Verdana"/>
                <w:i/>
                <w:color w:val="000000"/>
                <w:sz w:val="20"/>
                <w:szCs w:val="20"/>
              </w:rPr>
              <w:t>Permiso de trabajo.</w:t>
            </w:r>
          </w:p>
          <w:p w:rsidR="00C70D22" w:rsidRDefault="00B14CA2">
            <w:pPr>
              <w:pBdr>
                <w:top w:val="nil"/>
                <w:left w:val="nil"/>
                <w:bottom w:val="nil"/>
                <w:right w:val="nil"/>
                <w:between w:val="nil"/>
              </w:pBdr>
              <w:spacing w:before="1"/>
              <w:ind w:left="69" w:right="57"/>
              <w:jc w:val="both"/>
              <w:rPr>
                <w:rFonts w:ascii="Verdana" w:eastAsia="Verdana" w:hAnsi="Verdana" w:cs="Verdana"/>
                <w:i/>
                <w:color w:val="000000"/>
                <w:sz w:val="20"/>
                <w:szCs w:val="20"/>
              </w:rPr>
            </w:pPr>
            <w:r>
              <w:rPr>
                <w:rFonts w:ascii="Verdana" w:eastAsia="Verdana" w:hAnsi="Verdana" w:cs="Verdana"/>
                <w:i/>
                <w:color w:val="000000"/>
                <w:sz w:val="20"/>
                <w:szCs w:val="20"/>
              </w:rPr>
              <w:t>Capacitación en Prevención de accidentes en espacios confinados.</w:t>
            </w:r>
          </w:p>
          <w:p w:rsidR="00C70D22" w:rsidRDefault="00B14CA2">
            <w:pPr>
              <w:pBdr>
                <w:top w:val="nil"/>
                <w:left w:val="nil"/>
                <w:bottom w:val="nil"/>
                <w:right w:val="nil"/>
                <w:between w:val="nil"/>
              </w:pBdr>
              <w:ind w:left="69" w:right="55"/>
              <w:jc w:val="both"/>
              <w:rPr>
                <w:rFonts w:ascii="Verdana" w:eastAsia="Verdana" w:hAnsi="Verdana" w:cs="Verdana"/>
                <w:i/>
                <w:color w:val="000000"/>
                <w:sz w:val="20"/>
                <w:szCs w:val="20"/>
              </w:rPr>
            </w:pPr>
            <w:r>
              <w:rPr>
                <w:rFonts w:ascii="Verdana" w:eastAsia="Verdana" w:hAnsi="Verdana" w:cs="Verdana"/>
                <w:i/>
                <w:color w:val="000000"/>
                <w:sz w:val="20"/>
                <w:szCs w:val="20"/>
              </w:rPr>
              <w:t>Uso de ropa de trabajo y EPP (casco, zapatos de seguridad, anteojos de seguridad, guantes).</w:t>
            </w:r>
          </w:p>
          <w:p w:rsidR="00C70D22" w:rsidRDefault="00B14CA2">
            <w:pPr>
              <w:pBdr>
                <w:top w:val="nil"/>
                <w:left w:val="nil"/>
                <w:bottom w:val="nil"/>
                <w:right w:val="nil"/>
                <w:between w:val="nil"/>
              </w:pBdr>
              <w:ind w:left="69" w:right="54"/>
              <w:jc w:val="both"/>
              <w:rPr>
                <w:rFonts w:ascii="Verdana" w:eastAsia="Verdana" w:hAnsi="Verdana" w:cs="Verdana"/>
                <w:i/>
                <w:color w:val="000000"/>
                <w:sz w:val="20"/>
                <w:szCs w:val="20"/>
              </w:rPr>
            </w:pPr>
            <w:r>
              <w:rPr>
                <w:rFonts w:ascii="Verdana" w:eastAsia="Verdana" w:hAnsi="Verdana" w:cs="Verdana"/>
                <w:i/>
                <w:color w:val="000000"/>
                <w:sz w:val="20"/>
                <w:szCs w:val="20"/>
              </w:rPr>
              <w:t>Uso de arnés de seguridad con doble cabo de vida anclado a una roldana o trípode.</w:t>
            </w:r>
          </w:p>
          <w:p w:rsidR="00C70D22" w:rsidRDefault="00B14CA2">
            <w:pPr>
              <w:pBdr>
                <w:top w:val="nil"/>
                <w:left w:val="nil"/>
                <w:bottom w:val="nil"/>
                <w:right w:val="nil"/>
                <w:between w:val="nil"/>
              </w:pBdr>
              <w:tabs>
                <w:tab w:val="left" w:pos="1660"/>
                <w:tab w:val="left" w:pos="2334"/>
                <w:tab w:val="left" w:pos="2934"/>
              </w:tabs>
              <w:ind w:left="69" w:right="55"/>
              <w:rPr>
                <w:rFonts w:ascii="Verdana" w:eastAsia="Verdana" w:hAnsi="Verdana" w:cs="Verdana"/>
                <w:i/>
                <w:color w:val="000000"/>
                <w:sz w:val="20"/>
                <w:szCs w:val="20"/>
              </w:rPr>
            </w:pPr>
            <w:r>
              <w:rPr>
                <w:rFonts w:ascii="Verdana" w:eastAsia="Verdana" w:hAnsi="Verdana" w:cs="Verdana"/>
                <w:i/>
                <w:color w:val="000000"/>
                <w:sz w:val="20"/>
                <w:szCs w:val="20"/>
              </w:rPr>
              <w:t>Presencia de vigía en el exterior. Protección respiratoria acorde a las condiciones</w:t>
            </w:r>
            <w:r>
              <w:rPr>
                <w:rFonts w:ascii="Verdana" w:eastAsia="Verdana" w:hAnsi="Verdana" w:cs="Verdana"/>
                <w:i/>
                <w:color w:val="000000"/>
                <w:sz w:val="20"/>
                <w:szCs w:val="20"/>
              </w:rPr>
              <w:tab/>
              <w:t>de</w:t>
            </w:r>
            <w:r>
              <w:rPr>
                <w:rFonts w:ascii="Verdana" w:eastAsia="Verdana" w:hAnsi="Verdana" w:cs="Verdana"/>
                <w:i/>
                <w:color w:val="000000"/>
                <w:sz w:val="20"/>
                <w:szCs w:val="20"/>
              </w:rPr>
              <w:tab/>
              <w:t>la</w:t>
            </w:r>
            <w:r>
              <w:rPr>
                <w:rFonts w:ascii="Verdana" w:eastAsia="Verdana" w:hAnsi="Verdana" w:cs="Verdana"/>
                <w:i/>
                <w:color w:val="000000"/>
                <w:sz w:val="20"/>
                <w:szCs w:val="20"/>
              </w:rPr>
              <w:tab/>
              <w:t>atmósfera. Ventilación natural o artificial.</w:t>
            </w:r>
          </w:p>
          <w:p w:rsidR="00C70D22" w:rsidRDefault="00B14CA2">
            <w:pPr>
              <w:pBdr>
                <w:top w:val="nil"/>
                <w:left w:val="nil"/>
                <w:bottom w:val="nil"/>
                <w:right w:val="nil"/>
                <w:between w:val="nil"/>
              </w:pBdr>
              <w:tabs>
                <w:tab w:val="left" w:pos="1446"/>
                <w:tab w:val="left" w:pos="2545"/>
                <w:tab w:val="left" w:pos="3727"/>
              </w:tabs>
              <w:spacing w:line="252" w:lineRule="auto"/>
              <w:ind w:left="69"/>
              <w:rPr>
                <w:rFonts w:ascii="Verdana" w:eastAsia="Verdana" w:hAnsi="Verdana" w:cs="Verdana"/>
                <w:i/>
                <w:color w:val="000000"/>
                <w:sz w:val="20"/>
                <w:szCs w:val="20"/>
              </w:rPr>
            </w:pPr>
            <w:r>
              <w:rPr>
                <w:rFonts w:ascii="Verdana" w:eastAsia="Verdana" w:hAnsi="Verdana" w:cs="Verdana"/>
                <w:i/>
                <w:color w:val="000000"/>
                <w:sz w:val="20"/>
                <w:szCs w:val="20"/>
              </w:rPr>
              <w:t>Medición</w:t>
            </w:r>
            <w:r>
              <w:rPr>
                <w:rFonts w:ascii="Verdana" w:eastAsia="Verdana" w:hAnsi="Verdana" w:cs="Verdana"/>
                <w:i/>
                <w:color w:val="000000"/>
                <w:sz w:val="20"/>
                <w:szCs w:val="20"/>
              </w:rPr>
              <w:tab/>
              <w:t>Límite</w:t>
            </w:r>
            <w:r>
              <w:rPr>
                <w:rFonts w:ascii="Verdana" w:eastAsia="Verdana" w:hAnsi="Verdana" w:cs="Verdana"/>
                <w:i/>
                <w:color w:val="000000"/>
                <w:sz w:val="20"/>
                <w:szCs w:val="20"/>
              </w:rPr>
              <w:tab/>
              <w:t>Inferior</w:t>
            </w:r>
            <w:r>
              <w:rPr>
                <w:rFonts w:ascii="Verdana" w:eastAsia="Verdana" w:hAnsi="Verdana" w:cs="Verdana"/>
                <w:i/>
                <w:color w:val="000000"/>
                <w:sz w:val="20"/>
                <w:szCs w:val="20"/>
              </w:rPr>
              <w:tab/>
              <w:t>de</w:t>
            </w:r>
          </w:p>
          <w:p w:rsidR="00C70D22" w:rsidRDefault="00B14CA2">
            <w:pPr>
              <w:pBdr>
                <w:top w:val="nil"/>
                <w:left w:val="nil"/>
                <w:bottom w:val="nil"/>
                <w:right w:val="nil"/>
                <w:between w:val="nil"/>
              </w:pBdr>
              <w:tabs>
                <w:tab w:val="left" w:pos="1899"/>
                <w:tab w:val="left" w:pos="3862"/>
              </w:tabs>
              <w:spacing w:line="252" w:lineRule="auto"/>
              <w:ind w:left="69" w:right="57"/>
              <w:rPr>
                <w:rFonts w:ascii="Verdana" w:eastAsia="Verdana" w:hAnsi="Verdana" w:cs="Verdana"/>
                <w:i/>
                <w:color w:val="000000"/>
                <w:sz w:val="20"/>
                <w:szCs w:val="20"/>
              </w:rPr>
            </w:pPr>
            <w:r>
              <w:rPr>
                <w:rFonts w:ascii="Verdana" w:eastAsia="Verdana" w:hAnsi="Verdana" w:cs="Verdana"/>
                <w:i/>
                <w:color w:val="000000"/>
                <w:sz w:val="20"/>
                <w:szCs w:val="20"/>
              </w:rPr>
              <w:t>Explosividad,</w:t>
            </w:r>
            <w:r>
              <w:rPr>
                <w:rFonts w:ascii="Verdana" w:eastAsia="Verdana" w:hAnsi="Verdana" w:cs="Verdana"/>
                <w:i/>
                <w:color w:val="000000"/>
                <w:sz w:val="20"/>
                <w:szCs w:val="20"/>
              </w:rPr>
              <w:tab/>
              <w:t>contaminantes</w:t>
            </w:r>
            <w:r>
              <w:rPr>
                <w:rFonts w:ascii="Verdana" w:eastAsia="Verdana" w:hAnsi="Verdana" w:cs="Verdana"/>
                <w:i/>
                <w:color w:val="000000"/>
                <w:sz w:val="20"/>
                <w:szCs w:val="20"/>
              </w:rPr>
              <w:tab/>
              <w:t>y porcentaje de oxígeno.</w:t>
            </w:r>
          </w:p>
        </w:tc>
      </w:tr>
      <w:tr w:rsidR="00C70D22">
        <w:trPr>
          <w:gridAfter w:val="2"/>
          <w:wAfter w:w="526" w:type="dxa"/>
          <w:trHeight w:val="1319"/>
        </w:trPr>
        <w:tc>
          <w:tcPr>
            <w:tcW w:w="514" w:type="dxa"/>
            <w:gridSpan w:val="2"/>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524" w:type="dxa"/>
          </w:tcPr>
          <w:p w:rsidR="00C70D22" w:rsidRDefault="00B14CA2">
            <w:pPr>
              <w:pBdr>
                <w:top w:val="nil"/>
                <w:left w:val="nil"/>
                <w:bottom w:val="nil"/>
                <w:right w:val="nil"/>
                <w:between w:val="nil"/>
              </w:pBdr>
              <w:ind w:left="69"/>
              <w:rPr>
                <w:rFonts w:ascii="Verdana" w:eastAsia="Verdana" w:hAnsi="Verdana" w:cs="Verdana"/>
                <w:i/>
                <w:color w:val="000000"/>
                <w:sz w:val="20"/>
                <w:szCs w:val="20"/>
              </w:rPr>
            </w:pPr>
            <w:r>
              <w:rPr>
                <w:rFonts w:ascii="Verdana" w:eastAsia="Verdana" w:hAnsi="Verdana" w:cs="Verdana"/>
                <w:i/>
                <w:color w:val="000000"/>
                <w:sz w:val="20"/>
                <w:szCs w:val="20"/>
              </w:rPr>
              <w:t>11</w:t>
            </w:r>
          </w:p>
        </w:tc>
        <w:tc>
          <w:tcPr>
            <w:tcW w:w="2314" w:type="dxa"/>
            <w:gridSpan w:val="2"/>
          </w:tcPr>
          <w:p w:rsidR="00C70D22" w:rsidRDefault="00B14CA2">
            <w:pPr>
              <w:pBdr>
                <w:top w:val="nil"/>
                <w:left w:val="nil"/>
                <w:bottom w:val="nil"/>
                <w:right w:val="nil"/>
                <w:between w:val="nil"/>
              </w:pBdr>
              <w:ind w:left="69" w:right="172"/>
              <w:rPr>
                <w:rFonts w:ascii="Verdana" w:eastAsia="Verdana" w:hAnsi="Verdana" w:cs="Verdana"/>
                <w:i/>
                <w:color w:val="000000"/>
                <w:sz w:val="20"/>
                <w:szCs w:val="20"/>
              </w:rPr>
            </w:pPr>
            <w:r>
              <w:rPr>
                <w:rFonts w:ascii="Verdana" w:eastAsia="Verdana" w:hAnsi="Verdana" w:cs="Verdana"/>
                <w:i/>
                <w:color w:val="000000"/>
                <w:sz w:val="20"/>
                <w:szCs w:val="20"/>
              </w:rPr>
              <w:t>Uso de herramientas eléctricas</w:t>
            </w:r>
          </w:p>
        </w:tc>
        <w:tc>
          <w:tcPr>
            <w:tcW w:w="2482" w:type="dxa"/>
            <w:gridSpan w:val="2"/>
          </w:tcPr>
          <w:p w:rsidR="00C70D22" w:rsidRDefault="00B14CA2">
            <w:pPr>
              <w:numPr>
                <w:ilvl w:val="0"/>
                <w:numId w:val="33"/>
              </w:numPr>
              <w:pBdr>
                <w:top w:val="nil"/>
                <w:left w:val="nil"/>
                <w:bottom w:val="nil"/>
                <w:right w:val="nil"/>
                <w:between w:val="nil"/>
              </w:pBdr>
              <w:tabs>
                <w:tab w:val="left" w:pos="780"/>
              </w:tabs>
              <w:spacing w:before="76" w:line="314" w:lineRule="auto"/>
              <w:ind w:right="685" w:hanging="360"/>
              <w:rPr>
                <w:rFonts w:ascii="Verdana" w:eastAsia="Verdana" w:hAnsi="Verdana" w:cs="Verdana"/>
                <w:i/>
                <w:color w:val="000000"/>
                <w:sz w:val="20"/>
                <w:szCs w:val="20"/>
              </w:rPr>
            </w:pPr>
            <w:r>
              <w:rPr>
                <w:rFonts w:ascii="Verdana" w:eastAsia="Verdana" w:hAnsi="Verdana" w:cs="Verdana"/>
                <w:i/>
                <w:color w:val="000000"/>
                <w:sz w:val="20"/>
                <w:szCs w:val="20"/>
              </w:rPr>
              <w:t>Contactos eléctricos.</w:t>
            </w:r>
          </w:p>
          <w:p w:rsidR="00C70D22" w:rsidRDefault="00B14CA2">
            <w:pPr>
              <w:numPr>
                <w:ilvl w:val="0"/>
                <w:numId w:val="33"/>
              </w:numPr>
              <w:pBdr>
                <w:top w:val="nil"/>
                <w:left w:val="nil"/>
                <w:bottom w:val="nil"/>
                <w:right w:val="nil"/>
                <w:between w:val="nil"/>
              </w:pBdr>
              <w:tabs>
                <w:tab w:val="left" w:pos="780"/>
              </w:tabs>
              <w:spacing w:line="250" w:lineRule="auto"/>
              <w:ind w:left="779" w:hanging="349"/>
              <w:rPr>
                <w:rFonts w:ascii="Verdana" w:eastAsia="Verdana" w:hAnsi="Verdana" w:cs="Verdana"/>
                <w:i/>
                <w:color w:val="000000"/>
                <w:sz w:val="20"/>
                <w:szCs w:val="20"/>
              </w:rPr>
            </w:pPr>
            <w:r>
              <w:rPr>
                <w:rFonts w:ascii="Verdana" w:eastAsia="Verdana" w:hAnsi="Verdana" w:cs="Verdana"/>
                <w:i/>
                <w:color w:val="000000"/>
                <w:sz w:val="20"/>
                <w:szCs w:val="20"/>
              </w:rPr>
              <w:t>Golpes y cortes</w:t>
            </w:r>
          </w:p>
          <w:p w:rsidR="00C70D22" w:rsidRDefault="00B14CA2">
            <w:pPr>
              <w:pBdr>
                <w:top w:val="nil"/>
                <w:left w:val="nil"/>
                <w:bottom w:val="nil"/>
                <w:right w:val="nil"/>
                <w:between w:val="nil"/>
              </w:pBdr>
              <w:tabs>
                <w:tab w:val="left" w:pos="1333"/>
                <w:tab w:val="left" w:pos="2290"/>
              </w:tabs>
              <w:spacing w:before="79" w:line="232" w:lineRule="auto"/>
              <w:ind w:left="791"/>
              <w:rPr>
                <w:rFonts w:ascii="Verdana" w:eastAsia="Verdana" w:hAnsi="Verdana" w:cs="Verdana"/>
                <w:i/>
                <w:color w:val="000000"/>
                <w:sz w:val="20"/>
                <w:szCs w:val="20"/>
              </w:rPr>
            </w:pPr>
            <w:r>
              <w:rPr>
                <w:rFonts w:ascii="Verdana" w:eastAsia="Verdana" w:hAnsi="Verdana" w:cs="Verdana"/>
                <w:i/>
                <w:color w:val="000000"/>
                <w:sz w:val="20"/>
                <w:szCs w:val="20"/>
              </w:rPr>
              <w:t>en</w:t>
            </w:r>
            <w:r>
              <w:rPr>
                <w:rFonts w:ascii="Verdana" w:eastAsia="Verdana" w:hAnsi="Verdana" w:cs="Verdana"/>
                <w:i/>
                <w:color w:val="000000"/>
                <w:sz w:val="20"/>
                <w:szCs w:val="20"/>
              </w:rPr>
              <w:tab/>
              <w:t>manos</w:t>
            </w:r>
            <w:r>
              <w:rPr>
                <w:rFonts w:ascii="Verdana" w:eastAsia="Verdana" w:hAnsi="Verdana" w:cs="Verdana"/>
                <w:i/>
                <w:color w:val="000000"/>
                <w:sz w:val="20"/>
                <w:szCs w:val="20"/>
              </w:rPr>
              <w:tab/>
              <w:t>u</w:t>
            </w:r>
          </w:p>
        </w:tc>
        <w:tc>
          <w:tcPr>
            <w:tcW w:w="4042" w:type="dxa"/>
            <w:gridSpan w:val="2"/>
          </w:tcPr>
          <w:p w:rsidR="00C70D22" w:rsidRDefault="00B14CA2">
            <w:pPr>
              <w:pBdr>
                <w:top w:val="nil"/>
                <w:left w:val="nil"/>
                <w:bottom w:val="nil"/>
                <w:right w:val="nil"/>
                <w:between w:val="nil"/>
              </w:pBdr>
              <w:ind w:left="69" w:right="57"/>
              <w:jc w:val="both"/>
              <w:rPr>
                <w:rFonts w:ascii="Verdana" w:eastAsia="Verdana" w:hAnsi="Verdana" w:cs="Verdana"/>
                <w:i/>
                <w:color w:val="000000"/>
                <w:sz w:val="20"/>
                <w:szCs w:val="20"/>
              </w:rPr>
            </w:pPr>
            <w:r>
              <w:rPr>
                <w:rFonts w:ascii="Verdana" w:eastAsia="Verdana" w:hAnsi="Verdana" w:cs="Verdana"/>
                <w:i/>
                <w:color w:val="000000"/>
                <w:sz w:val="20"/>
                <w:szCs w:val="20"/>
              </w:rPr>
              <w:t>Uso de EPP básica y específica para tareas eléctricas.</w:t>
            </w:r>
          </w:p>
          <w:p w:rsidR="00C70D22" w:rsidRDefault="00B14CA2">
            <w:pPr>
              <w:pBdr>
                <w:top w:val="nil"/>
                <w:left w:val="nil"/>
                <w:bottom w:val="nil"/>
                <w:right w:val="nil"/>
                <w:between w:val="nil"/>
              </w:pBdr>
              <w:ind w:left="69" w:right="56"/>
              <w:jc w:val="both"/>
              <w:rPr>
                <w:rFonts w:ascii="Verdana" w:eastAsia="Verdana" w:hAnsi="Verdana" w:cs="Verdana"/>
                <w:i/>
                <w:color w:val="000000"/>
                <w:sz w:val="20"/>
                <w:szCs w:val="20"/>
              </w:rPr>
            </w:pPr>
            <w:r>
              <w:rPr>
                <w:rFonts w:ascii="Verdana" w:eastAsia="Verdana" w:hAnsi="Verdana" w:cs="Verdana"/>
                <w:i/>
                <w:color w:val="000000"/>
                <w:sz w:val="20"/>
                <w:szCs w:val="20"/>
              </w:rPr>
              <w:t>Tablero eléctrico con disyuntor diferencial, llave térmica y puesta a tierra, certificado.</w:t>
            </w:r>
          </w:p>
        </w:tc>
      </w:tr>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132" w:type="dxa"/>
            <w:gridSpan w:val="3"/>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gridSpan w:val="2"/>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gridSpan w:val="2"/>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gridSpan w:val="2"/>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gridSpan w:val="3"/>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7"/>
              <w:rPr>
                <w:rFonts w:ascii="Verdana" w:eastAsia="Verdana" w:hAnsi="Verdana" w:cs="Verdana"/>
                <w:b/>
                <w:i/>
                <w:color w:val="000000"/>
                <w:sz w:val="20"/>
                <w:szCs w:val="20"/>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123" w:type="dxa"/>
            <w:gridSpan w:val="2"/>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b/>
                <w:i/>
                <w:color w:val="000000"/>
                <w:sz w:val="20"/>
                <w:szCs w:val="20"/>
              </w:rPr>
            </w:pPr>
          </w:p>
          <w:p w:rsidR="00C70D22" w:rsidRDefault="00C70D22">
            <w:pPr>
              <w:pBdr>
                <w:top w:val="nil"/>
                <w:left w:val="nil"/>
                <w:bottom w:val="nil"/>
                <w:right w:val="nil"/>
                <w:between w:val="nil"/>
              </w:pBdr>
              <w:ind w:left="295" w:right="289"/>
              <w:jc w:val="cente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1"/>
              <w:rPr>
                <w:rFonts w:ascii="Verdana" w:eastAsia="Verdana" w:hAnsi="Verdana" w:cs="Verdana"/>
                <w:b/>
                <w:i/>
                <w:color w:val="000000"/>
                <w:sz w:val="20"/>
                <w:szCs w:val="20"/>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416" w:type="dxa"/>
            <w:gridSpan w:val="2"/>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20"/>
                <w:szCs w:val="20"/>
              </w:rPr>
            </w:pPr>
          </w:p>
        </w:tc>
        <w:tc>
          <w:tcPr>
            <w:tcW w:w="3398" w:type="dxa"/>
            <w:gridSpan w:val="2"/>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7"/>
              <w:rPr>
                <w:rFonts w:ascii="Verdana" w:eastAsia="Verdana" w:hAnsi="Verdana" w:cs="Verdana"/>
                <w:b/>
                <w:i/>
                <w:color w:val="000000"/>
                <w:sz w:val="20"/>
                <w:szCs w:val="20"/>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gridSpan w:val="3"/>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23" w:type="dxa"/>
            <w:gridSpan w:val="2"/>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416" w:type="dxa"/>
            <w:gridSpan w:val="2"/>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20"/>
                <w:szCs w:val="20"/>
              </w:rPr>
            </w:pPr>
          </w:p>
        </w:tc>
        <w:tc>
          <w:tcPr>
            <w:tcW w:w="3398" w:type="dxa"/>
            <w:gridSpan w:val="2"/>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r>
    </w:tbl>
    <w:p w:rsidR="00C70D22" w:rsidRDefault="00C70D22">
      <w:pPr>
        <w:rPr>
          <w:rFonts w:ascii="Verdana" w:eastAsia="Verdana" w:hAnsi="Verdana" w:cs="Verdana"/>
          <w:i/>
          <w:sz w:val="20"/>
          <w:szCs w:val="20"/>
        </w:rPr>
        <w:sectPr w:rsidR="00C70D22">
          <w:pgSz w:w="11910" w:h="16850"/>
          <w:pgMar w:top="1900" w:right="700" w:bottom="760" w:left="540" w:header="1489" w:footer="397" w:gutter="0"/>
          <w:cols w:space="720"/>
        </w:sectPr>
      </w:pPr>
    </w:p>
    <w:p w:rsidR="00C70D22" w:rsidRDefault="00C70D22">
      <w:pPr>
        <w:pBdr>
          <w:top w:val="nil"/>
          <w:left w:val="nil"/>
          <w:bottom w:val="nil"/>
          <w:right w:val="nil"/>
          <w:between w:val="nil"/>
        </w:pBdr>
        <w:spacing w:line="276" w:lineRule="auto"/>
        <w:rPr>
          <w:rFonts w:ascii="Verdana" w:eastAsia="Verdana" w:hAnsi="Verdana" w:cs="Verdana"/>
          <w:i/>
          <w:sz w:val="20"/>
          <w:szCs w:val="20"/>
        </w:rPr>
      </w:pPr>
    </w:p>
    <w:tbl>
      <w:tblPr>
        <w:tblStyle w:val="af1"/>
        <w:tblW w:w="9362" w:type="dxa"/>
        <w:tblInd w:w="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4"/>
        <w:gridCol w:w="2314"/>
        <w:gridCol w:w="2482"/>
        <w:gridCol w:w="4042"/>
      </w:tblGrid>
      <w:tr w:rsidR="00C70D22">
        <w:trPr>
          <w:trHeight w:val="5820"/>
        </w:trPr>
        <w:tc>
          <w:tcPr>
            <w:tcW w:w="524" w:type="dxa"/>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314" w:type="dxa"/>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482" w:type="dxa"/>
          </w:tcPr>
          <w:p w:rsidR="00C70D22" w:rsidRDefault="00B14CA2">
            <w:pPr>
              <w:pBdr>
                <w:top w:val="nil"/>
                <w:left w:val="nil"/>
                <w:bottom w:val="nil"/>
                <w:right w:val="nil"/>
                <w:between w:val="nil"/>
              </w:pBdr>
              <w:spacing w:before="79" w:line="312" w:lineRule="auto"/>
              <w:ind w:left="791" w:right="54"/>
              <w:rPr>
                <w:rFonts w:ascii="Verdana" w:eastAsia="Verdana" w:hAnsi="Verdana" w:cs="Verdana"/>
                <w:i/>
                <w:color w:val="000000"/>
                <w:sz w:val="20"/>
                <w:szCs w:val="20"/>
              </w:rPr>
            </w:pPr>
            <w:r>
              <w:rPr>
                <w:rFonts w:ascii="Verdana" w:eastAsia="Verdana" w:hAnsi="Verdana" w:cs="Verdana"/>
                <w:i/>
                <w:color w:val="000000"/>
                <w:sz w:val="20"/>
                <w:szCs w:val="20"/>
              </w:rPr>
              <w:t>otras partes del cuerpo.</w:t>
            </w:r>
          </w:p>
          <w:p w:rsidR="00C70D22" w:rsidRDefault="00B14CA2">
            <w:pPr>
              <w:numPr>
                <w:ilvl w:val="0"/>
                <w:numId w:val="32"/>
              </w:numPr>
              <w:pBdr>
                <w:top w:val="nil"/>
                <w:left w:val="nil"/>
                <w:bottom w:val="nil"/>
                <w:right w:val="nil"/>
                <w:between w:val="nil"/>
              </w:pBdr>
              <w:tabs>
                <w:tab w:val="left" w:pos="780"/>
                <w:tab w:val="left" w:pos="2096"/>
                <w:tab w:val="left" w:pos="2166"/>
                <w:tab w:val="left" w:pos="2290"/>
              </w:tabs>
              <w:spacing w:before="2" w:line="312" w:lineRule="auto"/>
              <w:ind w:right="56" w:hanging="360"/>
              <w:rPr>
                <w:rFonts w:ascii="Verdana" w:eastAsia="Verdana" w:hAnsi="Verdana" w:cs="Verdana"/>
                <w:i/>
                <w:color w:val="000000"/>
                <w:sz w:val="20"/>
                <w:szCs w:val="20"/>
              </w:rPr>
            </w:pPr>
            <w:r>
              <w:rPr>
                <w:rFonts w:ascii="Verdana" w:eastAsia="Verdana" w:hAnsi="Verdana" w:cs="Verdana"/>
                <w:i/>
                <w:color w:val="000000"/>
                <w:sz w:val="20"/>
                <w:szCs w:val="20"/>
              </w:rPr>
              <w:t>Lesiones oculares</w:t>
            </w:r>
            <w:r>
              <w:rPr>
                <w:rFonts w:ascii="Verdana" w:eastAsia="Verdana" w:hAnsi="Verdana" w:cs="Verdana"/>
                <w:i/>
                <w:color w:val="000000"/>
                <w:sz w:val="20"/>
                <w:szCs w:val="20"/>
              </w:rPr>
              <w:tab/>
              <w:t>por proyección</w:t>
            </w:r>
            <w:r>
              <w:rPr>
                <w:rFonts w:ascii="Verdana" w:eastAsia="Verdana" w:hAnsi="Verdana" w:cs="Verdana"/>
                <w:i/>
                <w:color w:val="000000"/>
                <w:sz w:val="20"/>
                <w:szCs w:val="20"/>
              </w:rPr>
              <w:tab/>
            </w:r>
            <w:r>
              <w:rPr>
                <w:rFonts w:ascii="Verdana" w:eastAsia="Verdana" w:hAnsi="Verdana" w:cs="Verdana"/>
                <w:i/>
                <w:color w:val="000000"/>
                <w:sz w:val="20"/>
                <w:szCs w:val="20"/>
              </w:rPr>
              <w:tab/>
              <w:t>de fragmentos</w:t>
            </w:r>
            <w:r>
              <w:rPr>
                <w:rFonts w:ascii="Verdana" w:eastAsia="Verdana" w:hAnsi="Verdana" w:cs="Verdana"/>
                <w:i/>
                <w:color w:val="000000"/>
                <w:sz w:val="20"/>
                <w:szCs w:val="20"/>
              </w:rPr>
              <w:tab/>
            </w:r>
            <w:r>
              <w:rPr>
                <w:rFonts w:ascii="Verdana" w:eastAsia="Verdana" w:hAnsi="Verdana" w:cs="Verdana"/>
                <w:i/>
                <w:color w:val="000000"/>
                <w:sz w:val="20"/>
                <w:szCs w:val="20"/>
              </w:rPr>
              <w:tab/>
            </w:r>
            <w:r>
              <w:rPr>
                <w:rFonts w:ascii="Verdana" w:eastAsia="Verdana" w:hAnsi="Verdana" w:cs="Verdana"/>
                <w:i/>
                <w:color w:val="000000"/>
                <w:sz w:val="20"/>
                <w:szCs w:val="20"/>
              </w:rPr>
              <w:tab/>
              <w:t>o partículas.</w:t>
            </w:r>
          </w:p>
          <w:p w:rsidR="00C70D22" w:rsidRDefault="00B14CA2">
            <w:pPr>
              <w:numPr>
                <w:ilvl w:val="0"/>
                <w:numId w:val="32"/>
              </w:numPr>
              <w:pBdr>
                <w:top w:val="nil"/>
                <w:left w:val="nil"/>
                <w:bottom w:val="nil"/>
                <w:right w:val="nil"/>
                <w:between w:val="nil"/>
              </w:pBdr>
              <w:tabs>
                <w:tab w:val="left" w:pos="780"/>
                <w:tab w:val="left" w:pos="2096"/>
                <w:tab w:val="left" w:pos="2290"/>
              </w:tabs>
              <w:spacing w:before="4" w:line="314" w:lineRule="auto"/>
              <w:ind w:right="56" w:hanging="360"/>
              <w:rPr>
                <w:rFonts w:ascii="Verdana" w:eastAsia="Verdana" w:hAnsi="Verdana" w:cs="Verdana"/>
                <w:i/>
                <w:color w:val="000000"/>
                <w:sz w:val="20"/>
                <w:szCs w:val="20"/>
              </w:rPr>
            </w:pPr>
            <w:r>
              <w:rPr>
                <w:rFonts w:ascii="Verdana" w:eastAsia="Verdana" w:hAnsi="Verdana" w:cs="Verdana"/>
                <w:i/>
                <w:color w:val="000000"/>
                <w:sz w:val="20"/>
                <w:szCs w:val="20"/>
              </w:rPr>
              <w:t>Esguinces</w:t>
            </w:r>
            <w:r>
              <w:rPr>
                <w:rFonts w:ascii="Verdana" w:eastAsia="Verdana" w:hAnsi="Verdana" w:cs="Verdana"/>
                <w:i/>
                <w:color w:val="000000"/>
                <w:sz w:val="20"/>
                <w:szCs w:val="20"/>
              </w:rPr>
              <w:tab/>
              <w:t>por movimientos</w:t>
            </w:r>
            <w:r>
              <w:rPr>
                <w:rFonts w:ascii="Verdana" w:eastAsia="Verdana" w:hAnsi="Verdana" w:cs="Verdana"/>
                <w:i/>
                <w:color w:val="000000"/>
                <w:sz w:val="20"/>
                <w:szCs w:val="20"/>
              </w:rPr>
              <w:tab/>
            </w:r>
            <w:r>
              <w:rPr>
                <w:rFonts w:ascii="Verdana" w:eastAsia="Verdana" w:hAnsi="Verdana" w:cs="Verdana"/>
                <w:i/>
                <w:color w:val="000000"/>
                <w:sz w:val="20"/>
                <w:szCs w:val="20"/>
              </w:rPr>
              <w:tab/>
            </w:r>
            <w:r>
              <w:rPr>
                <w:rFonts w:ascii="Verdana" w:eastAsia="Verdana" w:hAnsi="Verdana" w:cs="Verdana"/>
                <w:i/>
                <w:color w:val="000000"/>
                <w:sz w:val="20"/>
                <w:szCs w:val="20"/>
              </w:rPr>
              <w:t>o esfuerzos violentos.</w:t>
            </w:r>
          </w:p>
          <w:p w:rsidR="00C70D22" w:rsidRDefault="00B14CA2">
            <w:pPr>
              <w:numPr>
                <w:ilvl w:val="0"/>
                <w:numId w:val="32"/>
              </w:numPr>
              <w:pBdr>
                <w:top w:val="nil"/>
                <w:left w:val="nil"/>
                <w:bottom w:val="nil"/>
                <w:right w:val="nil"/>
                <w:between w:val="nil"/>
              </w:pBdr>
              <w:tabs>
                <w:tab w:val="left" w:pos="780"/>
              </w:tabs>
              <w:spacing w:line="248" w:lineRule="auto"/>
              <w:ind w:left="779" w:hanging="349"/>
              <w:rPr>
                <w:rFonts w:ascii="Verdana" w:eastAsia="Verdana" w:hAnsi="Verdana" w:cs="Verdana"/>
                <w:i/>
                <w:color w:val="000000"/>
                <w:sz w:val="20"/>
                <w:szCs w:val="20"/>
              </w:rPr>
            </w:pPr>
            <w:r>
              <w:rPr>
                <w:rFonts w:ascii="Verdana" w:eastAsia="Verdana" w:hAnsi="Verdana" w:cs="Verdana"/>
                <w:i/>
                <w:color w:val="000000"/>
                <w:sz w:val="20"/>
                <w:szCs w:val="20"/>
              </w:rPr>
              <w:t>Ruido.</w:t>
            </w:r>
          </w:p>
          <w:p w:rsidR="00C70D22" w:rsidRDefault="00B14CA2">
            <w:pPr>
              <w:numPr>
                <w:ilvl w:val="0"/>
                <w:numId w:val="32"/>
              </w:numPr>
              <w:pBdr>
                <w:top w:val="nil"/>
                <w:left w:val="nil"/>
                <w:bottom w:val="nil"/>
                <w:right w:val="nil"/>
                <w:between w:val="nil"/>
              </w:pBdr>
              <w:tabs>
                <w:tab w:val="left" w:pos="779"/>
                <w:tab w:val="left" w:pos="780"/>
              </w:tabs>
              <w:spacing w:before="79"/>
              <w:ind w:left="779" w:hanging="349"/>
              <w:rPr>
                <w:rFonts w:ascii="Verdana" w:eastAsia="Verdana" w:hAnsi="Verdana" w:cs="Verdana"/>
                <w:i/>
                <w:color w:val="000000"/>
                <w:sz w:val="20"/>
                <w:szCs w:val="20"/>
              </w:rPr>
            </w:pPr>
            <w:r>
              <w:rPr>
                <w:rFonts w:ascii="Verdana" w:eastAsia="Verdana" w:hAnsi="Verdana" w:cs="Verdana"/>
                <w:i/>
                <w:color w:val="000000"/>
                <w:sz w:val="20"/>
                <w:szCs w:val="20"/>
              </w:rPr>
              <w:t>Incendios</w:t>
            </w:r>
          </w:p>
        </w:tc>
        <w:tc>
          <w:tcPr>
            <w:tcW w:w="4042" w:type="dxa"/>
          </w:tcPr>
          <w:p w:rsidR="00C70D22" w:rsidRDefault="00B14CA2">
            <w:pPr>
              <w:pBdr>
                <w:top w:val="nil"/>
                <w:left w:val="nil"/>
                <w:bottom w:val="nil"/>
                <w:right w:val="nil"/>
                <w:between w:val="nil"/>
              </w:pBdr>
              <w:tabs>
                <w:tab w:val="left" w:pos="1496"/>
                <w:tab w:val="left" w:pos="1954"/>
                <w:tab w:val="left" w:pos="2705"/>
                <w:tab w:val="left" w:pos="3201"/>
              </w:tabs>
              <w:ind w:left="69" w:right="57"/>
              <w:rPr>
                <w:rFonts w:ascii="Verdana" w:eastAsia="Verdana" w:hAnsi="Verdana" w:cs="Verdana"/>
                <w:i/>
                <w:color w:val="000000"/>
                <w:sz w:val="20"/>
                <w:szCs w:val="20"/>
              </w:rPr>
            </w:pPr>
            <w:r>
              <w:rPr>
                <w:rFonts w:ascii="Verdana" w:eastAsia="Verdana" w:hAnsi="Verdana" w:cs="Verdana"/>
                <w:i/>
                <w:color w:val="000000"/>
                <w:sz w:val="20"/>
                <w:szCs w:val="20"/>
              </w:rPr>
              <w:t>Certificación</w:t>
            </w:r>
            <w:r>
              <w:rPr>
                <w:rFonts w:ascii="Verdana" w:eastAsia="Verdana" w:hAnsi="Verdana" w:cs="Verdana"/>
                <w:i/>
                <w:color w:val="000000"/>
                <w:sz w:val="20"/>
                <w:szCs w:val="20"/>
              </w:rPr>
              <w:tab/>
              <w:t>de</w:t>
            </w:r>
            <w:r>
              <w:rPr>
                <w:rFonts w:ascii="Verdana" w:eastAsia="Verdana" w:hAnsi="Verdana" w:cs="Verdana"/>
                <w:i/>
                <w:color w:val="000000"/>
                <w:sz w:val="20"/>
                <w:szCs w:val="20"/>
              </w:rPr>
              <w:tab/>
              <w:t>todos</w:t>
            </w:r>
            <w:r>
              <w:rPr>
                <w:rFonts w:ascii="Verdana" w:eastAsia="Verdana" w:hAnsi="Verdana" w:cs="Verdana"/>
                <w:i/>
                <w:color w:val="000000"/>
                <w:sz w:val="20"/>
                <w:szCs w:val="20"/>
              </w:rPr>
              <w:tab/>
              <w:t>los</w:t>
            </w:r>
            <w:r>
              <w:rPr>
                <w:rFonts w:ascii="Verdana" w:eastAsia="Verdana" w:hAnsi="Verdana" w:cs="Verdana"/>
                <w:i/>
                <w:color w:val="000000"/>
                <w:sz w:val="20"/>
                <w:szCs w:val="20"/>
              </w:rPr>
              <w:tab/>
              <w:t>equipos eléctricos.</w:t>
            </w:r>
          </w:p>
          <w:p w:rsidR="00C70D22" w:rsidRDefault="00B14CA2">
            <w:pPr>
              <w:pBdr>
                <w:top w:val="nil"/>
                <w:left w:val="nil"/>
                <w:bottom w:val="nil"/>
                <w:right w:val="nil"/>
                <w:between w:val="nil"/>
              </w:pBdr>
              <w:ind w:left="69"/>
              <w:rPr>
                <w:rFonts w:ascii="Verdana" w:eastAsia="Verdana" w:hAnsi="Verdana" w:cs="Verdana"/>
                <w:i/>
                <w:color w:val="000000"/>
                <w:sz w:val="20"/>
                <w:szCs w:val="20"/>
              </w:rPr>
            </w:pPr>
            <w:r>
              <w:rPr>
                <w:rFonts w:ascii="Verdana" w:eastAsia="Verdana" w:hAnsi="Verdana" w:cs="Verdana"/>
                <w:i/>
                <w:color w:val="000000"/>
                <w:sz w:val="20"/>
                <w:szCs w:val="20"/>
              </w:rPr>
              <w:t>Verificar el correcto estado de los equipos eléctricos antes de utilizarlos.</w:t>
            </w:r>
          </w:p>
          <w:p w:rsidR="00C70D22" w:rsidRDefault="00B14CA2">
            <w:pPr>
              <w:pBdr>
                <w:top w:val="nil"/>
                <w:left w:val="nil"/>
                <w:bottom w:val="nil"/>
                <w:right w:val="nil"/>
                <w:between w:val="nil"/>
              </w:pBdr>
              <w:ind w:left="69"/>
              <w:rPr>
                <w:rFonts w:ascii="Verdana" w:eastAsia="Verdana" w:hAnsi="Verdana" w:cs="Verdana"/>
                <w:i/>
                <w:color w:val="000000"/>
                <w:sz w:val="20"/>
                <w:szCs w:val="20"/>
              </w:rPr>
            </w:pPr>
            <w:r>
              <w:rPr>
                <w:rFonts w:ascii="Verdana" w:eastAsia="Verdana" w:hAnsi="Verdana" w:cs="Verdana"/>
                <w:i/>
                <w:color w:val="000000"/>
                <w:sz w:val="20"/>
                <w:szCs w:val="20"/>
              </w:rPr>
              <w:t>Se deberán consignar y etiquetar los circuitos.</w:t>
            </w:r>
          </w:p>
          <w:p w:rsidR="00C70D22" w:rsidRDefault="00B14CA2">
            <w:pPr>
              <w:pBdr>
                <w:top w:val="nil"/>
                <w:left w:val="nil"/>
                <w:bottom w:val="nil"/>
                <w:right w:val="nil"/>
                <w:between w:val="nil"/>
              </w:pBdr>
              <w:spacing w:before="1"/>
              <w:ind w:left="69" w:right="50"/>
              <w:rPr>
                <w:rFonts w:ascii="Verdana" w:eastAsia="Verdana" w:hAnsi="Verdana" w:cs="Verdana"/>
                <w:i/>
                <w:color w:val="000000"/>
                <w:sz w:val="20"/>
                <w:szCs w:val="20"/>
              </w:rPr>
            </w:pPr>
            <w:r>
              <w:rPr>
                <w:rFonts w:ascii="Verdana" w:eastAsia="Verdana" w:hAnsi="Verdana" w:cs="Verdana"/>
                <w:i/>
                <w:color w:val="000000"/>
                <w:sz w:val="20"/>
                <w:szCs w:val="20"/>
              </w:rPr>
              <w:t>Cumplir con las 5 reglas de oro para trabajos con electricidad.</w:t>
            </w:r>
          </w:p>
          <w:p w:rsidR="00C70D22" w:rsidRDefault="00B14CA2">
            <w:pPr>
              <w:pBdr>
                <w:top w:val="nil"/>
                <w:left w:val="nil"/>
                <w:bottom w:val="nil"/>
                <w:right w:val="nil"/>
                <w:between w:val="nil"/>
              </w:pBdr>
              <w:ind w:left="69" w:right="46"/>
              <w:rPr>
                <w:rFonts w:ascii="Verdana" w:eastAsia="Verdana" w:hAnsi="Verdana" w:cs="Verdana"/>
                <w:i/>
                <w:color w:val="000000"/>
                <w:sz w:val="20"/>
                <w:szCs w:val="20"/>
              </w:rPr>
            </w:pPr>
            <w:r>
              <w:rPr>
                <w:rFonts w:ascii="Verdana" w:eastAsia="Verdana" w:hAnsi="Verdana" w:cs="Verdana"/>
                <w:i/>
                <w:color w:val="000000"/>
                <w:sz w:val="20"/>
                <w:szCs w:val="20"/>
              </w:rPr>
              <w:t>Capacitación en riesgo eléctrico. Verificar las que las herramientas se encuentren en buenas condiciones de seguridad.</w:t>
            </w:r>
          </w:p>
          <w:p w:rsidR="00C70D22" w:rsidRDefault="00B14CA2">
            <w:pPr>
              <w:pBdr>
                <w:top w:val="nil"/>
                <w:left w:val="nil"/>
                <w:bottom w:val="nil"/>
                <w:right w:val="nil"/>
                <w:between w:val="nil"/>
              </w:pBdr>
              <w:ind w:left="69" w:right="52"/>
              <w:rPr>
                <w:rFonts w:ascii="Verdana" w:eastAsia="Verdana" w:hAnsi="Verdana" w:cs="Verdana"/>
                <w:i/>
                <w:color w:val="000000"/>
                <w:sz w:val="20"/>
                <w:szCs w:val="20"/>
              </w:rPr>
            </w:pPr>
            <w:r>
              <w:rPr>
                <w:rFonts w:ascii="Verdana" w:eastAsia="Verdana" w:hAnsi="Verdana" w:cs="Verdana"/>
                <w:i/>
                <w:color w:val="000000"/>
                <w:sz w:val="20"/>
                <w:szCs w:val="20"/>
              </w:rPr>
              <w:t>Usar las herramientas adecuadas para el trabajo a realizar.</w:t>
            </w:r>
          </w:p>
          <w:p w:rsidR="00C70D22" w:rsidRDefault="00B14CA2">
            <w:pPr>
              <w:pBdr>
                <w:top w:val="nil"/>
                <w:left w:val="nil"/>
                <w:bottom w:val="nil"/>
                <w:right w:val="nil"/>
                <w:between w:val="nil"/>
              </w:pBdr>
              <w:ind w:left="69" w:right="49"/>
              <w:rPr>
                <w:rFonts w:ascii="Verdana" w:eastAsia="Verdana" w:hAnsi="Verdana" w:cs="Verdana"/>
                <w:i/>
                <w:color w:val="000000"/>
                <w:sz w:val="20"/>
                <w:szCs w:val="20"/>
              </w:rPr>
            </w:pPr>
            <w:r>
              <w:rPr>
                <w:rFonts w:ascii="Verdana" w:eastAsia="Verdana" w:hAnsi="Verdana" w:cs="Verdana"/>
                <w:i/>
                <w:color w:val="000000"/>
                <w:sz w:val="20"/>
                <w:szCs w:val="20"/>
              </w:rPr>
              <w:t>Usar guantes de vaqueta, descarne o los adecuados para la tarea</w:t>
            </w:r>
          </w:p>
          <w:p w:rsidR="00C70D22" w:rsidRDefault="00B14CA2">
            <w:pPr>
              <w:pBdr>
                <w:top w:val="nil"/>
                <w:left w:val="nil"/>
                <w:bottom w:val="nil"/>
                <w:right w:val="nil"/>
                <w:between w:val="nil"/>
              </w:pBdr>
              <w:ind w:left="69" w:right="767"/>
              <w:jc w:val="both"/>
              <w:rPr>
                <w:rFonts w:ascii="Verdana" w:eastAsia="Verdana" w:hAnsi="Verdana" w:cs="Verdana"/>
                <w:i/>
                <w:color w:val="000000"/>
                <w:sz w:val="20"/>
                <w:szCs w:val="20"/>
              </w:rPr>
            </w:pPr>
            <w:r>
              <w:rPr>
                <w:rFonts w:ascii="Verdana" w:eastAsia="Verdana" w:hAnsi="Verdana" w:cs="Verdana"/>
                <w:i/>
                <w:color w:val="000000"/>
                <w:sz w:val="20"/>
                <w:szCs w:val="20"/>
              </w:rPr>
              <w:t>No realizar movimientos bruscos Usar faja lumbar (si se requiere) Solicitar ayuda de más personal</w:t>
            </w:r>
          </w:p>
          <w:p w:rsidR="00C70D22" w:rsidRDefault="00B14CA2">
            <w:pPr>
              <w:pBdr>
                <w:top w:val="nil"/>
                <w:left w:val="nil"/>
                <w:bottom w:val="nil"/>
                <w:right w:val="nil"/>
                <w:between w:val="nil"/>
              </w:pBdr>
              <w:ind w:left="69" w:right="57"/>
              <w:jc w:val="both"/>
              <w:rPr>
                <w:rFonts w:ascii="Verdana" w:eastAsia="Verdana" w:hAnsi="Verdana" w:cs="Verdana"/>
                <w:i/>
                <w:color w:val="000000"/>
                <w:sz w:val="20"/>
                <w:szCs w:val="20"/>
              </w:rPr>
            </w:pPr>
            <w:r>
              <w:rPr>
                <w:rFonts w:ascii="Verdana" w:eastAsia="Verdana" w:hAnsi="Verdana" w:cs="Verdana"/>
                <w:i/>
                <w:color w:val="000000"/>
                <w:sz w:val="20"/>
                <w:szCs w:val="20"/>
              </w:rPr>
              <w:t>No realizar sobre esfuerzos (uso de herramientas adecuadas mangos de esfuerzo, etc.)</w:t>
            </w:r>
          </w:p>
          <w:p w:rsidR="00C70D22" w:rsidRDefault="00B14CA2">
            <w:pPr>
              <w:pBdr>
                <w:top w:val="nil"/>
                <w:left w:val="nil"/>
                <w:bottom w:val="nil"/>
                <w:right w:val="nil"/>
                <w:between w:val="nil"/>
              </w:pBdr>
              <w:spacing w:line="234" w:lineRule="auto"/>
              <w:ind w:left="69"/>
              <w:jc w:val="both"/>
              <w:rPr>
                <w:rFonts w:ascii="Verdana" w:eastAsia="Verdana" w:hAnsi="Verdana" w:cs="Verdana"/>
                <w:i/>
                <w:color w:val="000000"/>
                <w:sz w:val="20"/>
                <w:szCs w:val="20"/>
              </w:rPr>
            </w:pPr>
            <w:r>
              <w:rPr>
                <w:rFonts w:ascii="Verdana" w:eastAsia="Verdana" w:hAnsi="Verdana" w:cs="Verdana"/>
                <w:i/>
                <w:color w:val="000000"/>
                <w:sz w:val="20"/>
                <w:szCs w:val="20"/>
              </w:rPr>
              <w:t>Contar con extintor ABC de 10 Kg</w:t>
            </w:r>
          </w:p>
        </w:tc>
      </w:tr>
      <w:tr w:rsidR="00C70D22">
        <w:trPr>
          <w:trHeight w:val="3035"/>
        </w:trPr>
        <w:tc>
          <w:tcPr>
            <w:tcW w:w="524" w:type="dxa"/>
          </w:tcPr>
          <w:p w:rsidR="00C70D22" w:rsidRDefault="00B14CA2">
            <w:pPr>
              <w:pBdr>
                <w:top w:val="nil"/>
                <w:left w:val="nil"/>
                <w:bottom w:val="nil"/>
                <w:right w:val="nil"/>
                <w:between w:val="nil"/>
              </w:pBdr>
              <w:ind w:left="69"/>
              <w:rPr>
                <w:rFonts w:ascii="Verdana" w:eastAsia="Verdana" w:hAnsi="Verdana" w:cs="Verdana"/>
                <w:i/>
                <w:color w:val="000000"/>
                <w:sz w:val="20"/>
                <w:szCs w:val="20"/>
              </w:rPr>
            </w:pPr>
            <w:r>
              <w:rPr>
                <w:rFonts w:ascii="Verdana" w:eastAsia="Verdana" w:hAnsi="Verdana" w:cs="Verdana"/>
                <w:i/>
                <w:color w:val="000000"/>
                <w:sz w:val="20"/>
                <w:szCs w:val="20"/>
              </w:rPr>
              <w:t>12</w:t>
            </w:r>
          </w:p>
        </w:tc>
        <w:tc>
          <w:tcPr>
            <w:tcW w:w="2314" w:type="dxa"/>
          </w:tcPr>
          <w:p w:rsidR="00C70D22" w:rsidRDefault="00B14CA2">
            <w:pPr>
              <w:pBdr>
                <w:top w:val="nil"/>
                <w:left w:val="nil"/>
                <w:bottom w:val="nil"/>
                <w:right w:val="nil"/>
                <w:between w:val="nil"/>
              </w:pBdr>
              <w:ind w:left="69" w:right="245"/>
              <w:rPr>
                <w:rFonts w:ascii="Verdana" w:eastAsia="Verdana" w:hAnsi="Verdana" w:cs="Verdana"/>
                <w:i/>
                <w:color w:val="000000"/>
                <w:sz w:val="20"/>
                <w:szCs w:val="20"/>
              </w:rPr>
            </w:pPr>
            <w:r>
              <w:rPr>
                <w:rFonts w:ascii="Verdana" w:eastAsia="Verdana" w:hAnsi="Verdana" w:cs="Verdana"/>
                <w:i/>
                <w:color w:val="000000"/>
                <w:sz w:val="20"/>
                <w:szCs w:val="20"/>
              </w:rPr>
              <w:t>Contacto/Ingesta de sustancia químicas</w:t>
            </w:r>
          </w:p>
        </w:tc>
        <w:tc>
          <w:tcPr>
            <w:tcW w:w="2482" w:type="dxa"/>
          </w:tcPr>
          <w:p w:rsidR="00C70D22" w:rsidRDefault="00B14CA2">
            <w:pPr>
              <w:numPr>
                <w:ilvl w:val="0"/>
                <w:numId w:val="31"/>
              </w:numPr>
              <w:pBdr>
                <w:top w:val="nil"/>
                <w:left w:val="nil"/>
                <w:bottom w:val="nil"/>
                <w:right w:val="nil"/>
                <w:between w:val="nil"/>
              </w:pBdr>
              <w:tabs>
                <w:tab w:val="left" w:pos="780"/>
              </w:tabs>
              <w:spacing w:before="76"/>
              <w:ind w:hanging="349"/>
              <w:rPr>
                <w:rFonts w:ascii="Verdana" w:eastAsia="Verdana" w:hAnsi="Verdana" w:cs="Verdana"/>
                <w:i/>
                <w:color w:val="000000"/>
                <w:sz w:val="20"/>
                <w:szCs w:val="20"/>
              </w:rPr>
            </w:pPr>
            <w:r>
              <w:rPr>
                <w:rFonts w:ascii="Verdana" w:eastAsia="Verdana" w:hAnsi="Verdana" w:cs="Verdana"/>
                <w:i/>
                <w:color w:val="000000"/>
                <w:sz w:val="20"/>
                <w:szCs w:val="20"/>
              </w:rPr>
              <w:t>Intoxicación</w:t>
            </w:r>
          </w:p>
          <w:p w:rsidR="00C70D22" w:rsidRDefault="00B14CA2">
            <w:pPr>
              <w:numPr>
                <w:ilvl w:val="0"/>
                <w:numId w:val="31"/>
              </w:numPr>
              <w:pBdr>
                <w:top w:val="nil"/>
                <w:left w:val="nil"/>
                <w:bottom w:val="nil"/>
                <w:right w:val="nil"/>
                <w:between w:val="nil"/>
              </w:pBdr>
              <w:tabs>
                <w:tab w:val="left" w:pos="780"/>
              </w:tabs>
              <w:spacing w:before="79"/>
              <w:ind w:hanging="349"/>
              <w:rPr>
                <w:rFonts w:ascii="Verdana" w:eastAsia="Verdana" w:hAnsi="Verdana" w:cs="Verdana"/>
                <w:i/>
                <w:color w:val="000000"/>
                <w:sz w:val="20"/>
                <w:szCs w:val="20"/>
              </w:rPr>
            </w:pPr>
            <w:r>
              <w:rPr>
                <w:rFonts w:ascii="Verdana" w:eastAsia="Verdana" w:hAnsi="Verdana" w:cs="Verdana"/>
                <w:i/>
                <w:color w:val="000000"/>
                <w:sz w:val="20"/>
                <w:szCs w:val="20"/>
              </w:rPr>
              <w:t>Quemaduras</w:t>
            </w:r>
          </w:p>
        </w:tc>
        <w:tc>
          <w:tcPr>
            <w:tcW w:w="4042" w:type="dxa"/>
          </w:tcPr>
          <w:p w:rsidR="00C70D22" w:rsidRDefault="00B14CA2">
            <w:pPr>
              <w:pBdr>
                <w:top w:val="nil"/>
                <w:left w:val="nil"/>
                <w:bottom w:val="nil"/>
                <w:right w:val="nil"/>
                <w:between w:val="nil"/>
              </w:pBdr>
              <w:spacing w:line="252" w:lineRule="auto"/>
              <w:ind w:left="69"/>
              <w:jc w:val="both"/>
              <w:rPr>
                <w:rFonts w:ascii="Verdana" w:eastAsia="Verdana" w:hAnsi="Verdana" w:cs="Verdana"/>
                <w:i/>
                <w:color w:val="000000"/>
                <w:sz w:val="20"/>
                <w:szCs w:val="20"/>
              </w:rPr>
            </w:pPr>
            <w:r>
              <w:rPr>
                <w:rFonts w:ascii="Verdana" w:eastAsia="Verdana" w:hAnsi="Verdana" w:cs="Verdana"/>
                <w:i/>
                <w:color w:val="000000"/>
                <w:sz w:val="20"/>
                <w:szCs w:val="20"/>
              </w:rPr>
              <w:t>Poseer MSDS del producto.</w:t>
            </w:r>
          </w:p>
          <w:p w:rsidR="00C70D22" w:rsidRDefault="00B14CA2">
            <w:pPr>
              <w:pBdr>
                <w:top w:val="nil"/>
                <w:left w:val="nil"/>
                <w:bottom w:val="nil"/>
                <w:right w:val="nil"/>
                <w:between w:val="nil"/>
              </w:pBdr>
              <w:ind w:left="69" w:right="58"/>
              <w:jc w:val="both"/>
              <w:rPr>
                <w:rFonts w:ascii="Verdana" w:eastAsia="Verdana" w:hAnsi="Verdana" w:cs="Verdana"/>
                <w:i/>
                <w:color w:val="000000"/>
                <w:sz w:val="20"/>
                <w:szCs w:val="20"/>
              </w:rPr>
            </w:pPr>
            <w:r>
              <w:rPr>
                <w:rFonts w:ascii="Verdana" w:eastAsia="Verdana" w:hAnsi="Verdana" w:cs="Verdana"/>
                <w:i/>
                <w:color w:val="000000"/>
                <w:sz w:val="20"/>
                <w:szCs w:val="20"/>
              </w:rPr>
              <w:t>Conocer riesgos del producto y su correcta manipulación.</w:t>
            </w:r>
          </w:p>
          <w:p w:rsidR="00C70D22" w:rsidRDefault="00B14CA2">
            <w:pPr>
              <w:pBdr>
                <w:top w:val="nil"/>
                <w:left w:val="nil"/>
                <w:bottom w:val="nil"/>
                <w:right w:val="nil"/>
                <w:between w:val="nil"/>
              </w:pBdr>
              <w:spacing w:line="252" w:lineRule="auto"/>
              <w:ind w:left="69"/>
              <w:jc w:val="both"/>
              <w:rPr>
                <w:rFonts w:ascii="Verdana" w:eastAsia="Verdana" w:hAnsi="Verdana" w:cs="Verdana"/>
                <w:i/>
                <w:color w:val="000000"/>
                <w:sz w:val="20"/>
                <w:szCs w:val="20"/>
              </w:rPr>
            </w:pPr>
            <w:r>
              <w:rPr>
                <w:rFonts w:ascii="Verdana" w:eastAsia="Verdana" w:hAnsi="Verdana" w:cs="Verdana"/>
                <w:i/>
                <w:color w:val="000000"/>
                <w:sz w:val="20"/>
                <w:szCs w:val="20"/>
              </w:rPr>
              <w:t>Ventilar las áreas cerradas.</w:t>
            </w:r>
          </w:p>
          <w:p w:rsidR="00C70D22" w:rsidRDefault="00B14CA2">
            <w:pPr>
              <w:pBdr>
                <w:top w:val="nil"/>
                <w:left w:val="nil"/>
                <w:bottom w:val="nil"/>
                <w:right w:val="nil"/>
                <w:between w:val="nil"/>
              </w:pBdr>
              <w:ind w:left="69" w:right="57"/>
              <w:jc w:val="both"/>
              <w:rPr>
                <w:rFonts w:ascii="Verdana" w:eastAsia="Verdana" w:hAnsi="Verdana" w:cs="Verdana"/>
                <w:i/>
                <w:color w:val="000000"/>
                <w:sz w:val="20"/>
                <w:szCs w:val="20"/>
              </w:rPr>
            </w:pPr>
            <w:r>
              <w:rPr>
                <w:rFonts w:ascii="Verdana" w:eastAsia="Verdana" w:hAnsi="Verdana" w:cs="Verdana"/>
                <w:i/>
                <w:color w:val="000000"/>
                <w:sz w:val="20"/>
                <w:szCs w:val="20"/>
              </w:rPr>
              <w:t>No mezclar productos sin conocimiento de las reacciones.</w:t>
            </w:r>
          </w:p>
          <w:p w:rsidR="00C70D22" w:rsidRDefault="00B14CA2">
            <w:pPr>
              <w:pBdr>
                <w:top w:val="nil"/>
                <w:left w:val="nil"/>
                <w:bottom w:val="nil"/>
                <w:right w:val="nil"/>
                <w:between w:val="nil"/>
              </w:pBdr>
              <w:ind w:left="69" w:right="53"/>
              <w:jc w:val="both"/>
              <w:rPr>
                <w:rFonts w:ascii="Verdana" w:eastAsia="Verdana" w:hAnsi="Verdana" w:cs="Verdana"/>
                <w:i/>
                <w:color w:val="000000"/>
                <w:sz w:val="20"/>
                <w:szCs w:val="20"/>
              </w:rPr>
            </w:pPr>
            <w:r>
              <w:rPr>
                <w:rFonts w:ascii="Verdana" w:eastAsia="Verdana" w:hAnsi="Verdana" w:cs="Verdana"/>
                <w:i/>
                <w:color w:val="000000"/>
                <w:sz w:val="20"/>
                <w:szCs w:val="20"/>
              </w:rPr>
              <w:t>Capacitación en uso de sustancias químicas, comprensión de hojas de seguridad y primeros auxilios.</w:t>
            </w:r>
          </w:p>
          <w:p w:rsidR="00C70D22" w:rsidRDefault="00B14CA2">
            <w:pPr>
              <w:pBdr>
                <w:top w:val="nil"/>
                <w:left w:val="nil"/>
                <w:bottom w:val="nil"/>
                <w:right w:val="nil"/>
                <w:between w:val="nil"/>
              </w:pBdr>
              <w:spacing w:line="252" w:lineRule="auto"/>
              <w:ind w:left="69"/>
              <w:jc w:val="both"/>
              <w:rPr>
                <w:rFonts w:ascii="Verdana" w:eastAsia="Verdana" w:hAnsi="Verdana" w:cs="Verdana"/>
                <w:i/>
                <w:color w:val="000000"/>
                <w:sz w:val="20"/>
                <w:szCs w:val="20"/>
              </w:rPr>
            </w:pPr>
            <w:r>
              <w:rPr>
                <w:rFonts w:ascii="Verdana" w:eastAsia="Verdana" w:hAnsi="Verdana" w:cs="Verdana"/>
                <w:i/>
                <w:color w:val="000000"/>
                <w:sz w:val="20"/>
                <w:szCs w:val="20"/>
              </w:rPr>
              <w:t>Rotular correctamente los productos.</w:t>
            </w:r>
          </w:p>
          <w:p w:rsidR="00C70D22" w:rsidRDefault="00B14CA2">
            <w:pPr>
              <w:pBdr>
                <w:top w:val="nil"/>
                <w:left w:val="nil"/>
                <w:bottom w:val="nil"/>
                <w:right w:val="nil"/>
                <w:between w:val="nil"/>
              </w:pBdr>
              <w:spacing w:line="252" w:lineRule="auto"/>
              <w:ind w:left="69" w:right="61"/>
              <w:jc w:val="both"/>
              <w:rPr>
                <w:rFonts w:ascii="Verdana" w:eastAsia="Verdana" w:hAnsi="Verdana" w:cs="Verdana"/>
                <w:i/>
                <w:color w:val="000000"/>
                <w:sz w:val="20"/>
                <w:szCs w:val="20"/>
              </w:rPr>
            </w:pPr>
            <w:r>
              <w:rPr>
                <w:rFonts w:ascii="Verdana" w:eastAsia="Verdana" w:hAnsi="Verdana" w:cs="Verdana"/>
                <w:i/>
                <w:color w:val="000000"/>
                <w:sz w:val="20"/>
                <w:szCs w:val="20"/>
              </w:rPr>
              <w:t>En caso de salpicaduras, lavar la zona afectada con abundante agua.</w:t>
            </w:r>
          </w:p>
        </w:tc>
      </w:tr>
      <w:tr w:rsidR="00C70D22">
        <w:trPr>
          <w:trHeight w:val="2023"/>
        </w:trPr>
        <w:tc>
          <w:tcPr>
            <w:tcW w:w="524" w:type="dxa"/>
          </w:tcPr>
          <w:p w:rsidR="00C70D22" w:rsidRDefault="00B14CA2">
            <w:pPr>
              <w:pBdr>
                <w:top w:val="nil"/>
                <w:left w:val="nil"/>
                <w:bottom w:val="nil"/>
                <w:right w:val="nil"/>
                <w:between w:val="nil"/>
              </w:pBdr>
              <w:ind w:left="69"/>
              <w:rPr>
                <w:rFonts w:ascii="Verdana" w:eastAsia="Verdana" w:hAnsi="Verdana" w:cs="Verdana"/>
                <w:i/>
                <w:color w:val="000000"/>
                <w:sz w:val="20"/>
                <w:szCs w:val="20"/>
              </w:rPr>
            </w:pPr>
            <w:r>
              <w:rPr>
                <w:rFonts w:ascii="Verdana" w:eastAsia="Verdana" w:hAnsi="Verdana" w:cs="Verdana"/>
                <w:i/>
                <w:color w:val="000000"/>
                <w:sz w:val="20"/>
                <w:szCs w:val="20"/>
              </w:rPr>
              <w:t>13</w:t>
            </w:r>
          </w:p>
        </w:tc>
        <w:tc>
          <w:tcPr>
            <w:tcW w:w="2314" w:type="dxa"/>
          </w:tcPr>
          <w:p w:rsidR="00C70D22" w:rsidRDefault="00B14CA2">
            <w:pPr>
              <w:pBdr>
                <w:top w:val="nil"/>
                <w:left w:val="nil"/>
                <w:bottom w:val="nil"/>
                <w:right w:val="nil"/>
                <w:between w:val="nil"/>
              </w:pBdr>
              <w:ind w:left="69"/>
              <w:rPr>
                <w:rFonts w:ascii="Verdana" w:eastAsia="Verdana" w:hAnsi="Verdana" w:cs="Verdana"/>
                <w:i/>
                <w:color w:val="000000"/>
                <w:sz w:val="20"/>
                <w:szCs w:val="20"/>
              </w:rPr>
            </w:pPr>
            <w:r>
              <w:rPr>
                <w:rFonts w:ascii="Verdana" w:eastAsia="Verdana" w:hAnsi="Verdana" w:cs="Verdana"/>
                <w:i/>
                <w:color w:val="000000"/>
                <w:sz w:val="20"/>
                <w:szCs w:val="20"/>
              </w:rPr>
              <w:t>Orden y limpieza</w:t>
            </w:r>
          </w:p>
        </w:tc>
        <w:tc>
          <w:tcPr>
            <w:tcW w:w="2482" w:type="dxa"/>
          </w:tcPr>
          <w:p w:rsidR="00C70D22" w:rsidRDefault="00B14CA2">
            <w:pPr>
              <w:pBdr>
                <w:top w:val="nil"/>
                <w:left w:val="nil"/>
                <w:bottom w:val="nil"/>
                <w:right w:val="nil"/>
                <w:between w:val="nil"/>
              </w:pBdr>
              <w:ind w:left="71" w:right="81"/>
              <w:rPr>
                <w:rFonts w:ascii="Verdana" w:eastAsia="Verdana" w:hAnsi="Verdana" w:cs="Verdana"/>
                <w:i/>
                <w:color w:val="000000"/>
                <w:sz w:val="20"/>
                <w:szCs w:val="20"/>
              </w:rPr>
            </w:pPr>
            <w:r>
              <w:rPr>
                <w:rFonts w:ascii="Verdana" w:eastAsia="Verdana" w:hAnsi="Verdana" w:cs="Verdana"/>
                <w:i/>
                <w:color w:val="000000"/>
                <w:sz w:val="20"/>
                <w:szCs w:val="20"/>
              </w:rPr>
              <w:t>Tropiezos, resbalones como consecuencia del abandono de herramientas y materiales en los lugares de trabajo.</w:t>
            </w:r>
          </w:p>
        </w:tc>
        <w:tc>
          <w:tcPr>
            <w:tcW w:w="4042" w:type="dxa"/>
          </w:tcPr>
          <w:p w:rsidR="00C70D22" w:rsidRDefault="00B14CA2">
            <w:pPr>
              <w:pBdr>
                <w:top w:val="nil"/>
                <w:left w:val="nil"/>
                <w:bottom w:val="nil"/>
                <w:right w:val="nil"/>
                <w:between w:val="nil"/>
              </w:pBdr>
              <w:ind w:left="69" w:right="200"/>
              <w:rPr>
                <w:rFonts w:ascii="Verdana" w:eastAsia="Verdana" w:hAnsi="Verdana" w:cs="Verdana"/>
                <w:i/>
                <w:color w:val="000000"/>
                <w:sz w:val="20"/>
                <w:szCs w:val="20"/>
              </w:rPr>
            </w:pPr>
            <w:r>
              <w:rPr>
                <w:rFonts w:ascii="Verdana" w:eastAsia="Verdana" w:hAnsi="Verdana" w:cs="Verdana"/>
                <w:i/>
                <w:color w:val="000000"/>
                <w:sz w:val="20"/>
                <w:szCs w:val="20"/>
              </w:rPr>
              <w:t>Capacitación al personal en el orden y la limpieza del lugar de trabajo para evitar accidentes.</w:t>
            </w:r>
          </w:p>
          <w:p w:rsidR="00C70D22" w:rsidRDefault="00B14CA2">
            <w:pPr>
              <w:pBdr>
                <w:top w:val="nil"/>
                <w:left w:val="nil"/>
                <w:bottom w:val="nil"/>
                <w:right w:val="nil"/>
                <w:between w:val="nil"/>
              </w:pBdr>
              <w:ind w:left="69" w:right="42"/>
              <w:rPr>
                <w:rFonts w:ascii="Verdana" w:eastAsia="Verdana" w:hAnsi="Verdana" w:cs="Verdana"/>
                <w:i/>
                <w:color w:val="000000"/>
                <w:sz w:val="20"/>
                <w:szCs w:val="20"/>
              </w:rPr>
            </w:pPr>
            <w:r>
              <w:rPr>
                <w:rFonts w:ascii="Verdana" w:eastAsia="Verdana" w:hAnsi="Verdana" w:cs="Verdana"/>
                <w:i/>
                <w:color w:val="000000"/>
                <w:sz w:val="20"/>
                <w:szCs w:val="20"/>
              </w:rPr>
              <w:t>Clasificar y Disponer los residuos en los lugares habilitados por la empresa: Acomodar los materiales en uso en lugares que no sean de tránsito</w:t>
            </w:r>
          </w:p>
          <w:p w:rsidR="00C70D22" w:rsidRDefault="00B14CA2">
            <w:pPr>
              <w:pBdr>
                <w:top w:val="nil"/>
                <w:left w:val="nil"/>
                <w:bottom w:val="nil"/>
                <w:right w:val="nil"/>
                <w:between w:val="nil"/>
              </w:pBdr>
              <w:spacing w:line="232" w:lineRule="auto"/>
              <w:ind w:left="69"/>
              <w:rPr>
                <w:rFonts w:ascii="Verdana" w:eastAsia="Verdana" w:hAnsi="Verdana" w:cs="Verdana"/>
                <w:i/>
                <w:color w:val="000000"/>
                <w:sz w:val="20"/>
                <w:szCs w:val="20"/>
              </w:rPr>
            </w:pPr>
            <w:r>
              <w:rPr>
                <w:rFonts w:ascii="Verdana" w:eastAsia="Verdana" w:hAnsi="Verdana" w:cs="Verdana"/>
                <w:i/>
                <w:color w:val="000000"/>
                <w:sz w:val="20"/>
                <w:szCs w:val="20"/>
              </w:rPr>
              <w:t>corriente para evitar tropiezos.</w:t>
            </w:r>
          </w:p>
        </w:tc>
      </w:tr>
    </w:tbl>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pBdr>
          <w:top w:val="nil"/>
          <w:left w:val="nil"/>
          <w:bottom w:val="nil"/>
          <w:right w:val="nil"/>
          <w:between w:val="nil"/>
        </w:pBdr>
        <w:spacing w:before="94" w:line="360" w:lineRule="auto"/>
        <w:ind w:left="463"/>
        <w:rPr>
          <w:rFonts w:ascii="Verdana" w:eastAsia="Verdana" w:hAnsi="Verdana" w:cs="Verdana"/>
          <w:i/>
          <w:color w:val="000000"/>
          <w:sz w:val="20"/>
          <w:szCs w:val="20"/>
        </w:rPr>
      </w:pPr>
      <w:r>
        <w:rPr>
          <w:rFonts w:ascii="Verdana" w:eastAsia="Verdana" w:hAnsi="Verdana" w:cs="Verdana"/>
          <w:i/>
          <w:color w:val="000000"/>
          <w:sz w:val="20"/>
          <w:szCs w:val="20"/>
        </w:rPr>
        <w:t>Este programa de Obra contiene los riesgos que se evaluaron en forma previa a la realización de las tareas, basándose en criterios de razonabilidad, experiencias anteriores y real saber y entender del</w:t>
      </w:r>
    </w:p>
    <w:tbl>
      <w:tblPr>
        <w:tblStyle w:val="af2"/>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ind w:left="295" w:right="289"/>
              <w:rPr>
                <w:rFonts w:ascii="Verdana" w:eastAsia="Verdana" w:hAnsi="Verdana" w:cs="Verdana"/>
                <w:b/>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20"/>
                <w:szCs w:val="20"/>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20"/>
                <w:szCs w:val="20"/>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r>
    </w:tbl>
    <w:p w:rsidR="00C70D22" w:rsidRDefault="00C70D22">
      <w:pPr>
        <w:rPr>
          <w:rFonts w:ascii="Verdana" w:eastAsia="Verdana" w:hAnsi="Verdana" w:cs="Verdana"/>
          <w:i/>
          <w:sz w:val="20"/>
          <w:szCs w:val="20"/>
        </w:rPr>
        <w:sectPr w:rsidR="00C70D22">
          <w:pgSz w:w="11910" w:h="16850"/>
          <w:pgMar w:top="1900" w:right="700" w:bottom="760" w:left="540" w:header="1489" w:footer="397" w:gutter="0"/>
          <w:cols w:space="720"/>
        </w:sectPr>
      </w:pPr>
    </w:p>
    <w:p w:rsidR="00C70D22" w:rsidRDefault="00B14CA2">
      <w:pPr>
        <w:pBdr>
          <w:top w:val="nil"/>
          <w:left w:val="nil"/>
          <w:bottom w:val="nil"/>
          <w:right w:val="nil"/>
          <w:between w:val="nil"/>
        </w:pBdr>
        <w:spacing w:before="93" w:line="360" w:lineRule="auto"/>
        <w:ind w:left="463" w:right="146"/>
        <w:jc w:val="both"/>
        <w:rPr>
          <w:rFonts w:ascii="Verdana" w:eastAsia="Verdana" w:hAnsi="Verdana" w:cs="Verdana"/>
          <w:i/>
          <w:color w:val="000000"/>
          <w:sz w:val="20"/>
          <w:szCs w:val="20"/>
        </w:rPr>
      </w:pPr>
      <w:r>
        <w:rPr>
          <w:rFonts w:ascii="Verdana" w:eastAsia="Verdana" w:hAnsi="Verdana" w:cs="Verdana"/>
          <w:i/>
          <w:color w:val="000000"/>
          <w:sz w:val="20"/>
          <w:szCs w:val="20"/>
        </w:rPr>
        <w:lastRenderedPageBreak/>
        <w:t>profesional involucrado en su confección, por lo que no implica que se hayan contemplando la totalidad de los riesgos que pudieren derivarse de la imprevisibilidad de algunas condiciones particulares de las tareas a desarrollar, o de los asumidos por los t</w:t>
      </w:r>
      <w:r>
        <w:rPr>
          <w:rFonts w:ascii="Verdana" w:eastAsia="Verdana" w:hAnsi="Verdana" w:cs="Verdana"/>
          <w:i/>
          <w:color w:val="000000"/>
          <w:sz w:val="20"/>
          <w:szCs w:val="20"/>
        </w:rPr>
        <w:t>rabajadores y no autorizados por las normas de seguridad impuestas por el comitente.</w:t>
      </w:r>
    </w:p>
    <w:p w:rsidR="00C70D22" w:rsidRDefault="00B14CA2">
      <w:pPr>
        <w:pStyle w:val="Ttulo1"/>
        <w:ind w:firstLine="463"/>
        <w:jc w:val="both"/>
        <w:rPr>
          <w:rFonts w:ascii="Verdana" w:eastAsia="Verdana" w:hAnsi="Verdana" w:cs="Verdana"/>
          <w:i/>
          <w:sz w:val="20"/>
          <w:szCs w:val="20"/>
          <w:u w:val="none"/>
        </w:rPr>
      </w:pPr>
      <w:r>
        <w:rPr>
          <w:rFonts w:ascii="Verdana" w:eastAsia="Verdana" w:hAnsi="Verdana" w:cs="Verdana"/>
          <w:i/>
          <w:sz w:val="20"/>
          <w:szCs w:val="20"/>
        </w:rPr>
        <w:t>ANEXO DE TRABAJOS DE OBRA Y MEDIDAS PREVENTIVAS</w:t>
      </w:r>
    </w:p>
    <w:p w:rsidR="00C70D22" w:rsidRDefault="00B14CA2">
      <w:pPr>
        <w:spacing w:before="92"/>
        <w:ind w:left="463"/>
        <w:rPr>
          <w:rFonts w:ascii="Verdana" w:eastAsia="Verdana" w:hAnsi="Verdana" w:cs="Verdana"/>
          <w:b/>
          <w:i/>
          <w:sz w:val="20"/>
          <w:szCs w:val="20"/>
        </w:rPr>
      </w:pPr>
      <w:r>
        <w:rPr>
          <w:rFonts w:ascii="Verdana" w:eastAsia="Verdana" w:hAnsi="Verdana" w:cs="Verdana"/>
          <w:b/>
          <w:i/>
          <w:sz w:val="20"/>
          <w:szCs w:val="20"/>
          <w:u w:val="single"/>
        </w:rPr>
        <w:t>Reparaciones varias</w:t>
      </w:r>
    </w:p>
    <w:p w:rsidR="00C70D22" w:rsidRDefault="00B14CA2">
      <w:pPr>
        <w:pBdr>
          <w:top w:val="nil"/>
          <w:left w:val="nil"/>
          <w:bottom w:val="nil"/>
          <w:right w:val="nil"/>
          <w:between w:val="nil"/>
        </w:pBdr>
        <w:spacing w:before="94" w:line="360" w:lineRule="auto"/>
        <w:ind w:left="463" w:right="147"/>
        <w:jc w:val="both"/>
        <w:rPr>
          <w:rFonts w:ascii="Verdana" w:eastAsia="Verdana" w:hAnsi="Verdana" w:cs="Verdana"/>
          <w:i/>
          <w:color w:val="000000"/>
          <w:sz w:val="20"/>
          <w:szCs w:val="20"/>
        </w:rPr>
      </w:pPr>
      <w:r>
        <w:rPr>
          <w:rFonts w:ascii="Verdana" w:eastAsia="Verdana" w:hAnsi="Verdana" w:cs="Verdana"/>
          <w:b/>
          <w:i/>
          <w:color w:val="000000"/>
          <w:sz w:val="20"/>
          <w:szCs w:val="20"/>
        </w:rPr>
        <w:t xml:space="preserve">Riesgos Asociados: </w:t>
      </w:r>
      <w:r>
        <w:rPr>
          <w:rFonts w:ascii="Verdana" w:eastAsia="Verdana" w:hAnsi="Verdana" w:cs="Verdana"/>
          <w:i/>
          <w:color w:val="000000"/>
          <w:sz w:val="20"/>
          <w:szCs w:val="20"/>
        </w:rPr>
        <w:t>caídas de nivel, caídas de distinto nivel, golpe con o contra objetos, caídas de objetos de alturas y posiciones ergonómicas incorrectas, incendio, proyección de particulas.</w:t>
      </w:r>
    </w:p>
    <w:p w:rsidR="00C70D22" w:rsidRDefault="00B14CA2">
      <w:pPr>
        <w:pBdr>
          <w:top w:val="nil"/>
          <w:left w:val="nil"/>
          <w:bottom w:val="nil"/>
          <w:right w:val="nil"/>
          <w:between w:val="nil"/>
        </w:pBdr>
        <w:spacing w:line="360" w:lineRule="auto"/>
        <w:ind w:left="463" w:right="140"/>
        <w:jc w:val="both"/>
        <w:rPr>
          <w:rFonts w:ascii="Verdana" w:eastAsia="Verdana" w:hAnsi="Verdana" w:cs="Verdana"/>
          <w:i/>
          <w:color w:val="000000"/>
          <w:sz w:val="20"/>
          <w:szCs w:val="20"/>
        </w:rPr>
      </w:pPr>
      <w:r>
        <w:rPr>
          <w:rFonts w:ascii="Verdana" w:eastAsia="Verdana" w:hAnsi="Verdana" w:cs="Verdana"/>
          <w:b/>
          <w:i/>
          <w:color w:val="000000"/>
          <w:sz w:val="20"/>
          <w:szCs w:val="20"/>
        </w:rPr>
        <w:t xml:space="preserve">Medidas Preventivas: </w:t>
      </w:r>
      <w:r>
        <w:rPr>
          <w:rFonts w:ascii="Verdana" w:eastAsia="Verdana" w:hAnsi="Verdana" w:cs="Verdana"/>
          <w:i/>
          <w:color w:val="000000"/>
          <w:sz w:val="20"/>
          <w:szCs w:val="20"/>
        </w:rPr>
        <w:t>Utilización de arnés de seguridad con su respectivo cabo de v</w:t>
      </w:r>
      <w:r>
        <w:rPr>
          <w:rFonts w:ascii="Verdana" w:eastAsia="Verdana" w:hAnsi="Verdana" w:cs="Verdana"/>
          <w:i/>
          <w:color w:val="000000"/>
          <w:sz w:val="20"/>
          <w:szCs w:val="20"/>
        </w:rPr>
        <w:t>ida, Utilización de E.P.P. básicos, demarcación de zona de trabajo, orden y limpieza, capacitación en riesgos específicos, señalizar áreas de trabajo, contar con un extintor de 10 Kg ABC.</w:t>
      </w:r>
    </w:p>
    <w:p w:rsidR="00C70D22" w:rsidRDefault="00B14CA2">
      <w:pPr>
        <w:pStyle w:val="Ttulo1"/>
        <w:ind w:firstLine="463"/>
        <w:jc w:val="both"/>
        <w:rPr>
          <w:rFonts w:ascii="Verdana" w:eastAsia="Verdana" w:hAnsi="Verdana" w:cs="Verdana"/>
          <w:i/>
          <w:sz w:val="20"/>
          <w:szCs w:val="20"/>
          <w:u w:val="none"/>
        </w:rPr>
      </w:pPr>
      <w:r>
        <w:rPr>
          <w:rFonts w:ascii="Verdana" w:eastAsia="Verdana" w:hAnsi="Verdana" w:cs="Verdana"/>
          <w:i/>
          <w:sz w:val="20"/>
          <w:szCs w:val="20"/>
        </w:rPr>
        <w:t>Trabajos de Pintura</w:t>
      </w:r>
    </w:p>
    <w:p w:rsidR="00C70D22" w:rsidRDefault="00B14CA2">
      <w:pPr>
        <w:pBdr>
          <w:top w:val="nil"/>
          <w:left w:val="nil"/>
          <w:bottom w:val="nil"/>
          <w:right w:val="nil"/>
          <w:between w:val="nil"/>
        </w:pBdr>
        <w:spacing w:before="94" w:line="360" w:lineRule="auto"/>
        <w:ind w:left="463" w:right="147"/>
        <w:jc w:val="both"/>
        <w:rPr>
          <w:rFonts w:ascii="Verdana" w:eastAsia="Verdana" w:hAnsi="Verdana" w:cs="Verdana"/>
          <w:i/>
          <w:color w:val="000000"/>
          <w:sz w:val="20"/>
          <w:szCs w:val="20"/>
        </w:rPr>
      </w:pPr>
      <w:r>
        <w:rPr>
          <w:rFonts w:ascii="Verdana" w:eastAsia="Verdana" w:hAnsi="Verdana" w:cs="Verdana"/>
          <w:b/>
          <w:i/>
          <w:color w:val="000000"/>
          <w:sz w:val="20"/>
          <w:szCs w:val="20"/>
        </w:rPr>
        <w:t xml:space="preserve">Riesgos Asociados: </w:t>
      </w:r>
      <w:r>
        <w:rPr>
          <w:rFonts w:ascii="Verdana" w:eastAsia="Verdana" w:hAnsi="Verdana" w:cs="Verdana"/>
          <w:i/>
          <w:color w:val="000000"/>
          <w:sz w:val="20"/>
          <w:szCs w:val="20"/>
        </w:rPr>
        <w:t>caídas de nivel, caídas de di</w:t>
      </w:r>
      <w:r>
        <w:rPr>
          <w:rFonts w:ascii="Verdana" w:eastAsia="Verdana" w:hAnsi="Verdana" w:cs="Verdana"/>
          <w:i/>
          <w:color w:val="000000"/>
          <w:sz w:val="20"/>
          <w:szCs w:val="20"/>
        </w:rPr>
        <w:t>stinto nivel, golpe con o contra objetos, caídas de objetos de alturas, material particulado en el ambiente de trabajo y posiciones ergonómicas incorrectas, incendio, explosión, contacto con productos químicos, proyección de particulas.</w:t>
      </w:r>
    </w:p>
    <w:p w:rsidR="00C70D22" w:rsidRDefault="00B14CA2">
      <w:pPr>
        <w:pBdr>
          <w:top w:val="nil"/>
          <w:left w:val="nil"/>
          <w:bottom w:val="nil"/>
          <w:right w:val="nil"/>
          <w:between w:val="nil"/>
        </w:pBdr>
        <w:spacing w:line="360" w:lineRule="auto"/>
        <w:ind w:left="463" w:right="144"/>
        <w:jc w:val="both"/>
        <w:rPr>
          <w:rFonts w:ascii="Verdana" w:eastAsia="Verdana" w:hAnsi="Verdana" w:cs="Verdana"/>
          <w:i/>
          <w:color w:val="000000"/>
          <w:sz w:val="20"/>
          <w:szCs w:val="20"/>
        </w:rPr>
      </w:pPr>
      <w:r>
        <w:rPr>
          <w:rFonts w:ascii="Verdana" w:eastAsia="Verdana" w:hAnsi="Verdana" w:cs="Verdana"/>
          <w:b/>
          <w:i/>
          <w:color w:val="000000"/>
          <w:sz w:val="20"/>
          <w:szCs w:val="20"/>
        </w:rPr>
        <w:t>Medidas Preventivas</w:t>
      </w:r>
      <w:r>
        <w:rPr>
          <w:rFonts w:ascii="Verdana" w:eastAsia="Verdana" w:hAnsi="Verdana" w:cs="Verdana"/>
          <w:b/>
          <w:i/>
          <w:color w:val="000000"/>
          <w:sz w:val="20"/>
          <w:szCs w:val="20"/>
        </w:rPr>
        <w:t xml:space="preserve">: </w:t>
      </w:r>
      <w:r>
        <w:rPr>
          <w:rFonts w:ascii="Verdana" w:eastAsia="Verdana" w:hAnsi="Verdana" w:cs="Verdana"/>
          <w:i/>
          <w:color w:val="000000"/>
          <w:sz w:val="20"/>
          <w:szCs w:val="20"/>
        </w:rPr>
        <w:t>Utilización de arnés de seguridad con su respectivo cabo de vida, Utilización de E.P.P. básicos, utilización de mascara para material particulado 3M. En caso de pintura con soplete, deberá usarse semimáscara con filtros. Demarcación de zona de trabajo, o</w:t>
      </w:r>
      <w:r>
        <w:rPr>
          <w:rFonts w:ascii="Verdana" w:eastAsia="Verdana" w:hAnsi="Verdana" w:cs="Verdana"/>
          <w:i/>
          <w:color w:val="000000"/>
          <w:sz w:val="20"/>
          <w:szCs w:val="20"/>
        </w:rPr>
        <w:t>rden y limpieza, capacitación en riesgos de trabajos con pinturas, uso de EPP, prevención de incendios y uso de extintores. Se prohíbe fumar en áreas de trabajo.</w:t>
      </w:r>
    </w:p>
    <w:p w:rsidR="00C70D22" w:rsidRDefault="00B14CA2">
      <w:pPr>
        <w:pStyle w:val="Ttulo1"/>
        <w:ind w:firstLine="463"/>
        <w:jc w:val="both"/>
        <w:rPr>
          <w:rFonts w:ascii="Verdana" w:eastAsia="Verdana" w:hAnsi="Verdana" w:cs="Verdana"/>
          <w:i/>
          <w:sz w:val="20"/>
          <w:szCs w:val="20"/>
          <w:u w:val="none"/>
        </w:rPr>
      </w:pPr>
      <w:r>
        <w:rPr>
          <w:rFonts w:ascii="Verdana" w:eastAsia="Verdana" w:hAnsi="Verdana" w:cs="Verdana"/>
          <w:i/>
          <w:sz w:val="20"/>
          <w:szCs w:val="20"/>
        </w:rPr>
        <w:t>Terminaciones Varias</w:t>
      </w:r>
    </w:p>
    <w:p w:rsidR="00C70D22" w:rsidRDefault="00C70D22">
      <w:pPr>
        <w:pBdr>
          <w:top w:val="nil"/>
          <w:left w:val="nil"/>
          <w:bottom w:val="nil"/>
          <w:right w:val="nil"/>
          <w:between w:val="nil"/>
        </w:pBdr>
        <w:spacing w:before="10"/>
        <w:rPr>
          <w:rFonts w:ascii="Verdana" w:eastAsia="Verdana" w:hAnsi="Verdana" w:cs="Verdana"/>
          <w:b/>
          <w:i/>
          <w:color w:val="000000"/>
          <w:sz w:val="20"/>
          <w:szCs w:val="20"/>
        </w:rPr>
      </w:pPr>
    </w:p>
    <w:p w:rsidR="00C70D22" w:rsidRDefault="00B14CA2">
      <w:pPr>
        <w:pBdr>
          <w:top w:val="nil"/>
          <w:left w:val="nil"/>
          <w:bottom w:val="nil"/>
          <w:right w:val="nil"/>
          <w:between w:val="nil"/>
        </w:pBdr>
        <w:spacing w:before="93" w:line="360" w:lineRule="auto"/>
        <w:ind w:left="463" w:right="145"/>
        <w:jc w:val="both"/>
        <w:rPr>
          <w:rFonts w:ascii="Verdana" w:eastAsia="Verdana" w:hAnsi="Verdana" w:cs="Verdana"/>
          <w:i/>
          <w:color w:val="000000"/>
          <w:sz w:val="20"/>
          <w:szCs w:val="20"/>
        </w:rPr>
      </w:pPr>
      <w:r>
        <w:rPr>
          <w:rFonts w:ascii="Verdana" w:eastAsia="Verdana" w:hAnsi="Verdana" w:cs="Verdana"/>
          <w:b/>
          <w:i/>
          <w:color w:val="000000"/>
          <w:sz w:val="20"/>
          <w:szCs w:val="20"/>
        </w:rPr>
        <w:t xml:space="preserve">Riesgos Asociados: </w:t>
      </w:r>
      <w:r>
        <w:rPr>
          <w:rFonts w:ascii="Verdana" w:eastAsia="Verdana" w:hAnsi="Verdana" w:cs="Verdana"/>
          <w:i/>
          <w:color w:val="000000"/>
          <w:sz w:val="20"/>
          <w:szCs w:val="20"/>
        </w:rPr>
        <w:t>caídas de distinto nivel, caída de objeto, incrustaciones de objetos punzantes en pies y pociones ergonométricas incorrectas – Riesgos Electrocución. Uso de Herramientas inadecuadas, proyección de partículas.</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5"/>
        <w:rPr>
          <w:rFonts w:ascii="Verdana" w:eastAsia="Verdana" w:hAnsi="Verdana" w:cs="Verdana"/>
          <w:i/>
          <w:color w:val="000000"/>
          <w:sz w:val="20"/>
          <w:szCs w:val="20"/>
        </w:rPr>
      </w:pPr>
    </w:p>
    <w:tbl>
      <w:tblPr>
        <w:tblStyle w:val="af3"/>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20"/>
                <w:szCs w:val="20"/>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20"/>
                <w:szCs w:val="20"/>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r>
    </w:tbl>
    <w:p w:rsidR="00C70D22" w:rsidRDefault="00C70D22">
      <w:pPr>
        <w:rPr>
          <w:rFonts w:ascii="Verdana" w:eastAsia="Verdana" w:hAnsi="Verdana" w:cs="Verdana"/>
          <w:i/>
          <w:sz w:val="20"/>
          <w:szCs w:val="20"/>
        </w:rPr>
        <w:sectPr w:rsidR="00C70D22">
          <w:pgSz w:w="11910" w:h="16850"/>
          <w:pgMar w:top="1900" w:right="700" w:bottom="760" w:left="540" w:header="1489" w:footer="397" w:gutter="0"/>
          <w:cols w:space="720"/>
        </w:sectPr>
      </w:pPr>
    </w:p>
    <w:p w:rsidR="00C70D22" w:rsidRDefault="00B14CA2">
      <w:pPr>
        <w:pBdr>
          <w:top w:val="nil"/>
          <w:left w:val="nil"/>
          <w:bottom w:val="nil"/>
          <w:right w:val="nil"/>
          <w:between w:val="nil"/>
        </w:pBdr>
        <w:spacing w:before="93" w:line="360" w:lineRule="auto"/>
        <w:ind w:left="463" w:right="143"/>
        <w:jc w:val="both"/>
        <w:rPr>
          <w:rFonts w:ascii="Verdana" w:eastAsia="Verdana" w:hAnsi="Verdana" w:cs="Verdana"/>
          <w:i/>
          <w:color w:val="000000"/>
          <w:sz w:val="20"/>
          <w:szCs w:val="20"/>
        </w:rPr>
      </w:pPr>
      <w:r>
        <w:rPr>
          <w:rFonts w:ascii="Verdana" w:eastAsia="Verdana" w:hAnsi="Verdana" w:cs="Verdana"/>
          <w:b/>
          <w:i/>
          <w:color w:val="000000"/>
          <w:sz w:val="20"/>
          <w:szCs w:val="20"/>
        </w:rPr>
        <w:lastRenderedPageBreak/>
        <w:t xml:space="preserve">Medidas de Prevención: </w:t>
      </w:r>
      <w:r>
        <w:rPr>
          <w:rFonts w:ascii="Verdana" w:eastAsia="Verdana" w:hAnsi="Verdana" w:cs="Verdana"/>
          <w:i/>
          <w:color w:val="000000"/>
          <w:sz w:val="20"/>
          <w:szCs w:val="20"/>
        </w:rPr>
        <w:t>Utilización de arnés de seguridad con su respectivo cabo vida, utilización de botines de seguridad, utilización de casco de seguridad, revisión diaria de las escaleras, andamios y/o plataforma de trabajo, demarcación de zona de trabajo, orden y limpieza, c</w:t>
      </w:r>
      <w:r>
        <w:rPr>
          <w:rFonts w:ascii="Verdana" w:eastAsia="Verdana" w:hAnsi="Verdana" w:cs="Verdana"/>
          <w:i/>
          <w:color w:val="000000"/>
          <w:sz w:val="20"/>
          <w:szCs w:val="20"/>
        </w:rPr>
        <w:t>apacitación en los temas de pociones ergonómicas correcta y uso de EPP. Bloqueo de Equipo y verificación de ausencia de tensión.</w:t>
      </w:r>
    </w:p>
    <w:p w:rsidR="00C70D22" w:rsidRDefault="00B14CA2">
      <w:pPr>
        <w:pStyle w:val="Ttulo1"/>
        <w:ind w:firstLine="463"/>
        <w:jc w:val="both"/>
        <w:rPr>
          <w:rFonts w:ascii="Verdana" w:eastAsia="Verdana" w:hAnsi="Verdana" w:cs="Verdana"/>
          <w:i/>
          <w:sz w:val="20"/>
          <w:szCs w:val="20"/>
          <w:u w:val="none"/>
        </w:rPr>
      </w:pPr>
      <w:r>
        <w:rPr>
          <w:rFonts w:ascii="Verdana" w:eastAsia="Verdana" w:hAnsi="Verdana" w:cs="Verdana"/>
          <w:i/>
          <w:sz w:val="20"/>
          <w:szCs w:val="20"/>
        </w:rPr>
        <w:t>Uso de herramientas manuales y eléctricas</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pBdr>
          <w:top w:val="nil"/>
          <w:left w:val="nil"/>
          <w:bottom w:val="nil"/>
          <w:right w:val="nil"/>
          <w:between w:val="nil"/>
        </w:pBdr>
        <w:spacing w:before="94" w:line="360" w:lineRule="auto"/>
        <w:ind w:left="463"/>
        <w:rPr>
          <w:rFonts w:ascii="Verdana" w:eastAsia="Verdana" w:hAnsi="Verdana" w:cs="Verdana"/>
          <w:i/>
          <w:color w:val="000000"/>
          <w:sz w:val="20"/>
          <w:szCs w:val="20"/>
        </w:rPr>
      </w:pPr>
      <w:r>
        <w:rPr>
          <w:rFonts w:ascii="Verdana" w:eastAsia="Verdana" w:hAnsi="Verdana" w:cs="Verdana"/>
          <w:b/>
          <w:i/>
          <w:color w:val="000000"/>
          <w:sz w:val="20"/>
          <w:szCs w:val="20"/>
        </w:rPr>
        <w:t>Riesgos asociados</w:t>
      </w:r>
      <w:r>
        <w:rPr>
          <w:rFonts w:ascii="Verdana" w:eastAsia="Verdana" w:hAnsi="Verdana" w:cs="Verdana"/>
          <w:i/>
          <w:color w:val="000000"/>
          <w:sz w:val="20"/>
          <w:szCs w:val="20"/>
        </w:rPr>
        <w:t>: Incrustaciones en ojos, choque eléctrico, golpes con o contra objetos y/o máquinas, atrapamientos con partes móviles de máquinas, cortes en miembros superiores, ruidos.</w:t>
      </w:r>
    </w:p>
    <w:p w:rsidR="00C70D22" w:rsidRDefault="00B14CA2">
      <w:pPr>
        <w:pBdr>
          <w:top w:val="nil"/>
          <w:left w:val="nil"/>
          <w:bottom w:val="nil"/>
          <w:right w:val="nil"/>
          <w:between w:val="nil"/>
        </w:pBdr>
        <w:spacing w:line="360" w:lineRule="auto"/>
        <w:ind w:left="463"/>
        <w:rPr>
          <w:rFonts w:ascii="Verdana" w:eastAsia="Verdana" w:hAnsi="Verdana" w:cs="Verdana"/>
          <w:i/>
          <w:color w:val="000000"/>
          <w:sz w:val="20"/>
          <w:szCs w:val="20"/>
        </w:rPr>
      </w:pPr>
      <w:r>
        <w:rPr>
          <w:rFonts w:ascii="Verdana" w:eastAsia="Verdana" w:hAnsi="Verdana" w:cs="Verdana"/>
          <w:b/>
          <w:i/>
          <w:color w:val="000000"/>
          <w:sz w:val="20"/>
          <w:szCs w:val="20"/>
        </w:rPr>
        <w:t xml:space="preserve">Medidas Preventivas: </w:t>
      </w:r>
      <w:r>
        <w:rPr>
          <w:rFonts w:ascii="Verdana" w:eastAsia="Verdana" w:hAnsi="Verdana" w:cs="Verdana"/>
          <w:i/>
          <w:color w:val="000000"/>
          <w:sz w:val="20"/>
          <w:szCs w:val="20"/>
        </w:rPr>
        <w:t>Utilización de lentes de policarbonato, Instalación con protecci</w:t>
      </w:r>
      <w:r>
        <w:rPr>
          <w:rFonts w:ascii="Verdana" w:eastAsia="Verdana" w:hAnsi="Verdana" w:cs="Verdana"/>
          <w:i/>
          <w:color w:val="000000"/>
          <w:sz w:val="20"/>
          <w:szCs w:val="20"/>
        </w:rPr>
        <w:t>ón diferencial, llave termommagnetica y puesta a tierra, protección de partes móviles de máquinas, Utilización de</w:t>
      </w:r>
    </w:p>
    <w:p w:rsidR="00C70D22" w:rsidRDefault="00B14CA2">
      <w:pPr>
        <w:pBdr>
          <w:top w:val="nil"/>
          <w:left w:val="nil"/>
          <w:bottom w:val="nil"/>
          <w:right w:val="nil"/>
          <w:between w:val="nil"/>
        </w:pBdr>
        <w:spacing w:line="252" w:lineRule="auto"/>
        <w:ind w:left="463"/>
        <w:rPr>
          <w:rFonts w:ascii="Verdana" w:eastAsia="Verdana" w:hAnsi="Verdana" w:cs="Verdana"/>
          <w:i/>
          <w:color w:val="000000"/>
          <w:sz w:val="20"/>
          <w:szCs w:val="20"/>
        </w:rPr>
      </w:pPr>
      <w:r>
        <w:rPr>
          <w:rFonts w:ascii="Verdana" w:eastAsia="Verdana" w:hAnsi="Verdana" w:cs="Verdana"/>
          <w:i/>
          <w:color w:val="000000"/>
          <w:sz w:val="20"/>
          <w:szCs w:val="20"/>
        </w:rPr>
        <w:t>E.P.P. básicos, orden y limpieza, utilización de protección auditiva de copa.</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B14CA2">
      <w:pPr>
        <w:pStyle w:val="Ttulo1"/>
        <w:ind w:firstLine="463"/>
        <w:rPr>
          <w:rFonts w:ascii="Verdana" w:eastAsia="Verdana" w:hAnsi="Verdana" w:cs="Verdana"/>
          <w:i/>
          <w:sz w:val="20"/>
          <w:szCs w:val="20"/>
          <w:u w:val="none"/>
        </w:rPr>
      </w:pPr>
      <w:r>
        <w:rPr>
          <w:rFonts w:ascii="Verdana" w:eastAsia="Verdana" w:hAnsi="Verdana" w:cs="Verdana"/>
          <w:i/>
          <w:sz w:val="20"/>
          <w:szCs w:val="20"/>
        </w:rPr>
        <w:t>Armado – Desarmado y uso de ANDAMIOS</w:t>
      </w:r>
    </w:p>
    <w:p w:rsidR="00C70D22" w:rsidRDefault="00B14CA2">
      <w:pPr>
        <w:pBdr>
          <w:top w:val="nil"/>
          <w:left w:val="nil"/>
          <w:bottom w:val="nil"/>
          <w:right w:val="nil"/>
          <w:between w:val="nil"/>
        </w:pBdr>
        <w:spacing w:before="93" w:line="360" w:lineRule="auto"/>
        <w:ind w:left="463" w:right="145"/>
        <w:jc w:val="both"/>
        <w:rPr>
          <w:rFonts w:ascii="Verdana" w:eastAsia="Verdana" w:hAnsi="Verdana" w:cs="Verdana"/>
          <w:i/>
          <w:color w:val="000000"/>
          <w:sz w:val="20"/>
          <w:szCs w:val="20"/>
        </w:rPr>
      </w:pPr>
      <w:r>
        <w:rPr>
          <w:rFonts w:ascii="Verdana" w:eastAsia="Verdana" w:hAnsi="Verdana" w:cs="Verdana"/>
          <w:i/>
          <w:color w:val="000000"/>
          <w:sz w:val="20"/>
          <w:szCs w:val="20"/>
        </w:rPr>
        <w:t>Los trabajos encomendados por las diferentes empresas comitentes se encuadran solamente en el armado y desarmado de andamios tubulares dentro del predio de las diferentes empresas y a la solicitud de las mismas en función a los requerimientos.</w:t>
      </w:r>
    </w:p>
    <w:p w:rsidR="00C70D22" w:rsidRDefault="00B14CA2">
      <w:pPr>
        <w:pBdr>
          <w:top w:val="nil"/>
          <w:left w:val="nil"/>
          <w:bottom w:val="nil"/>
          <w:right w:val="nil"/>
          <w:between w:val="nil"/>
        </w:pBdr>
        <w:ind w:left="463"/>
        <w:jc w:val="both"/>
        <w:rPr>
          <w:rFonts w:ascii="Verdana" w:eastAsia="Verdana" w:hAnsi="Verdana" w:cs="Verdana"/>
          <w:i/>
          <w:color w:val="000000"/>
          <w:sz w:val="20"/>
          <w:szCs w:val="20"/>
        </w:rPr>
      </w:pPr>
      <w:r>
        <w:rPr>
          <w:rFonts w:ascii="Verdana" w:eastAsia="Verdana" w:hAnsi="Verdana" w:cs="Verdana"/>
          <w:i/>
          <w:color w:val="000000"/>
          <w:sz w:val="20"/>
          <w:szCs w:val="20"/>
        </w:rPr>
        <w:t>Los factores</w:t>
      </w:r>
      <w:r>
        <w:rPr>
          <w:rFonts w:ascii="Verdana" w:eastAsia="Verdana" w:hAnsi="Verdana" w:cs="Verdana"/>
          <w:i/>
          <w:color w:val="000000"/>
          <w:sz w:val="20"/>
          <w:szCs w:val="20"/>
        </w:rPr>
        <w:t xml:space="preserve"> que causan accidentes en esta actividad específica son en su mayoría originados por:</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B14CA2">
      <w:pPr>
        <w:numPr>
          <w:ilvl w:val="0"/>
          <w:numId w:val="30"/>
        </w:numPr>
        <w:pBdr>
          <w:top w:val="nil"/>
          <w:left w:val="nil"/>
          <w:bottom w:val="nil"/>
          <w:right w:val="nil"/>
          <w:between w:val="nil"/>
        </w:pBdr>
        <w:tabs>
          <w:tab w:val="left" w:pos="900"/>
          <w:tab w:val="left" w:pos="901"/>
        </w:tabs>
        <w:jc w:val="both"/>
        <w:rPr>
          <w:rFonts w:ascii="Verdana" w:eastAsia="Verdana" w:hAnsi="Verdana" w:cs="Verdana"/>
          <w:i/>
          <w:color w:val="000000"/>
          <w:sz w:val="20"/>
          <w:szCs w:val="20"/>
        </w:rPr>
      </w:pPr>
      <w:r>
        <w:rPr>
          <w:rFonts w:ascii="Verdana" w:eastAsia="Verdana" w:hAnsi="Verdana" w:cs="Verdana"/>
          <w:i/>
          <w:color w:val="000000"/>
          <w:sz w:val="20"/>
          <w:szCs w:val="20"/>
        </w:rPr>
        <w:t>Mal uso de los elementos.</w:t>
      </w:r>
    </w:p>
    <w:p w:rsidR="00C70D22" w:rsidRDefault="00B14CA2">
      <w:pPr>
        <w:numPr>
          <w:ilvl w:val="0"/>
          <w:numId w:val="30"/>
        </w:numPr>
        <w:pBdr>
          <w:top w:val="nil"/>
          <w:left w:val="nil"/>
          <w:bottom w:val="nil"/>
          <w:right w:val="nil"/>
          <w:between w:val="nil"/>
        </w:pBdr>
        <w:tabs>
          <w:tab w:val="left" w:pos="900"/>
          <w:tab w:val="left" w:pos="901"/>
        </w:tabs>
        <w:spacing w:before="126"/>
        <w:jc w:val="both"/>
        <w:rPr>
          <w:rFonts w:ascii="Verdana" w:eastAsia="Verdana" w:hAnsi="Verdana" w:cs="Verdana"/>
          <w:i/>
          <w:color w:val="000000"/>
          <w:sz w:val="20"/>
          <w:szCs w:val="20"/>
        </w:rPr>
      </w:pPr>
      <w:r>
        <w:rPr>
          <w:rFonts w:ascii="Verdana" w:eastAsia="Verdana" w:hAnsi="Verdana" w:cs="Verdana"/>
          <w:i/>
          <w:color w:val="000000"/>
          <w:sz w:val="20"/>
          <w:szCs w:val="20"/>
        </w:rPr>
        <w:t>Material defectuoso o deteriorado.</w:t>
      </w:r>
    </w:p>
    <w:p w:rsidR="00C70D22" w:rsidRDefault="00B14CA2">
      <w:pPr>
        <w:numPr>
          <w:ilvl w:val="0"/>
          <w:numId w:val="30"/>
        </w:numPr>
        <w:pBdr>
          <w:top w:val="nil"/>
          <w:left w:val="nil"/>
          <w:bottom w:val="nil"/>
          <w:right w:val="nil"/>
          <w:between w:val="nil"/>
        </w:pBdr>
        <w:tabs>
          <w:tab w:val="left" w:pos="900"/>
          <w:tab w:val="left" w:pos="901"/>
        </w:tabs>
        <w:spacing w:before="126"/>
        <w:jc w:val="both"/>
        <w:rPr>
          <w:rFonts w:ascii="Verdana" w:eastAsia="Verdana" w:hAnsi="Verdana" w:cs="Verdana"/>
          <w:i/>
          <w:color w:val="000000"/>
          <w:sz w:val="20"/>
          <w:szCs w:val="20"/>
        </w:rPr>
      </w:pPr>
      <w:r>
        <w:rPr>
          <w:rFonts w:ascii="Verdana" w:eastAsia="Verdana" w:hAnsi="Verdana" w:cs="Verdana"/>
          <w:i/>
          <w:color w:val="000000"/>
          <w:sz w:val="20"/>
          <w:szCs w:val="20"/>
        </w:rPr>
        <w:t>Falta de vallados protectores.</w:t>
      </w:r>
    </w:p>
    <w:p w:rsidR="00C70D22" w:rsidRDefault="00B14CA2">
      <w:pPr>
        <w:numPr>
          <w:ilvl w:val="0"/>
          <w:numId w:val="30"/>
        </w:numPr>
        <w:pBdr>
          <w:top w:val="nil"/>
          <w:left w:val="nil"/>
          <w:bottom w:val="nil"/>
          <w:right w:val="nil"/>
          <w:between w:val="nil"/>
        </w:pBdr>
        <w:tabs>
          <w:tab w:val="left" w:pos="900"/>
          <w:tab w:val="left" w:pos="901"/>
        </w:tabs>
        <w:spacing w:before="127"/>
        <w:jc w:val="both"/>
        <w:rPr>
          <w:rFonts w:ascii="Verdana" w:eastAsia="Verdana" w:hAnsi="Verdana" w:cs="Verdana"/>
          <w:i/>
          <w:color w:val="000000"/>
          <w:sz w:val="20"/>
          <w:szCs w:val="20"/>
        </w:rPr>
      </w:pPr>
      <w:r>
        <w:rPr>
          <w:rFonts w:ascii="Verdana" w:eastAsia="Verdana" w:hAnsi="Verdana" w:cs="Verdana"/>
          <w:i/>
          <w:color w:val="000000"/>
          <w:sz w:val="20"/>
          <w:szCs w:val="20"/>
        </w:rPr>
        <w:t>Mala señalización o inexistente.</w:t>
      </w:r>
    </w:p>
    <w:p w:rsidR="00C70D22" w:rsidRDefault="00B14CA2">
      <w:pPr>
        <w:numPr>
          <w:ilvl w:val="0"/>
          <w:numId w:val="30"/>
        </w:numPr>
        <w:pBdr>
          <w:top w:val="nil"/>
          <w:left w:val="nil"/>
          <w:bottom w:val="nil"/>
          <w:right w:val="nil"/>
          <w:between w:val="nil"/>
        </w:pBdr>
        <w:tabs>
          <w:tab w:val="left" w:pos="900"/>
          <w:tab w:val="left" w:pos="901"/>
        </w:tabs>
        <w:spacing w:before="126"/>
        <w:jc w:val="both"/>
        <w:rPr>
          <w:rFonts w:ascii="Verdana" w:eastAsia="Verdana" w:hAnsi="Verdana" w:cs="Verdana"/>
          <w:i/>
          <w:color w:val="000000"/>
          <w:sz w:val="20"/>
          <w:szCs w:val="20"/>
        </w:rPr>
      </w:pPr>
      <w:r>
        <w:rPr>
          <w:rFonts w:ascii="Verdana" w:eastAsia="Verdana" w:hAnsi="Verdana" w:cs="Verdana"/>
          <w:i/>
          <w:color w:val="000000"/>
          <w:sz w:val="20"/>
          <w:szCs w:val="20"/>
        </w:rPr>
        <w:t>Sobrecarga de elementos de sustento.</w:t>
      </w:r>
    </w:p>
    <w:p w:rsidR="00C70D22" w:rsidRDefault="00B14CA2">
      <w:pPr>
        <w:numPr>
          <w:ilvl w:val="0"/>
          <w:numId w:val="30"/>
        </w:numPr>
        <w:pBdr>
          <w:top w:val="nil"/>
          <w:left w:val="nil"/>
          <w:bottom w:val="nil"/>
          <w:right w:val="nil"/>
          <w:between w:val="nil"/>
        </w:pBdr>
        <w:tabs>
          <w:tab w:val="left" w:pos="900"/>
          <w:tab w:val="left" w:pos="901"/>
        </w:tabs>
        <w:spacing w:before="127"/>
        <w:jc w:val="both"/>
        <w:rPr>
          <w:rFonts w:ascii="Verdana" w:eastAsia="Verdana" w:hAnsi="Verdana" w:cs="Verdana"/>
          <w:i/>
          <w:color w:val="000000"/>
          <w:sz w:val="20"/>
          <w:szCs w:val="20"/>
        </w:rPr>
      </w:pPr>
      <w:r>
        <w:rPr>
          <w:rFonts w:ascii="Verdana" w:eastAsia="Verdana" w:hAnsi="Verdana" w:cs="Verdana"/>
          <w:i/>
          <w:color w:val="000000"/>
          <w:sz w:val="20"/>
          <w:szCs w:val="20"/>
        </w:rPr>
        <w:t>Falta o mal uso de elementos de seguridad</w:t>
      </w:r>
    </w:p>
    <w:p w:rsidR="00C70D22" w:rsidRDefault="00B14CA2">
      <w:pPr>
        <w:numPr>
          <w:ilvl w:val="0"/>
          <w:numId w:val="30"/>
        </w:numPr>
        <w:pBdr>
          <w:top w:val="nil"/>
          <w:left w:val="nil"/>
          <w:bottom w:val="nil"/>
          <w:right w:val="nil"/>
          <w:between w:val="nil"/>
        </w:pBdr>
        <w:tabs>
          <w:tab w:val="left" w:pos="900"/>
          <w:tab w:val="left" w:pos="901"/>
        </w:tabs>
        <w:spacing w:before="126"/>
        <w:jc w:val="both"/>
        <w:rPr>
          <w:rFonts w:ascii="Verdana" w:eastAsia="Verdana" w:hAnsi="Verdana" w:cs="Verdana"/>
          <w:i/>
          <w:color w:val="000000"/>
          <w:sz w:val="20"/>
          <w:szCs w:val="20"/>
        </w:rPr>
      </w:pPr>
      <w:r>
        <w:rPr>
          <w:rFonts w:ascii="Verdana" w:eastAsia="Verdana" w:hAnsi="Verdana" w:cs="Verdana"/>
          <w:i/>
          <w:color w:val="000000"/>
          <w:sz w:val="20"/>
          <w:szCs w:val="20"/>
        </w:rPr>
        <w:t>Montajes a desnivel.</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tbl>
      <w:tblPr>
        <w:tblStyle w:val="af4"/>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20"/>
                <w:szCs w:val="20"/>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20"/>
                <w:szCs w:val="20"/>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r>
    </w:tbl>
    <w:p w:rsidR="00C70D22" w:rsidRDefault="00C70D22">
      <w:pPr>
        <w:rPr>
          <w:rFonts w:ascii="Verdana" w:eastAsia="Verdana" w:hAnsi="Verdana" w:cs="Verdana"/>
          <w:i/>
          <w:sz w:val="20"/>
          <w:szCs w:val="20"/>
        </w:rPr>
        <w:sectPr w:rsidR="00C70D22">
          <w:pgSz w:w="11910" w:h="16850"/>
          <w:pgMar w:top="1900" w:right="700" w:bottom="760" w:left="540" w:header="1489" w:footer="397" w:gutter="0"/>
          <w:cols w:space="720"/>
        </w:sectPr>
      </w:pPr>
    </w:p>
    <w:p w:rsidR="00C70D22" w:rsidRDefault="00B14CA2">
      <w:pPr>
        <w:pBdr>
          <w:top w:val="nil"/>
          <w:left w:val="nil"/>
          <w:bottom w:val="nil"/>
          <w:right w:val="nil"/>
          <w:between w:val="nil"/>
        </w:pBdr>
        <w:spacing w:before="93" w:line="360" w:lineRule="auto"/>
        <w:ind w:left="463" w:right="147"/>
        <w:jc w:val="both"/>
        <w:rPr>
          <w:rFonts w:ascii="Verdana" w:eastAsia="Verdana" w:hAnsi="Verdana" w:cs="Verdana"/>
          <w:i/>
          <w:color w:val="000000"/>
          <w:sz w:val="20"/>
          <w:szCs w:val="20"/>
        </w:rPr>
      </w:pPr>
      <w:r>
        <w:rPr>
          <w:rFonts w:ascii="Verdana" w:eastAsia="Verdana" w:hAnsi="Verdana" w:cs="Verdana"/>
          <w:i/>
          <w:color w:val="000000"/>
          <w:sz w:val="20"/>
          <w:szCs w:val="20"/>
        </w:rPr>
        <w:lastRenderedPageBreak/>
        <w:t>Dentro de este esquema, pasaremos a informar sobre los diferentes tipos de elementos de trabajos en altura y las normas a cumplir en dichas actividades así como también los componentes de señalización, vallado, etc. tendientes a evitar las caídas de person</w:t>
      </w:r>
      <w:r>
        <w:rPr>
          <w:rFonts w:ascii="Verdana" w:eastAsia="Verdana" w:hAnsi="Verdana" w:cs="Verdana"/>
          <w:i/>
          <w:color w:val="000000"/>
          <w:sz w:val="20"/>
          <w:szCs w:val="20"/>
        </w:rPr>
        <w:t>as u objetos o personas.</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B14CA2">
      <w:pPr>
        <w:pBdr>
          <w:top w:val="nil"/>
          <w:left w:val="nil"/>
          <w:bottom w:val="nil"/>
          <w:right w:val="nil"/>
          <w:between w:val="nil"/>
        </w:pBdr>
        <w:spacing w:line="362" w:lineRule="auto"/>
        <w:ind w:left="463" w:right="145"/>
        <w:jc w:val="both"/>
        <w:rPr>
          <w:rFonts w:ascii="Verdana" w:eastAsia="Verdana" w:hAnsi="Verdana" w:cs="Verdana"/>
          <w:i/>
          <w:color w:val="000000"/>
          <w:sz w:val="20"/>
          <w:szCs w:val="20"/>
        </w:rPr>
      </w:pPr>
      <w:r>
        <w:rPr>
          <w:rFonts w:ascii="Verdana" w:eastAsia="Verdana" w:hAnsi="Verdana" w:cs="Verdana"/>
          <w:i/>
          <w:color w:val="000000"/>
          <w:sz w:val="20"/>
          <w:szCs w:val="20"/>
        </w:rPr>
        <w:t>Los andamios son estructuras provisorias, desde la cual los obreros realizarán las diversas actividades en altura.</w:t>
      </w:r>
    </w:p>
    <w:p w:rsidR="00C70D22" w:rsidRDefault="00B14CA2">
      <w:pPr>
        <w:pBdr>
          <w:top w:val="nil"/>
          <w:left w:val="nil"/>
          <w:bottom w:val="nil"/>
          <w:right w:val="nil"/>
          <w:between w:val="nil"/>
        </w:pBdr>
        <w:spacing w:line="250" w:lineRule="auto"/>
        <w:ind w:left="463"/>
        <w:rPr>
          <w:rFonts w:ascii="Verdana" w:eastAsia="Verdana" w:hAnsi="Verdana" w:cs="Verdana"/>
          <w:i/>
          <w:color w:val="000000"/>
          <w:sz w:val="20"/>
          <w:szCs w:val="20"/>
        </w:rPr>
      </w:pPr>
      <w:r>
        <w:rPr>
          <w:rFonts w:ascii="Verdana" w:eastAsia="Verdana" w:hAnsi="Verdana" w:cs="Verdana"/>
          <w:i/>
          <w:color w:val="000000"/>
          <w:sz w:val="20"/>
          <w:szCs w:val="20"/>
        </w:rPr>
        <w:t>Condiciones a exigir de los andamios:</w:t>
      </w:r>
    </w:p>
    <w:p w:rsidR="00C70D22" w:rsidRDefault="00C70D22">
      <w:pPr>
        <w:pBdr>
          <w:top w:val="nil"/>
          <w:left w:val="nil"/>
          <w:bottom w:val="nil"/>
          <w:right w:val="nil"/>
          <w:between w:val="nil"/>
        </w:pBdr>
        <w:spacing w:before="5"/>
        <w:rPr>
          <w:rFonts w:ascii="Verdana" w:eastAsia="Verdana" w:hAnsi="Verdana" w:cs="Verdana"/>
          <w:i/>
          <w:color w:val="000000"/>
          <w:sz w:val="20"/>
          <w:szCs w:val="20"/>
        </w:rPr>
      </w:pPr>
    </w:p>
    <w:p w:rsidR="00C70D22" w:rsidRDefault="00B14CA2">
      <w:pPr>
        <w:numPr>
          <w:ilvl w:val="0"/>
          <w:numId w:val="29"/>
        </w:numPr>
        <w:pBdr>
          <w:top w:val="nil"/>
          <w:left w:val="nil"/>
          <w:bottom w:val="nil"/>
          <w:right w:val="nil"/>
          <w:between w:val="nil"/>
        </w:pBdr>
        <w:tabs>
          <w:tab w:val="left" w:pos="900"/>
          <w:tab w:val="left" w:pos="901"/>
        </w:tabs>
        <w:ind w:left="900"/>
        <w:rPr>
          <w:rFonts w:ascii="Verdana" w:eastAsia="Verdana" w:hAnsi="Verdana" w:cs="Verdana"/>
          <w:i/>
          <w:color w:val="000000"/>
          <w:sz w:val="20"/>
          <w:szCs w:val="20"/>
        </w:rPr>
      </w:pPr>
      <w:r>
        <w:rPr>
          <w:rFonts w:ascii="Verdana" w:eastAsia="Verdana" w:hAnsi="Verdana" w:cs="Verdana"/>
          <w:i/>
          <w:color w:val="000000"/>
          <w:sz w:val="20"/>
          <w:szCs w:val="20"/>
        </w:rPr>
        <w:t>Rigidez</w:t>
      </w:r>
    </w:p>
    <w:p w:rsidR="00C70D22" w:rsidRDefault="00B14CA2">
      <w:pPr>
        <w:numPr>
          <w:ilvl w:val="0"/>
          <w:numId w:val="29"/>
        </w:numPr>
        <w:pBdr>
          <w:top w:val="nil"/>
          <w:left w:val="nil"/>
          <w:bottom w:val="nil"/>
          <w:right w:val="nil"/>
          <w:between w:val="nil"/>
        </w:pBdr>
        <w:tabs>
          <w:tab w:val="left" w:pos="900"/>
          <w:tab w:val="left" w:pos="901"/>
        </w:tabs>
        <w:spacing w:before="127"/>
        <w:ind w:left="900"/>
        <w:rPr>
          <w:rFonts w:ascii="Verdana" w:eastAsia="Verdana" w:hAnsi="Verdana" w:cs="Verdana"/>
          <w:i/>
          <w:color w:val="000000"/>
          <w:sz w:val="20"/>
          <w:szCs w:val="20"/>
        </w:rPr>
      </w:pPr>
      <w:r>
        <w:rPr>
          <w:rFonts w:ascii="Verdana" w:eastAsia="Verdana" w:hAnsi="Verdana" w:cs="Verdana"/>
          <w:i/>
          <w:color w:val="000000"/>
          <w:sz w:val="20"/>
          <w:szCs w:val="20"/>
        </w:rPr>
        <w:t>Resistencia</w:t>
      </w:r>
    </w:p>
    <w:p w:rsidR="00C70D22" w:rsidRDefault="00B14CA2">
      <w:pPr>
        <w:numPr>
          <w:ilvl w:val="0"/>
          <w:numId w:val="29"/>
        </w:numPr>
        <w:pBdr>
          <w:top w:val="nil"/>
          <w:left w:val="nil"/>
          <w:bottom w:val="nil"/>
          <w:right w:val="nil"/>
          <w:between w:val="nil"/>
        </w:pBdr>
        <w:tabs>
          <w:tab w:val="left" w:pos="900"/>
          <w:tab w:val="left" w:pos="901"/>
        </w:tabs>
        <w:spacing w:before="126"/>
        <w:ind w:left="900"/>
        <w:rPr>
          <w:rFonts w:ascii="Verdana" w:eastAsia="Verdana" w:hAnsi="Verdana" w:cs="Verdana"/>
          <w:i/>
          <w:color w:val="000000"/>
          <w:sz w:val="20"/>
          <w:szCs w:val="20"/>
        </w:rPr>
      </w:pPr>
      <w:r>
        <w:rPr>
          <w:rFonts w:ascii="Verdana" w:eastAsia="Verdana" w:hAnsi="Verdana" w:cs="Verdana"/>
          <w:i/>
          <w:color w:val="000000"/>
          <w:sz w:val="20"/>
          <w:szCs w:val="20"/>
        </w:rPr>
        <w:t>Estabilidad</w:t>
      </w:r>
    </w:p>
    <w:p w:rsidR="00C70D22" w:rsidRDefault="00B14CA2">
      <w:pPr>
        <w:numPr>
          <w:ilvl w:val="0"/>
          <w:numId w:val="29"/>
        </w:numPr>
        <w:pBdr>
          <w:top w:val="nil"/>
          <w:left w:val="nil"/>
          <w:bottom w:val="nil"/>
          <w:right w:val="nil"/>
          <w:between w:val="nil"/>
        </w:pBdr>
        <w:tabs>
          <w:tab w:val="left" w:pos="900"/>
          <w:tab w:val="left" w:pos="901"/>
        </w:tabs>
        <w:spacing w:before="126"/>
        <w:ind w:left="900"/>
        <w:rPr>
          <w:rFonts w:ascii="Verdana" w:eastAsia="Verdana" w:hAnsi="Verdana" w:cs="Verdana"/>
          <w:i/>
          <w:color w:val="000000"/>
          <w:sz w:val="20"/>
          <w:szCs w:val="20"/>
        </w:rPr>
      </w:pPr>
      <w:r>
        <w:rPr>
          <w:rFonts w:ascii="Verdana" w:eastAsia="Verdana" w:hAnsi="Verdana" w:cs="Verdana"/>
          <w:i/>
          <w:color w:val="000000"/>
          <w:sz w:val="20"/>
          <w:szCs w:val="20"/>
        </w:rPr>
        <w:t>Ser apropiados para la tarea a realizar</w:t>
      </w:r>
    </w:p>
    <w:p w:rsidR="00C70D22" w:rsidRDefault="00B14CA2">
      <w:pPr>
        <w:numPr>
          <w:ilvl w:val="0"/>
          <w:numId w:val="29"/>
        </w:numPr>
        <w:pBdr>
          <w:top w:val="nil"/>
          <w:left w:val="nil"/>
          <w:bottom w:val="nil"/>
          <w:right w:val="nil"/>
          <w:between w:val="nil"/>
        </w:pBdr>
        <w:tabs>
          <w:tab w:val="left" w:pos="900"/>
          <w:tab w:val="left" w:pos="901"/>
        </w:tabs>
        <w:spacing w:before="126"/>
        <w:ind w:left="900"/>
        <w:rPr>
          <w:rFonts w:ascii="Verdana" w:eastAsia="Verdana" w:hAnsi="Verdana" w:cs="Verdana"/>
          <w:i/>
          <w:color w:val="000000"/>
          <w:sz w:val="20"/>
          <w:szCs w:val="20"/>
        </w:rPr>
      </w:pPr>
      <w:r>
        <w:rPr>
          <w:rFonts w:ascii="Verdana" w:eastAsia="Verdana" w:hAnsi="Verdana" w:cs="Verdana"/>
          <w:i/>
          <w:color w:val="000000"/>
          <w:sz w:val="20"/>
          <w:szCs w:val="20"/>
        </w:rPr>
        <w:t>Estar dotados de los dispositivos de seguridad correspondientes.</w:t>
      </w:r>
    </w:p>
    <w:p w:rsidR="00C70D22" w:rsidRDefault="00B14CA2">
      <w:pPr>
        <w:numPr>
          <w:ilvl w:val="0"/>
          <w:numId w:val="29"/>
        </w:numPr>
        <w:pBdr>
          <w:top w:val="nil"/>
          <w:left w:val="nil"/>
          <w:bottom w:val="nil"/>
          <w:right w:val="nil"/>
          <w:between w:val="nil"/>
        </w:pBdr>
        <w:tabs>
          <w:tab w:val="left" w:pos="900"/>
          <w:tab w:val="left" w:pos="901"/>
        </w:tabs>
        <w:spacing w:before="127"/>
        <w:ind w:left="900"/>
        <w:rPr>
          <w:rFonts w:ascii="Verdana" w:eastAsia="Verdana" w:hAnsi="Verdana" w:cs="Verdana"/>
          <w:i/>
          <w:color w:val="000000"/>
          <w:sz w:val="20"/>
          <w:szCs w:val="20"/>
        </w:rPr>
      </w:pPr>
      <w:r>
        <w:rPr>
          <w:rFonts w:ascii="Verdana" w:eastAsia="Verdana" w:hAnsi="Verdana" w:cs="Verdana"/>
          <w:i/>
          <w:color w:val="000000"/>
          <w:sz w:val="20"/>
          <w:szCs w:val="20"/>
        </w:rPr>
        <w:t>Asegurar inmovilidad lateral y vertical.</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360" w:lineRule="auto"/>
        <w:ind w:left="463" w:right="134"/>
        <w:rPr>
          <w:rFonts w:ascii="Verdana" w:eastAsia="Verdana" w:hAnsi="Verdana" w:cs="Verdana"/>
          <w:i/>
          <w:color w:val="000000"/>
          <w:sz w:val="20"/>
          <w:szCs w:val="20"/>
        </w:rPr>
      </w:pPr>
      <w:r>
        <w:rPr>
          <w:rFonts w:ascii="Verdana" w:eastAsia="Verdana" w:hAnsi="Verdana" w:cs="Verdana"/>
          <w:i/>
          <w:color w:val="000000"/>
          <w:sz w:val="20"/>
          <w:szCs w:val="20"/>
        </w:rPr>
        <w:t>Las plataformas situadas a más de 2 (dos) metros de altura respecto del plano horizontal inferior más próximo, contarán en todo su perímetro que dé al vacío, con una baranda superior ubicada a 1 (un) metro de altura, una baranda intermedia a 50 cm de altur</w:t>
      </w:r>
      <w:r>
        <w:rPr>
          <w:rFonts w:ascii="Verdana" w:eastAsia="Verdana" w:hAnsi="Verdana" w:cs="Verdana"/>
          <w:i/>
          <w:color w:val="000000"/>
          <w:sz w:val="20"/>
          <w:szCs w:val="20"/>
        </w:rPr>
        <w:t>a y un zócalo en contacto con la plataforma. Las barandas y los zócalos de madera se fijarán del lado interior de los montantes.</w:t>
      </w:r>
    </w:p>
    <w:p w:rsidR="00C70D22" w:rsidRDefault="00C70D22">
      <w:pPr>
        <w:pBdr>
          <w:top w:val="nil"/>
          <w:left w:val="nil"/>
          <w:bottom w:val="nil"/>
          <w:right w:val="nil"/>
          <w:between w:val="nil"/>
        </w:pBdr>
        <w:spacing w:before="10"/>
        <w:rPr>
          <w:rFonts w:ascii="Verdana" w:eastAsia="Verdana" w:hAnsi="Verdana" w:cs="Verdana"/>
          <w:i/>
          <w:color w:val="000000"/>
          <w:sz w:val="20"/>
          <w:szCs w:val="20"/>
        </w:rPr>
      </w:pPr>
    </w:p>
    <w:p w:rsidR="00C70D22" w:rsidRDefault="00B14CA2">
      <w:pPr>
        <w:pBdr>
          <w:top w:val="nil"/>
          <w:left w:val="nil"/>
          <w:bottom w:val="nil"/>
          <w:right w:val="nil"/>
          <w:between w:val="nil"/>
        </w:pBdr>
        <w:spacing w:line="360" w:lineRule="auto"/>
        <w:ind w:left="463" w:right="134"/>
        <w:rPr>
          <w:rFonts w:ascii="Verdana" w:eastAsia="Verdana" w:hAnsi="Verdana" w:cs="Verdana"/>
          <w:i/>
          <w:color w:val="000000"/>
          <w:sz w:val="20"/>
          <w:szCs w:val="20"/>
        </w:rPr>
      </w:pPr>
      <w:r>
        <w:rPr>
          <w:rFonts w:ascii="Verdana" w:eastAsia="Verdana" w:hAnsi="Verdana" w:cs="Verdana"/>
          <w:i/>
          <w:color w:val="000000"/>
          <w:sz w:val="20"/>
          <w:szCs w:val="20"/>
        </w:rPr>
        <w:t xml:space="preserve">La plataforma deberá tener un ancho de 60 cm como mínimo (2 tablas de 30 cm de ancho cada una) y un ancho libre de obstáculos </w:t>
      </w:r>
      <w:r>
        <w:rPr>
          <w:rFonts w:ascii="Verdana" w:eastAsia="Verdana" w:hAnsi="Verdana" w:cs="Verdana"/>
          <w:i/>
          <w:color w:val="000000"/>
          <w:sz w:val="20"/>
          <w:szCs w:val="20"/>
        </w:rPr>
        <w:t xml:space="preserve">de 30 cm como mínimo, no presentarán discontinuidades que signifiquen riesgo para la seguridad de los trabajadores. La continuidad de una plataforma se obtendrá por tablones empalmados a tope, unidos entre sí por un sistema eficaz, o sobrepuestos entre sí </w:t>
      </w:r>
      <w:r>
        <w:rPr>
          <w:rFonts w:ascii="Verdana" w:eastAsia="Verdana" w:hAnsi="Verdana" w:cs="Verdana"/>
          <w:i/>
          <w:color w:val="000000"/>
          <w:sz w:val="20"/>
          <w:szCs w:val="20"/>
        </w:rPr>
        <w:t>50 cm como mínimo. Los empalmes y superposiciones deben realizarse obligatoriamente sobre los apoyos. Los tablones que conformen la plataforma deben estar trabados y amarrados sólidamente a la estructura del andamio, sin utilizar clavos y de modo tal que n</w:t>
      </w:r>
      <w:r>
        <w:rPr>
          <w:rFonts w:ascii="Verdana" w:eastAsia="Verdana" w:hAnsi="Verdana" w:cs="Verdana"/>
          <w:i/>
          <w:color w:val="000000"/>
          <w:sz w:val="20"/>
          <w:szCs w:val="20"/>
        </w:rPr>
        <w:t>o puedan separarse transversalmente, ni de sus puntos de apoyo, ni deslizarse accidentalmente.</w:t>
      </w:r>
    </w:p>
    <w:p w:rsidR="00C70D22" w:rsidRDefault="00B14CA2">
      <w:pPr>
        <w:pBdr>
          <w:top w:val="nil"/>
          <w:left w:val="nil"/>
          <w:bottom w:val="nil"/>
          <w:right w:val="nil"/>
          <w:between w:val="nil"/>
        </w:pBdr>
        <w:spacing w:before="1" w:line="360" w:lineRule="auto"/>
        <w:ind w:left="463"/>
        <w:rPr>
          <w:rFonts w:ascii="Verdana" w:eastAsia="Verdana" w:hAnsi="Verdana" w:cs="Verdana"/>
          <w:i/>
          <w:color w:val="000000"/>
          <w:sz w:val="20"/>
          <w:szCs w:val="20"/>
        </w:rPr>
      </w:pPr>
      <w:r>
        <w:rPr>
          <w:rFonts w:ascii="Verdana" w:eastAsia="Verdana" w:hAnsi="Verdana" w:cs="Verdana"/>
          <w:i/>
          <w:color w:val="000000"/>
          <w:sz w:val="20"/>
          <w:szCs w:val="20"/>
        </w:rPr>
        <w:t>Ningún tablón que forme parte de una plataforma debe sobrepasar su soporte extremo en más de 20 cm.</w:t>
      </w:r>
    </w:p>
    <w:p w:rsidR="00C70D22" w:rsidRDefault="00B14CA2">
      <w:pPr>
        <w:pBdr>
          <w:top w:val="nil"/>
          <w:left w:val="nil"/>
          <w:bottom w:val="nil"/>
          <w:right w:val="nil"/>
          <w:between w:val="nil"/>
        </w:pBdr>
        <w:spacing w:line="360" w:lineRule="auto"/>
        <w:ind w:left="463"/>
        <w:rPr>
          <w:rFonts w:ascii="Verdana" w:eastAsia="Verdana" w:hAnsi="Verdana" w:cs="Verdana"/>
          <w:i/>
          <w:color w:val="000000"/>
          <w:sz w:val="20"/>
          <w:szCs w:val="20"/>
        </w:rPr>
      </w:pPr>
      <w:r>
        <w:rPr>
          <w:rFonts w:ascii="Verdana" w:eastAsia="Verdana" w:hAnsi="Verdana" w:cs="Verdana"/>
          <w:i/>
          <w:color w:val="000000"/>
          <w:sz w:val="20"/>
          <w:szCs w:val="20"/>
        </w:rPr>
        <w:t>El espacio máximo entre muro y plataforma debe ser de 20 cm. Si la distancia fuera mayor será obligatorio colocar una baranda que tenga las características anteriores a una altura de 70 cm.</w:t>
      </w:r>
    </w:p>
    <w:p w:rsidR="00C70D22" w:rsidRDefault="00B14CA2">
      <w:pPr>
        <w:pBdr>
          <w:top w:val="nil"/>
          <w:left w:val="nil"/>
          <w:bottom w:val="nil"/>
          <w:right w:val="nil"/>
          <w:between w:val="nil"/>
        </w:pBdr>
        <w:spacing w:line="252" w:lineRule="auto"/>
        <w:ind w:left="463"/>
        <w:rPr>
          <w:rFonts w:ascii="Verdana" w:eastAsia="Verdana" w:hAnsi="Verdana" w:cs="Verdana"/>
          <w:i/>
          <w:color w:val="000000"/>
          <w:sz w:val="20"/>
          <w:szCs w:val="20"/>
        </w:rPr>
      </w:pPr>
      <w:r>
        <w:rPr>
          <w:rFonts w:ascii="Verdana" w:eastAsia="Verdana" w:hAnsi="Verdana" w:cs="Verdana"/>
          <w:i/>
          <w:color w:val="000000"/>
          <w:sz w:val="20"/>
          <w:szCs w:val="20"/>
        </w:rPr>
        <w:t>Condiciones a cumplir de los montantes:</w:t>
      </w:r>
    </w:p>
    <w:p w:rsidR="00C70D22" w:rsidRDefault="00C70D22">
      <w:pPr>
        <w:pBdr>
          <w:top w:val="nil"/>
          <w:left w:val="nil"/>
          <w:bottom w:val="nil"/>
          <w:right w:val="nil"/>
          <w:between w:val="nil"/>
        </w:pBdr>
        <w:spacing w:before="8"/>
        <w:rPr>
          <w:rFonts w:ascii="Verdana" w:eastAsia="Verdana" w:hAnsi="Verdana" w:cs="Verdana"/>
          <w:i/>
          <w:color w:val="000000"/>
          <w:sz w:val="20"/>
          <w:szCs w:val="20"/>
        </w:rPr>
      </w:pPr>
    </w:p>
    <w:tbl>
      <w:tblPr>
        <w:tblStyle w:val="af5"/>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20"/>
                <w:szCs w:val="20"/>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20"/>
                <w:szCs w:val="20"/>
              </w:rPr>
            </w:pPr>
            <w:r>
              <w:rPr>
                <w:rFonts w:ascii="Verdana" w:eastAsia="Verdana" w:hAnsi="Verdana" w:cs="Verdana"/>
                <w:i/>
                <w:color w:val="000000"/>
                <w:sz w:val="20"/>
                <w:szCs w:val="20"/>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20"/>
                <w:szCs w:val="20"/>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20"/>
                <w:szCs w:val="20"/>
              </w:rPr>
            </w:pPr>
          </w:p>
        </w:tc>
      </w:tr>
    </w:tbl>
    <w:p w:rsidR="00C70D22" w:rsidRDefault="00C70D22">
      <w:pPr>
        <w:rPr>
          <w:rFonts w:ascii="Verdana" w:eastAsia="Verdana" w:hAnsi="Verdana" w:cs="Verdana"/>
          <w:i/>
          <w:sz w:val="20"/>
          <w:szCs w:val="20"/>
        </w:rPr>
        <w:sectPr w:rsidR="00C70D22">
          <w:pgSz w:w="11910" w:h="16850"/>
          <w:pgMar w:top="1900" w:right="700" w:bottom="760" w:left="540" w:header="1489" w:footer="397" w:gutter="0"/>
          <w:cols w:space="720"/>
        </w:sectPr>
      </w:pPr>
    </w:p>
    <w:p w:rsidR="00C70D22" w:rsidRDefault="00B14CA2">
      <w:pPr>
        <w:numPr>
          <w:ilvl w:val="0"/>
          <w:numId w:val="29"/>
        </w:numPr>
        <w:pBdr>
          <w:top w:val="nil"/>
          <w:left w:val="nil"/>
          <w:bottom w:val="nil"/>
          <w:right w:val="nil"/>
          <w:between w:val="nil"/>
        </w:pBdr>
        <w:tabs>
          <w:tab w:val="left" w:pos="900"/>
          <w:tab w:val="left" w:pos="901"/>
        </w:tabs>
        <w:spacing w:before="94"/>
        <w:ind w:left="900"/>
        <w:rPr>
          <w:rFonts w:ascii="Verdana" w:eastAsia="Verdana" w:hAnsi="Verdana" w:cs="Verdana"/>
          <w:i/>
          <w:color w:val="000000"/>
          <w:sz w:val="20"/>
          <w:szCs w:val="20"/>
        </w:rPr>
      </w:pPr>
      <w:r>
        <w:rPr>
          <w:rFonts w:ascii="Verdana" w:eastAsia="Verdana" w:hAnsi="Verdana" w:cs="Verdana"/>
          <w:i/>
          <w:color w:val="000000"/>
          <w:sz w:val="20"/>
          <w:szCs w:val="20"/>
        </w:rPr>
        <w:lastRenderedPageBreak/>
        <w:t>Ser verticales.</w:t>
      </w:r>
    </w:p>
    <w:p w:rsidR="00C70D22" w:rsidRDefault="00B14CA2">
      <w:pPr>
        <w:numPr>
          <w:ilvl w:val="0"/>
          <w:numId w:val="29"/>
        </w:numPr>
        <w:pBdr>
          <w:top w:val="nil"/>
          <w:left w:val="nil"/>
          <w:bottom w:val="nil"/>
          <w:right w:val="nil"/>
          <w:between w:val="nil"/>
        </w:pBdr>
        <w:tabs>
          <w:tab w:val="left" w:pos="900"/>
          <w:tab w:val="left" w:pos="901"/>
        </w:tabs>
        <w:spacing w:before="126"/>
        <w:ind w:left="900"/>
        <w:rPr>
          <w:rFonts w:ascii="Verdana" w:eastAsia="Verdana" w:hAnsi="Verdana" w:cs="Verdana"/>
          <w:i/>
          <w:color w:val="000000"/>
          <w:sz w:val="20"/>
          <w:szCs w:val="20"/>
        </w:rPr>
      </w:pPr>
      <w:r>
        <w:rPr>
          <w:rFonts w:ascii="Verdana" w:eastAsia="Verdana" w:hAnsi="Verdana" w:cs="Verdana"/>
          <w:i/>
          <w:color w:val="000000"/>
          <w:sz w:val="20"/>
          <w:szCs w:val="20"/>
        </w:rPr>
        <w:t>Estar colocados a una distancia de máxima de 3 mts,. entre sí.</w:t>
      </w:r>
    </w:p>
    <w:p w:rsidR="00C70D22" w:rsidRDefault="00B14CA2">
      <w:pPr>
        <w:numPr>
          <w:ilvl w:val="0"/>
          <w:numId w:val="29"/>
        </w:numPr>
        <w:pBdr>
          <w:top w:val="nil"/>
          <w:left w:val="nil"/>
          <w:bottom w:val="nil"/>
          <w:right w:val="nil"/>
          <w:between w:val="nil"/>
        </w:pBdr>
        <w:tabs>
          <w:tab w:val="left" w:pos="900"/>
          <w:tab w:val="left" w:pos="901"/>
        </w:tabs>
        <w:spacing w:before="126" w:line="360" w:lineRule="auto"/>
        <w:ind w:right="146" w:firstLine="0"/>
        <w:rPr>
          <w:rFonts w:ascii="Verdana" w:eastAsia="Verdana" w:hAnsi="Verdana" w:cs="Verdana"/>
          <w:i/>
          <w:color w:val="000000"/>
          <w:sz w:val="20"/>
          <w:szCs w:val="20"/>
        </w:rPr>
      </w:pPr>
      <w:r>
        <w:rPr>
          <w:rFonts w:ascii="Verdana" w:eastAsia="Verdana" w:hAnsi="Verdana" w:cs="Verdana"/>
          <w:i/>
          <w:color w:val="000000"/>
          <w:sz w:val="20"/>
          <w:szCs w:val="20"/>
        </w:rPr>
        <w:t>Cuando la distancia entre dos montantes contiguos supere los 3 mts. deben avalarse mediante cálculo técnico.</w:t>
      </w:r>
    </w:p>
    <w:p w:rsidR="00C70D22" w:rsidRDefault="00B14CA2">
      <w:pPr>
        <w:numPr>
          <w:ilvl w:val="0"/>
          <w:numId w:val="29"/>
        </w:numPr>
        <w:pBdr>
          <w:top w:val="nil"/>
          <w:left w:val="nil"/>
          <w:bottom w:val="nil"/>
          <w:right w:val="nil"/>
          <w:between w:val="nil"/>
        </w:pBdr>
        <w:tabs>
          <w:tab w:val="left" w:pos="900"/>
          <w:tab w:val="left" w:pos="901"/>
        </w:tabs>
        <w:spacing w:before="2" w:line="360" w:lineRule="auto"/>
        <w:ind w:right="148" w:firstLine="0"/>
        <w:rPr>
          <w:rFonts w:ascii="Verdana" w:eastAsia="Verdana" w:hAnsi="Verdana" w:cs="Verdana"/>
          <w:i/>
          <w:color w:val="000000"/>
          <w:sz w:val="20"/>
          <w:szCs w:val="20"/>
        </w:rPr>
      </w:pPr>
      <w:r>
        <w:rPr>
          <w:rFonts w:ascii="Verdana" w:eastAsia="Verdana" w:hAnsi="Verdana" w:cs="Verdana"/>
          <w:i/>
          <w:color w:val="000000"/>
          <w:sz w:val="20"/>
          <w:szCs w:val="20"/>
        </w:rPr>
        <w:t>Estar sólidamente empotrados en el suelo o bien sustentados sobre calces apropiados que eviten el deslizamiento accidental.</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B14CA2">
      <w:pPr>
        <w:pBdr>
          <w:top w:val="nil"/>
          <w:left w:val="nil"/>
          <w:bottom w:val="nil"/>
          <w:right w:val="nil"/>
          <w:between w:val="nil"/>
        </w:pBdr>
        <w:ind w:left="463"/>
        <w:rPr>
          <w:rFonts w:ascii="Verdana" w:eastAsia="Verdana" w:hAnsi="Verdana" w:cs="Verdana"/>
          <w:i/>
          <w:color w:val="000000"/>
          <w:sz w:val="20"/>
          <w:szCs w:val="20"/>
        </w:rPr>
      </w:pPr>
      <w:r>
        <w:rPr>
          <w:rFonts w:ascii="Verdana" w:eastAsia="Verdana" w:hAnsi="Verdana" w:cs="Verdana"/>
          <w:i/>
          <w:color w:val="000000"/>
          <w:sz w:val="20"/>
          <w:szCs w:val="20"/>
        </w:rPr>
        <w:t>Otras consideraciones.</w:t>
      </w:r>
    </w:p>
    <w:p w:rsidR="00C70D22" w:rsidRDefault="00B14CA2">
      <w:pPr>
        <w:numPr>
          <w:ilvl w:val="0"/>
          <w:numId w:val="29"/>
        </w:numPr>
        <w:pBdr>
          <w:top w:val="nil"/>
          <w:left w:val="nil"/>
          <w:bottom w:val="nil"/>
          <w:right w:val="nil"/>
          <w:between w:val="nil"/>
        </w:pBdr>
        <w:tabs>
          <w:tab w:val="left" w:pos="900"/>
          <w:tab w:val="left" w:pos="901"/>
        </w:tabs>
        <w:spacing w:before="126"/>
        <w:ind w:left="900"/>
        <w:rPr>
          <w:rFonts w:ascii="Verdana" w:eastAsia="Verdana" w:hAnsi="Verdana" w:cs="Verdana"/>
          <w:i/>
          <w:color w:val="000000"/>
          <w:sz w:val="20"/>
          <w:szCs w:val="20"/>
        </w:rPr>
      </w:pPr>
      <w:r>
        <w:rPr>
          <w:rFonts w:ascii="Verdana" w:eastAsia="Verdana" w:hAnsi="Verdana" w:cs="Verdana"/>
          <w:i/>
          <w:color w:val="000000"/>
          <w:sz w:val="20"/>
          <w:szCs w:val="20"/>
        </w:rPr>
        <w:t>Verificar nivel de superficie del soporte</w:t>
      </w:r>
    </w:p>
    <w:p w:rsidR="00C70D22" w:rsidRDefault="00B14CA2">
      <w:pPr>
        <w:numPr>
          <w:ilvl w:val="0"/>
          <w:numId w:val="29"/>
        </w:numPr>
        <w:pBdr>
          <w:top w:val="nil"/>
          <w:left w:val="nil"/>
          <w:bottom w:val="nil"/>
          <w:right w:val="nil"/>
          <w:between w:val="nil"/>
        </w:pBdr>
        <w:tabs>
          <w:tab w:val="left" w:pos="900"/>
          <w:tab w:val="left" w:pos="901"/>
        </w:tabs>
        <w:spacing w:before="127"/>
        <w:ind w:left="900"/>
        <w:rPr>
          <w:rFonts w:ascii="Verdana" w:eastAsia="Verdana" w:hAnsi="Verdana" w:cs="Verdana"/>
          <w:i/>
          <w:color w:val="000000"/>
          <w:sz w:val="20"/>
          <w:szCs w:val="20"/>
        </w:rPr>
      </w:pPr>
      <w:r>
        <w:rPr>
          <w:rFonts w:ascii="Verdana" w:eastAsia="Verdana" w:hAnsi="Verdana" w:cs="Verdana"/>
          <w:i/>
          <w:color w:val="000000"/>
          <w:sz w:val="20"/>
          <w:szCs w:val="20"/>
        </w:rPr>
        <w:t>Colocar niveles y aplomados.</w:t>
      </w:r>
    </w:p>
    <w:p w:rsidR="00C70D22" w:rsidRDefault="00B14CA2">
      <w:pPr>
        <w:numPr>
          <w:ilvl w:val="0"/>
          <w:numId w:val="29"/>
        </w:numPr>
        <w:pBdr>
          <w:top w:val="nil"/>
          <w:left w:val="nil"/>
          <w:bottom w:val="nil"/>
          <w:right w:val="nil"/>
          <w:between w:val="nil"/>
        </w:pBdr>
        <w:tabs>
          <w:tab w:val="left" w:pos="900"/>
          <w:tab w:val="left" w:pos="901"/>
        </w:tabs>
        <w:spacing w:before="126"/>
        <w:ind w:left="900"/>
        <w:rPr>
          <w:rFonts w:ascii="Verdana" w:eastAsia="Verdana" w:hAnsi="Verdana" w:cs="Verdana"/>
          <w:i/>
          <w:color w:val="000000"/>
          <w:sz w:val="20"/>
          <w:szCs w:val="20"/>
        </w:rPr>
      </w:pPr>
      <w:r>
        <w:rPr>
          <w:rFonts w:ascii="Verdana" w:eastAsia="Verdana" w:hAnsi="Verdana" w:cs="Verdana"/>
          <w:i/>
          <w:color w:val="000000"/>
          <w:sz w:val="20"/>
          <w:szCs w:val="20"/>
        </w:rPr>
        <w:t>Verificar relación Base-altura</w:t>
      </w:r>
    </w:p>
    <w:p w:rsidR="00C70D22" w:rsidRDefault="00B14CA2">
      <w:pPr>
        <w:numPr>
          <w:ilvl w:val="0"/>
          <w:numId w:val="29"/>
        </w:numPr>
        <w:pBdr>
          <w:top w:val="nil"/>
          <w:left w:val="nil"/>
          <w:bottom w:val="nil"/>
          <w:right w:val="nil"/>
          <w:between w:val="nil"/>
        </w:pBdr>
        <w:tabs>
          <w:tab w:val="left" w:pos="900"/>
          <w:tab w:val="left" w:pos="901"/>
        </w:tabs>
        <w:spacing w:before="126"/>
        <w:ind w:left="900"/>
        <w:rPr>
          <w:rFonts w:ascii="Verdana" w:eastAsia="Verdana" w:hAnsi="Verdana" w:cs="Verdana"/>
          <w:i/>
          <w:color w:val="000000"/>
          <w:sz w:val="20"/>
          <w:szCs w:val="20"/>
        </w:rPr>
      </w:pPr>
      <w:r>
        <w:rPr>
          <w:rFonts w:ascii="Verdana" w:eastAsia="Verdana" w:hAnsi="Verdana" w:cs="Verdana"/>
          <w:i/>
          <w:color w:val="000000"/>
          <w:sz w:val="20"/>
          <w:szCs w:val="20"/>
        </w:rPr>
        <w:t>Nunca se deberá subir por las barras inclinadas de las cruces denominadas de San Andrés.</w:t>
      </w:r>
    </w:p>
    <w:p w:rsidR="00C70D22" w:rsidRDefault="00B14CA2">
      <w:pPr>
        <w:numPr>
          <w:ilvl w:val="0"/>
          <w:numId w:val="29"/>
        </w:numPr>
        <w:pBdr>
          <w:top w:val="nil"/>
          <w:left w:val="nil"/>
          <w:bottom w:val="nil"/>
          <w:right w:val="nil"/>
          <w:between w:val="nil"/>
        </w:pBdr>
        <w:tabs>
          <w:tab w:val="left" w:pos="900"/>
          <w:tab w:val="left" w:pos="901"/>
        </w:tabs>
        <w:spacing w:before="126"/>
        <w:ind w:left="900"/>
        <w:rPr>
          <w:rFonts w:ascii="Verdana" w:eastAsia="Verdana" w:hAnsi="Verdana" w:cs="Verdana"/>
          <w:i/>
          <w:color w:val="000000"/>
          <w:sz w:val="20"/>
          <w:szCs w:val="20"/>
        </w:rPr>
      </w:pPr>
      <w:r>
        <w:rPr>
          <w:rFonts w:ascii="Verdana" w:eastAsia="Verdana" w:hAnsi="Verdana" w:cs="Verdana"/>
          <w:i/>
          <w:color w:val="000000"/>
          <w:sz w:val="20"/>
          <w:szCs w:val="20"/>
        </w:rPr>
        <w:t>Antes de movilizar los andamios, se deberán bajar todas las herramientas de la plataforma.</w:t>
      </w:r>
    </w:p>
    <w:p w:rsidR="00C70D22" w:rsidRDefault="00B14CA2">
      <w:pPr>
        <w:numPr>
          <w:ilvl w:val="0"/>
          <w:numId w:val="29"/>
        </w:numPr>
        <w:pBdr>
          <w:top w:val="nil"/>
          <w:left w:val="nil"/>
          <w:bottom w:val="nil"/>
          <w:right w:val="nil"/>
          <w:between w:val="nil"/>
        </w:pBdr>
        <w:tabs>
          <w:tab w:val="left" w:pos="900"/>
          <w:tab w:val="left" w:pos="901"/>
        </w:tabs>
        <w:spacing w:before="129"/>
        <w:ind w:left="900"/>
        <w:rPr>
          <w:rFonts w:ascii="Verdana" w:eastAsia="Verdana" w:hAnsi="Verdana" w:cs="Verdana"/>
          <w:i/>
          <w:color w:val="000000"/>
          <w:sz w:val="20"/>
          <w:szCs w:val="20"/>
        </w:rPr>
      </w:pPr>
      <w:r>
        <w:rPr>
          <w:rFonts w:ascii="Verdana" w:eastAsia="Verdana" w:hAnsi="Verdana" w:cs="Verdana"/>
          <w:i/>
          <w:color w:val="000000"/>
          <w:sz w:val="20"/>
          <w:szCs w:val="20"/>
        </w:rPr>
        <w:t>Verificar los desgastes o roturas de los elementos de unión.</w:t>
      </w:r>
    </w:p>
    <w:p w:rsidR="00C70D22" w:rsidRDefault="00B14CA2">
      <w:pPr>
        <w:numPr>
          <w:ilvl w:val="0"/>
          <w:numId w:val="29"/>
        </w:numPr>
        <w:pBdr>
          <w:top w:val="nil"/>
          <w:left w:val="nil"/>
          <w:bottom w:val="nil"/>
          <w:right w:val="nil"/>
          <w:between w:val="nil"/>
        </w:pBdr>
        <w:tabs>
          <w:tab w:val="left" w:pos="900"/>
          <w:tab w:val="left" w:pos="901"/>
        </w:tabs>
        <w:spacing w:before="126"/>
        <w:ind w:left="900"/>
        <w:rPr>
          <w:rFonts w:ascii="Verdana" w:eastAsia="Verdana" w:hAnsi="Verdana" w:cs="Verdana"/>
          <w:i/>
          <w:color w:val="000000"/>
          <w:sz w:val="20"/>
          <w:szCs w:val="20"/>
        </w:rPr>
      </w:pPr>
      <w:r>
        <w:rPr>
          <w:rFonts w:ascii="Verdana" w:eastAsia="Verdana" w:hAnsi="Verdana" w:cs="Verdana"/>
          <w:i/>
          <w:color w:val="000000"/>
          <w:sz w:val="20"/>
          <w:szCs w:val="20"/>
        </w:rPr>
        <w:t>Antes de ascender, sacudir el andamio, verificando el grado de rigidez.</w:t>
      </w:r>
    </w:p>
    <w:p w:rsidR="00C70D22" w:rsidRDefault="00B14CA2">
      <w:pPr>
        <w:numPr>
          <w:ilvl w:val="0"/>
          <w:numId w:val="29"/>
        </w:numPr>
        <w:pBdr>
          <w:top w:val="nil"/>
          <w:left w:val="nil"/>
          <w:bottom w:val="nil"/>
          <w:right w:val="nil"/>
          <w:between w:val="nil"/>
        </w:pBdr>
        <w:tabs>
          <w:tab w:val="left" w:pos="900"/>
          <w:tab w:val="left" w:pos="901"/>
        </w:tabs>
        <w:spacing w:before="126"/>
        <w:ind w:left="900"/>
        <w:rPr>
          <w:rFonts w:ascii="Verdana" w:eastAsia="Verdana" w:hAnsi="Verdana" w:cs="Verdana"/>
          <w:i/>
          <w:color w:val="000000"/>
          <w:sz w:val="20"/>
          <w:szCs w:val="20"/>
        </w:rPr>
      </w:pPr>
      <w:r>
        <w:rPr>
          <w:rFonts w:ascii="Verdana" w:eastAsia="Verdana" w:hAnsi="Verdana" w:cs="Verdana"/>
          <w:i/>
          <w:color w:val="000000"/>
          <w:sz w:val="20"/>
          <w:szCs w:val="20"/>
        </w:rPr>
        <w:t>En algunos casos es necesario qu</w:t>
      </w:r>
      <w:r>
        <w:rPr>
          <w:rFonts w:ascii="Verdana" w:eastAsia="Verdana" w:hAnsi="Verdana" w:cs="Verdana"/>
          <w:i/>
          <w:color w:val="000000"/>
          <w:sz w:val="20"/>
          <w:szCs w:val="20"/>
        </w:rPr>
        <w:t>e quede firme a la estructura del edificio.</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B14CA2">
      <w:pPr>
        <w:pBdr>
          <w:top w:val="nil"/>
          <w:left w:val="nil"/>
          <w:bottom w:val="nil"/>
          <w:right w:val="nil"/>
          <w:between w:val="nil"/>
        </w:pBdr>
        <w:spacing w:before="9"/>
        <w:rPr>
          <w:rFonts w:ascii="Verdana" w:eastAsia="Verdana" w:hAnsi="Verdana" w:cs="Verdana"/>
          <w:i/>
          <w:color w:val="000000"/>
          <w:sz w:val="20"/>
          <w:szCs w:val="20"/>
        </w:rPr>
      </w:pPr>
      <w:r>
        <w:rPr>
          <w:noProof/>
          <w:lang w:val="es-AR"/>
        </w:rPr>
        <w:drawing>
          <wp:anchor distT="0" distB="0" distL="0" distR="0" simplePos="0" relativeHeight="251659264" behindDoc="0" locked="0" layoutInCell="1" hidden="0" allowOverlap="1">
            <wp:simplePos x="0" y="0"/>
            <wp:positionH relativeFrom="column">
              <wp:posOffset>1617799</wp:posOffset>
            </wp:positionH>
            <wp:positionV relativeFrom="paragraph">
              <wp:posOffset>125718</wp:posOffset>
            </wp:positionV>
            <wp:extent cx="3402719" cy="2376297"/>
            <wp:effectExtent l="0" t="0" r="0" b="0"/>
            <wp:wrapTopAndBottom distT="0" distB="0"/>
            <wp:docPr id="48" name="image5.png" descr="Andamios"/>
            <wp:cNvGraphicFramePr/>
            <a:graphic xmlns:a="http://schemas.openxmlformats.org/drawingml/2006/main">
              <a:graphicData uri="http://schemas.openxmlformats.org/drawingml/2006/picture">
                <pic:pic xmlns:pic="http://schemas.openxmlformats.org/drawingml/2006/picture">
                  <pic:nvPicPr>
                    <pic:cNvPr id="0" name="image5.png" descr="Andamios"/>
                    <pic:cNvPicPr preferRelativeResize="0"/>
                  </pic:nvPicPr>
                  <pic:blipFill>
                    <a:blip r:embed="rId11"/>
                    <a:srcRect/>
                    <a:stretch>
                      <a:fillRect/>
                    </a:stretch>
                  </pic:blipFill>
                  <pic:spPr>
                    <a:xfrm>
                      <a:off x="0" y="0"/>
                      <a:ext cx="3402719" cy="2376297"/>
                    </a:xfrm>
                    <a:prstGeom prst="rect">
                      <a:avLst/>
                    </a:prstGeom>
                    <a:ln/>
                  </pic:spPr>
                </pic:pic>
              </a:graphicData>
            </a:graphic>
          </wp:anchor>
        </w:drawing>
      </w:r>
    </w:p>
    <w:p w:rsidR="00C70D22" w:rsidRDefault="00B14CA2">
      <w:pPr>
        <w:pBdr>
          <w:top w:val="nil"/>
          <w:left w:val="nil"/>
          <w:bottom w:val="nil"/>
          <w:right w:val="nil"/>
          <w:between w:val="nil"/>
        </w:pBdr>
        <w:spacing w:before="110" w:line="362" w:lineRule="auto"/>
        <w:ind w:left="463" w:right="2360"/>
        <w:rPr>
          <w:rFonts w:ascii="Verdana" w:eastAsia="Verdana" w:hAnsi="Verdana" w:cs="Verdana"/>
          <w:i/>
          <w:color w:val="000000"/>
          <w:sz w:val="20"/>
          <w:szCs w:val="20"/>
        </w:rPr>
      </w:pPr>
      <w:r>
        <w:rPr>
          <w:rFonts w:ascii="Verdana" w:eastAsia="Verdana" w:hAnsi="Verdana" w:cs="Verdana"/>
          <w:i/>
          <w:color w:val="000000"/>
          <w:sz w:val="20"/>
          <w:szCs w:val="20"/>
        </w:rPr>
        <w:t>Tal cual se observa en el esquema, deberá existir una relación ALTURA - BASE Esta relación es normalmente Base-Altura = 1 a 4</w:t>
      </w:r>
    </w:p>
    <w:p w:rsidR="00C70D22" w:rsidRDefault="00C70D22">
      <w:pPr>
        <w:pBdr>
          <w:top w:val="nil"/>
          <w:left w:val="nil"/>
          <w:bottom w:val="nil"/>
          <w:right w:val="nil"/>
          <w:between w:val="nil"/>
        </w:pBdr>
        <w:rPr>
          <w:rFonts w:ascii="Verdana" w:eastAsia="Verdana" w:hAnsi="Verdana" w:cs="Verdana"/>
          <w:i/>
          <w:color w:val="000000"/>
          <w:sz w:val="20"/>
          <w:szCs w:val="20"/>
        </w:rPr>
      </w:pPr>
    </w:p>
    <w:tbl>
      <w:tblPr>
        <w:tblStyle w:val="af6"/>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937"/>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pBdr>
          <w:top w:val="nil"/>
          <w:left w:val="nil"/>
          <w:bottom w:val="nil"/>
          <w:right w:val="nil"/>
          <w:between w:val="nil"/>
        </w:pBdr>
        <w:spacing w:before="93" w:line="360" w:lineRule="auto"/>
        <w:ind w:left="463" w:right="151"/>
        <w:jc w:val="both"/>
        <w:rPr>
          <w:rFonts w:ascii="Verdana" w:eastAsia="Verdana" w:hAnsi="Verdana" w:cs="Verdana"/>
          <w:i/>
          <w:color w:val="000000"/>
        </w:rPr>
      </w:pPr>
      <w:r>
        <w:rPr>
          <w:rFonts w:ascii="Verdana" w:eastAsia="Verdana" w:hAnsi="Verdana" w:cs="Verdana"/>
          <w:i/>
          <w:color w:val="000000"/>
        </w:rPr>
        <w:lastRenderedPageBreak/>
        <w:t>Si el andamio cuenta con estabilizadores laterales la base será calculada como el largo entre los estabilizadores, lo que permite obtener una mayor altura.</w:t>
      </w:r>
    </w:p>
    <w:p w:rsidR="00C70D22" w:rsidRDefault="00B14CA2">
      <w:pPr>
        <w:pBdr>
          <w:top w:val="nil"/>
          <w:left w:val="nil"/>
          <w:bottom w:val="nil"/>
          <w:right w:val="nil"/>
          <w:between w:val="nil"/>
        </w:pBdr>
        <w:spacing w:line="360" w:lineRule="auto"/>
        <w:ind w:left="463" w:right="145"/>
        <w:jc w:val="both"/>
        <w:rPr>
          <w:rFonts w:ascii="Verdana" w:eastAsia="Verdana" w:hAnsi="Verdana" w:cs="Verdana"/>
          <w:i/>
          <w:color w:val="000000"/>
        </w:rPr>
      </w:pPr>
      <w:r>
        <w:rPr>
          <w:rFonts w:ascii="Verdana" w:eastAsia="Verdana" w:hAnsi="Verdana" w:cs="Verdana"/>
          <w:i/>
          <w:color w:val="000000"/>
        </w:rPr>
        <w:t>El material utilizado para el armado de los andamios metálicos tubulares será: tipo caño negro, con costura de acero normalizado IRAM F-20 o equivalente, u otro material de características similares o superior</w:t>
      </w:r>
    </w:p>
    <w:p w:rsidR="00C70D22" w:rsidRDefault="00B14CA2">
      <w:pPr>
        <w:pBdr>
          <w:top w:val="nil"/>
          <w:left w:val="nil"/>
          <w:bottom w:val="nil"/>
          <w:right w:val="nil"/>
          <w:between w:val="nil"/>
        </w:pBdr>
        <w:spacing w:before="2" w:line="360" w:lineRule="auto"/>
        <w:ind w:left="463" w:right="144"/>
        <w:jc w:val="both"/>
        <w:rPr>
          <w:rFonts w:ascii="Verdana" w:eastAsia="Verdana" w:hAnsi="Verdana" w:cs="Verdana"/>
          <w:i/>
          <w:color w:val="000000"/>
        </w:rPr>
      </w:pPr>
      <w:r>
        <w:rPr>
          <w:rFonts w:ascii="Verdana" w:eastAsia="Verdana" w:hAnsi="Verdana" w:cs="Verdana"/>
          <w:i/>
          <w:color w:val="000000"/>
        </w:rPr>
        <w:t xml:space="preserve">Los elementos constitutivos de estos andamios </w:t>
      </w:r>
      <w:r>
        <w:rPr>
          <w:rFonts w:ascii="Verdana" w:eastAsia="Verdana" w:hAnsi="Verdana" w:cs="Verdana"/>
          <w:i/>
          <w:color w:val="000000"/>
        </w:rPr>
        <w:t>deben estar rígidamente unidos entre sí, mediante accesorios específicamente diseñados para este tipo de estructura. Estas piezas de unión serán de acero estampado o material de similar resistencia, y deberán ajustarse perfectamente a los elementos a unir.</w:t>
      </w:r>
    </w:p>
    <w:p w:rsidR="00C70D22" w:rsidRDefault="00B14CA2">
      <w:pPr>
        <w:pBdr>
          <w:top w:val="nil"/>
          <w:left w:val="nil"/>
          <w:bottom w:val="nil"/>
          <w:right w:val="nil"/>
          <w:between w:val="nil"/>
        </w:pBdr>
        <w:spacing w:line="360" w:lineRule="auto"/>
        <w:ind w:left="463" w:right="142"/>
        <w:jc w:val="both"/>
        <w:rPr>
          <w:rFonts w:ascii="Verdana" w:eastAsia="Verdana" w:hAnsi="Verdana" w:cs="Verdana"/>
          <w:i/>
          <w:color w:val="000000"/>
        </w:rPr>
      </w:pPr>
      <w:r>
        <w:rPr>
          <w:rFonts w:ascii="Verdana" w:eastAsia="Verdana" w:hAnsi="Verdana" w:cs="Verdana"/>
          <w:i/>
          <w:color w:val="000000"/>
        </w:rPr>
        <w:t>Los andamios metálicos deberán estar reforzados en sentido diagonal y a intervalos adecuados en sentido longitudinal y transversal.</w:t>
      </w:r>
    </w:p>
    <w:p w:rsidR="00C70D22" w:rsidRDefault="00B14CA2">
      <w:pPr>
        <w:pBdr>
          <w:top w:val="nil"/>
          <w:left w:val="nil"/>
          <w:bottom w:val="nil"/>
          <w:right w:val="nil"/>
          <w:between w:val="nil"/>
        </w:pBdr>
        <w:spacing w:line="252" w:lineRule="auto"/>
        <w:ind w:left="463"/>
        <w:jc w:val="both"/>
        <w:rPr>
          <w:rFonts w:ascii="Verdana" w:eastAsia="Verdana" w:hAnsi="Verdana" w:cs="Verdana"/>
          <w:i/>
          <w:color w:val="000000"/>
        </w:rPr>
      </w:pPr>
      <w:r>
        <w:rPr>
          <w:rFonts w:ascii="Verdana" w:eastAsia="Verdana" w:hAnsi="Verdana" w:cs="Verdana"/>
          <w:i/>
          <w:color w:val="000000"/>
        </w:rPr>
        <w:t>El sistema de anclaje debe cumplir las siguientes condiciones:</w:t>
      </w:r>
    </w:p>
    <w:p w:rsidR="00C70D22" w:rsidRDefault="00B14CA2">
      <w:pPr>
        <w:pBdr>
          <w:top w:val="nil"/>
          <w:left w:val="nil"/>
          <w:bottom w:val="nil"/>
          <w:right w:val="nil"/>
          <w:between w:val="nil"/>
        </w:pBdr>
        <w:spacing w:before="125" w:line="362" w:lineRule="auto"/>
        <w:ind w:left="463" w:right="145"/>
        <w:jc w:val="both"/>
        <w:rPr>
          <w:rFonts w:ascii="Verdana" w:eastAsia="Verdana" w:hAnsi="Verdana" w:cs="Verdana"/>
          <w:i/>
          <w:color w:val="000000"/>
        </w:rPr>
      </w:pPr>
      <w:r>
        <w:rPr>
          <w:rFonts w:ascii="Verdana" w:eastAsia="Verdana" w:hAnsi="Verdana" w:cs="Verdana"/>
          <w:i/>
          <w:color w:val="000000"/>
        </w:rPr>
        <w:t>Los tubos de fijación a estructura resistente deben estar afianzados al andamio en los puntos de intersección entre montantes y largueros.</w:t>
      </w:r>
    </w:p>
    <w:p w:rsidR="00C70D22" w:rsidRDefault="00B14CA2">
      <w:pPr>
        <w:pBdr>
          <w:top w:val="nil"/>
          <w:left w:val="nil"/>
          <w:bottom w:val="nil"/>
          <w:right w:val="nil"/>
          <w:between w:val="nil"/>
        </w:pBdr>
        <w:spacing w:line="360" w:lineRule="auto"/>
        <w:ind w:left="463" w:right="146"/>
        <w:jc w:val="both"/>
        <w:rPr>
          <w:rFonts w:ascii="Verdana" w:eastAsia="Verdana" w:hAnsi="Verdana" w:cs="Verdana"/>
          <w:i/>
          <w:color w:val="000000"/>
        </w:rPr>
      </w:pPr>
      <w:r>
        <w:rPr>
          <w:rFonts w:ascii="Verdana" w:eastAsia="Verdana" w:hAnsi="Verdana" w:cs="Verdana"/>
          <w:i/>
          <w:color w:val="000000"/>
        </w:rPr>
        <w:t>Cuando sean andamios independientes y esté comprometido a su estabilidad deben ser vinculados a una estructura fija.</w:t>
      </w:r>
    </w:p>
    <w:p w:rsidR="00C70D22" w:rsidRDefault="00B14CA2">
      <w:pPr>
        <w:pBdr>
          <w:top w:val="nil"/>
          <w:left w:val="nil"/>
          <w:bottom w:val="nil"/>
          <w:right w:val="nil"/>
          <w:between w:val="nil"/>
        </w:pBdr>
        <w:spacing w:line="360" w:lineRule="auto"/>
        <w:ind w:left="463" w:right="144"/>
        <w:jc w:val="both"/>
        <w:rPr>
          <w:rFonts w:ascii="Verdana" w:eastAsia="Verdana" w:hAnsi="Verdana" w:cs="Verdana"/>
          <w:i/>
          <w:color w:val="000000"/>
        </w:rPr>
      </w:pPr>
      <w:r>
        <w:rPr>
          <w:rFonts w:ascii="Verdana" w:eastAsia="Verdana" w:hAnsi="Verdana" w:cs="Verdana"/>
          <w:i/>
          <w:color w:val="000000"/>
        </w:rPr>
        <w:t>Cuando un andamio es armado sobre tierra o material semejante, sus apoyos deben contener zapatas de hierro de altura regulable de 10 x 10 “de ancho como mínimo y 3/8” de espesor.</w:t>
      </w:r>
    </w:p>
    <w:p w:rsidR="00C70D22" w:rsidRDefault="00B14CA2">
      <w:pPr>
        <w:pBdr>
          <w:top w:val="nil"/>
          <w:left w:val="nil"/>
          <w:bottom w:val="nil"/>
          <w:right w:val="nil"/>
          <w:between w:val="nil"/>
        </w:pBdr>
        <w:spacing w:line="360" w:lineRule="auto"/>
        <w:ind w:left="463" w:right="150"/>
        <w:jc w:val="both"/>
        <w:rPr>
          <w:rFonts w:ascii="Verdana" w:eastAsia="Verdana" w:hAnsi="Verdana" w:cs="Verdana"/>
          <w:i/>
          <w:color w:val="000000"/>
        </w:rPr>
      </w:pPr>
      <w:r>
        <w:rPr>
          <w:rFonts w:ascii="Verdana" w:eastAsia="Verdana" w:hAnsi="Verdana" w:cs="Verdana"/>
          <w:i/>
          <w:color w:val="000000"/>
        </w:rPr>
        <w:t>Los travesaños del andamio no pueden estar espaciados en más de 2 metros, y s</w:t>
      </w:r>
      <w:r>
        <w:rPr>
          <w:rFonts w:ascii="Verdana" w:eastAsia="Verdana" w:hAnsi="Verdana" w:cs="Verdana"/>
          <w:i/>
          <w:color w:val="000000"/>
        </w:rPr>
        <w:t>e deben colocar caños inclinados a 45º en no menos de tres de sus cuatro lados. Y a los efectos de prevenir movimientos deberá estar asegurado a una estructura fija en intervalos horizontales no mayores   de 10 metros y de no ser esto posible apuntalados.</w:t>
      </w:r>
    </w:p>
    <w:p w:rsidR="00C70D22" w:rsidRDefault="00B14CA2">
      <w:pPr>
        <w:pBdr>
          <w:top w:val="nil"/>
          <w:left w:val="nil"/>
          <w:bottom w:val="nil"/>
          <w:right w:val="nil"/>
          <w:between w:val="nil"/>
        </w:pBdr>
        <w:spacing w:before="1" w:line="360" w:lineRule="auto"/>
        <w:ind w:left="463" w:right="144"/>
        <w:jc w:val="both"/>
        <w:rPr>
          <w:rFonts w:ascii="Verdana" w:eastAsia="Verdana" w:hAnsi="Verdana" w:cs="Verdana"/>
          <w:i/>
          <w:color w:val="000000"/>
        </w:rPr>
      </w:pPr>
      <w:r>
        <w:rPr>
          <w:rFonts w:ascii="Verdana" w:eastAsia="Verdana" w:hAnsi="Verdana" w:cs="Verdana"/>
          <w:i/>
          <w:color w:val="000000"/>
        </w:rPr>
        <w:t>Todo andamio cuya plataforma supere 1.2 metros de altura deberá tener una baranda de protección a 1 metro +/- 0.1 a partir del nivel de trabajo.</w:t>
      </w:r>
    </w:p>
    <w:p w:rsidR="00C70D22" w:rsidRDefault="00B14CA2">
      <w:pPr>
        <w:pBdr>
          <w:top w:val="nil"/>
          <w:left w:val="nil"/>
          <w:bottom w:val="nil"/>
          <w:right w:val="nil"/>
          <w:between w:val="nil"/>
        </w:pBdr>
        <w:ind w:left="463"/>
        <w:jc w:val="both"/>
        <w:rPr>
          <w:rFonts w:ascii="Verdana" w:eastAsia="Verdana" w:hAnsi="Verdana" w:cs="Verdana"/>
          <w:i/>
          <w:color w:val="000000"/>
        </w:rPr>
      </w:pPr>
      <w:r>
        <w:rPr>
          <w:rFonts w:ascii="Verdana" w:eastAsia="Verdana" w:hAnsi="Verdana" w:cs="Verdana"/>
          <w:i/>
          <w:color w:val="000000"/>
        </w:rPr>
        <w:t>Si la plataforma supera los 3 metros de altura deberá contar con dos barandas de protección; una a</w:t>
      </w:r>
    </w:p>
    <w:p w:rsidR="00C70D22" w:rsidRDefault="00B14CA2">
      <w:pPr>
        <w:pBdr>
          <w:top w:val="nil"/>
          <w:left w:val="nil"/>
          <w:bottom w:val="nil"/>
          <w:right w:val="nil"/>
          <w:between w:val="nil"/>
        </w:pBdr>
        <w:spacing w:before="127"/>
        <w:ind w:left="463"/>
        <w:jc w:val="both"/>
        <w:rPr>
          <w:rFonts w:ascii="Verdana" w:eastAsia="Verdana" w:hAnsi="Verdana" w:cs="Verdana"/>
          <w:i/>
          <w:color w:val="000000"/>
        </w:rPr>
      </w:pPr>
      <w:r>
        <w:rPr>
          <w:rFonts w:ascii="Verdana" w:eastAsia="Verdana" w:hAnsi="Verdana" w:cs="Verdana"/>
          <w:i/>
          <w:color w:val="000000"/>
        </w:rPr>
        <w:t>0.6 m y la otra a 1.10 m respecto del nivel de trabajo.</w:t>
      </w:r>
    </w:p>
    <w:p w:rsidR="00C70D22" w:rsidRDefault="00B14CA2">
      <w:pPr>
        <w:pBdr>
          <w:top w:val="nil"/>
          <w:left w:val="nil"/>
          <w:bottom w:val="nil"/>
          <w:right w:val="nil"/>
          <w:between w:val="nil"/>
        </w:pBdr>
        <w:spacing w:before="126" w:line="360" w:lineRule="auto"/>
        <w:ind w:left="463" w:right="145"/>
        <w:jc w:val="both"/>
        <w:rPr>
          <w:rFonts w:ascii="Verdana" w:eastAsia="Verdana" w:hAnsi="Verdana" w:cs="Verdana"/>
          <w:i/>
          <w:color w:val="000000"/>
        </w:rPr>
      </w:pPr>
      <w:r>
        <w:rPr>
          <w:rFonts w:ascii="Verdana" w:eastAsia="Verdana" w:hAnsi="Verdana" w:cs="Verdana"/>
          <w:i/>
          <w:color w:val="000000"/>
        </w:rPr>
        <w:t>Los tablones de la plataforma deben estar unidos entre sí, no debiendo existir desniveles entre ellos y asegurados a los dos extremos, salvo que en la zona del solapamiento exista un travesaño.</w:t>
      </w:r>
    </w:p>
    <w:p w:rsidR="00C70D22" w:rsidRDefault="00B14CA2">
      <w:pPr>
        <w:pBdr>
          <w:top w:val="nil"/>
          <w:left w:val="nil"/>
          <w:bottom w:val="nil"/>
          <w:right w:val="nil"/>
          <w:between w:val="nil"/>
        </w:pBdr>
        <w:spacing w:line="362" w:lineRule="auto"/>
        <w:ind w:left="463" w:right="141"/>
        <w:jc w:val="both"/>
        <w:rPr>
          <w:rFonts w:ascii="Verdana" w:eastAsia="Verdana" w:hAnsi="Verdana" w:cs="Verdana"/>
          <w:i/>
          <w:color w:val="000000"/>
        </w:rPr>
      </w:pPr>
      <w:r>
        <w:rPr>
          <w:rFonts w:ascii="Verdana" w:eastAsia="Verdana" w:hAnsi="Verdana" w:cs="Verdana"/>
          <w:i/>
          <w:color w:val="000000"/>
        </w:rPr>
        <w:t>Los tablones en la plataforma deben exceder los travesaños que los soporten en no menos de 15 cm y no más de 30 cm.</w:t>
      </w:r>
    </w:p>
    <w:p w:rsidR="00C70D22" w:rsidRDefault="00C70D22">
      <w:pPr>
        <w:pBdr>
          <w:top w:val="nil"/>
          <w:left w:val="nil"/>
          <w:bottom w:val="nil"/>
          <w:right w:val="nil"/>
          <w:between w:val="nil"/>
        </w:pBdr>
        <w:spacing w:before="1"/>
        <w:rPr>
          <w:rFonts w:ascii="Verdana" w:eastAsia="Verdana" w:hAnsi="Verdana" w:cs="Verdana"/>
          <w:i/>
          <w:color w:val="000000"/>
          <w:sz w:val="15"/>
          <w:szCs w:val="15"/>
        </w:rPr>
      </w:pPr>
    </w:p>
    <w:tbl>
      <w:tblPr>
        <w:tblStyle w:val="af7"/>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pBdr>
          <w:top w:val="nil"/>
          <w:left w:val="nil"/>
          <w:bottom w:val="nil"/>
          <w:right w:val="nil"/>
          <w:between w:val="nil"/>
        </w:pBdr>
        <w:spacing w:before="93" w:line="360" w:lineRule="auto"/>
        <w:ind w:left="463" w:right="145"/>
        <w:jc w:val="both"/>
        <w:rPr>
          <w:rFonts w:ascii="Verdana" w:eastAsia="Verdana" w:hAnsi="Verdana" w:cs="Verdana"/>
          <w:i/>
          <w:color w:val="000000"/>
        </w:rPr>
      </w:pPr>
      <w:r>
        <w:rPr>
          <w:rFonts w:ascii="Verdana" w:eastAsia="Verdana" w:hAnsi="Verdana" w:cs="Verdana"/>
          <w:i/>
          <w:color w:val="000000"/>
        </w:rPr>
        <w:lastRenderedPageBreak/>
        <w:t>No deben utilizarse cañerías eléctricas, bandejas, cañerías aisladas o desnudas, bandejas intermedias, etc. Para apoyo de los tablones.</w:t>
      </w:r>
    </w:p>
    <w:p w:rsidR="00C70D22" w:rsidRDefault="00B14CA2">
      <w:pPr>
        <w:pBdr>
          <w:top w:val="nil"/>
          <w:left w:val="nil"/>
          <w:bottom w:val="nil"/>
          <w:right w:val="nil"/>
          <w:between w:val="nil"/>
        </w:pBdr>
        <w:spacing w:line="360" w:lineRule="auto"/>
        <w:ind w:left="463" w:right="145"/>
        <w:jc w:val="both"/>
        <w:rPr>
          <w:rFonts w:ascii="Verdana" w:eastAsia="Verdana" w:hAnsi="Verdana" w:cs="Verdana"/>
          <w:i/>
          <w:color w:val="000000"/>
        </w:rPr>
      </w:pPr>
      <w:r>
        <w:rPr>
          <w:rFonts w:ascii="Verdana" w:eastAsia="Verdana" w:hAnsi="Verdana" w:cs="Verdana"/>
          <w:i/>
          <w:color w:val="000000"/>
        </w:rPr>
        <w:t>Solo podrán usarse cañerías no aisladas de proceso para apoyos con la respectiva supervisión de planta y únicamente cuando la cañería en cuestión esté a temperatura ambiente.</w:t>
      </w:r>
    </w:p>
    <w:p w:rsidR="00C70D22" w:rsidRDefault="00B14CA2">
      <w:pPr>
        <w:pBdr>
          <w:top w:val="nil"/>
          <w:left w:val="nil"/>
          <w:bottom w:val="nil"/>
          <w:right w:val="nil"/>
          <w:between w:val="nil"/>
        </w:pBdr>
        <w:spacing w:line="360" w:lineRule="auto"/>
        <w:ind w:left="463" w:right="145"/>
        <w:jc w:val="both"/>
        <w:rPr>
          <w:rFonts w:ascii="Verdana" w:eastAsia="Verdana" w:hAnsi="Verdana" w:cs="Verdana"/>
          <w:i/>
          <w:color w:val="000000"/>
        </w:rPr>
      </w:pPr>
      <w:r>
        <w:rPr>
          <w:rFonts w:ascii="Verdana" w:eastAsia="Verdana" w:hAnsi="Verdana" w:cs="Verdana"/>
          <w:i/>
          <w:color w:val="000000"/>
        </w:rPr>
        <w:t>Para impedir posibles caídas de material de trabajo ( tuercas, bulones, máquinas,</w:t>
      </w:r>
      <w:r>
        <w:rPr>
          <w:rFonts w:ascii="Verdana" w:eastAsia="Verdana" w:hAnsi="Verdana" w:cs="Verdana"/>
          <w:i/>
          <w:color w:val="000000"/>
        </w:rPr>
        <w:t xml:space="preserve"> etc.) que estén sobre la plataforma, se colocará en todos los bordes longitudinales de ésta, una tabla de canto u otro elemento formando un zócalo de no menos de 10cm de alto, asegurando a los dos caños verticales de la estructura desde los 2mts de altura</w:t>
      </w:r>
      <w:r>
        <w:rPr>
          <w:rFonts w:ascii="Verdana" w:eastAsia="Verdana" w:hAnsi="Verdana" w:cs="Verdana"/>
          <w:i/>
          <w:color w:val="000000"/>
        </w:rPr>
        <w:t>. A su vez el personal que trabaje sobre los mismos deberá depositar los espárragos y las turcas en una caja metálica que proveerá al efecto mientras que las herramientas estarán en un bolsón porta herramientas o cajón.</w:t>
      </w:r>
    </w:p>
    <w:p w:rsidR="00C70D22" w:rsidRDefault="00B14CA2">
      <w:pPr>
        <w:pBdr>
          <w:top w:val="nil"/>
          <w:left w:val="nil"/>
          <w:bottom w:val="nil"/>
          <w:right w:val="nil"/>
          <w:between w:val="nil"/>
        </w:pBdr>
        <w:spacing w:line="360" w:lineRule="auto"/>
        <w:ind w:left="463" w:right="149"/>
        <w:jc w:val="both"/>
        <w:rPr>
          <w:rFonts w:ascii="Verdana" w:eastAsia="Verdana" w:hAnsi="Verdana" w:cs="Verdana"/>
          <w:i/>
          <w:color w:val="000000"/>
        </w:rPr>
      </w:pPr>
      <w:r>
        <w:rPr>
          <w:rFonts w:ascii="Verdana" w:eastAsia="Verdana" w:hAnsi="Verdana" w:cs="Verdana"/>
          <w:i/>
          <w:color w:val="000000"/>
        </w:rPr>
        <w:t>Cuando la tarea en altura se realice en áreas con circulación de personas próximas al andamio las herramientas de mano estarán atadas con una cuerda fina a la baranda para evitar caídas accidentales.</w:t>
      </w:r>
    </w:p>
    <w:p w:rsidR="00C70D22" w:rsidRDefault="00B14CA2">
      <w:pPr>
        <w:pBdr>
          <w:top w:val="nil"/>
          <w:left w:val="nil"/>
          <w:bottom w:val="nil"/>
          <w:right w:val="nil"/>
          <w:between w:val="nil"/>
        </w:pBdr>
        <w:spacing w:before="1" w:line="360" w:lineRule="auto"/>
        <w:ind w:left="463" w:right="794"/>
        <w:rPr>
          <w:rFonts w:ascii="Verdana" w:eastAsia="Verdana" w:hAnsi="Verdana" w:cs="Verdana"/>
          <w:i/>
          <w:color w:val="000000"/>
        </w:rPr>
      </w:pPr>
      <w:r>
        <w:rPr>
          <w:rFonts w:ascii="Verdana" w:eastAsia="Verdana" w:hAnsi="Verdana" w:cs="Verdana"/>
          <w:i/>
          <w:color w:val="000000"/>
        </w:rPr>
        <w:t>En el recinto donde se arma la plataforma no deben queda</w:t>
      </w:r>
      <w:r>
        <w:rPr>
          <w:rFonts w:ascii="Verdana" w:eastAsia="Verdana" w:hAnsi="Verdana" w:cs="Verdana"/>
          <w:i/>
          <w:color w:val="000000"/>
        </w:rPr>
        <w:t>r espacios libres sin colocar tablones. La plataforma debe ser de no menos de dos tablones (0.60 mt. De ancho).</w:t>
      </w:r>
    </w:p>
    <w:p w:rsidR="00C70D22" w:rsidRDefault="00B14CA2">
      <w:pPr>
        <w:pBdr>
          <w:top w:val="nil"/>
          <w:left w:val="nil"/>
          <w:bottom w:val="nil"/>
          <w:right w:val="nil"/>
          <w:between w:val="nil"/>
        </w:pBdr>
        <w:spacing w:line="360" w:lineRule="auto"/>
        <w:ind w:left="463"/>
        <w:rPr>
          <w:rFonts w:ascii="Verdana" w:eastAsia="Verdana" w:hAnsi="Verdana" w:cs="Verdana"/>
          <w:i/>
          <w:color w:val="000000"/>
        </w:rPr>
      </w:pPr>
      <w:r>
        <w:rPr>
          <w:rFonts w:ascii="Verdana" w:eastAsia="Verdana" w:hAnsi="Verdana" w:cs="Verdana"/>
          <w:i/>
          <w:color w:val="000000"/>
        </w:rPr>
        <w:t>Los andamios no deben ser sobrecargados con materiales o personas por encima de lo indicado en la tabla 1 o según lo indicado por el fabricante y/ o cálculo de resistencia estructural.</w:t>
      </w:r>
    </w:p>
    <w:p w:rsidR="00C70D22" w:rsidRDefault="00B14CA2">
      <w:pPr>
        <w:pBdr>
          <w:top w:val="nil"/>
          <w:left w:val="nil"/>
          <w:bottom w:val="nil"/>
          <w:right w:val="nil"/>
          <w:between w:val="nil"/>
        </w:pBdr>
        <w:ind w:left="463"/>
        <w:rPr>
          <w:rFonts w:ascii="Verdana" w:eastAsia="Verdana" w:hAnsi="Verdana" w:cs="Verdana"/>
          <w:i/>
          <w:color w:val="000000"/>
        </w:rPr>
      </w:pPr>
      <w:r>
        <w:rPr>
          <w:rFonts w:ascii="Verdana" w:eastAsia="Verdana" w:hAnsi="Verdana" w:cs="Verdana"/>
          <w:i/>
          <w:color w:val="000000"/>
        </w:rPr>
        <w:t>Tabla 1</w:t>
      </w:r>
    </w:p>
    <w:p w:rsidR="00C70D22" w:rsidRDefault="00C70D22">
      <w:pPr>
        <w:pBdr>
          <w:top w:val="nil"/>
          <w:left w:val="nil"/>
          <w:bottom w:val="nil"/>
          <w:right w:val="nil"/>
          <w:between w:val="nil"/>
        </w:pBdr>
        <w:rPr>
          <w:rFonts w:ascii="Verdana" w:eastAsia="Verdana" w:hAnsi="Verdana" w:cs="Verdana"/>
          <w:i/>
          <w:color w:val="000000"/>
          <w:sz w:val="24"/>
          <w:szCs w:val="24"/>
        </w:rPr>
      </w:pPr>
    </w:p>
    <w:p w:rsidR="00C70D22" w:rsidRDefault="00B14CA2">
      <w:pPr>
        <w:pBdr>
          <w:top w:val="nil"/>
          <w:left w:val="nil"/>
          <w:bottom w:val="nil"/>
          <w:right w:val="nil"/>
          <w:between w:val="nil"/>
        </w:pBdr>
        <w:spacing w:line="360" w:lineRule="auto"/>
        <w:ind w:left="463" w:right="1259"/>
        <w:rPr>
          <w:rFonts w:ascii="Verdana" w:eastAsia="Verdana" w:hAnsi="Verdana" w:cs="Verdana"/>
          <w:i/>
          <w:color w:val="000000"/>
        </w:rPr>
      </w:pPr>
      <w:r>
        <w:rPr>
          <w:rFonts w:ascii="Verdana" w:eastAsia="Verdana" w:hAnsi="Verdana" w:cs="Verdana"/>
          <w:i/>
          <w:color w:val="000000"/>
        </w:rPr>
        <w:t>Máxima carga para tablones de Andamios de 2 pulg. De espesor e</w:t>
      </w:r>
      <w:r>
        <w:rPr>
          <w:rFonts w:ascii="Verdana" w:eastAsia="Verdana" w:hAnsi="Verdana" w:cs="Verdana"/>
          <w:i/>
          <w:color w:val="000000"/>
        </w:rPr>
        <w:t>n Kgs/m2 (entre apoyos) Número de Tablones superpuestos</w:t>
      </w:r>
    </w:p>
    <w:p w:rsidR="00C70D22" w:rsidRDefault="00C70D22">
      <w:pPr>
        <w:pBdr>
          <w:top w:val="nil"/>
          <w:left w:val="nil"/>
          <w:bottom w:val="nil"/>
          <w:right w:val="nil"/>
          <w:between w:val="nil"/>
        </w:pBdr>
        <w:spacing w:before="11"/>
        <w:rPr>
          <w:rFonts w:ascii="Verdana" w:eastAsia="Verdana" w:hAnsi="Verdana" w:cs="Verdana"/>
          <w:i/>
          <w:color w:val="000000"/>
          <w:sz w:val="23"/>
          <w:szCs w:val="23"/>
        </w:rPr>
      </w:pPr>
    </w:p>
    <w:tbl>
      <w:tblPr>
        <w:tblStyle w:val="af8"/>
        <w:tblW w:w="8213" w:type="dxa"/>
        <w:tblInd w:w="1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0"/>
        <w:gridCol w:w="1669"/>
        <w:gridCol w:w="1621"/>
        <w:gridCol w:w="1621"/>
        <w:gridCol w:w="1442"/>
      </w:tblGrid>
      <w:tr w:rsidR="00C70D22">
        <w:trPr>
          <w:trHeight w:val="573"/>
        </w:trPr>
        <w:tc>
          <w:tcPr>
            <w:tcW w:w="1860" w:type="dxa"/>
          </w:tcPr>
          <w:p w:rsidR="00C70D22" w:rsidRDefault="00B14CA2">
            <w:pPr>
              <w:pBdr>
                <w:top w:val="nil"/>
                <w:left w:val="nil"/>
                <w:bottom w:val="nil"/>
                <w:right w:val="nil"/>
                <w:between w:val="nil"/>
              </w:pBdr>
              <w:spacing w:before="2"/>
              <w:ind w:left="390" w:right="182"/>
              <w:rPr>
                <w:rFonts w:ascii="Verdana" w:eastAsia="Verdana" w:hAnsi="Verdana" w:cs="Verdana"/>
                <w:i/>
                <w:color w:val="000000"/>
              </w:rPr>
            </w:pPr>
            <w:r>
              <w:rPr>
                <w:rFonts w:ascii="Verdana" w:eastAsia="Verdana" w:hAnsi="Verdana" w:cs="Verdana"/>
                <w:i/>
                <w:color w:val="000000"/>
              </w:rPr>
              <w:t>Distancia entre apoyos</w:t>
            </w:r>
          </w:p>
        </w:tc>
        <w:tc>
          <w:tcPr>
            <w:tcW w:w="1669" w:type="dxa"/>
          </w:tcPr>
          <w:p w:rsidR="00C70D22" w:rsidRDefault="00B14CA2">
            <w:pPr>
              <w:pBdr>
                <w:top w:val="nil"/>
                <w:left w:val="nil"/>
                <w:bottom w:val="nil"/>
                <w:right w:val="nil"/>
                <w:between w:val="nil"/>
              </w:pBdr>
              <w:spacing w:before="2"/>
              <w:ind w:left="391"/>
              <w:rPr>
                <w:rFonts w:ascii="Verdana" w:eastAsia="Verdana" w:hAnsi="Verdana" w:cs="Verdana"/>
                <w:i/>
                <w:color w:val="000000"/>
              </w:rPr>
            </w:pPr>
            <w:r>
              <w:rPr>
                <w:rFonts w:ascii="Verdana" w:eastAsia="Verdana" w:hAnsi="Verdana" w:cs="Verdana"/>
                <w:i/>
                <w:color w:val="000000"/>
              </w:rPr>
              <w:t>1</w:t>
            </w:r>
          </w:p>
        </w:tc>
        <w:tc>
          <w:tcPr>
            <w:tcW w:w="1621" w:type="dxa"/>
          </w:tcPr>
          <w:p w:rsidR="00C70D22" w:rsidRDefault="00B14CA2">
            <w:pPr>
              <w:pBdr>
                <w:top w:val="nil"/>
                <w:left w:val="nil"/>
                <w:bottom w:val="nil"/>
                <w:right w:val="nil"/>
                <w:between w:val="nil"/>
              </w:pBdr>
              <w:spacing w:before="2"/>
              <w:ind w:left="390"/>
              <w:rPr>
                <w:rFonts w:ascii="Verdana" w:eastAsia="Verdana" w:hAnsi="Verdana" w:cs="Verdana"/>
                <w:i/>
                <w:color w:val="000000"/>
              </w:rPr>
            </w:pPr>
            <w:r>
              <w:rPr>
                <w:rFonts w:ascii="Verdana" w:eastAsia="Verdana" w:hAnsi="Verdana" w:cs="Verdana"/>
                <w:i/>
                <w:color w:val="000000"/>
              </w:rPr>
              <w:t>2</w:t>
            </w:r>
          </w:p>
        </w:tc>
        <w:tc>
          <w:tcPr>
            <w:tcW w:w="1621" w:type="dxa"/>
          </w:tcPr>
          <w:p w:rsidR="00C70D22" w:rsidRDefault="00B14CA2">
            <w:pPr>
              <w:pBdr>
                <w:top w:val="nil"/>
                <w:left w:val="nil"/>
                <w:bottom w:val="nil"/>
                <w:right w:val="nil"/>
                <w:between w:val="nil"/>
              </w:pBdr>
              <w:spacing w:before="2"/>
              <w:ind w:left="389"/>
              <w:rPr>
                <w:rFonts w:ascii="Verdana" w:eastAsia="Verdana" w:hAnsi="Verdana" w:cs="Verdana"/>
                <w:i/>
                <w:color w:val="000000"/>
              </w:rPr>
            </w:pPr>
            <w:r>
              <w:rPr>
                <w:rFonts w:ascii="Verdana" w:eastAsia="Verdana" w:hAnsi="Verdana" w:cs="Verdana"/>
                <w:i/>
                <w:color w:val="000000"/>
              </w:rPr>
              <w:t>3</w:t>
            </w:r>
          </w:p>
        </w:tc>
        <w:tc>
          <w:tcPr>
            <w:tcW w:w="1442" w:type="dxa"/>
          </w:tcPr>
          <w:p w:rsidR="00C70D22" w:rsidRDefault="00B14CA2">
            <w:pPr>
              <w:pBdr>
                <w:top w:val="nil"/>
                <w:left w:val="nil"/>
                <w:bottom w:val="nil"/>
                <w:right w:val="nil"/>
                <w:between w:val="nil"/>
              </w:pBdr>
              <w:spacing w:before="2"/>
              <w:ind w:left="389"/>
              <w:rPr>
                <w:rFonts w:ascii="Verdana" w:eastAsia="Verdana" w:hAnsi="Verdana" w:cs="Verdana"/>
                <w:i/>
                <w:color w:val="000000"/>
              </w:rPr>
            </w:pPr>
            <w:r>
              <w:rPr>
                <w:rFonts w:ascii="Verdana" w:eastAsia="Verdana" w:hAnsi="Verdana" w:cs="Verdana"/>
                <w:i/>
                <w:color w:val="000000"/>
              </w:rPr>
              <w:t>4</w:t>
            </w:r>
          </w:p>
        </w:tc>
      </w:tr>
      <w:tr w:rsidR="00C70D22">
        <w:trPr>
          <w:trHeight w:val="417"/>
        </w:trPr>
        <w:tc>
          <w:tcPr>
            <w:tcW w:w="1860" w:type="dxa"/>
          </w:tcPr>
          <w:p w:rsidR="00C70D22" w:rsidRDefault="00B14CA2">
            <w:pPr>
              <w:pBdr>
                <w:top w:val="nil"/>
                <w:left w:val="nil"/>
                <w:bottom w:val="nil"/>
                <w:right w:val="nil"/>
                <w:between w:val="nil"/>
              </w:pBdr>
              <w:ind w:right="622"/>
              <w:jc w:val="right"/>
              <w:rPr>
                <w:rFonts w:ascii="Verdana" w:eastAsia="Verdana" w:hAnsi="Verdana" w:cs="Verdana"/>
                <w:i/>
                <w:color w:val="000000"/>
              </w:rPr>
            </w:pPr>
            <w:r>
              <w:rPr>
                <w:rFonts w:ascii="Verdana" w:eastAsia="Verdana" w:hAnsi="Verdana" w:cs="Verdana"/>
                <w:i/>
                <w:color w:val="000000"/>
              </w:rPr>
              <w:t>1.0</w:t>
            </w:r>
          </w:p>
        </w:tc>
        <w:tc>
          <w:tcPr>
            <w:tcW w:w="1669" w:type="dxa"/>
          </w:tcPr>
          <w:p w:rsidR="00C70D22" w:rsidRDefault="00B14CA2">
            <w:pPr>
              <w:pBdr>
                <w:top w:val="nil"/>
                <w:left w:val="nil"/>
                <w:bottom w:val="nil"/>
                <w:right w:val="nil"/>
                <w:between w:val="nil"/>
              </w:pBdr>
              <w:ind w:right="437"/>
              <w:jc w:val="right"/>
              <w:rPr>
                <w:rFonts w:ascii="Verdana" w:eastAsia="Verdana" w:hAnsi="Verdana" w:cs="Verdana"/>
                <w:i/>
                <w:color w:val="000000"/>
              </w:rPr>
            </w:pPr>
            <w:r>
              <w:rPr>
                <w:rFonts w:ascii="Verdana" w:eastAsia="Verdana" w:hAnsi="Verdana" w:cs="Verdana"/>
                <w:i/>
                <w:color w:val="000000"/>
              </w:rPr>
              <w:t>1092</w:t>
            </w:r>
          </w:p>
        </w:tc>
        <w:tc>
          <w:tcPr>
            <w:tcW w:w="1621" w:type="dxa"/>
          </w:tcPr>
          <w:p w:rsidR="00C70D22" w:rsidRDefault="00B14CA2">
            <w:pPr>
              <w:pBdr>
                <w:top w:val="nil"/>
                <w:left w:val="nil"/>
                <w:bottom w:val="nil"/>
                <w:right w:val="nil"/>
                <w:between w:val="nil"/>
              </w:pBdr>
              <w:ind w:right="414"/>
              <w:jc w:val="right"/>
              <w:rPr>
                <w:rFonts w:ascii="Verdana" w:eastAsia="Verdana" w:hAnsi="Verdana" w:cs="Verdana"/>
                <w:i/>
                <w:color w:val="000000"/>
              </w:rPr>
            </w:pPr>
            <w:r>
              <w:rPr>
                <w:rFonts w:ascii="Verdana" w:eastAsia="Verdana" w:hAnsi="Verdana" w:cs="Verdana"/>
                <w:i/>
                <w:color w:val="000000"/>
              </w:rPr>
              <w:t>2184</w:t>
            </w:r>
          </w:p>
        </w:tc>
        <w:tc>
          <w:tcPr>
            <w:tcW w:w="1621" w:type="dxa"/>
          </w:tcPr>
          <w:p w:rsidR="00C70D22" w:rsidRDefault="00C70D22">
            <w:pPr>
              <w:pBdr>
                <w:top w:val="nil"/>
                <w:left w:val="nil"/>
                <w:bottom w:val="nil"/>
                <w:right w:val="nil"/>
                <w:between w:val="nil"/>
              </w:pBdr>
              <w:rPr>
                <w:rFonts w:ascii="Verdana" w:eastAsia="Verdana" w:hAnsi="Verdana" w:cs="Verdana"/>
                <w:i/>
                <w:color w:val="000000"/>
              </w:rPr>
            </w:pPr>
          </w:p>
        </w:tc>
        <w:tc>
          <w:tcPr>
            <w:tcW w:w="1442" w:type="dxa"/>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448"/>
        </w:trPr>
        <w:tc>
          <w:tcPr>
            <w:tcW w:w="1860" w:type="dxa"/>
          </w:tcPr>
          <w:p w:rsidR="00C70D22" w:rsidRDefault="00B14CA2">
            <w:pPr>
              <w:pBdr>
                <w:top w:val="nil"/>
                <w:left w:val="nil"/>
                <w:bottom w:val="nil"/>
                <w:right w:val="nil"/>
                <w:between w:val="nil"/>
              </w:pBdr>
              <w:ind w:right="622"/>
              <w:jc w:val="right"/>
              <w:rPr>
                <w:rFonts w:ascii="Verdana" w:eastAsia="Verdana" w:hAnsi="Verdana" w:cs="Verdana"/>
                <w:i/>
                <w:color w:val="000000"/>
              </w:rPr>
            </w:pPr>
            <w:r>
              <w:rPr>
                <w:rFonts w:ascii="Verdana" w:eastAsia="Verdana" w:hAnsi="Verdana" w:cs="Verdana"/>
                <w:i/>
                <w:color w:val="000000"/>
              </w:rPr>
              <w:t>1.5</w:t>
            </w:r>
          </w:p>
        </w:tc>
        <w:tc>
          <w:tcPr>
            <w:tcW w:w="1669" w:type="dxa"/>
          </w:tcPr>
          <w:p w:rsidR="00C70D22" w:rsidRDefault="00B14CA2">
            <w:pPr>
              <w:pBdr>
                <w:top w:val="nil"/>
                <w:left w:val="nil"/>
                <w:bottom w:val="nil"/>
                <w:right w:val="nil"/>
                <w:between w:val="nil"/>
              </w:pBdr>
              <w:ind w:right="497"/>
              <w:jc w:val="right"/>
              <w:rPr>
                <w:rFonts w:ascii="Verdana" w:eastAsia="Verdana" w:hAnsi="Verdana" w:cs="Verdana"/>
                <w:i/>
                <w:color w:val="000000"/>
              </w:rPr>
            </w:pPr>
            <w:r>
              <w:rPr>
                <w:rFonts w:ascii="Verdana" w:eastAsia="Verdana" w:hAnsi="Verdana" w:cs="Verdana"/>
                <w:i/>
                <w:color w:val="000000"/>
              </w:rPr>
              <w:t>472</w:t>
            </w:r>
          </w:p>
        </w:tc>
        <w:tc>
          <w:tcPr>
            <w:tcW w:w="1621" w:type="dxa"/>
          </w:tcPr>
          <w:p w:rsidR="00C70D22" w:rsidRDefault="00B14CA2">
            <w:pPr>
              <w:pBdr>
                <w:top w:val="nil"/>
                <w:left w:val="nil"/>
                <w:bottom w:val="nil"/>
                <w:right w:val="nil"/>
                <w:between w:val="nil"/>
              </w:pBdr>
              <w:ind w:right="474"/>
              <w:jc w:val="right"/>
              <w:rPr>
                <w:rFonts w:ascii="Verdana" w:eastAsia="Verdana" w:hAnsi="Verdana" w:cs="Verdana"/>
                <w:i/>
                <w:color w:val="000000"/>
              </w:rPr>
            </w:pPr>
            <w:r>
              <w:rPr>
                <w:rFonts w:ascii="Verdana" w:eastAsia="Verdana" w:hAnsi="Verdana" w:cs="Verdana"/>
                <w:i/>
                <w:color w:val="000000"/>
              </w:rPr>
              <w:t>944</w:t>
            </w:r>
          </w:p>
        </w:tc>
        <w:tc>
          <w:tcPr>
            <w:tcW w:w="1621" w:type="dxa"/>
          </w:tcPr>
          <w:p w:rsidR="00C70D22" w:rsidRDefault="00B14CA2">
            <w:pPr>
              <w:pBdr>
                <w:top w:val="nil"/>
                <w:left w:val="nil"/>
                <w:bottom w:val="nil"/>
                <w:right w:val="nil"/>
                <w:between w:val="nil"/>
              </w:pBdr>
              <w:ind w:left="704"/>
              <w:rPr>
                <w:rFonts w:ascii="Verdana" w:eastAsia="Verdana" w:hAnsi="Verdana" w:cs="Verdana"/>
                <w:i/>
                <w:color w:val="000000"/>
              </w:rPr>
            </w:pPr>
            <w:r>
              <w:rPr>
                <w:rFonts w:ascii="Verdana" w:eastAsia="Verdana" w:hAnsi="Verdana" w:cs="Verdana"/>
                <w:i/>
                <w:color w:val="000000"/>
              </w:rPr>
              <w:t>1416</w:t>
            </w:r>
          </w:p>
        </w:tc>
        <w:tc>
          <w:tcPr>
            <w:tcW w:w="1442" w:type="dxa"/>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417"/>
        </w:trPr>
        <w:tc>
          <w:tcPr>
            <w:tcW w:w="1860" w:type="dxa"/>
          </w:tcPr>
          <w:p w:rsidR="00C70D22" w:rsidRDefault="00B14CA2">
            <w:pPr>
              <w:pBdr>
                <w:top w:val="nil"/>
                <w:left w:val="nil"/>
                <w:bottom w:val="nil"/>
                <w:right w:val="nil"/>
                <w:between w:val="nil"/>
              </w:pBdr>
              <w:ind w:right="622"/>
              <w:jc w:val="right"/>
              <w:rPr>
                <w:rFonts w:ascii="Verdana" w:eastAsia="Verdana" w:hAnsi="Verdana" w:cs="Verdana"/>
                <w:i/>
                <w:color w:val="000000"/>
              </w:rPr>
            </w:pPr>
            <w:r>
              <w:rPr>
                <w:rFonts w:ascii="Verdana" w:eastAsia="Verdana" w:hAnsi="Verdana" w:cs="Verdana"/>
                <w:i/>
                <w:color w:val="000000"/>
              </w:rPr>
              <w:t>2.0</w:t>
            </w:r>
          </w:p>
        </w:tc>
        <w:tc>
          <w:tcPr>
            <w:tcW w:w="1669" w:type="dxa"/>
          </w:tcPr>
          <w:p w:rsidR="00C70D22" w:rsidRDefault="00B14CA2">
            <w:pPr>
              <w:pBdr>
                <w:top w:val="nil"/>
                <w:left w:val="nil"/>
                <w:bottom w:val="nil"/>
                <w:right w:val="nil"/>
                <w:between w:val="nil"/>
              </w:pBdr>
              <w:ind w:right="497"/>
              <w:jc w:val="right"/>
              <w:rPr>
                <w:rFonts w:ascii="Verdana" w:eastAsia="Verdana" w:hAnsi="Verdana" w:cs="Verdana"/>
                <w:i/>
                <w:color w:val="000000"/>
              </w:rPr>
            </w:pPr>
            <w:r>
              <w:rPr>
                <w:rFonts w:ascii="Verdana" w:eastAsia="Verdana" w:hAnsi="Verdana" w:cs="Verdana"/>
                <w:i/>
                <w:color w:val="000000"/>
              </w:rPr>
              <w:t>256</w:t>
            </w:r>
          </w:p>
        </w:tc>
        <w:tc>
          <w:tcPr>
            <w:tcW w:w="1621" w:type="dxa"/>
          </w:tcPr>
          <w:p w:rsidR="00C70D22" w:rsidRDefault="00B14CA2">
            <w:pPr>
              <w:pBdr>
                <w:top w:val="nil"/>
                <w:left w:val="nil"/>
                <w:bottom w:val="nil"/>
                <w:right w:val="nil"/>
                <w:between w:val="nil"/>
              </w:pBdr>
              <w:ind w:right="474"/>
              <w:jc w:val="right"/>
              <w:rPr>
                <w:rFonts w:ascii="Verdana" w:eastAsia="Verdana" w:hAnsi="Verdana" w:cs="Verdana"/>
                <w:i/>
                <w:color w:val="000000"/>
              </w:rPr>
            </w:pPr>
            <w:r>
              <w:rPr>
                <w:rFonts w:ascii="Verdana" w:eastAsia="Verdana" w:hAnsi="Verdana" w:cs="Verdana"/>
                <w:i/>
                <w:color w:val="000000"/>
              </w:rPr>
              <w:t>512</w:t>
            </w:r>
          </w:p>
        </w:tc>
        <w:tc>
          <w:tcPr>
            <w:tcW w:w="1621" w:type="dxa"/>
          </w:tcPr>
          <w:p w:rsidR="00C70D22" w:rsidRDefault="00B14CA2">
            <w:pPr>
              <w:pBdr>
                <w:top w:val="nil"/>
                <w:left w:val="nil"/>
                <w:bottom w:val="nil"/>
                <w:right w:val="nil"/>
                <w:between w:val="nil"/>
              </w:pBdr>
              <w:ind w:left="766"/>
              <w:rPr>
                <w:rFonts w:ascii="Verdana" w:eastAsia="Verdana" w:hAnsi="Verdana" w:cs="Verdana"/>
                <w:i/>
                <w:color w:val="000000"/>
              </w:rPr>
            </w:pPr>
            <w:r>
              <w:rPr>
                <w:rFonts w:ascii="Verdana" w:eastAsia="Verdana" w:hAnsi="Verdana" w:cs="Verdana"/>
                <w:i/>
                <w:color w:val="000000"/>
              </w:rPr>
              <w:t>768</w:t>
            </w:r>
          </w:p>
        </w:tc>
        <w:tc>
          <w:tcPr>
            <w:tcW w:w="1442" w:type="dxa"/>
          </w:tcPr>
          <w:p w:rsidR="00C70D22" w:rsidRDefault="00B14CA2">
            <w:pPr>
              <w:pBdr>
                <w:top w:val="nil"/>
                <w:left w:val="nil"/>
                <w:bottom w:val="nil"/>
                <w:right w:val="nil"/>
                <w:between w:val="nil"/>
              </w:pBdr>
              <w:ind w:left="615"/>
              <w:rPr>
                <w:rFonts w:ascii="Verdana" w:eastAsia="Verdana" w:hAnsi="Verdana" w:cs="Verdana"/>
                <w:i/>
                <w:color w:val="000000"/>
              </w:rPr>
            </w:pPr>
            <w:r>
              <w:rPr>
                <w:rFonts w:ascii="Verdana" w:eastAsia="Verdana" w:hAnsi="Verdana" w:cs="Verdana"/>
                <w:i/>
                <w:color w:val="000000"/>
              </w:rPr>
              <w:t>1024</w:t>
            </w:r>
          </w:p>
        </w:tc>
      </w:tr>
      <w:tr w:rsidR="00C70D22">
        <w:trPr>
          <w:trHeight w:val="417"/>
        </w:trPr>
        <w:tc>
          <w:tcPr>
            <w:tcW w:w="1860" w:type="dxa"/>
          </w:tcPr>
          <w:p w:rsidR="00C70D22" w:rsidRDefault="00B14CA2">
            <w:pPr>
              <w:pBdr>
                <w:top w:val="nil"/>
                <w:left w:val="nil"/>
                <w:bottom w:val="nil"/>
                <w:right w:val="nil"/>
                <w:between w:val="nil"/>
              </w:pBdr>
              <w:ind w:right="622"/>
              <w:jc w:val="right"/>
              <w:rPr>
                <w:rFonts w:ascii="Verdana" w:eastAsia="Verdana" w:hAnsi="Verdana" w:cs="Verdana"/>
                <w:i/>
                <w:color w:val="000000"/>
              </w:rPr>
            </w:pPr>
            <w:r>
              <w:rPr>
                <w:rFonts w:ascii="Verdana" w:eastAsia="Verdana" w:hAnsi="Verdana" w:cs="Verdana"/>
                <w:i/>
                <w:color w:val="000000"/>
              </w:rPr>
              <w:t>2.5</w:t>
            </w:r>
          </w:p>
        </w:tc>
        <w:tc>
          <w:tcPr>
            <w:tcW w:w="1669" w:type="dxa"/>
          </w:tcPr>
          <w:p w:rsidR="00C70D22" w:rsidRDefault="00B14CA2">
            <w:pPr>
              <w:pBdr>
                <w:top w:val="nil"/>
                <w:left w:val="nil"/>
                <w:bottom w:val="nil"/>
                <w:right w:val="nil"/>
                <w:between w:val="nil"/>
              </w:pBdr>
              <w:ind w:right="497"/>
              <w:jc w:val="right"/>
              <w:rPr>
                <w:rFonts w:ascii="Verdana" w:eastAsia="Verdana" w:hAnsi="Verdana" w:cs="Verdana"/>
                <w:i/>
                <w:color w:val="000000"/>
              </w:rPr>
            </w:pPr>
            <w:r>
              <w:rPr>
                <w:rFonts w:ascii="Verdana" w:eastAsia="Verdana" w:hAnsi="Verdana" w:cs="Verdana"/>
                <w:i/>
                <w:color w:val="000000"/>
              </w:rPr>
              <w:t>172</w:t>
            </w:r>
          </w:p>
        </w:tc>
        <w:tc>
          <w:tcPr>
            <w:tcW w:w="1621" w:type="dxa"/>
          </w:tcPr>
          <w:p w:rsidR="00C70D22" w:rsidRDefault="00B14CA2">
            <w:pPr>
              <w:pBdr>
                <w:top w:val="nil"/>
                <w:left w:val="nil"/>
                <w:bottom w:val="nil"/>
                <w:right w:val="nil"/>
                <w:between w:val="nil"/>
              </w:pBdr>
              <w:ind w:right="474"/>
              <w:jc w:val="right"/>
              <w:rPr>
                <w:rFonts w:ascii="Verdana" w:eastAsia="Verdana" w:hAnsi="Verdana" w:cs="Verdana"/>
                <w:i/>
                <w:color w:val="000000"/>
              </w:rPr>
            </w:pPr>
            <w:r>
              <w:rPr>
                <w:rFonts w:ascii="Verdana" w:eastAsia="Verdana" w:hAnsi="Verdana" w:cs="Verdana"/>
                <w:i/>
                <w:color w:val="000000"/>
              </w:rPr>
              <w:t>344</w:t>
            </w:r>
          </w:p>
        </w:tc>
        <w:tc>
          <w:tcPr>
            <w:tcW w:w="1621" w:type="dxa"/>
          </w:tcPr>
          <w:p w:rsidR="00C70D22" w:rsidRDefault="00B14CA2">
            <w:pPr>
              <w:pBdr>
                <w:top w:val="nil"/>
                <w:left w:val="nil"/>
                <w:bottom w:val="nil"/>
                <w:right w:val="nil"/>
                <w:between w:val="nil"/>
              </w:pBdr>
              <w:ind w:left="766"/>
              <w:rPr>
                <w:rFonts w:ascii="Verdana" w:eastAsia="Verdana" w:hAnsi="Verdana" w:cs="Verdana"/>
                <w:i/>
                <w:color w:val="000000"/>
              </w:rPr>
            </w:pPr>
            <w:r>
              <w:rPr>
                <w:rFonts w:ascii="Verdana" w:eastAsia="Verdana" w:hAnsi="Verdana" w:cs="Verdana"/>
                <w:i/>
                <w:color w:val="000000"/>
              </w:rPr>
              <w:t>512</w:t>
            </w:r>
          </w:p>
        </w:tc>
        <w:tc>
          <w:tcPr>
            <w:tcW w:w="1442" w:type="dxa"/>
          </w:tcPr>
          <w:p w:rsidR="00C70D22" w:rsidRDefault="00B14CA2">
            <w:pPr>
              <w:pBdr>
                <w:top w:val="nil"/>
                <w:left w:val="nil"/>
                <w:bottom w:val="nil"/>
                <w:right w:val="nil"/>
                <w:between w:val="nil"/>
              </w:pBdr>
              <w:ind w:left="675"/>
              <w:rPr>
                <w:rFonts w:ascii="Verdana" w:eastAsia="Verdana" w:hAnsi="Verdana" w:cs="Verdana"/>
                <w:i/>
                <w:color w:val="000000"/>
              </w:rPr>
            </w:pPr>
            <w:r>
              <w:rPr>
                <w:rFonts w:ascii="Verdana" w:eastAsia="Verdana" w:hAnsi="Verdana" w:cs="Verdana"/>
                <w:i/>
                <w:color w:val="000000"/>
              </w:rPr>
              <w:t>688</w:t>
            </w:r>
          </w:p>
        </w:tc>
      </w:tr>
      <w:tr w:rsidR="00C70D22">
        <w:trPr>
          <w:trHeight w:val="448"/>
        </w:trPr>
        <w:tc>
          <w:tcPr>
            <w:tcW w:w="1860" w:type="dxa"/>
          </w:tcPr>
          <w:p w:rsidR="00C70D22" w:rsidRDefault="00B14CA2">
            <w:pPr>
              <w:pBdr>
                <w:top w:val="nil"/>
                <w:left w:val="nil"/>
                <w:bottom w:val="nil"/>
                <w:right w:val="nil"/>
                <w:between w:val="nil"/>
              </w:pBdr>
              <w:ind w:right="622"/>
              <w:jc w:val="right"/>
              <w:rPr>
                <w:rFonts w:ascii="Verdana" w:eastAsia="Verdana" w:hAnsi="Verdana" w:cs="Verdana"/>
                <w:i/>
                <w:color w:val="000000"/>
              </w:rPr>
            </w:pPr>
            <w:r>
              <w:rPr>
                <w:rFonts w:ascii="Verdana" w:eastAsia="Verdana" w:hAnsi="Verdana" w:cs="Verdana"/>
                <w:i/>
                <w:color w:val="000000"/>
              </w:rPr>
              <w:t>3.0</w:t>
            </w:r>
          </w:p>
        </w:tc>
        <w:tc>
          <w:tcPr>
            <w:tcW w:w="1669" w:type="dxa"/>
          </w:tcPr>
          <w:p w:rsidR="00C70D22" w:rsidRDefault="00B14CA2">
            <w:pPr>
              <w:pBdr>
                <w:top w:val="nil"/>
                <w:left w:val="nil"/>
                <w:bottom w:val="nil"/>
                <w:right w:val="nil"/>
                <w:between w:val="nil"/>
              </w:pBdr>
              <w:ind w:right="497"/>
              <w:jc w:val="right"/>
              <w:rPr>
                <w:rFonts w:ascii="Verdana" w:eastAsia="Verdana" w:hAnsi="Verdana" w:cs="Verdana"/>
                <w:i/>
                <w:color w:val="000000"/>
              </w:rPr>
            </w:pPr>
            <w:r>
              <w:rPr>
                <w:rFonts w:ascii="Verdana" w:eastAsia="Verdana" w:hAnsi="Verdana" w:cs="Verdana"/>
                <w:i/>
                <w:color w:val="000000"/>
              </w:rPr>
              <w:t>117</w:t>
            </w:r>
          </w:p>
        </w:tc>
        <w:tc>
          <w:tcPr>
            <w:tcW w:w="1621" w:type="dxa"/>
          </w:tcPr>
          <w:p w:rsidR="00C70D22" w:rsidRDefault="00B14CA2">
            <w:pPr>
              <w:pBdr>
                <w:top w:val="nil"/>
                <w:left w:val="nil"/>
                <w:bottom w:val="nil"/>
                <w:right w:val="nil"/>
                <w:between w:val="nil"/>
              </w:pBdr>
              <w:ind w:right="474"/>
              <w:jc w:val="right"/>
              <w:rPr>
                <w:rFonts w:ascii="Verdana" w:eastAsia="Verdana" w:hAnsi="Verdana" w:cs="Verdana"/>
                <w:i/>
                <w:color w:val="000000"/>
              </w:rPr>
            </w:pPr>
            <w:r>
              <w:rPr>
                <w:rFonts w:ascii="Verdana" w:eastAsia="Verdana" w:hAnsi="Verdana" w:cs="Verdana"/>
                <w:i/>
                <w:color w:val="000000"/>
              </w:rPr>
              <w:t>234</w:t>
            </w:r>
          </w:p>
        </w:tc>
        <w:tc>
          <w:tcPr>
            <w:tcW w:w="1621" w:type="dxa"/>
          </w:tcPr>
          <w:p w:rsidR="00C70D22" w:rsidRDefault="00B14CA2">
            <w:pPr>
              <w:pBdr>
                <w:top w:val="nil"/>
                <w:left w:val="nil"/>
                <w:bottom w:val="nil"/>
                <w:right w:val="nil"/>
                <w:between w:val="nil"/>
              </w:pBdr>
              <w:ind w:left="766"/>
              <w:rPr>
                <w:rFonts w:ascii="Verdana" w:eastAsia="Verdana" w:hAnsi="Verdana" w:cs="Verdana"/>
                <w:i/>
                <w:color w:val="000000"/>
              </w:rPr>
            </w:pPr>
            <w:r>
              <w:rPr>
                <w:rFonts w:ascii="Verdana" w:eastAsia="Verdana" w:hAnsi="Verdana" w:cs="Verdana"/>
                <w:i/>
                <w:color w:val="000000"/>
              </w:rPr>
              <w:t>351</w:t>
            </w:r>
          </w:p>
        </w:tc>
        <w:tc>
          <w:tcPr>
            <w:tcW w:w="1442" w:type="dxa"/>
          </w:tcPr>
          <w:p w:rsidR="00C70D22" w:rsidRDefault="00B14CA2">
            <w:pPr>
              <w:pBdr>
                <w:top w:val="nil"/>
                <w:left w:val="nil"/>
                <w:bottom w:val="nil"/>
                <w:right w:val="nil"/>
                <w:between w:val="nil"/>
              </w:pBdr>
              <w:ind w:left="675"/>
              <w:rPr>
                <w:rFonts w:ascii="Verdana" w:eastAsia="Verdana" w:hAnsi="Verdana" w:cs="Verdana"/>
                <w:i/>
                <w:color w:val="000000"/>
              </w:rPr>
            </w:pPr>
            <w:r>
              <w:rPr>
                <w:rFonts w:ascii="Verdana" w:eastAsia="Verdana" w:hAnsi="Verdana" w:cs="Verdana"/>
                <w:i/>
                <w:color w:val="000000"/>
              </w:rPr>
              <w:t>468</w:t>
            </w:r>
          </w:p>
        </w:tc>
      </w:tr>
    </w:tbl>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10"/>
        <w:rPr>
          <w:rFonts w:ascii="Verdana" w:eastAsia="Verdana" w:hAnsi="Verdana" w:cs="Verdana"/>
          <w:i/>
          <w:color w:val="000000"/>
          <w:sz w:val="18"/>
          <w:szCs w:val="18"/>
        </w:rPr>
      </w:pPr>
    </w:p>
    <w:tbl>
      <w:tblPr>
        <w:tblStyle w:val="af9"/>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pBdr>
          <w:top w:val="nil"/>
          <w:left w:val="nil"/>
          <w:bottom w:val="nil"/>
          <w:right w:val="nil"/>
          <w:between w:val="nil"/>
        </w:pBdr>
        <w:spacing w:before="93" w:line="360" w:lineRule="auto"/>
        <w:ind w:left="463" w:right="144"/>
        <w:jc w:val="both"/>
        <w:rPr>
          <w:rFonts w:ascii="Verdana" w:eastAsia="Verdana" w:hAnsi="Verdana" w:cs="Verdana"/>
          <w:i/>
          <w:color w:val="000000"/>
        </w:rPr>
      </w:pPr>
      <w:r>
        <w:rPr>
          <w:rFonts w:ascii="Verdana" w:eastAsia="Verdana" w:hAnsi="Verdana" w:cs="Verdana"/>
          <w:i/>
          <w:color w:val="000000"/>
        </w:rPr>
        <w:lastRenderedPageBreak/>
        <w:t xml:space="preserve">Cuando el personal permanezca en el andamio, fuera de las plataformas, durante el armado o desarmado del mismo, se debe usar arnés de seguridad con doble cabo de vida y amortiguador de caídas, que se asegurará a miembros estructurales firmes o a una línea </w:t>
      </w:r>
      <w:r>
        <w:rPr>
          <w:rFonts w:ascii="Verdana" w:eastAsia="Verdana" w:hAnsi="Verdana" w:cs="Verdana"/>
          <w:i/>
          <w:color w:val="000000"/>
        </w:rPr>
        <w:t>de seguridad.</w:t>
      </w:r>
    </w:p>
    <w:p w:rsidR="00C70D22" w:rsidRDefault="00B14CA2">
      <w:pPr>
        <w:pBdr>
          <w:top w:val="nil"/>
          <w:left w:val="nil"/>
          <w:bottom w:val="nil"/>
          <w:right w:val="nil"/>
          <w:between w:val="nil"/>
        </w:pBdr>
        <w:spacing w:line="360" w:lineRule="auto"/>
        <w:ind w:left="463" w:right="149"/>
        <w:jc w:val="both"/>
        <w:rPr>
          <w:rFonts w:ascii="Verdana" w:eastAsia="Verdana" w:hAnsi="Verdana" w:cs="Verdana"/>
          <w:i/>
          <w:color w:val="000000"/>
        </w:rPr>
      </w:pPr>
      <w:r>
        <w:rPr>
          <w:rFonts w:ascii="Verdana" w:eastAsia="Verdana" w:hAnsi="Verdana" w:cs="Verdana"/>
          <w:i/>
          <w:color w:val="000000"/>
        </w:rPr>
        <w:t>La escalera debe ser parte integrante de la estructura y acceder a la plataforma en forma cómoda, evitando caminar sobre caños. Los escalones estarán igualmente distanciados entra sí por una luz de 40cm. El ancho de la escalera debe ser de 60cm.</w:t>
      </w:r>
    </w:p>
    <w:p w:rsidR="00C70D22" w:rsidRDefault="00B14CA2">
      <w:pPr>
        <w:pBdr>
          <w:top w:val="nil"/>
          <w:left w:val="nil"/>
          <w:bottom w:val="nil"/>
          <w:right w:val="nil"/>
          <w:between w:val="nil"/>
        </w:pBdr>
        <w:spacing w:before="1" w:line="360" w:lineRule="auto"/>
        <w:ind w:left="463" w:right="145"/>
        <w:jc w:val="both"/>
        <w:rPr>
          <w:rFonts w:ascii="Verdana" w:eastAsia="Verdana" w:hAnsi="Verdana" w:cs="Verdana"/>
          <w:i/>
          <w:color w:val="000000"/>
        </w:rPr>
      </w:pPr>
      <w:r>
        <w:rPr>
          <w:rFonts w:ascii="Verdana" w:eastAsia="Verdana" w:hAnsi="Verdana" w:cs="Verdana"/>
          <w:i/>
          <w:color w:val="000000"/>
        </w:rPr>
        <w:t xml:space="preserve">Cuando se </w:t>
      </w:r>
      <w:r>
        <w:rPr>
          <w:rFonts w:ascii="Verdana" w:eastAsia="Verdana" w:hAnsi="Verdana" w:cs="Verdana"/>
          <w:i/>
          <w:color w:val="000000"/>
        </w:rPr>
        <w:t>trabaja en zonas donde hay riesgo de incendio o explosión, se debe dotar al andamio de una segunda escalera o salida a otra plataforma para escape, la cual tendrá la misma rigidez y será de fácil acceso. Es responsabilidad del personal operativo del área i</w:t>
      </w:r>
      <w:r>
        <w:rPr>
          <w:rFonts w:ascii="Verdana" w:eastAsia="Verdana" w:hAnsi="Verdana" w:cs="Verdana"/>
          <w:i/>
          <w:color w:val="000000"/>
        </w:rPr>
        <w:t>ndicar tal necesidad.</w:t>
      </w:r>
    </w:p>
    <w:p w:rsidR="00C70D22" w:rsidRDefault="00B14CA2">
      <w:pPr>
        <w:pStyle w:val="Ttulo1"/>
        <w:ind w:firstLine="463"/>
        <w:jc w:val="both"/>
        <w:rPr>
          <w:rFonts w:ascii="Verdana" w:eastAsia="Verdana" w:hAnsi="Verdana" w:cs="Verdana"/>
          <w:i/>
          <w:u w:val="none"/>
        </w:rPr>
      </w:pPr>
      <w:r>
        <w:rPr>
          <w:rFonts w:ascii="Verdana" w:eastAsia="Verdana" w:hAnsi="Verdana" w:cs="Verdana"/>
          <w:i/>
        </w:rPr>
        <w:t>Desarmado de andamios</w:t>
      </w:r>
    </w:p>
    <w:p w:rsidR="00C70D22" w:rsidRDefault="00C70D22">
      <w:pPr>
        <w:pBdr>
          <w:top w:val="nil"/>
          <w:left w:val="nil"/>
          <w:bottom w:val="nil"/>
          <w:right w:val="nil"/>
          <w:between w:val="nil"/>
        </w:pBdr>
        <w:spacing w:before="11"/>
        <w:rPr>
          <w:rFonts w:ascii="Verdana" w:eastAsia="Verdana" w:hAnsi="Verdana" w:cs="Verdana"/>
          <w:b/>
          <w:i/>
          <w:color w:val="000000"/>
          <w:sz w:val="13"/>
          <w:szCs w:val="13"/>
        </w:rPr>
      </w:pPr>
    </w:p>
    <w:p w:rsidR="00C70D22" w:rsidRDefault="00B14CA2">
      <w:pPr>
        <w:pBdr>
          <w:top w:val="nil"/>
          <w:left w:val="nil"/>
          <w:bottom w:val="nil"/>
          <w:right w:val="nil"/>
          <w:between w:val="nil"/>
        </w:pBdr>
        <w:spacing w:before="94" w:line="360" w:lineRule="auto"/>
        <w:ind w:left="463" w:right="134"/>
        <w:rPr>
          <w:rFonts w:ascii="Verdana" w:eastAsia="Verdana" w:hAnsi="Verdana" w:cs="Verdana"/>
          <w:i/>
          <w:color w:val="000000"/>
        </w:rPr>
      </w:pPr>
      <w:r>
        <w:rPr>
          <w:rFonts w:ascii="Verdana" w:eastAsia="Verdana" w:hAnsi="Verdana" w:cs="Verdana"/>
          <w:i/>
          <w:color w:val="000000"/>
        </w:rPr>
        <w:t>Una vez que la supervisión responsable del trabajo de por finalizado el mismo es obligación desarmar el andamio. No deben quedar andamios armados sin uso inmediato programado, dentro de la Planta. Durante el desarmado no se deben arrojar al vacío los caños</w:t>
      </w:r>
      <w:r>
        <w:rPr>
          <w:rFonts w:ascii="Verdana" w:eastAsia="Verdana" w:hAnsi="Verdana" w:cs="Verdana"/>
          <w:i/>
          <w:color w:val="000000"/>
        </w:rPr>
        <w:t>, tablones, etc.</w:t>
      </w:r>
    </w:p>
    <w:p w:rsidR="00C70D22" w:rsidRDefault="00B14CA2">
      <w:pPr>
        <w:pBdr>
          <w:top w:val="nil"/>
          <w:left w:val="nil"/>
          <w:bottom w:val="nil"/>
          <w:right w:val="nil"/>
          <w:between w:val="nil"/>
        </w:pBdr>
        <w:spacing w:line="252" w:lineRule="auto"/>
        <w:ind w:left="463"/>
        <w:rPr>
          <w:rFonts w:ascii="Verdana" w:eastAsia="Verdana" w:hAnsi="Verdana" w:cs="Verdana"/>
          <w:i/>
          <w:color w:val="000000"/>
        </w:rPr>
      </w:pPr>
      <w:r>
        <w:rPr>
          <w:rFonts w:ascii="Verdana" w:eastAsia="Verdana" w:hAnsi="Verdana" w:cs="Verdana"/>
          <w:i/>
          <w:color w:val="000000"/>
        </w:rPr>
        <w:t>El descenso de estos elementos se debe realizar mediante aparejos, guinches, sogas, etc.</w:t>
      </w:r>
    </w:p>
    <w:p w:rsidR="00C70D22" w:rsidRDefault="00C70D22">
      <w:pPr>
        <w:pBdr>
          <w:top w:val="nil"/>
          <w:left w:val="nil"/>
          <w:bottom w:val="nil"/>
          <w:right w:val="nil"/>
          <w:between w:val="nil"/>
        </w:pBdr>
        <w:rPr>
          <w:rFonts w:ascii="Verdana" w:eastAsia="Verdana" w:hAnsi="Verdana" w:cs="Verdana"/>
          <w:i/>
          <w:color w:val="000000"/>
          <w:sz w:val="24"/>
          <w:szCs w:val="24"/>
        </w:rPr>
      </w:pPr>
    </w:p>
    <w:p w:rsidR="00C70D22" w:rsidRDefault="00B14CA2">
      <w:pPr>
        <w:pStyle w:val="Ttulo1"/>
        <w:ind w:firstLine="463"/>
        <w:rPr>
          <w:rFonts w:ascii="Verdana" w:eastAsia="Verdana" w:hAnsi="Verdana" w:cs="Verdana"/>
          <w:i/>
          <w:u w:val="none"/>
        </w:rPr>
      </w:pPr>
      <w:r>
        <w:rPr>
          <w:rFonts w:ascii="Verdana" w:eastAsia="Verdana" w:hAnsi="Verdana" w:cs="Verdana"/>
          <w:i/>
        </w:rPr>
        <w:t>Procedimiento de armado de andamios móviles</w:t>
      </w:r>
    </w:p>
    <w:p w:rsidR="00C70D22" w:rsidRDefault="00C70D22">
      <w:pPr>
        <w:pBdr>
          <w:top w:val="nil"/>
          <w:left w:val="nil"/>
          <w:bottom w:val="nil"/>
          <w:right w:val="nil"/>
          <w:between w:val="nil"/>
        </w:pBdr>
        <w:spacing w:before="9"/>
        <w:rPr>
          <w:rFonts w:ascii="Verdana" w:eastAsia="Verdana" w:hAnsi="Verdana" w:cs="Verdana"/>
          <w:b/>
          <w:i/>
          <w:color w:val="000000"/>
          <w:sz w:val="24"/>
          <w:szCs w:val="24"/>
        </w:rPr>
      </w:pPr>
    </w:p>
    <w:p w:rsidR="00C70D22" w:rsidRDefault="00B14CA2">
      <w:pPr>
        <w:pBdr>
          <w:top w:val="nil"/>
          <w:left w:val="nil"/>
          <w:bottom w:val="nil"/>
          <w:right w:val="nil"/>
          <w:between w:val="nil"/>
        </w:pBdr>
        <w:spacing w:before="94" w:line="360" w:lineRule="auto"/>
        <w:ind w:left="463" w:right="330"/>
        <w:rPr>
          <w:rFonts w:ascii="Verdana" w:eastAsia="Verdana" w:hAnsi="Verdana" w:cs="Verdana"/>
          <w:i/>
          <w:color w:val="000000"/>
        </w:rPr>
      </w:pPr>
      <w:r>
        <w:rPr>
          <w:rFonts w:ascii="Verdana" w:eastAsia="Verdana" w:hAnsi="Verdana" w:cs="Verdana"/>
          <w:i/>
          <w:color w:val="000000"/>
        </w:rPr>
        <w:t>Los andamios móviles cumplirán con todos los requisitos establecidos para los andamios especiales. Ver foto andamio móvil.</w:t>
      </w:r>
    </w:p>
    <w:p w:rsidR="00C70D22" w:rsidRDefault="00B14CA2">
      <w:pPr>
        <w:pBdr>
          <w:top w:val="nil"/>
          <w:left w:val="nil"/>
          <w:bottom w:val="nil"/>
          <w:right w:val="nil"/>
          <w:between w:val="nil"/>
        </w:pBdr>
        <w:spacing w:line="362" w:lineRule="auto"/>
        <w:ind w:left="463"/>
        <w:rPr>
          <w:rFonts w:ascii="Verdana" w:eastAsia="Verdana" w:hAnsi="Verdana" w:cs="Verdana"/>
          <w:i/>
          <w:color w:val="000000"/>
        </w:rPr>
      </w:pPr>
      <w:r>
        <w:rPr>
          <w:rFonts w:ascii="Verdana" w:eastAsia="Verdana" w:hAnsi="Verdana" w:cs="Verdana"/>
          <w:i/>
          <w:color w:val="000000"/>
        </w:rPr>
        <w:t>La altura de la plataforma superior no excederá a 4 veces el lado menor de la base, con una altura máxima de 9 metros.</w:t>
      </w:r>
    </w:p>
    <w:p w:rsidR="00C70D22" w:rsidRDefault="00B14CA2">
      <w:pPr>
        <w:pBdr>
          <w:top w:val="nil"/>
          <w:left w:val="nil"/>
          <w:bottom w:val="nil"/>
          <w:right w:val="nil"/>
          <w:between w:val="nil"/>
        </w:pBdr>
        <w:spacing w:line="360" w:lineRule="auto"/>
        <w:ind w:left="463" w:right="149"/>
        <w:jc w:val="both"/>
        <w:rPr>
          <w:rFonts w:ascii="Verdana" w:eastAsia="Verdana" w:hAnsi="Verdana" w:cs="Verdana"/>
          <w:i/>
          <w:color w:val="000000"/>
        </w:rPr>
      </w:pPr>
      <w:r>
        <w:rPr>
          <w:rFonts w:ascii="Verdana" w:eastAsia="Verdana" w:hAnsi="Verdana" w:cs="Verdana"/>
          <w:i/>
          <w:color w:val="000000"/>
        </w:rPr>
        <w:t xml:space="preserve">Las patas del </w:t>
      </w:r>
      <w:r>
        <w:rPr>
          <w:rFonts w:ascii="Verdana" w:eastAsia="Verdana" w:hAnsi="Verdana" w:cs="Verdana"/>
          <w:i/>
          <w:color w:val="000000"/>
        </w:rPr>
        <w:t>andamio tendrán ruedas metálicas con un dispositivo de freno que impida todo desplazamiento.</w:t>
      </w:r>
    </w:p>
    <w:p w:rsidR="00C70D22" w:rsidRDefault="00B14CA2">
      <w:pPr>
        <w:pBdr>
          <w:top w:val="nil"/>
          <w:left w:val="nil"/>
          <w:bottom w:val="nil"/>
          <w:right w:val="nil"/>
          <w:between w:val="nil"/>
        </w:pBdr>
        <w:spacing w:line="360" w:lineRule="auto"/>
        <w:ind w:left="463" w:right="142"/>
        <w:jc w:val="both"/>
        <w:rPr>
          <w:rFonts w:ascii="Verdana" w:eastAsia="Verdana" w:hAnsi="Verdana" w:cs="Verdana"/>
          <w:i/>
          <w:color w:val="000000"/>
        </w:rPr>
      </w:pPr>
      <w:r>
        <w:rPr>
          <w:rFonts w:ascii="Verdana" w:eastAsia="Verdana" w:hAnsi="Verdana" w:cs="Verdana"/>
          <w:i/>
          <w:color w:val="000000"/>
        </w:rPr>
        <w:t>La estructura tendrá caños inclinados a 45º en sus cuatro lados. Previo a su armado se verificará que el piso puede resistir el peso concentrado en las ruedas del andamio y que la superficie es lo suficientemente regular para permitir los desplazamientos.</w:t>
      </w:r>
    </w:p>
    <w:p w:rsidR="00C70D22" w:rsidRDefault="00B14CA2">
      <w:pPr>
        <w:pBdr>
          <w:top w:val="nil"/>
          <w:left w:val="nil"/>
          <w:bottom w:val="nil"/>
          <w:right w:val="nil"/>
          <w:between w:val="nil"/>
        </w:pBdr>
        <w:spacing w:line="360" w:lineRule="auto"/>
        <w:ind w:left="463" w:right="145"/>
        <w:jc w:val="both"/>
        <w:rPr>
          <w:rFonts w:ascii="Verdana" w:eastAsia="Verdana" w:hAnsi="Verdana" w:cs="Verdana"/>
          <w:i/>
          <w:color w:val="000000"/>
        </w:rPr>
      </w:pPr>
      <w:r>
        <w:rPr>
          <w:rFonts w:ascii="Verdana" w:eastAsia="Verdana" w:hAnsi="Verdana" w:cs="Verdana"/>
          <w:i/>
          <w:color w:val="000000"/>
        </w:rPr>
        <w:t>En su utilización se tendrán las siguientes precauciones especiales: Cuando se desplace el andamio nadie deberá estar sobre él y se bajarán al piso todos los equipos y herramientas.</w:t>
      </w:r>
    </w:p>
    <w:tbl>
      <w:tblPr>
        <w:tblStyle w:val="afa"/>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pBdr>
          <w:top w:val="nil"/>
          <w:left w:val="nil"/>
          <w:bottom w:val="nil"/>
          <w:right w:val="nil"/>
          <w:between w:val="nil"/>
        </w:pBdr>
        <w:spacing w:before="93"/>
        <w:ind w:left="463"/>
        <w:jc w:val="both"/>
        <w:rPr>
          <w:rFonts w:ascii="Verdana" w:eastAsia="Verdana" w:hAnsi="Verdana" w:cs="Verdana"/>
          <w:i/>
          <w:color w:val="000000"/>
        </w:rPr>
      </w:pPr>
      <w:r>
        <w:rPr>
          <w:rFonts w:ascii="Verdana" w:eastAsia="Verdana" w:hAnsi="Verdana" w:cs="Verdana"/>
          <w:i/>
          <w:color w:val="000000"/>
        </w:rPr>
        <w:lastRenderedPageBreak/>
        <w:t>Una vez en su posición se frenarán las ruedas y se calzarán antes de ascender al andamio.</w:t>
      </w:r>
    </w:p>
    <w:p w:rsidR="00C70D22" w:rsidRDefault="00B14CA2">
      <w:pPr>
        <w:pBdr>
          <w:top w:val="nil"/>
          <w:left w:val="nil"/>
          <w:bottom w:val="nil"/>
          <w:right w:val="nil"/>
          <w:between w:val="nil"/>
        </w:pBdr>
        <w:spacing w:before="127" w:line="360" w:lineRule="auto"/>
        <w:ind w:left="463" w:right="143"/>
        <w:jc w:val="both"/>
        <w:rPr>
          <w:rFonts w:ascii="Verdana" w:eastAsia="Verdana" w:hAnsi="Verdana" w:cs="Verdana"/>
          <w:i/>
          <w:color w:val="000000"/>
        </w:rPr>
      </w:pPr>
      <w:r>
        <w:rPr>
          <w:rFonts w:ascii="Verdana" w:eastAsia="Verdana" w:hAnsi="Verdana" w:cs="Verdana"/>
          <w:i/>
          <w:color w:val="000000"/>
        </w:rPr>
        <w:t>No se desplazará un andamio móvil sin suficiente ayuda. Se inspeccionará el piso en el recorrido a efectuar asegurando que no existen pozos, baches o desniveles que hagan peligrar la estabilidad del andamio.</w:t>
      </w:r>
    </w:p>
    <w:p w:rsidR="00C70D22" w:rsidRDefault="00B14CA2">
      <w:pPr>
        <w:pBdr>
          <w:top w:val="nil"/>
          <w:left w:val="nil"/>
          <w:bottom w:val="nil"/>
          <w:right w:val="nil"/>
          <w:between w:val="nil"/>
        </w:pBdr>
        <w:spacing w:before="208" w:line="360" w:lineRule="auto"/>
        <w:ind w:left="463" w:right="150"/>
        <w:jc w:val="both"/>
        <w:rPr>
          <w:rFonts w:ascii="Verdana" w:eastAsia="Verdana" w:hAnsi="Verdana" w:cs="Verdana"/>
          <w:i/>
          <w:color w:val="000000"/>
        </w:rPr>
      </w:pPr>
      <w:r>
        <w:rPr>
          <w:rFonts w:ascii="Verdana" w:eastAsia="Verdana" w:hAnsi="Verdana" w:cs="Verdana"/>
          <w:i/>
          <w:color w:val="000000"/>
        </w:rPr>
        <w:t>Esta porción de la Norma sobre andamios se refiere a andamios Tubulares cuya altura, medida desde el suelo hasta la plataforma supera los 5 metros.</w:t>
      </w:r>
    </w:p>
    <w:p w:rsidR="00C70D22" w:rsidRDefault="00B14CA2">
      <w:pPr>
        <w:pBdr>
          <w:top w:val="nil"/>
          <w:left w:val="nil"/>
          <w:bottom w:val="nil"/>
          <w:right w:val="nil"/>
          <w:between w:val="nil"/>
        </w:pBdr>
        <w:spacing w:line="360" w:lineRule="auto"/>
        <w:ind w:left="463" w:right="144"/>
        <w:jc w:val="both"/>
        <w:rPr>
          <w:rFonts w:ascii="Verdana" w:eastAsia="Verdana" w:hAnsi="Verdana" w:cs="Verdana"/>
          <w:i/>
          <w:color w:val="000000"/>
        </w:rPr>
      </w:pPr>
      <w:r>
        <w:rPr>
          <w:rFonts w:ascii="Verdana" w:eastAsia="Verdana" w:hAnsi="Verdana" w:cs="Verdana"/>
          <w:i/>
          <w:color w:val="000000"/>
        </w:rPr>
        <w:t>Siempre que se requiera trabajar en alturas a más de 5 metros el sistema a utilizar será el de andamios tubu</w:t>
      </w:r>
      <w:r>
        <w:rPr>
          <w:rFonts w:ascii="Verdana" w:eastAsia="Verdana" w:hAnsi="Verdana" w:cs="Verdana"/>
          <w:i/>
          <w:color w:val="000000"/>
        </w:rPr>
        <w:t>lares. Sólo se utilizarán andamios colgantes, plataformas o guindolas elevadas con grúas, en los casos que no sean posible el armado de andamios.</w:t>
      </w:r>
    </w:p>
    <w:p w:rsidR="00C70D22" w:rsidRDefault="00B14CA2">
      <w:pPr>
        <w:pBdr>
          <w:top w:val="nil"/>
          <w:left w:val="nil"/>
          <w:bottom w:val="nil"/>
          <w:right w:val="nil"/>
          <w:between w:val="nil"/>
        </w:pBdr>
        <w:spacing w:line="360" w:lineRule="auto"/>
        <w:ind w:left="463" w:right="147"/>
        <w:jc w:val="both"/>
        <w:rPr>
          <w:rFonts w:ascii="Verdana" w:eastAsia="Verdana" w:hAnsi="Verdana" w:cs="Verdana"/>
          <w:i/>
          <w:color w:val="000000"/>
        </w:rPr>
      </w:pPr>
      <w:r>
        <w:rPr>
          <w:rFonts w:ascii="Verdana" w:eastAsia="Verdana" w:hAnsi="Verdana" w:cs="Verdana"/>
          <w:i/>
          <w:color w:val="000000"/>
        </w:rPr>
        <w:t xml:space="preserve">El andamio debe ser construido bajo las órdenes del personal especializado. Es responsabilidad primaria de la </w:t>
      </w:r>
      <w:r>
        <w:rPr>
          <w:rFonts w:ascii="Verdana" w:eastAsia="Verdana" w:hAnsi="Verdana" w:cs="Verdana"/>
          <w:i/>
          <w:color w:val="000000"/>
        </w:rPr>
        <w:t>Supervisión a cargo del trabajo controlar que el mismo sea construido de acuerdo a la presente norma. Asimismo el personal operativo y/o usuario verificará su cumplimiento.</w:t>
      </w:r>
    </w:p>
    <w:p w:rsidR="00C70D22" w:rsidRDefault="00B14CA2">
      <w:pPr>
        <w:pBdr>
          <w:top w:val="nil"/>
          <w:left w:val="nil"/>
          <w:bottom w:val="nil"/>
          <w:right w:val="nil"/>
          <w:between w:val="nil"/>
        </w:pBdr>
        <w:spacing w:before="1"/>
        <w:ind w:left="463"/>
        <w:jc w:val="both"/>
        <w:rPr>
          <w:rFonts w:ascii="Verdana" w:eastAsia="Verdana" w:hAnsi="Verdana" w:cs="Verdana"/>
          <w:i/>
          <w:color w:val="000000"/>
        </w:rPr>
      </w:pPr>
      <w:r>
        <w:rPr>
          <w:rFonts w:ascii="Verdana" w:eastAsia="Verdana" w:hAnsi="Verdana" w:cs="Verdana"/>
          <w:i/>
          <w:color w:val="000000"/>
        </w:rPr>
        <w:t>Se instalará vallado debajo del andamio para evitar que circule personal o vehículos.</w:t>
      </w:r>
    </w:p>
    <w:p w:rsidR="00C70D22" w:rsidRDefault="00C70D22">
      <w:pPr>
        <w:pBdr>
          <w:top w:val="nil"/>
          <w:left w:val="nil"/>
          <w:bottom w:val="nil"/>
          <w:right w:val="nil"/>
          <w:between w:val="nil"/>
        </w:pBdr>
        <w:spacing w:before="11"/>
        <w:rPr>
          <w:rFonts w:ascii="Verdana" w:eastAsia="Verdana" w:hAnsi="Verdana" w:cs="Verdana"/>
          <w:i/>
          <w:color w:val="000000"/>
          <w:sz w:val="19"/>
          <w:szCs w:val="19"/>
        </w:rPr>
      </w:pPr>
    </w:p>
    <w:p w:rsidR="00C70D22" w:rsidRDefault="00B14CA2">
      <w:pPr>
        <w:pBdr>
          <w:top w:val="nil"/>
          <w:left w:val="nil"/>
          <w:bottom w:val="nil"/>
          <w:right w:val="nil"/>
          <w:between w:val="nil"/>
        </w:pBdr>
        <w:spacing w:line="360" w:lineRule="auto"/>
        <w:ind w:left="463" w:right="143"/>
        <w:jc w:val="both"/>
        <w:rPr>
          <w:rFonts w:ascii="Verdana" w:eastAsia="Verdana" w:hAnsi="Verdana" w:cs="Verdana"/>
          <w:i/>
          <w:color w:val="000000"/>
        </w:rPr>
      </w:pPr>
      <w:r>
        <w:rPr>
          <w:rFonts w:ascii="Verdana" w:eastAsia="Verdana" w:hAnsi="Verdana" w:cs="Verdana"/>
          <w:i/>
          <w:color w:val="000000"/>
        </w:rPr>
        <w:t>Cuando se deba trabajar a una distancia menor de 2 metros de eventuales riesgos eléctricos, se solicitará asesoramiento al personal de taller eléctrico para que determin</w:t>
      </w:r>
      <w:r>
        <w:rPr>
          <w:rFonts w:ascii="Verdana" w:eastAsia="Verdana" w:hAnsi="Verdana" w:cs="Verdana"/>
          <w:i/>
          <w:color w:val="000000"/>
        </w:rPr>
        <w:t>e la necesidad de precauciones adicionales.</w:t>
      </w:r>
    </w:p>
    <w:p w:rsidR="00C70D22" w:rsidRDefault="00B14CA2">
      <w:pPr>
        <w:pBdr>
          <w:top w:val="nil"/>
          <w:left w:val="nil"/>
          <w:bottom w:val="nil"/>
          <w:right w:val="nil"/>
          <w:between w:val="nil"/>
        </w:pBdr>
        <w:spacing w:line="362" w:lineRule="auto"/>
        <w:ind w:left="463" w:right="142"/>
        <w:jc w:val="both"/>
        <w:rPr>
          <w:rFonts w:ascii="Verdana" w:eastAsia="Verdana" w:hAnsi="Verdana" w:cs="Verdana"/>
          <w:i/>
          <w:color w:val="000000"/>
        </w:rPr>
      </w:pPr>
      <w:r>
        <w:rPr>
          <w:rFonts w:ascii="Verdana" w:eastAsia="Verdana" w:hAnsi="Verdana" w:cs="Verdana"/>
          <w:i/>
          <w:color w:val="000000"/>
        </w:rPr>
        <w:t>Los tablones y caños serán inspeccionados por el supervisor a cargo del trabajo cada vez que el andamio es armado, siguiendo las instrucciones de esta Norma.</w:t>
      </w:r>
    </w:p>
    <w:p w:rsidR="00C70D22" w:rsidRDefault="00B14CA2">
      <w:pPr>
        <w:pStyle w:val="Ttulo1"/>
        <w:ind w:firstLine="463"/>
        <w:jc w:val="both"/>
        <w:rPr>
          <w:rFonts w:ascii="Verdana" w:eastAsia="Verdana" w:hAnsi="Verdana" w:cs="Verdana"/>
          <w:i/>
          <w:u w:val="none"/>
        </w:rPr>
      </w:pPr>
      <w:r>
        <w:rPr>
          <w:rFonts w:ascii="Verdana" w:eastAsia="Verdana" w:hAnsi="Verdana" w:cs="Verdana"/>
          <w:i/>
        </w:rPr>
        <w:t>Requerimiento de los materiales</w:t>
      </w:r>
    </w:p>
    <w:p w:rsidR="00C70D22" w:rsidRDefault="00C70D22">
      <w:pPr>
        <w:pBdr>
          <w:top w:val="nil"/>
          <w:left w:val="nil"/>
          <w:bottom w:val="nil"/>
          <w:right w:val="nil"/>
          <w:between w:val="nil"/>
        </w:pBdr>
        <w:spacing w:before="11"/>
        <w:rPr>
          <w:rFonts w:ascii="Verdana" w:eastAsia="Verdana" w:hAnsi="Verdana" w:cs="Verdana"/>
          <w:b/>
          <w:i/>
          <w:color w:val="000000"/>
          <w:sz w:val="13"/>
          <w:szCs w:val="13"/>
        </w:rPr>
      </w:pPr>
    </w:p>
    <w:p w:rsidR="00C70D22" w:rsidRDefault="00B14CA2">
      <w:pPr>
        <w:pBdr>
          <w:top w:val="nil"/>
          <w:left w:val="nil"/>
          <w:bottom w:val="nil"/>
          <w:right w:val="nil"/>
          <w:between w:val="nil"/>
        </w:pBdr>
        <w:spacing w:before="93" w:line="360" w:lineRule="auto"/>
        <w:ind w:left="463" w:right="150"/>
        <w:jc w:val="both"/>
        <w:rPr>
          <w:rFonts w:ascii="Verdana" w:eastAsia="Verdana" w:hAnsi="Verdana" w:cs="Verdana"/>
          <w:i/>
          <w:color w:val="000000"/>
        </w:rPr>
      </w:pPr>
      <w:r>
        <w:rPr>
          <w:rFonts w:ascii="Verdana" w:eastAsia="Verdana" w:hAnsi="Verdana" w:cs="Verdana"/>
          <w:i/>
          <w:color w:val="000000"/>
        </w:rPr>
        <w:t>Se utilizarán caños de acero de 1 ½” de diámetro, grampas de acero adecuadas a la medida y tablones de 2” por 12” de madera o material de igual resistencia.</w:t>
      </w:r>
    </w:p>
    <w:p w:rsidR="00C70D22" w:rsidRDefault="00B14CA2">
      <w:pPr>
        <w:pBdr>
          <w:top w:val="nil"/>
          <w:left w:val="nil"/>
          <w:bottom w:val="nil"/>
          <w:right w:val="nil"/>
          <w:between w:val="nil"/>
        </w:pBdr>
        <w:spacing w:line="360" w:lineRule="auto"/>
        <w:ind w:left="463" w:right="147"/>
        <w:jc w:val="both"/>
        <w:rPr>
          <w:rFonts w:ascii="Verdana" w:eastAsia="Verdana" w:hAnsi="Verdana" w:cs="Verdana"/>
          <w:i/>
          <w:color w:val="000000"/>
        </w:rPr>
      </w:pPr>
      <w:r>
        <w:rPr>
          <w:rFonts w:ascii="Verdana" w:eastAsia="Verdana" w:hAnsi="Verdana" w:cs="Verdana"/>
          <w:i/>
          <w:color w:val="000000"/>
        </w:rPr>
        <w:t>Las escaleras serán de tipo Standard fabricadas en serie con perfiles de aluminio, y se fijarán a l</w:t>
      </w:r>
      <w:r>
        <w:rPr>
          <w:rFonts w:ascii="Verdana" w:eastAsia="Verdana" w:hAnsi="Verdana" w:cs="Verdana"/>
          <w:i/>
          <w:color w:val="000000"/>
        </w:rPr>
        <w:t>a estructura tubular mediante grampas o en su defecto se utilizarán caños de acero con grampas evitando que los bordes sobresalgan.</w:t>
      </w:r>
    </w:p>
    <w:p w:rsidR="00C70D22" w:rsidRDefault="00B14CA2">
      <w:pPr>
        <w:pBdr>
          <w:top w:val="nil"/>
          <w:left w:val="nil"/>
          <w:bottom w:val="nil"/>
          <w:right w:val="nil"/>
          <w:between w:val="nil"/>
        </w:pBdr>
        <w:spacing w:line="252" w:lineRule="auto"/>
        <w:ind w:left="525"/>
        <w:jc w:val="both"/>
        <w:rPr>
          <w:rFonts w:ascii="Verdana" w:eastAsia="Verdana" w:hAnsi="Verdana" w:cs="Verdana"/>
          <w:i/>
          <w:color w:val="000000"/>
        </w:rPr>
      </w:pPr>
      <w:r>
        <w:rPr>
          <w:rFonts w:ascii="Verdana" w:eastAsia="Verdana" w:hAnsi="Verdana" w:cs="Verdana"/>
          <w:i/>
          <w:color w:val="000000"/>
        </w:rPr>
        <w:t>Los peldaños de la escalera estándar tendrán una terminación antideslizante.</w:t>
      </w:r>
    </w:p>
    <w:p w:rsidR="00C70D22" w:rsidRDefault="00C70D22">
      <w:pPr>
        <w:pBdr>
          <w:top w:val="nil"/>
          <w:left w:val="nil"/>
          <w:bottom w:val="nil"/>
          <w:right w:val="nil"/>
          <w:between w:val="nil"/>
        </w:pBdr>
        <w:rPr>
          <w:rFonts w:ascii="Verdana" w:eastAsia="Verdana" w:hAnsi="Verdana" w:cs="Verdana"/>
          <w:i/>
          <w:color w:val="000000"/>
          <w:sz w:val="20"/>
          <w:szCs w:val="20"/>
        </w:rPr>
      </w:pPr>
    </w:p>
    <w:tbl>
      <w:tblPr>
        <w:tblStyle w:val="afb"/>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pBdr>
          <w:top w:val="nil"/>
          <w:left w:val="nil"/>
          <w:bottom w:val="nil"/>
          <w:right w:val="nil"/>
          <w:between w:val="nil"/>
        </w:pBdr>
        <w:spacing w:before="93"/>
        <w:ind w:left="463"/>
        <w:rPr>
          <w:rFonts w:ascii="Verdana" w:eastAsia="Verdana" w:hAnsi="Verdana" w:cs="Verdana"/>
          <w:i/>
          <w:color w:val="000000"/>
        </w:rPr>
      </w:pPr>
      <w:r>
        <w:rPr>
          <w:rFonts w:ascii="Verdana" w:eastAsia="Verdana" w:hAnsi="Verdana" w:cs="Verdana"/>
          <w:i/>
          <w:color w:val="000000"/>
        </w:rPr>
        <w:lastRenderedPageBreak/>
        <w:t>Las plataformas llevarán guardapiés o zócalo de madera de 4” por 1’ como mínimo.</w:t>
      </w:r>
    </w:p>
    <w:p w:rsidR="00C70D22" w:rsidRDefault="00B14CA2">
      <w:pPr>
        <w:pStyle w:val="Ttulo1"/>
        <w:spacing w:before="127"/>
        <w:ind w:firstLine="463"/>
        <w:rPr>
          <w:rFonts w:ascii="Verdana" w:eastAsia="Verdana" w:hAnsi="Verdana" w:cs="Verdana"/>
          <w:i/>
          <w:u w:val="none"/>
        </w:rPr>
      </w:pPr>
      <w:r>
        <w:rPr>
          <w:rFonts w:ascii="Verdana" w:eastAsia="Verdana" w:hAnsi="Verdana" w:cs="Verdana"/>
          <w:i/>
        </w:rPr>
        <w:t>Armado del andamio</w:t>
      </w:r>
    </w:p>
    <w:p w:rsidR="00C70D22" w:rsidRDefault="00C70D22">
      <w:pPr>
        <w:pBdr>
          <w:top w:val="nil"/>
          <w:left w:val="nil"/>
          <w:bottom w:val="nil"/>
          <w:right w:val="nil"/>
          <w:between w:val="nil"/>
        </w:pBdr>
        <w:spacing w:before="9"/>
        <w:rPr>
          <w:rFonts w:ascii="Verdana" w:eastAsia="Verdana" w:hAnsi="Verdana" w:cs="Verdana"/>
          <w:b/>
          <w:i/>
          <w:color w:val="000000"/>
          <w:sz w:val="15"/>
          <w:szCs w:val="15"/>
        </w:rPr>
      </w:pPr>
    </w:p>
    <w:p w:rsidR="00C70D22" w:rsidRDefault="00B14CA2">
      <w:pPr>
        <w:pBdr>
          <w:top w:val="nil"/>
          <w:left w:val="nil"/>
          <w:bottom w:val="nil"/>
          <w:right w:val="nil"/>
          <w:between w:val="nil"/>
        </w:pBdr>
        <w:spacing w:before="94" w:line="360" w:lineRule="auto"/>
        <w:ind w:left="463" w:right="146"/>
        <w:jc w:val="both"/>
        <w:rPr>
          <w:rFonts w:ascii="Verdana" w:eastAsia="Verdana" w:hAnsi="Verdana" w:cs="Verdana"/>
          <w:i/>
          <w:color w:val="000000"/>
        </w:rPr>
      </w:pPr>
      <w:r>
        <w:rPr>
          <w:rFonts w:ascii="Verdana" w:eastAsia="Verdana" w:hAnsi="Verdana" w:cs="Verdana"/>
          <w:i/>
          <w:color w:val="000000"/>
        </w:rPr>
        <w:t>En vista del gran peso de este tipo de andamios se prestará especial atención a los puntos donde se asentará. En caso de ser necesario armar el andamio sobre tierra u otra superficie de dudosa resistencia el Supervisor a cargo del trabajo solicitará la asi</w:t>
      </w:r>
      <w:r>
        <w:rPr>
          <w:rFonts w:ascii="Verdana" w:eastAsia="Verdana" w:hAnsi="Verdana" w:cs="Verdana"/>
          <w:i/>
          <w:color w:val="000000"/>
        </w:rPr>
        <w:t>stencia técnica del Grupo de Ingeniería Mecánica.</w:t>
      </w:r>
    </w:p>
    <w:p w:rsidR="00C70D22" w:rsidRDefault="00B14CA2">
      <w:pPr>
        <w:pBdr>
          <w:top w:val="nil"/>
          <w:left w:val="nil"/>
          <w:bottom w:val="nil"/>
          <w:right w:val="nil"/>
          <w:between w:val="nil"/>
        </w:pBdr>
        <w:spacing w:before="1"/>
        <w:ind w:left="463"/>
        <w:jc w:val="both"/>
        <w:rPr>
          <w:rFonts w:ascii="Verdana" w:eastAsia="Verdana" w:hAnsi="Verdana" w:cs="Verdana"/>
          <w:i/>
          <w:color w:val="000000"/>
        </w:rPr>
      </w:pPr>
      <w:r>
        <w:rPr>
          <w:rFonts w:ascii="Verdana" w:eastAsia="Verdana" w:hAnsi="Verdana" w:cs="Verdana"/>
          <w:i/>
          <w:color w:val="000000"/>
        </w:rPr>
        <w:t>Las plataformas no deberán tener una luz entre apoyos superior a los 3 metros.</w:t>
      </w:r>
    </w:p>
    <w:p w:rsidR="00C70D22" w:rsidRDefault="00B14CA2">
      <w:pPr>
        <w:pBdr>
          <w:top w:val="nil"/>
          <w:left w:val="nil"/>
          <w:bottom w:val="nil"/>
          <w:right w:val="nil"/>
          <w:between w:val="nil"/>
        </w:pBdr>
        <w:spacing w:before="127"/>
        <w:ind w:left="463"/>
        <w:jc w:val="both"/>
        <w:rPr>
          <w:rFonts w:ascii="Verdana" w:eastAsia="Verdana" w:hAnsi="Verdana" w:cs="Verdana"/>
          <w:i/>
          <w:color w:val="000000"/>
        </w:rPr>
      </w:pPr>
      <w:r>
        <w:rPr>
          <w:rFonts w:ascii="Verdana" w:eastAsia="Verdana" w:hAnsi="Verdana" w:cs="Verdana"/>
          <w:i/>
          <w:color w:val="000000"/>
        </w:rPr>
        <w:t>Los andamios se irán construyendo de tal forma que sus componentes estén a plomo y nivelados.</w:t>
      </w:r>
    </w:p>
    <w:p w:rsidR="00C70D22" w:rsidRDefault="00B14CA2">
      <w:pPr>
        <w:pBdr>
          <w:top w:val="nil"/>
          <w:left w:val="nil"/>
          <w:bottom w:val="nil"/>
          <w:right w:val="nil"/>
          <w:between w:val="nil"/>
        </w:pBdr>
        <w:spacing w:before="126" w:line="360" w:lineRule="auto"/>
        <w:ind w:left="463" w:right="148"/>
        <w:jc w:val="both"/>
        <w:rPr>
          <w:rFonts w:ascii="Verdana" w:eastAsia="Verdana" w:hAnsi="Verdana" w:cs="Verdana"/>
          <w:i/>
          <w:color w:val="000000"/>
        </w:rPr>
      </w:pPr>
      <w:r>
        <w:rPr>
          <w:rFonts w:ascii="Verdana" w:eastAsia="Verdana" w:hAnsi="Verdana" w:cs="Verdana"/>
          <w:i/>
          <w:color w:val="000000"/>
        </w:rPr>
        <w:t>Los andamios se anclarán a estructuras fijas en intervalos horizontales de no más de 9 metros y verticales de no más de 8 metros. En el caso de que el ancho sea inferior a 9 metros se instalarán caños a 45º para flechar la estructura metálica.</w:t>
      </w:r>
    </w:p>
    <w:p w:rsidR="00C70D22" w:rsidRDefault="00B14CA2">
      <w:pPr>
        <w:pBdr>
          <w:top w:val="nil"/>
          <w:left w:val="nil"/>
          <w:bottom w:val="nil"/>
          <w:right w:val="nil"/>
          <w:between w:val="nil"/>
        </w:pBdr>
        <w:spacing w:line="360" w:lineRule="auto"/>
        <w:ind w:left="463" w:right="153"/>
        <w:jc w:val="both"/>
        <w:rPr>
          <w:rFonts w:ascii="Verdana" w:eastAsia="Verdana" w:hAnsi="Verdana" w:cs="Verdana"/>
          <w:i/>
          <w:color w:val="000000"/>
        </w:rPr>
      </w:pPr>
      <w:r>
        <w:rPr>
          <w:rFonts w:ascii="Verdana" w:eastAsia="Verdana" w:hAnsi="Verdana" w:cs="Verdana"/>
          <w:i/>
          <w:color w:val="000000"/>
        </w:rPr>
        <w:t>Las platafor</w:t>
      </w:r>
      <w:r>
        <w:rPr>
          <w:rFonts w:ascii="Verdana" w:eastAsia="Verdana" w:hAnsi="Verdana" w:cs="Verdana"/>
          <w:i/>
          <w:color w:val="000000"/>
        </w:rPr>
        <w:t>mas se protegerán en todos sus lados expuestos con pasamanos a un metro de altura de la plataforma, barra intermedia a 0,60 metros de altura y guardapie a 10 cm de alto contra el piso.</w:t>
      </w:r>
    </w:p>
    <w:p w:rsidR="00C70D22" w:rsidRDefault="00B14CA2">
      <w:pPr>
        <w:pBdr>
          <w:top w:val="nil"/>
          <w:left w:val="nil"/>
          <w:bottom w:val="nil"/>
          <w:right w:val="nil"/>
          <w:between w:val="nil"/>
        </w:pBdr>
        <w:spacing w:line="360" w:lineRule="auto"/>
        <w:ind w:left="463" w:right="149"/>
        <w:jc w:val="both"/>
        <w:rPr>
          <w:rFonts w:ascii="Verdana" w:eastAsia="Verdana" w:hAnsi="Verdana" w:cs="Verdana"/>
          <w:i/>
          <w:color w:val="000000"/>
        </w:rPr>
      </w:pPr>
      <w:r>
        <w:rPr>
          <w:rFonts w:ascii="Verdana" w:eastAsia="Verdana" w:hAnsi="Verdana" w:cs="Verdana"/>
          <w:i/>
          <w:color w:val="000000"/>
        </w:rPr>
        <w:t>No se protegerá con pasamanos y barra intermedia aquel lado de la plata</w:t>
      </w:r>
      <w:r>
        <w:rPr>
          <w:rFonts w:ascii="Verdana" w:eastAsia="Verdana" w:hAnsi="Verdana" w:cs="Verdana"/>
          <w:i/>
          <w:color w:val="000000"/>
        </w:rPr>
        <w:t>forma que quede a menos de 30 cm de una pared o estructura continua fija.</w:t>
      </w:r>
    </w:p>
    <w:p w:rsidR="00C70D22" w:rsidRDefault="00B14CA2">
      <w:pPr>
        <w:pBdr>
          <w:top w:val="nil"/>
          <w:left w:val="nil"/>
          <w:bottom w:val="nil"/>
          <w:right w:val="nil"/>
          <w:between w:val="nil"/>
        </w:pBdr>
        <w:spacing w:before="1" w:line="360" w:lineRule="auto"/>
        <w:ind w:left="463" w:right="147"/>
        <w:jc w:val="both"/>
        <w:rPr>
          <w:rFonts w:ascii="Verdana" w:eastAsia="Verdana" w:hAnsi="Verdana" w:cs="Verdana"/>
          <w:i/>
          <w:color w:val="000000"/>
        </w:rPr>
      </w:pPr>
      <w:r>
        <w:rPr>
          <w:rFonts w:ascii="Verdana" w:eastAsia="Verdana" w:hAnsi="Verdana" w:cs="Verdana"/>
          <w:i/>
          <w:color w:val="000000"/>
        </w:rPr>
        <w:t>El pasamano y barra intermedia irán engrampados a la estructura tubular. El zócalo guardapie irá asegurando adecuadamente a los caños verticales.</w:t>
      </w:r>
    </w:p>
    <w:p w:rsidR="00C70D22" w:rsidRDefault="00C70D22">
      <w:pPr>
        <w:pBdr>
          <w:top w:val="nil"/>
          <w:left w:val="nil"/>
          <w:bottom w:val="nil"/>
          <w:right w:val="nil"/>
          <w:between w:val="nil"/>
        </w:pBdr>
        <w:spacing w:before="11"/>
        <w:rPr>
          <w:rFonts w:ascii="Verdana" w:eastAsia="Verdana" w:hAnsi="Verdana" w:cs="Verdana"/>
          <w:i/>
          <w:color w:val="000000"/>
          <w:sz w:val="21"/>
          <w:szCs w:val="21"/>
        </w:rPr>
      </w:pPr>
    </w:p>
    <w:p w:rsidR="00C70D22" w:rsidRDefault="00B14CA2">
      <w:pPr>
        <w:pStyle w:val="Ttulo1"/>
        <w:ind w:firstLine="463"/>
        <w:jc w:val="both"/>
        <w:rPr>
          <w:rFonts w:ascii="Verdana" w:eastAsia="Verdana" w:hAnsi="Verdana" w:cs="Verdana"/>
          <w:i/>
          <w:u w:val="none"/>
        </w:rPr>
      </w:pPr>
      <w:r>
        <w:rPr>
          <w:rFonts w:ascii="Verdana" w:eastAsia="Verdana" w:hAnsi="Verdana" w:cs="Verdana"/>
          <w:i/>
        </w:rPr>
        <w:t>Lineas de vida horizontal</w:t>
      </w:r>
    </w:p>
    <w:p w:rsidR="00C70D22" w:rsidRDefault="00C70D22">
      <w:pPr>
        <w:pBdr>
          <w:top w:val="nil"/>
          <w:left w:val="nil"/>
          <w:bottom w:val="nil"/>
          <w:right w:val="nil"/>
          <w:between w:val="nil"/>
        </w:pBdr>
        <w:spacing w:before="11"/>
        <w:rPr>
          <w:rFonts w:ascii="Verdana" w:eastAsia="Verdana" w:hAnsi="Verdana" w:cs="Verdana"/>
          <w:b/>
          <w:i/>
          <w:color w:val="000000"/>
          <w:sz w:val="13"/>
          <w:szCs w:val="13"/>
        </w:rPr>
      </w:pPr>
    </w:p>
    <w:p w:rsidR="00C70D22" w:rsidRDefault="00B14CA2">
      <w:pPr>
        <w:numPr>
          <w:ilvl w:val="0"/>
          <w:numId w:val="42"/>
        </w:numPr>
        <w:pBdr>
          <w:top w:val="nil"/>
          <w:left w:val="nil"/>
          <w:bottom w:val="nil"/>
          <w:right w:val="nil"/>
          <w:between w:val="nil"/>
        </w:pBdr>
        <w:tabs>
          <w:tab w:val="left" w:pos="900"/>
          <w:tab w:val="left" w:pos="901"/>
          <w:tab w:val="left" w:pos="8813"/>
        </w:tabs>
        <w:spacing w:before="93"/>
        <w:ind w:right="667" w:hanging="360"/>
        <w:rPr>
          <w:rFonts w:ascii="Verdana" w:eastAsia="Verdana" w:hAnsi="Verdana" w:cs="Verdana"/>
          <w:i/>
          <w:color w:val="000000"/>
        </w:rPr>
      </w:pPr>
      <w:r>
        <w:rPr>
          <w:rFonts w:ascii="Verdana" w:eastAsia="Verdana" w:hAnsi="Verdana" w:cs="Verdana"/>
          <w:i/>
          <w:color w:val="000000"/>
        </w:rPr>
        <w:tab/>
      </w:r>
      <w:r>
        <w:rPr>
          <w:rFonts w:ascii="Verdana" w:eastAsia="Verdana" w:hAnsi="Verdana" w:cs="Verdana"/>
          <w:i/>
          <w:color w:val="000000"/>
        </w:rPr>
        <w:t>EL PUNTO DE ANCLAJE DEL CABO DE AMARRE DEBE RESISTIR UN</w:t>
      </w:r>
      <w:r>
        <w:rPr>
          <w:rFonts w:ascii="Verdana" w:eastAsia="Verdana" w:hAnsi="Verdana" w:cs="Verdana"/>
          <w:i/>
          <w:color w:val="000000"/>
        </w:rPr>
        <w:tab/>
        <w:t>MÍNIMO DE 2500 kg para una Persona.</w:t>
      </w:r>
    </w:p>
    <w:p w:rsidR="00C70D22" w:rsidRDefault="00B14CA2">
      <w:pPr>
        <w:numPr>
          <w:ilvl w:val="0"/>
          <w:numId w:val="42"/>
        </w:numPr>
        <w:pBdr>
          <w:top w:val="nil"/>
          <w:left w:val="nil"/>
          <w:bottom w:val="nil"/>
          <w:right w:val="nil"/>
          <w:between w:val="nil"/>
        </w:pBdr>
        <w:tabs>
          <w:tab w:val="left" w:pos="1025"/>
          <w:tab w:val="left" w:pos="1026"/>
        </w:tabs>
        <w:ind w:right="592" w:hanging="360"/>
        <w:rPr>
          <w:rFonts w:ascii="Verdana" w:eastAsia="Verdana" w:hAnsi="Verdana" w:cs="Verdana"/>
          <w:i/>
          <w:color w:val="000000"/>
        </w:rPr>
      </w:pPr>
      <w:r>
        <w:rPr>
          <w:rFonts w:ascii="Verdana" w:eastAsia="Verdana" w:hAnsi="Verdana" w:cs="Verdana"/>
          <w:i/>
          <w:color w:val="000000"/>
        </w:rPr>
        <w:tab/>
        <w:t>DEBE ESTAR POR ENCIMA DEL NIVEL DE LA CABEZA Y DONDE EL BRAZO ALCANCE PARA DESENGANCHAR EL CABO CON COMODIDAD</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5" w:after="1"/>
        <w:rPr>
          <w:rFonts w:ascii="Verdana" w:eastAsia="Verdana" w:hAnsi="Verdana" w:cs="Verdana"/>
          <w:i/>
          <w:color w:val="000000"/>
          <w:sz w:val="12"/>
          <w:szCs w:val="12"/>
        </w:rPr>
      </w:pPr>
    </w:p>
    <w:tbl>
      <w:tblPr>
        <w:tblStyle w:val="afc"/>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pBdr>
          <w:top w:val="nil"/>
          <w:left w:val="nil"/>
          <w:bottom w:val="nil"/>
          <w:right w:val="nil"/>
          <w:between w:val="nil"/>
        </w:pBdr>
        <w:ind w:left="1132"/>
        <w:rPr>
          <w:rFonts w:ascii="Verdana" w:eastAsia="Verdana" w:hAnsi="Verdana" w:cs="Verdana"/>
          <w:i/>
          <w:color w:val="000000"/>
          <w:sz w:val="20"/>
          <w:szCs w:val="20"/>
        </w:rPr>
      </w:pPr>
      <w:r>
        <w:rPr>
          <w:rFonts w:ascii="Verdana" w:eastAsia="Verdana" w:hAnsi="Verdana" w:cs="Verdana"/>
          <w:i/>
          <w:noProof/>
          <w:color w:val="000000"/>
          <w:sz w:val="20"/>
          <w:szCs w:val="20"/>
          <w:lang w:val="es-AR"/>
        </w:rPr>
        <w:lastRenderedPageBreak/>
        <w:drawing>
          <wp:inline distT="0" distB="0" distL="0" distR="0">
            <wp:extent cx="5486804" cy="3276600"/>
            <wp:effectExtent l="0" t="0" r="0" b="0"/>
            <wp:docPr id="5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2"/>
                    <a:srcRect/>
                    <a:stretch>
                      <a:fillRect/>
                    </a:stretch>
                  </pic:blipFill>
                  <pic:spPr>
                    <a:xfrm>
                      <a:off x="0" y="0"/>
                      <a:ext cx="5486804" cy="3276600"/>
                    </a:xfrm>
                    <a:prstGeom prst="rect">
                      <a:avLst/>
                    </a:prstGeom>
                    <a:ln/>
                  </pic:spPr>
                </pic:pic>
              </a:graphicData>
            </a:graphic>
          </wp:inline>
        </w:drawing>
      </w:r>
    </w:p>
    <w:p w:rsidR="00C70D22" w:rsidRDefault="00B14CA2">
      <w:pPr>
        <w:pBdr>
          <w:top w:val="nil"/>
          <w:left w:val="nil"/>
          <w:bottom w:val="nil"/>
          <w:right w:val="nil"/>
          <w:between w:val="nil"/>
        </w:pBdr>
        <w:spacing w:before="9"/>
        <w:rPr>
          <w:rFonts w:ascii="Verdana" w:eastAsia="Verdana" w:hAnsi="Verdana" w:cs="Verdana"/>
          <w:i/>
          <w:color w:val="000000"/>
          <w:sz w:val="28"/>
          <w:szCs w:val="28"/>
        </w:rPr>
      </w:pPr>
      <w:r>
        <w:rPr>
          <w:noProof/>
          <w:lang w:val="es-AR"/>
        </w:rPr>
        <w:drawing>
          <wp:anchor distT="0" distB="0" distL="0" distR="0" simplePos="0" relativeHeight="251660288" behindDoc="0" locked="0" layoutInCell="1" hidden="0" allowOverlap="1">
            <wp:simplePos x="0" y="0"/>
            <wp:positionH relativeFrom="column">
              <wp:posOffset>617032</wp:posOffset>
            </wp:positionH>
            <wp:positionV relativeFrom="paragraph">
              <wp:posOffset>234928</wp:posOffset>
            </wp:positionV>
            <wp:extent cx="5749475" cy="3382517"/>
            <wp:effectExtent l="0" t="0" r="0" b="0"/>
            <wp:wrapTopAndBottom distT="0" distB="0"/>
            <wp:docPr id="4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5749475" cy="3382517"/>
                    </a:xfrm>
                    <a:prstGeom prst="rect">
                      <a:avLst/>
                    </a:prstGeom>
                    <a:ln/>
                  </pic:spPr>
                </pic:pic>
              </a:graphicData>
            </a:graphic>
          </wp:anchor>
        </w:drawing>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2"/>
        <w:rPr>
          <w:rFonts w:ascii="Verdana" w:eastAsia="Verdana" w:hAnsi="Verdana" w:cs="Verdana"/>
          <w:i/>
          <w:color w:val="000000"/>
          <w:sz w:val="17"/>
          <w:szCs w:val="17"/>
        </w:rPr>
      </w:pPr>
    </w:p>
    <w:tbl>
      <w:tblPr>
        <w:tblStyle w:val="afd"/>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pBdr>
          <w:top w:val="nil"/>
          <w:left w:val="nil"/>
          <w:bottom w:val="nil"/>
          <w:right w:val="nil"/>
          <w:between w:val="nil"/>
        </w:pBdr>
        <w:ind w:left="1840"/>
        <w:rPr>
          <w:rFonts w:ascii="Verdana" w:eastAsia="Verdana" w:hAnsi="Verdana" w:cs="Verdana"/>
          <w:i/>
          <w:color w:val="000000"/>
          <w:sz w:val="20"/>
          <w:szCs w:val="20"/>
        </w:rPr>
      </w:pPr>
      <w:r>
        <w:rPr>
          <w:rFonts w:ascii="Verdana" w:eastAsia="Verdana" w:hAnsi="Verdana" w:cs="Verdana"/>
          <w:i/>
          <w:noProof/>
          <w:color w:val="000000"/>
          <w:sz w:val="20"/>
          <w:szCs w:val="20"/>
          <w:lang w:val="es-AR"/>
        </w:rPr>
        <w:lastRenderedPageBreak/>
        <w:drawing>
          <wp:inline distT="0" distB="0" distL="0" distR="0">
            <wp:extent cx="4477856" cy="3249168"/>
            <wp:effectExtent l="0" t="0" r="0" b="0"/>
            <wp:docPr id="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477856" cy="3249168"/>
                    </a:xfrm>
                    <a:prstGeom prst="rect">
                      <a:avLst/>
                    </a:prstGeom>
                    <a:ln/>
                  </pic:spPr>
                </pic:pic>
              </a:graphicData>
            </a:graphic>
          </wp:inline>
        </w:drawing>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4"/>
        <w:rPr>
          <w:rFonts w:ascii="Verdana" w:eastAsia="Verdana" w:hAnsi="Verdana" w:cs="Verdana"/>
          <w:i/>
          <w:color w:val="000000"/>
          <w:sz w:val="20"/>
          <w:szCs w:val="20"/>
        </w:rPr>
      </w:pPr>
    </w:p>
    <w:p w:rsidR="00C70D22" w:rsidRDefault="00B14CA2">
      <w:pPr>
        <w:pStyle w:val="Ttulo1"/>
        <w:spacing w:before="92"/>
        <w:ind w:firstLine="463"/>
        <w:rPr>
          <w:rFonts w:ascii="Verdana" w:eastAsia="Verdana" w:hAnsi="Verdana" w:cs="Verdana"/>
          <w:i/>
          <w:u w:val="none"/>
        </w:rPr>
      </w:pPr>
      <w:r>
        <w:rPr>
          <w:rFonts w:ascii="Verdana" w:eastAsia="Verdana" w:hAnsi="Verdana" w:cs="Verdana"/>
          <w:i/>
        </w:rPr>
        <w:t>USO DE ESCALERAS DE MANO. Únicamente para subir y bajar</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pBdr>
          <w:top w:val="nil"/>
          <w:left w:val="nil"/>
          <w:bottom w:val="nil"/>
          <w:right w:val="nil"/>
          <w:between w:val="nil"/>
        </w:pBdr>
        <w:spacing w:before="8"/>
        <w:rPr>
          <w:rFonts w:ascii="Verdana" w:eastAsia="Verdana" w:hAnsi="Verdana" w:cs="Verdana"/>
          <w:b/>
          <w:i/>
          <w:color w:val="000000"/>
          <w:sz w:val="16"/>
          <w:szCs w:val="16"/>
        </w:rPr>
      </w:pPr>
      <w:r>
        <w:rPr>
          <w:noProof/>
          <w:lang w:val="es-AR"/>
        </w:rPr>
        <mc:AlternateContent>
          <mc:Choice Requires="wps">
            <w:drawing>
              <wp:anchor distT="0" distB="0" distL="114300" distR="114300" simplePos="0" relativeHeight="251661312" behindDoc="0" locked="0" layoutInCell="1" hidden="0" allowOverlap="1">
                <wp:simplePos x="0" y="0"/>
                <wp:positionH relativeFrom="column">
                  <wp:posOffset>1206500</wp:posOffset>
                </wp:positionH>
                <wp:positionV relativeFrom="paragraph">
                  <wp:posOffset>3644900</wp:posOffset>
                </wp:positionV>
                <wp:extent cx="7620" cy="12700"/>
                <wp:effectExtent l="0" t="0" r="0" b="0"/>
                <wp:wrapTopAndBottom distT="0" distB="0"/>
                <wp:docPr id="37" name=""/>
                <wp:cNvGraphicFramePr/>
                <a:graphic xmlns:a="http://schemas.openxmlformats.org/drawingml/2006/main">
                  <a:graphicData uri="http://schemas.microsoft.com/office/word/2010/wordprocessingShape">
                    <wps:wsp>
                      <wps:cNvSpPr/>
                      <wps:spPr>
                        <a:xfrm>
                          <a:off x="3306380" y="3776190"/>
                          <a:ext cx="4765040" cy="7620"/>
                        </a:xfrm>
                        <a:prstGeom prst="rect">
                          <a:avLst/>
                        </a:prstGeom>
                        <a:solidFill>
                          <a:srgbClr val="000000"/>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1206500</wp:posOffset>
                </wp:positionH>
                <wp:positionV relativeFrom="paragraph">
                  <wp:posOffset>3644900</wp:posOffset>
                </wp:positionV>
                <wp:extent cx="7620" cy="12700"/>
                <wp:effectExtent b="0" l="0" r="0" t="0"/>
                <wp:wrapTopAndBottom distB="0" distT="0"/>
                <wp:docPr id="37" name="image11.png"/>
                <a:graphic>
                  <a:graphicData uri="http://schemas.openxmlformats.org/drawingml/2006/picture">
                    <pic:pic>
                      <pic:nvPicPr>
                        <pic:cNvPr id="0" name="image11.png"/>
                        <pic:cNvPicPr preferRelativeResize="0"/>
                      </pic:nvPicPr>
                      <pic:blipFill>
                        <a:blip r:embed="rId15"/>
                        <a:srcRect/>
                        <a:stretch>
                          <a:fillRect/>
                        </a:stretch>
                      </pic:blipFill>
                      <pic:spPr>
                        <a:xfrm>
                          <a:off x="0" y="0"/>
                          <a:ext cx="7620" cy="12700"/>
                        </a:xfrm>
                        <a:prstGeom prst="rect"/>
                        <a:ln/>
                      </pic:spPr>
                    </pic:pic>
                  </a:graphicData>
                </a:graphic>
              </wp:anchor>
            </w:drawing>
          </mc:Fallback>
        </mc:AlternateContent>
      </w:r>
      <w:r>
        <w:rPr>
          <w:noProof/>
          <w:lang w:val="es-AR"/>
        </w:rPr>
        <w:drawing>
          <wp:anchor distT="0" distB="0" distL="0" distR="0" simplePos="0" relativeHeight="251662336" behindDoc="0" locked="0" layoutInCell="1" hidden="0" allowOverlap="1">
            <wp:simplePos x="0" y="0"/>
            <wp:positionH relativeFrom="column">
              <wp:posOffset>1357923</wp:posOffset>
            </wp:positionH>
            <wp:positionV relativeFrom="paragraph">
              <wp:posOffset>146872</wp:posOffset>
            </wp:positionV>
            <wp:extent cx="4085365" cy="3400425"/>
            <wp:effectExtent l="0" t="0" r="0" b="0"/>
            <wp:wrapTopAndBottom distT="0" distB="0"/>
            <wp:docPr id="57"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6"/>
                    <a:srcRect/>
                    <a:stretch>
                      <a:fillRect/>
                    </a:stretch>
                  </pic:blipFill>
                  <pic:spPr>
                    <a:xfrm>
                      <a:off x="0" y="0"/>
                      <a:ext cx="4085365" cy="3400425"/>
                    </a:xfrm>
                    <a:prstGeom prst="rect">
                      <a:avLst/>
                    </a:prstGeom>
                    <a:ln/>
                  </pic:spPr>
                </pic:pic>
              </a:graphicData>
            </a:graphic>
          </wp:anchor>
        </w:drawing>
      </w:r>
    </w:p>
    <w:p w:rsidR="00C70D22" w:rsidRDefault="00C70D22">
      <w:pPr>
        <w:pBdr>
          <w:top w:val="nil"/>
          <w:left w:val="nil"/>
          <w:bottom w:val="nil"/>
          <w:right w:val="nil"/>
          <w:between w:val="nil"/>
        </w:pBdr>
        <w:spacing w:before="7"/>
        <w:rPr>
          <w:rFonts w:ascii="Verdana" w:eastAsia="Verdana" w:hAnsi="Verdana" w:cs="Verdana"/>
          <w:b/>
          <w:i/>
          <w:color w:val="000000"/>
          <w:sz w:val="8"/>
          <w:szCs w:val="8"/>
        </w:rPr>
      </w:pPr>
    </w:p>
    <w:p w:rsidR="00C70D22" w:rsidRDefault="00C70D22">
      <w:pPr>
        <w:pBdr>
          <w:top w:val="nil"/>
          <w:left w:val="nil"/>
          <w:bottom w:val="nil"/>
          <w:right w:val="nil"/>
          <w:between w:val="nil"/>
        </w:pBdr>
        <w:rPr>
          <w:rFonts w:ascii="Verdana" w:eastAsia="Verdana" w:hAnsi="Verdana" w:cs="Verdana"/>
          <w:b/>
          <w:i/>
          <w:color w:val="000000"/>
          <w:sz w:val="20"/>
          <w:szCs w:val="20"/>
        </w:rPr>
      </w:pPr>
    </w:p>
    <w:tbl>
      <w:tblPr>
        <w:tblStyle w:val="afe"/>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7"/>
              <w:rPr>
                <w:rFonts w:ascii="Verdana" w:eastAsia="Verdana" w:hAnsi="Verdana" w:cs="Verdana"/>
                <w:b/>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b/>
                <w:i/>
                <w:color w:val="000000"/>
                <w:sz w:val="20"/>
                <w:szCs w:val="20"/>
              </w:rPr>
            </w:pPr>
          </w:p>
          <w:p w:rsidR="00C70D22" w:rsidRDefault="00C70D22">
            <w:pPr>
              <w:pBdr>
                <w:top w:val="nil"/>
                <w:left w:val="nil"/>
                <w:bottom w:val="nil"/>
                <w:right w:val="nil"/>
                <w:between w:val="nil"/>
              </w:pBdr>
              <w:spacing w:before="1"/>
              <w:rPr>
                <w:rFonts w:ascii="Verdana" w:eastAsia="Verdana" w:hAnsi="Verdana" w:cs="Verdana"/>
                <w:b/>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7"/>
              <w:rPr>
                <w:rFonts w:ascii="Verdana" w:eastAsia="Verdana" w:hAnsi="Verdana" w:cs="Verdana"/>
                <w:b/>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spacing w:before="93"/>
        <w:ind w:left="463"/>
        <w:rPr>
          <w:rFonts w:ascii="Verdana" w:eastAsia="Verdana" w:hAnsi="Verdana" w:cs="Verdana"/>
          <w:b/>
          <w:i/>
          <w:sz w:val="24"/>
          <w:szCs w:val="24"/>
        </w:rPr>
      </w:pPr>
      <w:r>
        <w:rPr>
          <w:rFonts w:ascii="Verdana" w:eastAsia="Verdana" w:hAnsi="Verdana" w:cs="Verdana"/>
          <w:b/>
          <w:i/>
          <w:sz w:val="24"/>
          <w:szCs w:val="24"/>
          <w:u w:val="single"/>
        </w:rPr>
        <w:lastRenderedPageBreak/>
        <w:t>Procedimiento de Trabajo con Silleta</w:t>
      </w:r>
    </w:p>
    <w:p w:rsidR="00C70D22" w:rsidRDefault="00C70D22">
      <w:pPr>
        <w:pBdr>
          <w:top w:val="nil"/>
          <w:left w:val="nil"/>
          <w:bottom w:val="nil"/>
          <w:right w:val="nil"/>
          <w:between w:val="nil"/>
        </w:pBdr>
        <w:spacing w:before="11"/>
        <w:rPr>
          <w:rFonts w:ascii="Verdana" w:eastAsia="Verdana" w:hAnsi="Verdana" w:cs="Verdana"/>
          <w:b/>
          <w:i/>
          <w:color w:val="000000"/>
          <w:sz w:val="15"/>
          <w:szCs w:val="15"/>
        </w:rPr>
      </w:pPr>
    </w:p>
    <w:p w:rsidR="00C70D22" w:rsidRDefault="00B14CA2">
      <w:pPr>
        <w:spacing w:before="92"/>
        <w:ind w:left="463"/>
        <w:rPr>
          <w:rFonts w:ascii="Verdana" w:eastAsia="Verdana" w:hAnsi="Verdana" w:cs="Verdana"/>
          <w:i/>
          <w:sz w:val="24"/>
          <w:szCs w:val="24"/>
        </w:rPr>
      </w:pPr>
      <w:r>
        <w:rPr>
          <w:rFonts w:ascii="Verdana" w:eastAsia="Verdana" w:hAnsi="Verdana" w:cs="Verdana"/>
          <w:i/>
          <w:sz w:val="24"/>
          <w:szCs w:val="24"/>
        </w:rPr>
        <w:t>Especificaciones de silletas</w:t>
      </w:r>
    </w:p>
    <w:p w:rsidR="00C70D22" w:rsidRDefault="00C70D22">
      <w:pPr>
        <w:pBdr>
          <w:top w:val="nil"/>
          <w:left w:val="nil"/>
          <w:bottom w:val="nil"/>
          <w:right w:val="nil"/>
          <w:between w:val="nil"/>
        </w:pBdr>
        <w:rPr>
          <w:rFonts w:ascii="Verdana" w:eastAsia="Verdana" w:hAnsi="Verdana" w:cs="Verdana"/>
          <w:i/>
          <w:color w:val="000000"/>
          <w:sz w:val="24"/>
          <w:szCs w:val="24"/>
        </w:rPr>
      </w:pPr>
    </w:p>
    <w:p w:rsidR="00C70D22" w:rsidRDefault="00B14CA2">
      <w:pPr>
        <w:pBdr>
          <w:top w:val="nil"/>
          <w:left w:val="nil"/>
          <w:bottom w:val="nil"/>
          <w:right w:val="nil"/>
          <w:between w:val="nil"/>
        </w:pBdr>
        <w:spacing w:line="360" w:lineRule="auto"/>
        <w:ind w:left="463" w:right="150"/>
        <w:jc w:val="both"/>
        <w:rPr>
          <w:rFonts w:ascii="Verdana" w:eastAsia="Verdana" w:hAnsi="Verdana" w:cs="Verdana"/>
          <w:i/>
          <w:color w:val="000000"/>
        </w:rPr>
      </w:pPr>
      <w:r>
        <w:rPr>
          <w:rFonts w:ascii="Verdana" w:eastAsia="Verdana" w:hAnsi="Verdana" w:cs="Verdana"/>
          <w:i/>
          <w:color w:val="000000"/>
        </w:rPr>
        <w:t>Las silletas deberán estar provistas de asientos de aproximadamente SESENTA CENTIMETROS (60cm.) de largo por TREINTA CENTIMETROS (30cm.) de ancho y contar con topes eficaces para evitar que el trabajador se golpee contra el muro.</w:t>
      </w:r>
    </w:p>
    <w:p w:rsidR="00C70D22" w:rsidRDefault="00B14CA2">
      <w:pPr>
        <w:pBdr>
          <w:top w:val="nil"/>
          <w:left w:val="nil"/>
          <w:bottom w:val="nil"/>
          <w:right w:val="nil"/>
          <w:between w:val="nil"/>
        </w:pBdr>
        <w:ind w:left="463"/>
        <w:rPr>
          <w:rFonts w:ascii="Verdana" w:eastAsia="Verdana" w:hAnsi="Verdana" w:cs="Verdana"/>
          <w:i/>
          <w:color w:val="000000"/>
        </w:rPr>
      </w:pPr>
      <w:r>
        <w:rPr>
          <w:rFonts w:ascii="Verdana" w:eastAsia="Verdana" w:hAnsi="Verdana" w:cs="Verdana"/>
          <w:i/>
          <w:color w:val="000000"/>
        </w:rPr>
        <w:t>Deberán cumplir las siguie</w:t>
      </w:r>
      <w:r>
        <w:rPr>
          <w:rFonts w:ascii="Verdana" w:eastAsia="Verdana" w:hAnsi="Verdana" w:cs="Verdana"/>
          <w:i/>
          <w:color w:val="000000"/>
        </w:rPr>
        <w:t>ntes condiciones:</w:t>
      </w:r>
    </w:p>
    <w:p w:rsidR="00C70D22" w:rsidRDefault="00C70D22">
      <w:pPr>
        <w:pBdr>
          <w:top w:val="nil"/>
          <w:left w:val="nil"/>
          <w:bottom w:val="nil"/>
          <w:right w:val="nil"/>
          <w:between w:val="nil"/>
        </w:pBdr>
        <w:spacing w:before="3"/>
        <w:rPr>
          <w:rFonts w:ascii="Verdana" w:eastAsia="Verdana" w:hAnsi="Verdana" w:cs="Verdana"/>
          <w:i/>
          <w:color w:val="000000"/>
          <w:sz w:val="20"/>
          <w:szCs w:val="20"/>
        </w:rPr>
      </w:pPr>
    </w:p>
    <w:p w:rsidR="00C70D22" w:rsidRDefault="00B14CA2">
      <w:pPr>
        <w:pBdr>
          <w:top w:val="nil"/>
          <w:left w:val="nil"/>
          <w:bottom w:val="nil"/>
          <w:right w:val="nil"/>
          <w:between w:val="nil"/>
        </w:pBdr>
        <w:spacing w:line="360" w:lineRule="auto"/>
        <w:ind w:left="463" w:right="144"/>
        <w:jc w:val="both"/>
        <w:rPr>
          <w:rFonts w:ascii="Verdana" w:eastAsia="Verdana" w:hAnsi="Verdana" w:cs="Verdana"/>
          <w:i/>
          <w:color w:val="000000"/>
        </w:rPr>
      </w:pPr>
      <w:r>
        <w:rPr>
          <w:rFonts w:ascii="Verdana" w:eastAsia="Verdana" w:hAnsi="Verdana" w:cs="Verdana"/>
          <w:i/>
          <w:color w:val="000000"/>
        </w:rPr>
        <w:t>Como sistema de sujeción se deben utilizar materiales de resistencia adecuada a la carga a soportar, respetando lo normado en Andamios Colgantes.</w:t>
      </w:r>
    </w:p>
    <w:p w:rsidR="00C70D22" w:rsidRDefault="00B14CA2">
      <w:pPr>
        <w:pBdr>
          <w:top w:val="nil"/>
          <w:left w:val="nil"/>
          <w:bottom w:val="nil"/>
          <w:right w:val="nil"/>
          <w:between w:val="nil"/>
        </w:pBdr>
        <w:spacing w:line="360" w:lineRule="auto"/>
        <w:ind w:left="463" w:right="151"/>
        <w:jc w:val="both"/>
        <w:rPr>
          <w:rFonts w:ascii="Verdana" w:eastAsia="Verdana" w:hAnsi="Verdana" w:cs="Verdana"/>
          <w:i/>
          <w:color w:val="000000"/>
        </w:rPr>
      </w:pPr>
      <w:r>
        <w:rPr>
          <w:rFonts w:ascii="Verdana" w:eastAsia="Verdana" w:hAnsi="Verdana" w:cs="Verdana"/>
          <w:i/>
          <w:color w:val="000000"/>
        </w:rPr>
        <w:t>La eslinga o soga o cuerda debe ser pasante por lo menos por cuatro agujeros o puntos fijos de la tabla de asiento de la silleta y será de un solo tramo</w:t>
      </w:r>
    </w:p>
    <w:p w:rsidR="00C70D22" w:rsidRDefault="00B14CA2">
      <w:pPr>
        <w:pBdr>
          <w:top w:val="nil"/>
          <w:left w:val="nil"/>
          <w:bottom w:val="nil"/>
          <w:right w:val="nil"/>
          <w:between w:val="nil"/>
        </w:pBdr>
        <w:spacing w:line="360" w:lineRule="auto"/>
        <w:ind w:left="463" w:right="149"/>
        <w:jc w:val="both"/>
        <w:rPr>
          <w:rFonts w:ascii="Verdana" w:eastAsia="Verdana" w:hAnsi="Verdana" w:cs="Verdana"/>
          <w:i/>
          <w:color w:val="000000"/>
        </w:rPr>
      </w:pPr>
      <w:r>
        <w:rPr>
          <w:rFonts w:ascii="Verdana" w:eastAsia="Verdana" w:hAnsi="Verdana" w:cs="Verdana"/>
          <w:i/>
          <w:color w:val="000000"/>
        </w:rPr>
        <w:t>Todos los trabajadores deben utilizar cinturones de seguridad anclados a cualquier punto fijo independi</w:t>
      </w:r>
      <w:r>
        <w:rPr>
          <w:rFonts w:ascii="Verdana" w:eastAsia="Verdana" w:hAnsi="Verdana" w:cs="Verdana"/>
          <w:i/>
          <w:color w:val="000000"/>
        </w:rPr>
        <w:t>ente de la silleta y su estructura de soporte.</w:t>
      </w:r>
    </w:p>
    <w:p w:rsidR="00C70D22" w:rsidRDefault="00B14CA2">
      <w:pPr>
        <w:ind w:left="463"/>
        <w:rPr>
          <w:rFonts w:ascii="Verdana" w:eastAsia="Verdana" w:hAnsi="Verdana" w:cs="Verdana"/>
          <w:i/>
          <w:sz w:val="24"/>
          <w:szCs w:val="24"/>
        </w:rPr>
      </w:pPr>
      <w:r>
        <w:rPr>
          <w:rFonts w:ascii="Verdana" w:eastAsia="Verdana" w:hAnsi="Verdana" w:cs="Verdana"/>
          <w:i/>
          <w:sz w:val="24"/>
          <w:szCs w:val="24"/>
        </w:rPr>
        <w:t>Preparativos</w:t>
      </w:r>
    </w:p>
    <w:p w:rsidR="00C70D22" w:rsidRDefault="00C70D22">
      <w:pPr>
        <w:pBdr>
          <w:top w:val="nil"/>
          <w:left w:val="nil"/>
          <w:bottom w:val="nil"/>
          <w:right w:val="nil"/>
          <w:between w:val="nil"/>
        </w:pBdr>
        <w:rPr>
          <w:rFonts w:ascii="Verdana" w:eastAsia="Verdana" w:hAnsi="Verdana" w:cs="Verdana"/>
          <w:i/>
          <w:color w:val="000000"/>
          <w:sz w:val="24"/>
          <w:szCs w:val="24"/>
        </w:rPr>
      </w:pPr>
    </w:p>
    <w:p w:rsidR="00C70D22" w:rsidRDefault="00B14CA2">
      <w:pPr>
        <w:pBdr>
          <w:top w:val="nil"/>
          <w:left w:val="nil"/>
          <w:bottom w:val="nil"/>
          <w:right w:val="nil"/>
          <w:between w:val="nil"/>
        </w:pBdr>
        <w:spacing w:line="362" w:lineRule="auto"/>
        <w:ind w:left="463" w:right="134"/>
        <w:rPr>
          <w:rFonts w:ascii="Verdana" w:eastAsia="Verdana" w:hAnsi="Verdana" w:cs="Verdana"/>
          <w:i/>
          <w:color w:val="000000"/>
        </w:rPr>
      </w:pPr>
      <w:r>
        <w:rPr>
          <w:rFonts w:ascii="Verdana" w:eastAsia="Verdana" w:hAnsi="Verdana" w:cs="Verdana"/>
          <w:i/>
          <w:color w:val="000000"/>
        </w:rPr>
        <w:t>El personal involucrado se vestirá con ropa de trabajo y colocara los distintos elementos de protección a saber:</w:t>
      </w:r>
    </w:p>
    <w:p w:rsidR="00C70D22" w:rsidRDefault="00B14CA2">
      <w:pPr>
        <w:pBdr>
          <w:top w:val="nil"/>
          <w:left w:val="nil"/>
          <w:bottom w:val="nil"/>
          <w:right w:val="nil"/>
          <w:between w:val="nil"/>
        </w:pBdr>
        <w:spacing w:line="360" w:lineRule="auto"/>
        <w:ind w:left="463" w:right="3779"/>
        <w:rPr>
          <w:rFonts w:ascii="Verdana" w:eastAsia="Verdana" w:hAnsi="Verdana" w:cs="Verdana"/>
          <w:i/>
          <w:color w:val="000000"/>
        </w:rPr>
      </w:pPr>
      <w:r>
        <w:rPr>
          <w:rFonts w:ascii="Verdana" w:eastAsia="Verdana" w:hAnsi="Verdana" w:cs="Verdana"/>
          <w:i/>
          <w:color w:val="000000"/>
        </w:rPr>
        <w:t>Sistema de descenso con DOBLE STOP, con sistema antipanico. Silleta.</w:t>
      </w:r>
      <w:r>
        <w:rPr>
          <w:noProof/>
          <w:lang w:val="es-AR"/>
        </w:rPr>
        <w:drawing>
          <wp:anchor distT="0" distB="0" distL="0" distR="0" simplePos="0" relativeHeight="251663360" behindDoc="0" locked="0" layoutInCell="1" hidden="0" allowOverlap="1">
            <wp:simplePos x="0" y="0"/>
            <wp:positionH relativeFrom="column">
              <wp:posOffset>4661655</wp:posOffset>
            </wp:positionH>
            <wp:positionV relativeFrom="paragraph">
              <wp:posOffset>37506</wp:posOffset>
            </wp:positionV>
            <wp:extent cx="1923142" cy="2420832"/>
            <wp:effectExtent l="0" t="0" r="0" b="0"/>
            <wp:wrapNone/>
            <wp:docPr id="4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1923142" cy="2420832"/>
                    </a:xfrm>
                    <a:prstGeom prst="rect">
                      <a:avLst/>
                    </a:prstGeom>
                    <a:ln/>
                  </pic:spPr>
                </pic:pic>
              </a:graphicData>
            </a:graphic>
          </wp:anchor>
        </w:drawing>
      </w:r>
    </w:p>
    <w:p w:rsidR="00C70D22" w:rsidRDefault="00B14CA2">
      <w:pPr>
        <w:pBdr>
          <w:top w:val="nil"/>
          <w:left w:val="nil"/>
          <w:bottom w:val="nil"/>
          <w:right w:val="nil"/>
          <w:between w:val="nil"/>
        </w:pBdr>
        <w:spacing w:line="360" w:lineRule="auto"/>
        <w:ind w:left="463" w:right="7756"/>
        <w:rPr>
          <w:rFonts w:ascii="Verdana" w:eastAsia="Verdana" w:hAnsi="Verdana" w:cs="Verdana"/>
          <w:i/>
          <w:color w:val="000000"/>
        </w:rPr>
      </w:pPr>
      <w:r>
        <w:rPr>
          <w:rFonts w:ascii="Verdana" w:eastAsia="Verdana" w:hAnsi="Verdana" w:cs="Verdana"/>
          <w:i/>
          <w:color w:val="000000"/>
        </w:rPr>
        <w:t>Casco protector. Anteojos de seguridad. Equipo de comunicación</w:t>
      </w:r>
    </w:p>
    <w:p w:rsidR="00C70D22" w:rsidRDefault="00B14CA2">
      <w:pPr>
        <w:pBdr>
          <w:top w:val="nil"/>
          <w:left w:val="nil"/>
          <w:bottom w:val="nil"/>
          <w:right w:val="nil"/>
          <w:between w:val="nil"/>
        </w:pBdr>
        <w:spacing w:before="3"/>
        <w:rPr>
          <w:rFonts w:ascii="Verdana" w:eastAsia="Verdana" w:hAnsi="Verdana" w:cs="Verdana"/>
          <w:i/>
          <w:color w:val="000000"/>
          <w:sz w:val="13"/>
          <w:szCs w:val="13"/>
        </w:rPr>
      </w:pPr>
      <w:r>
        <w:rPr>
          <w:noProof/>
          <w:lang w:val="es-AR"/>
        </w:rPr>
        <mc:AlternateContent>
          <mc:Choice Requires="wpg">
            <w:drawing>
              <wp:anchor distT="0" distB="0" distL="114300" distR="114300" simplePos="0" relativeHeight="251664384" behindDoc="0" locked="0" layoutInCell="1" hidden="0" allowOverlap="1">
                <wp:simplePos x="0" y="0"/>
                <wp:positionH relativeFrom="column">
                  <wp:posOffset>292100</wp:posOffset>
                </wp:positionH>
                <wp:positionV relativeFrom="paragraph">
                  <wp:posOffset>114300</wp:posOffset>
                </wp:positionV>
                <wp:extent cx="4196715" cy="1233805"/>
                <wp:effectExtent l="0" t="0" r="0" b="0"/>
                <wp:wrapTopAndBottom distT="0" distB="0"/>
                <wp:docPr id="39" name=""/>
                <wp:cNvGraphicFramePr/>
                <a:graphic xmlns:a="http://schemas.openxmlformats.org/drawingml/2006/main">
                  <a:graphicData uri="http://schemas.microsoft.com/office/word/2010/wordprocessingShape">
                    <wps:wsp>
                      <wps:cNvSpPr/>
                      <wps:spPr>
                        <a:xfrm>
                          <a:off x="3596893" y="3169448"/>
                          <a:ext cx="4184015" cy="1221105"/>
                        </a:xfrm>
                        <a:custGeom>
                          <a:avLst/>
                          <a:gdLst/>
                          <a:ahLst/>
                          <a:cxnLst/>
                          <a:rect l="l" t="t" r="r" b="b"/>
                          <a:pathLst>
                            <a:path w="4184015" h="1221105" extrusionOk="0">
                              <a:moveTo>
                                <a:pt x="0" y="0"/>
                              </a:moveTo>
                              <a:lnTo>
                                <a:pt x="0" y="1221105"/>
                              </a:lnTo>
                              <a:lnTo>
                                <a:pt x="4184015" y="1221105"/>
                              </a:lnTo>
                              <a:lnTo>
                                <a:pt x="4184015" y="0"/>
                              </a:lnTo>
                              <a:close/>
                            </a:path>
                          </a:pathLst>
                        </a:custGeom>
                        <a:noFill/>
                        <a:ln w="12700" cap="flat" cmpd="sng">
                          <a:solidFill>
                            <a:srgbClr val="000000"/>
                          </a:solidFill>
                          <a:prstDash val="solid"/>
                          <a:miter lim="8000"/>
                          <a:headEnd type="none" w="sm" len="sm"/>
                          <a:tailEnd type="none" w="sm" len="sm"/>
                        </a:ln>
                      </wps:spPr>
                      <wps:txbx>
                        <w:txbxContent>
                          <w:p w:rsidR="00C70D22" w:rsidRDefault="00B14CA2">
                            <w:pPr>
                              <w:spacing w:before="73"/>
                              <w:ind w:left="145" w:right="283" w:firstLine="145"/>
                              <w:textDirection w:val="btLr"/>
                            </w:pPr>
                            <w:r>
                              <w:rPr>
                                <w:rFonts w:ascii="Times New Roman" w:eastAsia="Times New Roman" w:hAnsi="Times New Roman" w:cs="Times New Roman"/>
                                <w:color w:val="000000"/>
                                <w:sz w:val="24"/>
                              </w:rPr>
                              <w:t>Asientos de 0,60 x 0,30 m con topes para evitar golpes contra el muro. Art. 239 Cap. 9 Dec. 911/96 158 La eslinga o soga debe ser pasante, por lo menos por 4 agujeros o puntos. Art. 240 inc.</w:t>
                            </w:r>
                          </w:p>
                          <w:p w:rsidR="00C70D22" w:rsidRDefault="00B14CA2">
                            <w:pPr>
                              <w:ind w:left="145" w:right="210" w:firstLine="145"/>
                              <w:textDirection w:val="btLr"/>
                            </w:pPr>
                            <w:r>
                              <w:rPr>
                                <w:rFonts w:ascii="Times New Roman" w:eastAsia="Times New Roman" w:hAnsi="Times New Roman" w:cs="Times New Roman"/>
                                <w:color w:val="000000"/>
                                <w:sz w:val="24"/>
                              </w:rPr>
                              <w:t>b) Cap. 9 Dec. 911/96 159 Uso de cinturón de seguridad anclado a punto fijo independiente. Art. 241 Cap. 9 Dec. 911/96</w:t>
                            </w:r>
                          </w:p>
                        </w:txbxContent>
                      </wps:txbx>
                      <wps:bodyPr spcFirstLastPara="1" wrap="square" lIns="0" tIns="38100" rIns="0" bIns="381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292100</wp:posOffset>
                </wp:positionH>
                <wp:positionV relativeFrom="paragraph">
                  <wp:posOffset>114300</wp:posOffset>
                </wp:positionV>
                <wp:extent cx="4196715" cy="1233805"/>
                <wp:effectExtent b="0" l="0" r="0" t="0"/>
                <wp:wrapTopAndBottom distB="0" distT="0"/>
                <wp:docPr id="39" name="image14.png"/>
                <a:graphic>
                  <a:graphicData uri="http://schemas.openxmlformats.org/drawingml/2006/picture">
                    <pic:pic>
                      <pic:nvPicPr>
                        <pic:cNvPr id="0" name="image14.png"/>
                        <pic:cNvPicPr preferRelativeResize="0"/>
                      </pic:nvPicPr>
                      <pic:blipFill>
                        <a:blip r:embed="rId18"/>
                        <a:srcRect/>
                        <a:stretch>
                          <a:fillRect/>
                        </a:stretch>
                      </pic:blipFill>
                      <pic:spPr>
                        <a:xfrm>
                          <a:off x="0" y="0"/>
                          <a:ext cx="4196715" cy="1233805"/>
                        </a:xfrm>
                        <a:prstGeom prst="rect"/>
                        <a:ln/>
                      </pic:spPr>
                    </pic:pic>
                  </a:graphicData>
                </a:graphic>
              </wp:anchor>
            </w:drawing>
          </mc:Fallback>
        </mc:AlternateConten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4"/>
        <w:rPr>
          <w:rFonts w:ascii="Verdana" w:eastAsia="Verdana" w:hAnsi="Verdana" w:cs="Verdana"/>
          <w:i/>
          <w:color w:val="000000"/>
          <w:sz w:val="24"/>
          <w:szCs w:val="24"/>
        </w:rPr>
      </w:pPr>
    </w:p>
    <w:tbl>
      <w:tblPr>
        <w:tblStyle w:val="aff"/>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pBdr>
          <w:top w:val="nil"/>
          <w:left w:val="nil"/>
          <w:bottom w:val="nil"/>
          <w:right w:val="nil"/>
          <w:between w:val="nil"/>
        </w:pBdr>
        <w:spacing w:before="93" w:line="360" w:lineRule="auto"/>
        <w:ind w:left="463" w:right="154"/>
        <w:jc w:val="both"/>
        <w:rPr>
          <w:rFonts w:ascii="Verdana" w:eastAsia="Verdana" w:hAnsi="Verdana" w:cs="Verdana"/>
          <w:i/>
          <w:color w:val="000000"/>
        </w:rPr>
      </w:pPr>
      <w:r>
        <w:rPr>
          <w:rFonts w:ascii="Verdana" w:eastAsia="Verdana" w:hAnsi="Verdana" w:cs="Verdana"/>
          <w:i/>
          <w:color w:val="000000"/>
        </w:rPr>
        <w:lastRenderedPageBreak/>
        <w:t>Posteriormente se seleccionará y se controlara las herramientas manuales necesarias para realizar el trabajo.</w:t>
      </w:r>
    </w:p>
    <w:p w:rsidR="00C70D22" w:rsidRDefault="00B14CA2">
      <w:pPr>
        <w:pBdr>
          <w:top w:val="nil"/>
          <w:left w:val="nil"/>
          <w:bottom w:val="nil"/>
          <w:right w:val="nil"/>
          <w:between w:val="nil"/>
        </w:pBdr>
        <w:spacing w:line="360" w:lineRule="auto"/>
        <w:ind w:left="463" w:right="145"/>
        <w:jc w:val="both"/>
        <w:rPr>
          <w:rFonts w:ascii="Verdana" w:eastAsia="Verdana" w:hAnsi="Verdana" w:cs="Verdana"/>
          <w:i/>
          <w:color w:val="000000"/>
        </w:rPr>
      </w:pPr>
      <w:r>
        <w:rPr>
          <w:rFonts w:ascii="Verdana" w:eastAsia="Verdana" w:hAnsi="Verdana" w:cs="Verdana"/>
          <w:i/>
          <w:color w:val="000000"/>
        </w:rPr>
        <w:t>Una vez controlado lo anterior por el supervisor, este completara la planilla diaria de trabajo seguro (que se adjunta) para cada trabajador.</w:t>
      </w:r>
    </w:p>
    <w:p w:rsidR="00C70D22" w:rsidRDefault="00B14CA2">
      <w:pPr>
        <w:pBdr>
          <w:top w:val="nil"/>
          <w:left w:val="nil"/>
          <w:bottom w:val="nil"/>
          <w:right w:val="nil"/>
          <w:between w:val="nil"/>
        </w:pBdr>
        <w:spacing w:line="362" w:lineRule="auto"/>
        <w:ind w:left="463" w:right="147"/>
        <w:jc w:val="both"/>
        <w:rPr>
          <w:rFonts w:ascii="Verdana" w:eastAsia="Verdana" w:hAnsi="Verdana" w:cs="Verdana"/>
          <w:i/>
          <w:color w:val="000000"/>
        </w:rPr>
      </w:pPr>
      <w:r>
        <w:rPr>
          <w:rFonts w:ascii="Verdana" w:eastAsia="Verdana" w:hAnsi="Verdana" w:cs="Verdana"/>
          <w:i/>
          <w:color w:val="000000"/>
        </w:rPr>
        <w:t>Se trabajará con un supervisor ubicado en el plano más bajo del edificio en su parte externa. Los mismos estarán c</w:t>
      </w:r>
      <w:r>
        <w:rPr>
          <w:rFonts w:ascii="Verdana" w:eastAsia="Verdana" w:hAnsi="Verdana" w:cs="Verdana"/>
          <w:i/>
          <w:color w:val="000000"/>
        </w:rPr>
        <w:t>omunicados convenientemente.</w:t>
      </w:r>
    </w:p>
    <w:p w:rsidR="00C70D22" w:rsidRDefault="00B14CA2">
      <w:pPr>
        <w:pBdr>
          <w:top w:val="nil"/>
          <w:left w:val="nil"/>
          <w:bottom w:val="nil"/>
          <w:right w:val="nil"/>
          <w:between w:val="nil"/>
        </w:pBdr>
        <w:spacing w:line="360" w:lineRule="auto"/>
        <w:ind w:left="463" w:right="146"/>
        <w:jc w:val="both"/>
        <w:rPr>
          <w:rFonts w:ascii="Verdana" w:eastAsia="Verdana" w:hAnsi="Verdana" w:cs="Verdana"/>
          <w:i/>
          <w:color w:val="000000"/>
        </w:rPr>
      </w:pPr>
      <w:r>
        <w:rPr>
          <w:rFonts w:ascii="Verdana" w:eastAsia="Verdana" w:hAnsi="Verdana" w:cs="Verdana"/>
          <w:i/>
          <w:color w:val="000000"/>
        </w:rPr>
        <w:t>Si las condiciones climáticas son desfavorables (temporal, lluvia, etc.), no se realizará el trabajo en ese día.</w:t>
      </w:r>
    </w:p>
    <w:p w:rsidR="00C70D22" w:rsidRDefault="00B14CA2">
      <w:pPr>
        <w:pBdr>
          <w:top w:val="nil"/>
          <w:left w:val="nil"/>
          <w:bottom w:val="nil"/>
          <w:right w:val="nil"/>
          <w:between w:val="nil"/>
        </w:pBdr>
        <w:spacing w:line="360" w:lineRule="auto"/>
        <w:ind w:left="463" w:right="145"/>
        <w:jc w:val="both"/>
        <w:rPr>
          <w:rFonts w:ascii="Verdana" w:eastAsia="Verdana" w:hAnsi="Verdana" w:cs="Verdana"/>
          <w:i/>
          <w:color w:val="000000"/>
        </w:rPr>
      </w:pPr>
      <w:r>
        <w:rPr>
          <w:rFonts w:ascii="Verdana" w:eastAsia="Verdana" w:hAnsi="Verdana" w:cs="Verdana"/>
          <w:i/>
          <w:color w:val="000000"/>
        </w:rPr>
        <w:t>Si el día es muy ventoso, se realizará medición mediante uso de anemómetro la cual no debe superar los 12.5 m/s (45 km/h) en caso de no contar con el mismo se procederá a armar una soga de descenso, una vez extendida se verificara la oscilación que present</w:t>
      </w:r>
      <w:r>
        <w:rPr>
          <w:rFonts w:ascii="Verdana" w:eastAsia="Verdana" w:hAnsi="Verdana" w:cs="Verdana"/>
          <w:i/>
          <w:color w:val="000000"/>
        </w:rPr>
        <w:t>a a causa del viento, si la oscilación supera los cinco centímetros medidos desde su centro, el trabajo no se realiza.</w:t>
      </w:r>
    </w:p>
    <w:p w:rsidR="00C70D22" w:rsidRDefault="00B14CA2">
      <w:pPr>
        <w:pBdr>
          <w:top w:val="nil"/>
          <w:left w:val="nil"/>
          <w:bottom w:val="nil"/>
          <w:right w:val="nil"/>
          <w:between w:val="nil"/>
        </w:pBdr>
        <w:rPr>
          <w:rFonts w:ascii="Verdana" w:eastAsia="Verdana" w:hAnsi="Verdana" w:cs="Verdana"/>
          <w:i/>
          <w:color w:val="000000"/>
        </w:rPr>
      </w:pPr>
      <w:r>
        <w:rPr>
          <w:rFonts w:ascii="Verdana" w:eastAsia="Verdana" w:hAnsi="Verdana" w:cs="Verdana"/>
          <w:i/>
          <w:color w:val="000000"/>
        </w:rPr>
        <w:t xml:space="preserve">      PUNTOS FIJOS</w:t>
      </w:r>
    </w:p>
    <w:p w:rsidR="00C70D22" w:rsidRDefault="00C70D22">
      <w:pPr>
        <w:pBdr>
          <w:top w:val="nil"/>
          <w:left w:val="nil"/>
          <w:bottom w:val="nil"/>
          <w:right w:val="nil"/>
          <w:between w:val="nil"/>
        </w:pBdr>
        <w:spacing w:before="2"/>
        <w:rPr>
          <w:rFonts w:ascii="Verdana" w:eastAsia="Verdana" w:hAnsi="Verdana" w:cs="Verdana"/>
          <w:i/>
          <w:color w:val="000000"/>
          <w:sz w:val="20"/>
          <w:szCs w:val="20"/>
        </w:rPr>
      </w:pPr>
    </w:p>
    <w:p w:rsidR="00C70D22" w:rsidRDefault="00B14CA2">
      <w:pPr>
        <w:pBdr>
          <w:top w:val="nil"/>
          <w:left w:val="nil"/>
          <w:bottom w:val="nil"/>
          <w:right w:val="nil"/>
          <w:between w:val="nil"/>
        </w:pBdr>
        <w:spacing w:line="360" w:lineRule="auto"/>
        <w:ind w:left="463" w:right="146"/>
        <w:jc w:val="both"/>
        <w:rPr>
          <w:rFonts w:ascii="Verdana" w:eastAsia="Verdana" w:hAnsi="Verdana" w:cs="Verdana"/>
          <w:i/>
          <w:color w:val="000000"/>
        </w:rPr>
      </w:pPr>
      <w:r>
        <w:rPr>
          <w:rFonts w:ascii="Verdana" w:eastAsia="Verdana" w:hAnsi="Verdana" w:cs="Verdana"/>
          <w:i/>
          <w:color w:val="000000"/>
        </w:rPr>
        <w:t>Se deben elegir puntos de anclaje capaces de soportar la solicitación de esfuerzos en la caída, el dispositivo de amarre puede ser una linga de acero ó una cola de amarre.</w:t>
      </w:r>
    </w:p>
    <w:p w:rsidR="00C70D22" w:rsidRDefault="00B14CA2">
      <w:pPr>
        <w:pBdr>
          <w:top w:val="nil"/>
          <w:left w:val="nil"/>
          <w:bottom w:val="nil"/>
          <w:right w:val="nil"/>
          <w:between w:val="nil"/>
        </w:pBdr>
        <w:spacing w:line="360" w:lineRule="auto"/>
        <w:ind w:left="463" w:right="145"/>
        <w:jc w:val="both"/>
        <w:rPr>
          <w:rFonts w:ascii="Verdana" w:eastAsia="Verdana" w:hAnsi="Verdana" w:cs="Verdana"/>
          <w:i/>
          <w:color w:val="000000"/>
        </w:rPr>
      </w:pPr>
      <w:r>
        <w:rPr>
          <w:rFonts w:ascii="Verdana" w:eastAsia="Verdana" w:hAnsi="Verdana" w:cs="Verdana"/>
          <w:i/>
          <w:color w:val="000000"/>
        </w:rPr>
        <w:t xml:space="preserve">Es importante que el contacto entre cabo y dispositivo de fijación no tenga aristas </w:t>
      </w:r>
      <w:r>
        <w:rPr>
          <w:rFonts w:ascii="Verdana" w:eastAsia="Verdana" w:hAnsi="Verdana" w:cs="Verdana"/>
          <w:i/>
          <w:color w:val="000000"/>
        </w:rPr>
        <w:t>cortantes. No siempre el punto de fijación se encuentra cerca del descenso, ubique el punto más adecuado aunque para ello sea necesario utilizar más recursos.</w:t>
      </w:r>
    </w:p>
    <w:p w:rsidR="00C70D22" w:rsidRDefault="00B14CA2">
      <w:pPr>
        <w:pBdr>
          <w:top w:val="nil"/>
          <w:left w:val="nil"/>
          <w:bottom w:val="nil"/>
          <w:right w:val="nil"/>
          <w:between w:val="nil"/>
        </w:pBdr>
        <w:spacing w:line="360" w:lineRule="auto"/>
        <w:ind w:left="463" w:right="146"/>
        <w:jc w:val="both"/>
        <w:rPr>
          <w:rFonts w:ascii="Verdana" w:eastAsia="Verdana" w:hAnsi="Verdana" w:cs="Verdana"/>
          <w:i/>
          <w:color w:val="000000"/>
        </w:rPr>
      </w:pPr>
      <w:r>
        <w:rPr>
          <w:rFonts w:ascii="Verdana" w:eastAsia="Verdana" w:hAnsi="Verdana" w:cs="Verdana"/>
          <w:i/>
          <w:color w:val="000000"/>
        </w:rPr>
        <w:t>Se seleccionaran estos puntos fijos distribuidos por la terraza, los cuales deben ser debidamente</w:t>
      </w:r>
      <w:r>
        <w:rPr>
          <w:rFonts w:ascii="Verdana" w:eastAsia="Verdana" w:hAnsi="Verdana" w:cs="Verdana"/>
          <w:i/>
          <w:color w:val="000000"/>
        </w:rPr>
        <w:t xml:space="preserve"> inspeccionados y verificados en cuanto a su resistencia. Se utilizaran esos puntos fijos para crear los puntos de anclaje donde se amarrarán las sogas de descenso y de vida de cada trabajador.</w:t>
      </w:r>
    </w:p>
    <w:p w:rsidR="00C70D22" w:rsidRDefault="00B14CA2">
      <w:pPr>
        <w:pBdr>
          <w:top w:val="nil"/>
          <w:left w:val="nil"/>
          <w:bottom w:val="nil"/>
          <w:right w:val="nil"/>
          <w:between w:val="nil"/>
        </w:pBdr>
        <w:rPr>
          <w:rFonts w:ascii="Verdana" w:eastAsia="Verdana" w:hAnsi="Verdana" w:cs="Verdana"/>
          <w:i/>
          <w:color w:val="000000"/>
        </w:rPr>
      </w:pPr>
      <w:r>
        <w:rPr>
          <w:rFonts w:ascii="Verdana" w:eastAsia="Verdana" w:hAnsi="Verdana" w:cs="Verdana"/>
          <w:i/>
          <w:color w:val="000000"/>
        </w:rPr>
        <w:t xml:space="preserve">      AMARRE DE SOGAS</w:t>
      </w:r>
    </w:p>
    <w:p w:rsidR="00C70D22" w:rsidRDefault="00C70D22">
      <w:pPr>
        <w:pBdr>
          <w:top w:val="nil"/>
          <w:left w:val="nil"/>
          <w:bottom w:val="nil"/>
          <w:right w:val="nil"/>
          <w:between w:val="nil"/>
        </w:pBdr>
        <w:rPr>
          <w:rFonts w:ascii="Verdana" w:eastAsia="Verdana" w:hAnsi="Verdana" w:cs="Verdana"/>
          <w:i/>
          <w:color w:val="000000"/>
          <w:sz w:val="24"/>
          <w:szCs w:val="24"/>
        </w:rPr>
      </w:pPr>
    </w:p>
    <w:p w:rsidR="00C70D22" w:rsidRDefault="00B14CA2">
      <w:pPr>
        <w:pBdr>
          <w:top w:val="nil"/>
          <w:left w:val="nil"/>
          <w:bottom w:val="nil"/>
          <w:right w:val="nil"/>
          <w:between w:val="nil"/>
        </w:pBdr>
        <w:spacing w:line="360" w:lineRule="auto"/>
        <w:ind w:left="463" w:right="142"/>
        <w:jc w:val="both"/>
        <w:rPr>
          <w:rFonts w:ascii="Verdana" w:eastAsia="Verdana" w:hAnsi="Verdana" w:cs="Verdana"/>
          <w:i/>
          <w:color w:val="000000"/>
        </w:rPr>
      </w:pPr>
      <w:r>
        <w:rPr>
          <w:rFonts w:ascii="Verdana" w:eastAsia="Verdana" w:hAnsi="Verdana" w:cs="Verdana"/>
          <w:i/>
          <w:color w:val="000000"/>
        </w:rPr>
        <w:t xml:space="preserve">Para el amarre de las sogas de descenso y de vida de cada trabajador, se procederá a envolver un gancho con tres vueltas de soga como mínimo, posteriormente se hará un nudo que debe ser el denominado doble ocho, el otro extremo de esa soga se envuelve con </w:t>
      </w:r>
      <w:r>
        <w:rPr>
          <w:rFonts w:ascii="Verdana" w:eastAsia="Verdana" w:hAnsi="Verdana" w:cs="Verdana"/>
          <w:i/>
          <w:color w:val="000000"/>
        </w:rPr>
        <w:t>tres vueltas como mínimo en otro punto fijo se lo cierra con un nudo doble ocho, de la mitad de esa soga se le une la soga de descenso con un nudo doble ocho, al quedar tensa se formara un triángulo con dos puntos de apoyo,</w:t>
      </w:r>
    </w:p>
    <w:tbl>
      <w:tblPr>
        <w:tblStyle w:val="aff0"/>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pBdr>
          <w:top w:val="nil"/>
          <w:left w:val="nil"/>
          <w:bottom w:val="nil"/>
          <w:right w:val="nil"/>
          <w:between w:val="nil"/>
        </w:pBdr>
        <w:spacing w:before="93" w:line="360" w:lineRule="auto"/>
        <w:ind w:left="463"/>
        <w:rPr>
          <w:rFonts w:ascii="Verdana" w:eastAsia="Verdana" w:hAnsi="Verdana" w:cs="Verdana"/>
          <w:i/>
          <w:color w:val="000000"/>
        </w:rPr>
      </w:pPr>
      <w:r>
        <w:rPr>
          <w:rFonts w:ascii="Verdana" w:eastAsia="Verdana" w:hAnsi="Verdana" w:cs="Verdana"/>
          <w:i/>
          <w:color w:val="000000"/>
        </w:rPr>
        <w:lastRenderedPageBreak/>
        <w:t>la soga de vida se amarrará de uno de los pilotes envolviéndola tres veces como mínimo y cerrándola con un nudo doble ocho.</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B14CA2">
      <w:pPr>
        <w:pBdr>
          <w:top w:val="nil"/>
          <w:left w:val="nil"/>
          <w:bottom w:val="nil"/>
          <w:right w:val="nil"/>
          <w:between w:val="nil"/>
        </w:pBdr>
        <w:spacing w:before="9"/>
        <w:rPr>
          <w:rFonts w:ascii="Verdana" w:eastAsia="Verdana" w:hAnsi="Verdana" w:cs="Verdana"/>
          <w:i/>
          <w:color w:val="000000"/>
        </w:rPr>
      </w:pPr>
      <w:r>
        <w:rPr>
          <w:noProof/>
          <w:lang w:val="es-AR"/>
        </w:rPr>
        <w:drawing>
          <wp:anchor distT="0" distB="0" distL="0" distR="0" simplePos="0" relativeHeight="251665408" behindDoc="0" locked="0" layoutInCell="1" hidden="0" allowOverlap="1">
            <wp:simplePos x="0" y="0"/>
            <wp:positionH relativeFrom="column">
              <wp:posOffset>294005</wp:posOffset>
            </wp:positionH>
            <wp:positionV relativeFrom="paragraph">
              <wp:posOffset>288349</wp:posOffset>
            </wp:positionV>
            <wp:extent cx="2743076" cy="2299716"/>
            <wp:effectExtent l="0" t="0" r="0" b="0"/>
            <wp:wrapTopAndBottom distT="0" distB="0"/>
            <wp:docPr id="4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9"/>
                    <a:srcRect/>
                    <a:stretch>
                      <a:fillRect/>
                    </a:stretch>
                  </pic:blipFill>
                  <pic:spPr>
                    <a:xfrm>
                      <a:off x="0" y="0"/>
                      <a:ext cx="2743076" cy="2299716"/>
                    </a:xfrm>
                    <a:prstGeom prst="rect">
                      <a:avLst/>
                    </a:prstGeom>
                    <a:ln/>
                  </pic:spPr>
                </pic:pic>
              </a:graphicData>
            </a:graphic>
          </wp:anchor>
        </w:drawing>
      </w:r>
      <w:r>
        <w:rPr>
          <w:noProof/>
          <w:lang w:val="es-AR"/>
        </w:rPr>
        <w:drawing>
          <wp:anchor distT="0" distB="0" distL="0" distR="0" simplePos="0" relativeHeight="251666432" behindDoc="0" locked="0" layoutInCell="1" hidden="0" allowOverlap="1">
            <wp:simplePos x="0" y="0"/>
            <wp:positionH relativeFrom="column">
              <wp:posOffset>3621999</wp:posOffset>
            </wp:positionH>
            <wp:positionV relativeFrom="paragraph">
              <wp:posOffset>191422</wp:posOffset>
            </wp:positionV>
            <wp:extent cx="1626870" cy="2161413"/>
            <wp:effectExtent l="0" t="0" r="0" b="0"/>
            <wp:wrapTopAndBottom distT="0" distB="0"/>
            <wp:docPr id="46" name="image16.png" descr="Resultado de imagen para nudo doble ocho"/>
            <wp:cNvGraphicFramePr/>
            <a:graphic xmlns:a="http://schemas.openxmlformats.org/drawingml/2006/main">
              <a:graphicData uri="http://schemas.openxmlformats.org/drawingml/2006/picture">
                <pic:pic xmlns:pic="http://schemas.openxmlformats.org/drawingml/2006/picture">
                  <pic:nvPicPr>
                    <pic:cNvPr id="0" name="image16.png" descr="Resultado de imagen para nudo doble ocho"/>
                    <pic:cNvPicPr preferRelativeResize="0"/>
                  </pic:nvPicPr>
                  <pic:blipFill>
                    <a:blip r:embed="rId20"/>
                    <a:srcRect/>
                    <a:stretch>
                      <a:fillRect/>
                    </a:stretch>
                  </pic:blipFill>
                  <pic:spPr>
                    <a:xfrm>
                      <a:off x="0" y="0"/>
                      <a:ext cx="1626870" cy="2161413"/>
                    </a:xfrm>
                    <a:prstGeom prst="rect">
                      <a:avLst/>
                    </a:prstGeom>
                    <a:ln/>
                  </pic:spPr>
                </pic:pic>
              </a:graphicData>
            </a:graphic>
          </wp:anchor>
        </w:drawing>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B14CA2">
      <w:pPr>
        <w:pBdr>
          <w:top w:val="nil"/>
          <w:left w:val="nil"/>
          <w:bottom w:val="nil"/>
          <w:right w:val="nil"/>
          <w:between w:val="nil"/>
        </w:pBdr>
        <w:spacing w:before="1"/>
        <w:ind w:left="463"/>
        <w:jc w:val="both"/>
        <w:rPr>
          <w:rFonts w:ascii="Verdana" w:eastAsia="Verdana" w:hAnsi="Verdana" w:cs="Verdana"/>
          <w:i/>
          <w:color w:val="000000"/>
        </w:rPr>
      </w:pPr>
      <w:r>
        <w:rPr>
          <w:rFonts w:ascii="Verdana" w:eastAsia="Verdana" w:hAnsi="Verdana" w:cs="Verdana"/>
          <w:i/>
          <w:color w:val="000000"/>
        </w:rPr>
        <w:t>NUDO DOBLE OCHO</w:t>
      </w:r>
    </w:p>
    <w:p w:rsidR="00C70D22" w:rsidRDefault="00C70D22">
      <w:pPr>
        <w:pBdr>
          <w:top w:val="nil"/>
          <w:left w:val="nil"/>
          <w:bottom w:val="nil"/>
          <w:right w:val="nil"/>
          <w:between w:val="nil"/>
        </w:pBdr>
        <w:spacing w:before="4"/>
        <w:rPr>
          <w:rFonts w:ascii="Verdana" w:eastAsia="Verdana" w:hAnsi="Verdana" w:cs="Verdana"/>
          <w:i/>
          <w:color w:val="000000"/>
          <w:sz w:val="20"/>
          <w:szCs w:val="20"/>
        </w:rPr>
      </w:pPr>
    </w:p>
    <w:p w:rsidR="00C70D22" w:rsidRDefault="00B14CA2">
      <w:pPr>
        <w:pBdr>
          <w:top w:val="nil"/>
          <w:left w:val="nil"/>
          <w:bottom w:val="nil"/>
          <w:right w:val="nil"/>
          <w:between w:val="nil"/>
        </w:pBdr>
        <w:ind w:left="674"/>
        <w:rPr>
          <w:rFonts w:ascii="Verdana" w:eastAsia="Verdana" w:hAnsi="Verdana" w:cs="Verdana"/>
          <w:i/>
          <w:color w:val="000000"/>
        </w:rPr>
      </w:pPr>
      <w:r>
        <w:rPr>
          <w:rFonts w:ascii="Verdana" w:eastAsia="Verdana" w:hAnsi="Verdana" w:cs="Verdana"/>
          <w:i/>
          <w:color w:val="000000"/>
        </w:rPr>
        <w:t>ARMADO DE LINEAS DE DESCENSO</w:t>
      </w:r>
    </w:p>
    <w:p w:rsidR="00C70D22" w:rsidRDefault="00C70D22">
      <w:pPr>
        <w:pBdr>
          <w:top w:val="nil"/>
          <w:left w:val="nil"/>
          <w:bottom w:val="nil"/>
          <w:right w:val="nil"/>
          <w:between w:val="nil"/>
        </w:pBdr>
        <w:rPr>
          <w:rFonts w:ascii="Verdana" w:eastAsia="Verdana" w:hAnsi="Verdana" w:cs="Verdana"/>
          <w:i/>
          <w:color w:val="000000"/>
          <w:sz w:val="24"/>
          <w:szCs w:val="24"/>
        </w:rPr>
      </w:pPr>
    </w:p>
    <w:p w:rsidR="00C70D22" w:rsidRDefault="00B14CA2">
      <w:pPr>
        <w:pBdr>
          <w:top w:val="nil"/>
          <w:left w:val="nil"/>
          <w:bottom w:val="nil"/>
          <w:right w:val="nil"/>
          <w:between w:val="nil"/>
        </w:pBdr>
        <w:ind w:left="463"/>
        <w:jc w:val="both"/>
        <w:rPr>
          <w:rFonts w:ascii="Verdana" w:eastAsia="Verdana" w:hAnsi="Verdana" w:cs="Verdana"/>
          <w:i/>
          <w:color w:val="000000"/>
        </w:rPr>
      </w:pPr>
      <w:r>
        <w:rPr>
          <w:rFonts w:ascii="Verdana" w:eastAsia="Verdana" w:hAnsi="Verdana" w:cs="Verdana"/>
          <w:i/>
          <w:color w:val="000000"/>
        </w:rPr>
        <w:t>Con las sogas ancladas:</w:t>
      </w:r>
    </w:p>
    <w:p w:rsidR="00C70D22" w:rsidRDefault="00B14CA2">
      <w:pPr>
        <w:numPr>
          <w:ilvl w:val="0"/>
          <w:numId w:val="41"/>
        </w:numPr>
        <w:pBdr>
          <w:top w:val="nil"/>
          <w:left w:val="nil"/>
          <w:bottom w:val="nil"/>
          <w:right w:val="nil"/>
          <w:between w:val="nil"/>
        </w:pBdr>
        <w:tabs>
          <w:tab w:val="left" w:pos="745"/>
        </w:tabs>
        <w:spacing w:before="126" w:line="360" w:lineRule="auto"/>
        <w:ind w:right="145" w:firstLine="0"/>
        <w:jc w:val="both"/>
        <w:rPr>
          <w:rFonts w:ascii="Verdana" w:eastAsia="Verdana" w:hAnsi="Verdana" w:cs="Verdana"/>
          <w:i/>
          <w:color w:val="000000"/>
        </w:rPr>
      </w:pPr>
      <w:r>
        <w:rPr>
          <w:rFonts w:ascii="Verdana" w:eastAsia="Verdana" w:hAnsi="Verdana" w:cs="Verdana"/>
          <w:i/>
          <w:color w:val="000000"/>
        </w:rPr>
        <w:t>– Se arma la línea de vida colocando la soga la protección anticaidas de corredera con soporte flexible Blocmax o en su defecto una alfombra o dispositivo que evite el rosamiento de la soga con la arista.</w:t>
      </w:r>
    </w:p>
    <w:p w:rsidR="00C70D22" w:rsidRDefault="00B14CA2">
      <w:pPr>
        <w:numPr>
          <w:ilvl w:val="0"/>
          <w:numId w:val="41"/>
        </w:numPr>
        <w:pBdr>
          <w:top w:val="nil"/>
          <w:left w:val="nil"/>
          <w:bottom w:val="nil"/>
          <w:right w:val="nil"/>
          <w:between w:val="nil"/>
        </w:pBdr>
        <w:tabs>
          <w:tab w:val="left" w:pos="725"/>
        </w:tabs>
        <w:spacing w:before="2" w:line="360" w:lineRule="auto"/>
        <w:ind w:right="147" w:firstLine="0"/>
        <w:jc w:val="both"/>
        <w:rPr>
          <w:rFonts w:ascii="Verdana" w:eastAsia="Verdana" w:hAnsi="Verdana" w:cs="Verdana"/>
          <w:i/>
          <w:color w:val="000000"/>
        </w:rPr>
      </w:pPr>
      <w:r>
        <w:rPr>
          <w:rFonts w:ascii="Verdana" w:eastAsia="Verdana" w:hAnsi="Verdana" w:cs="Verdana"/>
          <w:i/>
          <w:color w:val="000000"/>
        </w:rPr>
        <w:t>– Se arma la soga de descenso colocando el dispositivo de seguridad doble stop(mecanismo para descenso con antipanico) juntamente con la silleta, la cual; se halla unida al doble stop por un mosquetón de autoclavamiento.</w:t>
      </w:r>
    </w:p>
    <w:p w:rsidR="00C70D22" w:rsidRDefault="00B14CA2">
      <w:pPr>
        <w:numPr>
          <w:ilvl w:val="0"/>
          <w:numId w:val="41"/>
        </w:numPr>
        <w:pBdr>
          <w:top w:val="nil"/>
          <w:left w:val="nil"/>
          <w:bottom w:val="nil"/>
          <w:right w:val="nil"/>
          <w:between w:val="nil"/>
        </w:pBdr>
        <w:tabs>
          <w:tab w:val="left" w:pos="723"/>
        </w:tabs>
        <w:spacing w:line="360" w:lineRule="auto"/>
        <w:ind w:right="146" w:firstLine="0"/>
        <w:jc w:val="both"/>
        <w:rPr>
          <w:rFonts w:ascii="Verdana" w:eastAsia="Verdana" w:hAnsi="Verdana" w:cs="Verdana"/>
          <w:i/>
          <w:color w:val="000000"/>
        </w:rPr>
      </w:pPr>
      <w:r>
        <w:rPr>
          <w:rFonts w:ascii="Verdana" w:eastAsia="Verdana" w:hAnsi="Verdana" w:cs="Verdana"/>
          <w:i/>
          <w:color w:val="000000"/>
        </w:rPr>
        <w:t>– Se dirigen a la cornisa, donde es</w:t>
      </w:r>
      <w:r>
        <w:rPr>
          <w:rFonts w:ascii="Verdana" w:eastAsia="Verdana" w:hAnsi="Verdana" w:cs="Verdana"/>
          <w:i/>
          <w:color w:val="000000"/>
        </w:rPr>
        <w:t>ta previsto extender una alfombra sobre la superficie para pasar la soga por encima de esta utilizando además el dispositivo denominado ROLL MODULE (dispositivo para evitar que la soga de descenso y la de vida tomen contacto con aristas vivas o cualquier o</w:t>
      </w:r>
      <w:r>
        <w:rPr>
          <w:rFonts w:ascii="Verdana" w:eastAsia="Verdana" w:hAnsi="Verdana" w:cs="Verdana"/>
          <w:i/>
          <w:color w:val="000000"/>
        </w:rPr>
        <w:t>tro elemento que pueda perjudicar su integridad).</w:t>
      </w:r>
    </w:p>
    <w:p w:rsidR="00C70D22" w:rsidRDefault="00C70D22">
      <w:pPr>
        <w:pBdr>
          <w:top w:val="nil"/>
          <w:left w:val="nil"/>
          <w:bottom w:val="nil"/>
          <w:right w:val="nil"/>
          <w:between w:val="nil"/>
        </w:pBdr>
        <w:spacing w:before="5"/>
        <w:rPr>
          <w:rFonts w:ascii="Verdana" w:eastAsia="Verdana" w:hAnsi="Verdana" w:cs="Verdana"/>
          <w:i/>
          <w:color w:val="000000"/>
          <w:sz w:val="24"/>
          <w:szCs w:val="24"/>
        </w:rPr>
      </w:pPr>
    </w:p>
    <w:tbl>
      <w:tblPr>
        <w:tblStyle w:val="aff1"/>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tabs>
          <w:tab w:val="left" w:pos="5410"/>
        </w:tabs>
        <w:ind w:left="989"/>
        <w:rPr>
          <w:rFonts w:ascii="Verdana" w:eastAsia="Verdana" w:hAnsi="Verdana" w:cs="Verdana"/>
          <w:i/>
          <w:sz w:val="20"/>
          <w:szCs w:val="20"/>
        </w:rPr>
      </w:pPr>
      <w:r>
        <w:rPr>
          <w:rFonts w:ascii="Verdana" w:eastAsia="Verdana" w:hAnsi="Verdana" w:cs="Verdana"/>
          <w:i/>
          <w:noProof/>
          <w:sz w:val="33"/>
          <w:szCs w:val="33"/>
          <w:vertAlign w:val="superscript"/>
          <w:lang w:val="es-AR"/>
        </w:rPr>
        <w:lastRenderedPageBreak/>
        <w:drawing>
          <wp:inline distT="0" distB="0" distL="0" distR="0">
            <wp:extent cx="1367085" cy="1101852"/>
            <wp:effectExtent l="0" t="0" r="0" b="0"/>
            <wp:docPr id="5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1"/>
                    <a:srcRect/>
                    <a:stretch>
                      <a:fillRect/>
                    </a:stretch>
                  </pic:blipFill>
                  <pic:spPr>
                    <a:xfrm>
                      <a:off x="0" y="0"/>
                      <a:ext cx="1367085" cy="1101852"/>
                    </a:xfrm>
                    <a:prstGeom prst="rect">
                      <a:avLst/>
                    </a:prstGeom>
                    <a:ln/>
                  </pic:spPr>
                </pic:pic>
              </a:graphicData>
            </a:graphic>
          </wp:inline>
        </w:drawing>
      </w:r>
      <w:r>
        <w:rPr>
          <w:rFonts w:ascii="Verdana" w:eastAsia="Verdana" w:hAnsi="Verdana" w:cs="Verdana"/>
          <w:i/>
          <w:sz w:val="33"/>
          <w:szCs w:val="33"/>
          <w:vertAlign w:val="superscript"/>
        </w:rPr>
        <w:tab/>
      </w:r>
      <w:r>
        <w:rPr>
          <w:rFonts w:ascii="Verdana" w:eastAsia="Verdana" w:hAnsi="Verdana" w:cs="Verdana"/>
          <w:i/>
          <w:noProof/>
          <w:sz w:val="20"/>
          <w:szCs w:val="20"/>
          <w:lang w:val="es-AR"/>
        </w:rPr>
        <w:drawing>
          <wp:inline distT="0" distB="0" distL="0" distR="0">
            <wp:extent cx="2595873" cy="1536192"/>
            <wp:effectExtent l="0" t="0" r="0" b="0"/>
            <wp:docPr id="5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2"/>
                    <a:srcRect/>
                    <a:stretch>
                      <a:fillRect/>
                    </a:stretch>
                  </pic:blipFill>
                  <pic:spPr>
                    <a:xfrm>
                      <a:off x="0" y="0"/>
                      <a:ext cx="2595873" cy="1536192"/>
                    </a:xfrm>
                    <a:prstGeom prst="rect">
                      <a:avLst/>
                    </a:prstGeom>
                    <a:ln/>
                  </pic:spPr>
                </pic:pic>
              </a:graphicData>
            </a:graphic>
          </wp:inline>
        </w:drawing>
      </w:r>
    </w:p>
    <w:p w:rsidR="00C70D22" w:rsidRDefault="00B14CA2">
      <w:pPr>
        <w:pBdr>
          <w:top w:val="nil"/>
          <w:left w:val="nil"/>
          <w:bottom w:val="nil"/>
          <w:right w:val="nil"/>
          <w:between w:val="nil"/>
        </w:pBdr>
        <w:tabs>
          <w:tab w:val="left" w:pos="5220"/>
        </w:tabs>
        <w:spacing w:before="134"/>
        <w:ind w:left="463"/>
        <w:rPr>
          <w:rFonts w:ascii="Verdana" w:eastAsia="Verdana" w:hAnsi="Verdana" w:cs="Verdana"/>
          <w:i/>
          <w:color w:val="000000"/>
        </w:rPr>
      </w:pPr>
      <w:r>
        <w:rPr>
          <w:rFonts w:ascii="Verdana" w:eastAsia="Verdana" w:hAnsi="Verdana" w:cs="Verdana"/>
          <w:i/>
          <w:color w:val="000000"/>
        </w:rPr>
        <w:t>ROLL MODULE</w:t>
      </w:r>
      <w:r>
        <w:rPr>
          <w:rFonts w:ascii="Verdana" w:eastAsia="Verdana" w:hAnsi="Verdana" w:cs="Verdana"/>
          <w:i/>
          <w:color w:val="000000"/>
        </w:rPr>
        <w:tab/>
      </w:r>
      <w:r>
        <w:rPr>
          <w:rFonts w:ascii="Verdana" w:eastAsia="Verdana" w:hAnsi="Verdana" w:cs="Verdana"/>
          <w:i/>
          <w:color w:val="000000"/>
        </w:rPr>
        <w:t>MECANISMO PARA DESCENSO CON ANTIPANICO</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B14CA2">
      <w:pPr>
        <w:pBdr>
          <w:top w:val="nil"/>
          <w:left w:val="nil"/>
          <w:bottom w:val="nil"/>
          <w:right w:val="nil"/>
          <w:between w:val="nil"/>
        </w:pBdr>
        <w:ind w:left="463"/>
        <w:rPr>
          <w:rFonts w:ascii="Verdana" w:eastAsia="Verdana" w:hAnsi="Verdana" w:cs="Verdana"/>
          <w:i/>
          <w:color w:val="000000"/>
        </w:rPr>
      </w:pPr>
      <w:r>
        <w:rPr>
          <w:rFonts w:ascii="Verdana" w:eastAsia="Verdana" w:hAnsi="Verdana" w:cs="Verdana"/>
          <w:i/>
          <w:color w:val="000000"/>
        </w:rPr>
        <w:t>RECUERDE</w:t>
      </w:r>
    </w:p>
    <w:p w:rsidR="00C70D22" w:rsidRDefault="00B14CA2">
      <w:pPr>
        <w:pBdr>
          <w:top w:val="nil"/>
          <w:left w:val="nil"/>
          <w:bottom w:val="nil"/>
          <w:right w:val="nil"/>
          <w:between w:val="nil"/>
        </w:pBdr>
        <w:spacing w:before="126"/>
        <w:ind w:left="525"/>
        <w:rPr>
          <w:rFonts w:ascii="Verdana" w:eastAsia="Verdana" w:hAnsi="Verdana" w:cs="Verdana"/>
          <w:i/>
          <w:color w:val="000000"/>
        </w:rPr>
      </w:pPr>
      <w:r>
        <w:rPr>
          <w:rFonts w:ascii="Verdana" w:eastAsia="Verdana" w:hAnsi="Verdana" w:cs="Verdana"/>
          <w:i/>
          <w:color w:val="000000"/>
        </w:rPr>
        <w:t>Solo pueden realizar· tareas en altura el personal debidamente autorizado.</w:t>
      </w:r>
    </w:p>
    <w:p w:rsidR="00C70D22" w:rsidRDefault="00B14CA2">
      <w:pPr>
        <w:pBdr>
          <w:top w:val="nil"/>
          <w:left w:val="nil"/>
          <w:bottom w:val="nil"/>
          <w:right w:val="nil"/>
          <w:between w:val="nil"/>
        </w:pBdr>
        <w:spacing w:before="127" w:line="362" w:lineRule="auto"/>
        <w:ind w:left="463" w:firstLine="62"/>
        <w:rPr>
          <w:rFonts w:ascii="Verdana" w:eastAsia="Verdana" w:hAnsi="Verdana" w:cs="Verdana"/>
          <w:i/>
          <w:color w:val="000000"/>
        </w:rPr>
      </w:pPr>
      <w:r>
        <w:rPr>
          <w:rFonts w:ascii="Verdana" w:eastAsia="Verdana" w:hAnsi="Verdana" w:cs="Verdana"/>
          <w:i/>
          <w:color w:val="000000"/>
        </w:rPr>
        <w:t>Es obligatorio el uso durante la ejecución de los trabajos, de los siguientes elementos de protección personal: casco con mentonera, arnés de seguridad, cabo de vida y salvacaídas inercial.</w:t>
      </w:r>
    </w:p>
    <w:p w:rsidR="00C70D22" w:rsidRDefault="00B14CA2">
      <w:pPr>
        <w:pBdr>
          <w:top w:val="nil"/>
          <w:left w:val="nil"/>
          <w:bottom w:val="nil"/>
          <w:right w:val="nil"/>
          <w:between w:val="nil"/>
        </w:pBdr>
        <w:spacing w:before="1" w:line="360" w:lineRule="auto"/>
        <w:ind w:left="525" w:right="1135"/>
        <w:rPr>
          <w:rFonts w:ascii="Verdana" w:eastAsia="Verdana" w:hAnsi="Verdana" w:cs="Verdana"/>
          <w:i/>
          <w:color w:val="000000"/>
        </w:rPr>
      </w:pPr>
      <w:r>
        <w:rPr>
          <w:rFonts w:ascii="Verdana" w:eastAsia="Verdana" w:hAnsi="Verdana" w:cs="Verdana"/>
          <w:i/>
          <w:color w:val="000000"/>
        </w:rPr>
        <w:t>Engánchese· a la línea de vida antes de salir fuera de la línea de edificación o protecciones. Cerciórese que los dispositivos de seguridad se encuentran· bien instalados.</w:t>
      </w:r>
    </w:p>
    <w:p w:rsidR="00C70D22" w:rsidRDefault="00B14CA2">
      <w:pPr>
        <w:pBdr>
          <w:top w:val="nil"/>
          <w:left w:val="nil"/>
          <w:bottom w:val="nil"/>
          <w:right w:val="nil"/>
          <w:between w:val="nil"/>
        </w:pBdr>
        <w:spacing w:line="360" w:lineRule="auto"/>
        <w:ind w:left="525" w:right="2212"/>
        <w:rPr>
          <w:rFonts w:ascii="Verdana" w:eastAsia="Verdana" w:hAnsi="Verdana" w:cs="Verdana"/>
          <w:i/>
          <w:color w:val="000000"/>
        </w:rPr>
      </w:pPr>
      <w:r>
        <w:rPr>
          <w:rFonts w:ascii="Verdana" w:eastAsia="Verdana" w:hAnsi="Verdana" w:cs="Verdana"/>
          <w:i/>
          <w:color w:val="000000"/>
        </w:rPr>
        <w:t>Proteja los cabos con un cobertor, sobre los puntos de· contacto con estructuras. De</w:t>
      </w:r>
      <w:r>
        <w:rPr>
          <w:rFonts w:ascii="Verdana" w:eastAsia="Verdana" w:hAnsi="Verdana" w:cs="Verdana"/>
          <w:i/>
          <w:color w:val="000000"/>
        </w:rPr>
        <w:t xml:space="preserve"> los puntos de Amarre.·</w:t>
      </w:r>
    </w:p>
    <w:p w:rsidR="00C70D22" w:rsidRDefault="00B14CA2">
      <w:pPr>
        <w:pBdr>
          <w:top w:val="nil"/>
          <w:left w:val="nil"/>
          <w:bottom w:val="nil"/>
          <w:right w:val="nil"/>
          <w:between w:val="nil"/>
        </w:pBdr>
        <w:ind w:left="525"/>
        <w:rPr>
          <w:rFonts w:ascii="Verdana" w:eastAsia="Verdana" w:hAnsi="Verdana" w:cs="Verdana"/>
          <w:i/>
          <w:color w:val="000000"/>
        </w:rPr>
      </w:pPr>
      <w:r>
        <w:rPr>
          <w:rFonts w:ascii="Verdana" w:eastAsia="Verdana" w:hAnsi="Verdana" w:cs="Verdana"/>
          <w:i/>
          <w:color w:val="000000"/>
        </w:rPr>
        <w:t>De elementos de· descenso.</w:t>
      </w:r>
    </w:p>
    <w:p w:rsidR="00C70D22" w:rsidRDefault="00B14CA2">
      <w:pPr>
        <w:pBdr>
          <w:top w:val="nil"/>
          <w:left w:val="nil"/>
          <w:bottom w:val="nil"/>
          <w:right w:val="nil"/>
          <w:between w:val="nil"/>
        </w:pBdr>
        <w:spacing w:before="125"/>
        <w:ind w:left="525"/>
        <w:rPr>
          <w:rFonts w:ascii="Verdana" w:eastAsia="Verdana" w:hAnsi="Verdana" w:cs="Verdana"/>
          <w:i/>
          <w:color w:val="000000"/>
        </w:rPr>
      </w:pPr>
      <w:r>
        <w:rPr>
          <w:rFonts w:ascii="Verdana" w:eastAsia="Verdana" w:hAnsi="Verdana" w:cs="Verdana"/>
          <w:i/>
          <w:color w:val="000000"/>
        </w:rPr>
        <w:t>De los elementos de protección personal.</w:t>
      </w:r>
    </w:p>
    <w:p w:rsidR="00C70D22" w:rsidRDefault="00C70D22">
      <w:pPr>
        <w:pBdr>
          <w:top w:val="nil"/>
          <w:left w:val="nil"/>
          <w:bottom w:val="nil"/>
          <w:right w:val="nil"/>
          <w:between w:val="nil"/>
        </w:pBdr>
        <w:spacing w:before="2"/>
        <w:rPr>
          <w:rFonts w:ascii="Verdana" w:eastAsia="Verdana" w:hAnsi="Verdana" w:cs="Verdana"/>
          <w:i/>
          <w:color w:val="000000"/>
          <w:sz w:val="20"/>
          <w:szCs w:val="20"/>
        </w:rPr>
      </w:pPr>
    </w:p>
    <w:p w:rsidR="00C70D22" w:rsidRDefault="00B14CA2">
      <w:pPr>
        <w:pBdr>
          <w:top w:val="nil"/>
          <w:left w:val="nil"/>
          <w:bottom w:val="nil"/>
          <w:right w:val="nil"/>
          <w:between w:val="nil"/>
        </w:pBdr>
        <w:spacing w:line="360" w:lineRule="auto"/>
        <w:ind w:left="463"/>
        <w:rPr>
          <w:rFonts w:ascii="Verdana" w:eastAsia="Verdana" w:hAnsi="Verdana" w:cs="Verdana"/>
          <w:i/>
          <w:color w:val="000000"/>
        </w:rPr>
      </w:pPr>
      <w:r>
        <w:rPr>
          <w:rFonts w:ascii="Verdana" w:eastAsia="Verdana" w:hAnsi="Verdana" w:cs="Verdana"/>
          <w:i/>
          <w:color w:val="000000"/>
        </w:rPr>
        <w:t>DE ELLOS DEPENDE SU VIDA, CUÍDELOS, SOLICITE SU REPOSICIÓN CUANDO ELLO SEA NECESARIO ACTÚE EN FORMA SEGURA.</w:t>
      </w:r>
    </w:p>
    <w:p w:rsidR="00C70D22" w:rsidRDefault="00B14CA2">
      <w:pPr>
        <w:pBdr>
          <w:top w:val="nil"/>
          <w:left w:val="nil"/>
          <w:bottom w:val="nil"/>
          <w:right w:val="nil"/>
          <w:between w:val="nil"/>
        </w:pBdr>
        <w:spacing w:before="211"/>
        <w:ind w:left="674"/>
        <w:rPr>
          <w:rFonts w:ascii="Verdana" w:eastAsia="Verdana" w:hAnsi="Verdana" w:cs="Verdana"/>
          <w:i/>
          <w:color w:val="000000"/>
        </w:rPr>
      </w:pPr>
      <w:r>
        <w:rPr>
          <w:rFonts w:ascii="Verdana" w:eastAsia="Verdana" w:hAnsi="Verdana" w:cs="Verdana"/>
          <w:i/>
          <w:color w:val="000000"/>
        </w:rPr>
        <w:t>VERIFICACIONES MÍNIMAS ANTES DE INICIAR UN TRABAJO.</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B14CA2">
      <w:pPr>
        <w:numPr>
          <w:ilvl w:val="0"/>
          <w:numId w:val="40"/>
        </w:numPr>
        <w:pBdr>
          <w:top w:val="nil"/>
          <w:left w:val="nil"/>
          <w:bottom w:val="nil"/>
          <w:right w:val="nil"/>
          <w:between w:val="nil"/>
        </w:pBdr>
        <w:tabs>
          <w:tab w:val="left" w:pos="723"/>
        </w:tabs>
        <w:spacing w:line="360" w:lineRule="auto"/>
        <w:ind w:right="147" w:firstLine="0"/>
        <w:jc w:val="both"/>
        <w:rPr>
          <w:rFonts w:ascii="Verdana" w:eastAsia="Verdana" w:hAnsi="Verdana" w:cs="Verdana"/>
          <w:i/>
          <w:color w:val="000000"/>
        </w:rPr>
      </w:pPr>
      <w:r>
        <w:rPr>
          <w:rFonts w:ascii="Verdana" w:eastAsia="Verdana" w:hAnsi="Verdana" w:cs="Verdana"/>
          <w:i/>
          <w:color w:val="000000"/>
        </w:rPr>
        <w:t>Verificar el estado de uso y conservación de los elementos de protección personal, poniendo especial atención en el estado del arnés de seguridad y del cabo de vida. Realizar una inspección minuciosa del estado de las cintas, de las costuras y del estado d</w:t>
      </w:r>
      <w:r>
        <w:rPr>
          <w:rFonts w:ascii="Verdana" w:eastAsia="Verdana" w:hAnsi="Verdana" w:cs="Verdana"/>
          <w:i/>
          <w:color w:val="000000"/>
        </w:rPr>
        <w:t>e los herrajes, hebillas, etc.</w:t>
      </w:r>
    </w:p>
    <w:p w:rsidR="00C70D22" w:rsidRDefault="00B14CA2">
      <w:pPr>
        <w:numPr>
          <w:ilvl w:val="0"/>
          <w:numId w:val="40"/>
        </w:numPr>
        <w:pBdr>
          <w:top w:val="nil"/>
          <w:left w:val="nil"/>
          <w:bottom w:val="nil"/>
          <w:right w:val="nil"/>
          <w:between w:val="nil"/>
        </w:pBdr>
        <w:tabs>
          <w:tab w:val="left" w:pos="723"/>
          <w:tab w:val="left" w:pos="2295"/>
          <w:tab w:val="left" w:pos="3231"/>
          <w:tab w:val="left" w:pos="4659"/>
          <w:tab w:val="left" w:pos="5669"/>
          <w:tab w:val="left" w:pos="6717"/>
          <w:tab w:val="left" w:pos="8501"/>
          <w:tab w:val="left" w:pos="9511"/>
        </w:tabs>
        <w:spacing w:before="1" w:line="360" w:lineRule="auto"/>
        <w:ind w:right="147" w:firstLine="0"/>
        <w:jc w:val="both"/>
        <w:rPr>
          <w:rFonts w:ascii="Verdana" w:eastAsia="Verdana" w:hAnsi="Verdana" w:cs="Verdana"/>
          <w:i/>
          <w:color w:val="000000"/>
        </w:rPr>
      </w:pPr>
      <w:r>
        <w:rPr>
          <w:rFonts w:ascii="Verdana" w:eastAsia="Verdana" w:hAnsi="Verdana" w:cs="Verdana"/>
          <w:i/>
          <w:color w:val="000000"/>
        </w:rPr>
        <w:t>Verificar</w:t>
      </w:r>
      <w:r>
        <w:rPr>
          <w:rFonts w:ascii="Verdana" w:eastAsia="Verdana" w:hAnsi="Verdana" w:cs="Verdana"/>
          <w:i/>
          <w:color w:val="000000"/>
        </w:rPr>
        <w:tab/>
        <w:t>el</w:t>
      </w:r>
      <w:r>
        <w:rPr>
          <w:rFonts w:ascii="Verdana" w:eastAsia="Verdana" w:hAnsi="Verdana" w:cs="Verdana"/>
          <w:i/>
          <w:color w:val="000000"/>
        </w:rPr>
        <w:tab/>
        <w:t>estado</w:t>
      </w:r>
      <w:r>
        <w:rPr>
          <w:rFonts w:ascii="Verdana" w:eastAsia="Verdana" w:hAnsi="Verdana" w:cs="Verdana"/>
          <w:i/>
          <w:color w:val="000000"/>
        </w:rPr>
        <w:tab/>
        <w:t>de</w:t>
      </w:r>
      <w:r>
        <w:rPr>
          <w:rFonts w:ascii="Verdana" w:eastAsia="Verdana" w:hAnsi="Verdana" w:cs="Verdana"/>
          <w:i/>
          <w:color w:val="000000"/>
        </w:rPr>
        <w:tab/>
        <w:t>los</w:t>
      </w:r>
      <w:r>
        <w:rPr>
          <w:rFonts w:ascii="Verdana" w:eastAsia="Verdana" w:hAnsi="Verdana" w:cs="Verdana"/>
          <w:i/>
          <w:color w:val="000000"/>
        </w:rPr>
        <w:tab/>
        <w:t>elementos</w:t>
      </w:r>
      <w:r>
        <w:rPr>
          <w:rFonts w:ascii="Verdana" w:eastAsia="Verdana" w:hAnsi="Verdana" w:cs="Verdana"/>
          <w:i/>
          <w:color w:val="000000"/>
        </w:rPr>
        <w:tab/>
        <w:t>de</w:t>
      </w:r>
      <w:r>
        <w:rPr>
          <w:rFonts w:ascii="Verdana" w:eastAsia="Verdana" w:hAnsi="Verdana" w:cs="Verdana"/>
          <w:i/>
          <w:color w:val="000000"/>
        </w:rPr>
        <w:tab/>
        <w:t>descenso. Soga: Que· no presente deterioros en su estructura, que no se halle quebrada, deshilachada, rasgada,etc.</w:t>
      </w:r>
    </w:p>
    <w:tbl>
      <w:tblPr>
        <w:tblStyle w:val="aff2"/>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C70D22">
      <w:pPr>
        <w:pBdr>
          <w:top w:val="nil"/>
          <w:left w:val="nil"/>
          <w:bottom w:val="nil"/>
          <w:right w:val="nil"/>
          <w:between w:val="nil"/>
        </w:pBdr>
        <w:spacing w:before="6"/>
        <w:rPr>
          <w:rFonts w:ascii="Verdana" w:eastAsia="Verdana" w:hAnsi="Verdana" w:cs="Verdana"/>
          <w:i/>
          <w:color w:val="000000"/>
          <w:sz w:val="14"/>
          <w:szCs w:val="14"/>
        </w:rPr>
      </w:pPr>
    </w:p>
    <w:p w:rsidR="00C70D22" w:rsidRDefault="00B14CA2">
      <w:pPr>
        <w:pBdr>
          <w:top w:val="nil"/>
          <w:left w:val="nil"/>
          <w:bottom w:val="nil"/>
          <w:right w:val="nil"/>
          <w:between w:val="nil"/>
        </w:pBdr>
        <w:tabs>
          <w:tab w:val="left" w:pos="2841"/>
          <w:tab w:val="left" w:pos="4535"/>
          <w:tab w:val="left" w:pos="6595"/>
          <w:tab w:val="left" w:pos="8484"/>
          <w:tab w:val="left" w:pos="9982"/>
        </w:tabs>
        <w:spacing w:before="93" w:line="360" w:lineRule="auto"/>
        <w:ind w:left="463" w:right="143" w:firstLine="62"/>
        <w:rPr>
          <w:rFonts w:ascii="Verdana" w:eastAsia="Verdana" w:hAnsi="Verdana" w:cs="Verdana"/>
          <w:i/>
          <w:color w:val="000000"/>
        </w:rPr>
      </w:pPr>
      <w:r>
        <w:rPr>
          <w:rFonts w:ascii="Verdana" w:eastAsia="Verdana" w:hAnsi="Verdana" w:cs="Verdana"/>
          <w:i/>
          <w:color w:val="000000"/>
        </w:rPr>
        <w:t>Pastecas / descensores / puños: Que presenten un estado· correcto de funcionamiento, sin bordes o superficies</w:t>
      </w:r>
      <w:r>
        <w:rPr>
          <w:rFonts w:ascii="Verdana" w:eastAsia="Verdana" w:hAnsi="Verdana" w:cs="Verdana"/>
          <w:i/>
          <w:color w:val="000000"/>
        </w:rPr>
        <w:tab/>
        <w:t>que</w:t>
      </w:r>
      <w:r>
        <w:rPr>
          <w:rFonts w:ascii="Verdana" w:eastAsia="Verdana" w:hAnsi="Verdana" w:cs="Verdana"/>
          <w:i/>
          <w:color w:val="000000"/>
        </w:rPr>
        <w:tab/>
        <w:t>puedan</w:t>
      </w:r>
      <w:r>
        <w:rPr>
          <w:rFonts w:ascii="Verdana" w:eastAsia="Verdana" w:hAnsi="Verdana" w:cs="Verdana"/>
          <w:i/>
          <w:color w:val="000000"/>
        </w:rPr>
        <w:tab/>
        <w:t>dañar</w:t>
      </w:r>
      <w:r>
        <w:rPr>
          <w:rFonts w:ascii="Verdana" w:eastAsia="Verdana" w:hAnsi="Verdana" w:cs="Verdana"/>
          <w:i/>
          <w:color w:val="000000"/>
        </w:rPr>
        <w:tab/>
        <w:t>la</w:t>
      </w:r>
      <w:r>
        <w:rPr>
          <w:rFonts w:ascii="Verdana" w:eastAsia="Verdana" w:hAnsi="Verdana" w:cs="Verdana"/>
          <w:i/>
          <w:color w:val="000000"/>
        </w:rPr>
        <w:tab/>
      </w:r>
      <w:r>
        <w:rPr>
          <w:rFonts w:ascii="Verdana" w:eastAsia="Verdana" w:hAnsi="Verdana" w:cs="Verdana"/>
          <w:i/>
          <w:color w:val="000000"/>
        </w:rPr>
        <w:t>soga. Silleta: Controlar el estado de la soga de suspensión, sus ataduras y· sus anclajes.</w:t>
      </w:r>
    </w:p>
    <w:p w:rsidR="00C70D22" w:rsidRDefault="00B14CA2">
      <w:pPr>
        <w:numPr>
          <w:ilvl w:val="0"/>
          <w:numId w:val="40"/>
        </w:numPr>
        <w:pBdr>
          <w:top w:val="nil"/>
          <w:left w:val="nil"/>
          <w:bottom w:val="nil"/>
          <w:right w:val="nil"/>
          <w:between w:val="nil"/>
        </w:pBdr>
        <w:tabs>
          <w:tab w:val="left" w:pos="723"/>
        </w:tabs>
        <w:spacing w:line="360" w:lineRule="auto"/>
        <w:ind w:right="151" w:firstLine="0"/>
        <w:jc w:val="both"/>
        <w:rPr>
          <w:rFonts w:ascii="Verdana" w:eastAsia="Verdana" w:hAnsi="Verdana" w:cs="Verdana"/>
          <w:i/>
          <w:color w:val="000000"/>
        </w:rPr>
      </w:pPr>
      <w:r>
        <w:rPr>
          <w:rFonts w:ascii="Verdana" w:eastAsia="Verdana" w:hAnsi="Verdana" w:cs="Verdana"/>
          <w:i/>
          <w:color w:val="000000"/>
        </w:rPr>
        <w:t>Verificar que el punto de amarre de la soga de descenso presente condiciones de resistencia adecuada y que la misma se halle debidamente atada.</w:t>
      </w:r>
    </w:p>
    <w:p w:rsidR="00C70D22" w:rsidRDefault="00B14CA2">
      <w:pPr>
        <w:numPr>
          <w:ilvl w:val="0"/>
          <w:numId w:val="40"/>
        </w:numPr>
        <w:pBdr>
          <w:top w:val="nil"/>
          <w:left w:val="nil"/>
          <w:bottom w:val="nil"/>
          <w:right w:val="nil"/>
          <w:between w:val="nil"/>
        </w:pBdr>
        <w:tabs>
          <w:tab w:val="left" w:pos="723"/>
        </w:tabs>
        <w:spacing w:before="1" w:line="360" w:lineRule="auto"/>
        <w:ind w:right="143" w:firstLine="0"/>
        <w:jc w:val="both"/>
        <w:rPr>
          <w:rFonts w:ascii="Verdana" w:eastAsia="Verdana" w:hAnsi="Verdana" w:cs="Verdana"/>
          <w:i/>
          <w:color w:val="000000"/>
        </w:rPr>
      </w:pPr>
      <w:r>
        <w:rPr>
          <w:rFonts w:ascii="Verdana" w:eastAsia="Verdana" w:hAnsi="Verdana" w:cs="Verdana"/>
          <w:i/>
          <w:color w:val="000000"/>
        </w:rPr>
        <w:t>Verificar que el punto de amarre de la soga de seguridad presente condiciones de resistencia adecuada y que la misma se halle debidamente atada.</w:t>
      </w:r>
    </w:p>
    <w:p w:rsidR="00C70D22" w:rsidRDefault="00B14CA2">
      <w:pPr>
        <w:numPr>
          <w:ilvl w:val="0"/>
          <w:numId w:val="40"/>
        </w:numPr>
        <w:pBdr>
          <w:top w:val="nil"/>
          <w:left w:val="nil"/>
          <w:bottom w:val="nil"/>
          <w:right w:val="nil"/>
          <w:between w:val="nil"/>
        </w:pBdr>
        <w:tabs>
          <w:tab w:val="left" w:pos="723"/>
        </w:tabs>
        <w:spacing w:line="360" w:lineRule="auto"/>
        <w:ind w:right="153" w:firstLine="0"/>
        <w:jc w:val="both"/>
        <w:rPr>
          <w:rFonts w:ascii="Verdana" w:eastAsia="Verdana" w:hAnsi="Verdana" w:cs="Verdana"/>
          <w:i/>
          <w:color w:val="000000"/>
        </w:rPr>
      </w:pPr>
      <w:r>
        <w:rPr>
          <w:rFonts w:ascii="Verdana" w:eastAsia="Verdana" w:hAnsi="Verdana" w:cs="Verdana"/>
          <w:i/>
          <w:color w:val="000000"/>
        </w:rPr>
        <w:t>Verificar que los puntos de amarre de la soga de descenso y de la soga de seguridad sean independientes.</w:t>
      </w:r>
    </w:p>
    <w:p w:rsidR="00C70D22" w:rsidRDefault="00B14CA2">
      <w:pPr>
        <w:numPr>
          <w:ilvl w:val="0"/>
          <w:numId w:val="40"/>
        </w:numPr>
        <w:pBdr>
          <w:top w:val="nil"/>
          <w:left w:val="nil"/>
          <w:bottom w:val="nil"/>
          <w:right w:val="nil"/>
          <w:between w:val="nil"/>
        </w:pBdr>
        <w:tabs>
          <w:tab w:val="left" w:pos="723"/>
        </w:tabs>
        <w:spacing w:line="360" w:lineRule="auto"/>
        <w:ind w:right="148" w:firstLine="0"/>
        <w:jc w:val="both"/>
        <w:rPr>
          <w:rFonts w:ascii="Verdana" w:eastAsia="Verdana" w:hAnsi="Verdana" w:cs="Verdana"/>
          <w:i/>
          <w:color w:val="000000"/>
        </w:rPr>
      </w:pPr>
      <w:r>
        <w:rPr>
          <w:rFonts w:ascii="Verdana" w:eastAsia="Verdana" w:hAnsi="Verdana" w:cs="Verdana"/>
          <w:i/>
          <w:color w:val="000000"/>
        </w:rPr>
        <w:t>Verifique qué el área de vallado inferior posea una dimensión tal que demarque la zona de caída de objetos y que no permita la circulación dentro de ella.</w:t>
      </w:r>
    </w:p>
    <w:p w:rsidR="00C70D22" w:rsidRDefault="00B14CA2">
      <w:pPr>
        <w:numPr>
          <w:ilvl w:val="0"/>
          <w:numId w:val="40"/>
        </w:numPr>
        <w:pBdr>
          <w:top w:val="nil"/>
          <w:left w:val="nil"/>
          <w:bottom w:val="nil"/>
          <w:right w:val="nil"/>
          <w:between w:val="nil"/>
        </w:pBdr>
        <w:tabs>
          <w:tab w:val="left" w:pos="723"/>
        </w:tabs>
        <w:spacing w:line="252" w:lineRule="auto"/>
        <w:ind w:left="722"/>
        <w:jc w:val="both"/>
        <w:rPr>
          <w:rFonts w:ascii="Verdana" w:eastAsia="Verdana" w:hAnsi="Verdana" w:cs="Verdana"/>
          <w:i/>
          <w:color w:val="000000"/>
        </w:rPr>
      </w:pPr>
      <w:r>
        <w:rPr>
          <w:rFonts w:ascii="Verdana" w:eastAsia="Verdana" w:hAnsi="Verdana" w:cs="Verdana"/>
          <w:i/>
          <w:color w:val="000000"/>
        </w:rPr>
        <w:t>Verifique que las longitudes de las sogas sean las apropiadas para la altura a salvar.</w:t>
      </w:r>
    </w:p>
    <w:p w:rsidR="00C70D22" w:rsidRDefault="00B14CA2">
      <w:pPr>
        <w:numPr>
          <w:ilvl w:val="0"/>
          <w:numId w:val="40"/>
        </w:numPr>
        <w:pBdr>
          <w:top w:val="nil"/>
          <w:left w:val="nil"/>
          <w:bottom w:val="nil"/>
          <w:right w:val="nil"/>
          <w:between w:val="nil"/>
        </w:pBdr>
        <w:tabs>
          <w:tab w:val="left" w:pos="723"/>
        </w:tabs>
        <w:spacing w:before="126" w:line="360" w:lineRule="auto"/>
        <w:ind w:right="1423" w:firstLine="0"/>
        <w:jc w:val="both"/>
        <w:rPr>
          <w:rFonts w:ascii="Verdana" w:eastAsia="Verdana" w:hAnsi="Verdana" w:cs="Verdana"/>
          <w:i/>
          <w:color w:val="000000"/>
        </w:rPr>
      </w:pPr>
      <w:r>
        <w:rPr>
          <w:rFonts w:ascii="Verdana" w:eastAsia="Verdana" w:hAnsi="Verdana" w:cs="Verdana"/>
          <w:i/>
          <w:color w:val="000000"/>
        </w:rPr>
        <w:t>Verifique que no existan salientes que puedan deteriorar a las sogas durante el trabajo. Si comprueba que alguno de estos puntos no se puede cumplir:</w:t>
      </w:r>
    </w:p>
    <w:p w:rsidR="00C70D22" w:rsidRDefault="00B14CA2">
      <w:pPr>
        <w:pBdr>
          <w:top w:val="nil"/>
          <w:left w:val="nil"/>
          <w:bottom w:val="nil"/>
          <w:right w:val="nil"/>
          <w:between w:val="nil"/>
        </w:pBdr>
        <w:spacing w:before="2"/>
        <w:ind w:left="463"/>
        <w:rPr>
          <w:rFonts w:ascii="Verdana" w:eastAsia="Verdana" w:hAnsi="Verdana" w:cs="Verdana"/>
          <w:i/>
          <w:color w:val="000000"/>
        </w:rPr>
      </w:pPr>
      <w:r>
        <w:rPr>
          <w:rFonts w:ascii="Verdana" w:eastAsia="Verdana" w:hAnsi="Verdana" w:cs="Verdana"/>
          <w:i/>
          <w:color w:val="000000"/>
        </w:rPr>
        <w:t>Suspenda la tarea, hasta haber corregido el problema.</w:t>
      </w:r>
    </w:p>
    <w:p w:rsidR="00C70D22" w:rsidRDefault="00B14CA2">
      <w:pPr>
        <w:pBdr>
          <w:top w:val="nil"/>
          <w:left w:val="nil"/>
          <w:bottom w:val="nil"/>
          <w:right w:val="nil"/>
          <w:between w:val="nil"/>
        </w:pBdr>
        <w:spacing w:before="126" w:line="360" w:lineRule="auto"/>
        <w:ind w:left="463" w:right="2310"/>
        <w:rPr>
          <w:rFonts w:ascii="Verdana" w:eastAsia="Verdana" w:hAnsi="Verdana" w:cs="Verdana"/>
          <w:i/>
          <w:color w:val="000000"/>
        </w:rPr>
      </w:pPr>
      <w:r>
        <w:rPr>
          <w:rFonts w:ascii="Verdana" w:eastAsia="Verdana" w:hAnsi="Verdana" w:cs="Verdana"/>
          <w:i/>
          <w:color w:val="000000"/>
        </w:rPr>
        <w:t>Si lo acontecido no está dentro de lo que usted está</w:t>
      </w:r>
      <w:r>
        <w:rPr>
          <w:rFonts w:ascii="Verdana" w:eastAsia="Verdana" w:hAnsi="Verdana" w:cs="Verdana"/>
          <w:i/>
          <w:color w:val="000000"/>
        </w:rPr>
        <w:t xml:space="preserve"> autorizado o puede corregir: Suspenda la tarea y avise a la gerencia en forma inmediata.</w:t>
      </w:r>
    </w:p>
    <w:p w:rsidR="00C70D22" w:rsidRDefault="00B14CA2">
      <w:pPr>
        <w:spacing w:line="360" w:lineRule="auto"/>
        <w:ind w:left="463"/>
        <w:rPr>
          <w:rFonts w:ascii="Verdana" w:eastAsia="Verdana" w:hAnsi="Verdana" w:cs="Verdana"/>
          <w:b/>
          <w:i/>
        </w:rPr>
      </w:pPr>
      <w:r>
        <w:rPr>
          <w:rFonts w:ascii="Verdana" w:eastAsia="Verdana" w:hAnsi="Verdana" w:cs="Verdana"/>
          <w:b/>
          <w:i/>
        </w:rPr>
        <w:t>CUIDE SU VIDA, ES SU BIEN MÁS IMPORTANTE ACTÚE EN FORMA SEGURA, NO OLVIDE QUE SU FAMILIA LO ESPERA AL VOLVER DE SU TRABAJO.</w:t>
      </w:r>
    </w:p>
    <w:p w:rsidR="00C70D22" w:rsidRDefault="00B14CA2">
      <w:pPr>
        <w:pStyle w:val="Ttulo1"/>
        <w:ind w:firstLine="463"/>
        <w:rPr>
          <w:rFonts w:ascii="Verdana" w:eastAsia="Verdana" w:hAnsi="Verdana" w:cs="Verdana"/>
          <w:i/>
          <w:u w:val="none"/>
        </w:rPr>
      </w:pPr>
      <w:r>
        <w:rPr>
          <w:rFonts w:ascii="Verdana" w:eastAsia="Verdana" w:hAnsi="Verdana" w:cs="Verdana"/>
          <w:i/>
        </w:rPr>
        <w:t>Procedimiento de Arenado/ Granallado</w:t>
      </w:r>
    </w:p>
    <w:p w:rsidR="00C70D22" w:rsidRDefault="00C70D22">
      <w:pPr>
        <w:pBdr>
          <w:top w:val="nil"/>
          <w:left w:val="nil"/>
          <w:bottom w:val="nil"/>
          <w:right w:val="nil"/>
          <w:between w:val="nil"/>
        </w:pBdr>
        <w:spacing w:before="9"/>
        <w:rPr>
          <w:rFonts w:ascii="Verdana" w:eastAsia="Verdana" w:hAnsi="Verdana" w:cs="Verdana"/>
          <w:b/>
          <w:i/>
          <w:color w:val="000000"/>
          <w:sz w:val="15"/>
          <w:szCs w:val="15"/>
        </w:rPr>
      </w:pPr>
    </w:p>
    <w:p w:rsidR="00C70D22" w:rsidRDefault="00B14CA2">
      <w:pPr>
        <w:pBdr>
          <w:top w:val="nil"/>
          <w:left w:val="nil"/>
          <w:bottom w:val="nil"/>
          <w:right w:val="nil"/>
          <w:between w:val="nil"/>
        </w:pBdr>
        <w:spacing w:before="94" w:line="360" w:lineRule="auto"/>
        <w:ind w:left="463" w:right="148"/>
        <w:jc w:val="both"/>
        <w:rPr>
          <w:rFonts w:ascii="Verdana" w:eastAsia="Verdana" w:hAnsi="Verdana" w:cs="Verdana"/>
          <w:i/>
          <w:color w:val="000000"/>
        </w:rPr>
      </w:pPr>
      <w:r>
        <w:rPr>
          <w:rFonts w:ascii="Verdana" w:eastAsia="Verdana" w:hAnsi="Verdana" w:cs="Verdana"/>
          <w:i/>
          <w:color w:val="000000"/>
        </w:rPr>
        <w:t xml:space="preserve">Los equipos de presión que arrojan abrasivos a alta velocidad requieren normas de seguridad y equipos de protección especialmente formulados y diseñados para realizar estas tareas. Cuando los procesos y métodos de trabajos son los adecuados, el trabajo es </w:t>
      </w:r>
      <w:r>
        <w:rPr>
          <w:rFonts w:ascii="Verdana" w:eastAsia="Verdana" w:hAnsi="Verdana" w:cs="Verdana"/>
          <w:i/>
          <w:color w:val="000000"/>
        </w:rPr>
        <w:t>seguro. Sin embargo, cuando no se toman los recaudos necesarios, las personas que trabajan en el proceso pueden sufrir serias consecuencias que podrían evitarse siguiendo una serie de pautas y recomendaciones apropiadas.</w:t>
      </w:r>
    </w:p>
    <w:p w:rsidR="00C70D22" w:rsidRDefault="00B14CA2">
      <w:pPr>
        <w:spacing w:before="1" w:line="360" w:lineRule="auto"/>
        <w:ind w:left="463" w:right="147"/>
        <w:jc w:val="both"/>
        <w:rPr>
          <w:rFonts w:ascii="Verdana" w:eastAsia="Verdana" w:hAnsi="Verdana" w:cs="Verdana"/>
          <w:i/>
          <w:sz w:val="24"/>
          <w:szCs w:val="24"/>
        </w:rPr>
      </w:pPr>
      <w:r>
        <w:rPr>
          <w:rFonts w:ascii="Verdana" w:eastAsia="Verdana" w:hAnsi="Verdana" w:cs="Verdana"/>
          <w:i/>
          <w:sz w:val="24"/>
          <w:szCs w:val="24"/>
        </w:rPr>
        <w:t xml:space="preserve">Las tolvas de granallado o arenado </w:t>
      </w:r>
      <w:r>
        <w:rPr>
          <w:rFonts w:ascii="Verdana" w:eastAsia="Verdana" w:hAnsi="Verdana" w:cs="Verdana"/>
          <w:i/>
          <w:sz w:val="24"/>
          <w:szCs w:val="24"/>
        </w:rPr>
        <w:t>son sistemas sometidos a presión y, por lo tanto, exigen altos estándares de fabricación y mantenimiento. Como cualquier otro tanque sometido a presión, las tolvas de arenado deben cumplir con todos los requisitos de diseño, fabricación y testeo bajo norma</w:t>
      </w:r>
      <w:r>
        <w:rPr>
          <w:rFonts w:ascii="Verdana" w:eastAsia="Verdana" w:hAnsi="Verdana" w:cs="Verdana"/>
          <w:i/>
          <w:sz w:val="24"/>
          <w:szCs w:val="24"/>
        </w:rPr>
        <w:t xml:space="preserve">s ASME o ASTM, actualizando </w:t>
      </w:r>
      <w:r>
        <w:rPr>
          <w:rFonts w:ascii="Verdana" w:eastAsia="Verdana" w:hAnsi="Verdana" w:cs="Verdana"/>
          <w:i/>
          <w:sz w:val="24"/>
          <w:szCs w:val="24"/>
        </w:rPr>
        <w:lastRenderedPageBreak/>
        <w:t>permanentemente las pruebas de control en los períodos correspondientes. El incumplimiento de estos estándares, además de evadir las normas vigentes, expone a las personas que</w:t>
      </w:r>
    </w:p>
    <w:p w:rsidR="00C70D22" w:rsidRDefault="00C70D22">
      <w:pPr>
        <w:pBdr>
          <w:top w:val="nil"/>
          <w:left w:val="nil"/>
          <w:bottom w:val="nil"/>
          <w:right w:val="nil"/>
          <w:between w:val="nil"/>
        </w:pBdr>
        <w:spacing w:before="6"/>
        <w:rPr>
          <w:rFonts w:ascii="Verdana" w:eastAsia="Verdana" w:hAnsi="Verdana" w:cs="Verdana"/>
          <w:i/>
          <w:color w:val="000000"/>
          <w:sz w:val="18"/>
          <w:szCs w:val="18"/>
        </w:rPr>
      </w:pPr>
    </w:p>
    <w:tbl>
      <w:tblPr>
        <w:tblStyle w:val="aff3"/>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ind w:left="295" w:right="289"/>
              <w:jc w:val="center"/>
              <w:rPr>
                <w:rFonts w:ascii="Verdana" w:eastAsia="Verdana" w:hAnsi="Verdana" w:cs="Verdana"/>
                <w:b/>
                <w:i/>
                <w:color w:val="000000"/>
                <w:sz w:val="18"/>
                <w:szCs w:val="18"/>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C70D22">
      <w:pPr>
        <w:pBdr>
          <w:top w:val="nil"/>
          <w:left w:val="nil"/>
          <w:bottom w:val="nil"/>
          <w:right w:val="nil"/>
          <w:between w:val="nil"/>
        </w:pBdr>
        <w:spacing w:before="8"/>
        <w:rPr>
          <w:rFonts w:ascii="Verdana" w:eastAsia="Verdana" w:hAnsi="Verdana" w:cs="Verdana"/>
          <w:i/>
          <w:color w:val="000000"/>
          <w:sz w:val="14"/>
          <w:szCs w:val="14"/>
        </w:rPr>
      </w:pPr>
    </w:p>
    <w:p w:rsidR="00C70D22" w:rsidRDefault="00B14CA2">
      <w:pPr>
        <w:spacing w:before="90" w:line="360" w:lineRule="auto"/>
        <w:ind w:left="463" w:right="146"/>
        <w:jc w:val="both"/>
        <w:rPr>
          <w:rFonts w:ascii="Verdana" w:eastAsia="Verdana" w:hAnsi="Verdana" w:cs="Verdana"/>
          <w:i/>
          <w:sz w:val="24"/>
          <w:szCs w:val="24"/>
        </w:rPr>
      </w:pPr>
      <w:r>
        <w:rPr>
          <w:rFonts w:ascii="Verdana" w:eastAsia="Verdana" w:hAnsi="Verdana" w:cs="Verdana"/>
          <w:i/>
          <w:sz w:val="24"/>
          <w:szCs w:val="24"/>
        </w:rPr>
        <w:t>trabajan a un alto peligro para su salud. Los tanques de presión deben ser manipulados con sumo cuidado y ser sometidos al más estricto mantenimiento. Cualquier tarea de deformación o trabajo mecánico sobre el tanque invalida la certificación de fabricació</w:t>
      </w:r>
      <w:r>
        <w:rPr>
          <w:rFonts w:ascii="Verdana" w:eastAsia="Verdana" w:hAnsi="Verdana" w:cs="Verdana"/>
          <w:i/>
          <w:sz w:val="24"/>
          <w:szCs w:val="24"/>
        </w:rPr>
        <w:t xml:space="preserve">n y testeo. Por esta razón no deben ser golpeados, abollados, amolados ni resoldados en ninguno de sus componentes ni para el agregado de nuevas partes. En este sentido, un aspecto clave a tener en cuenta es la seguridad y protección requeridas durante el </w:t>
      </w:r>
      <w:r>
        <w:rPr>
          <w:rFonts w:ascii="Verdana" w:eastAsia="Verdana" w:hAnsi="Verdana" w:cs="Verdana"/>
          <w:i/>
          <w:sz w:val="24"/>
          <w:szCs w:val="24"/>
        </w:rPr>
        <w:t>traslado de los equipos, ya que una mínima caída o golpe puede provocar daños irreparables y fallas peligrosas durante su presurización.</w:t>
      </w:r>
    </w:p>
    <w:p w:rsidR="00C70D22" w:rsidRDefault="00B14CA2">
      <w:pPr>
        <w:spacing w:line="360" w:lineRule="auto"/>
        <w:ind w:left="463" w:right="146"/>
        <w:jc w:val="both"/>
        <w:rPr>
          <w:rFonts w:ascii="Verdana" w:eastAsia="Verdana" w:hAnsi="Verdana" w:cs="Verdana"/>
          <w:i/>
          <w:sz w:val="24"/>
          <w:szCs w:val="24"/>
        </w:rPr>
      </w:pPr>
      <w:r>
        <w:rPr>
          <w:rFonts w:ascii="Verdana" w:eastAsia="Verdana" w:hAnsi="Verdana" w:cs="Verdana"/>
          <w:i/>
          <w:sz w:val="24"/>
          <w:szCs w:val="24"/>
        </w:rPr>
        <w:t>En cuanto a la seguridad en el trabajo, un sistema de vital importancia es el denominado Dead-Man o Sistema hombre muer</w:t>
      </w:r>
      <w:r>
        <w:rPr>
          <w:rFonts w:ascii="Verdana" w:eastAsia="Verdana" w:hAnsi="Verdana" w:cs="Verdana"/>
          <w:i/>
          <w:sz w:val="24"/>
          <w:szCs w:val="24"/>
        </w:rPr>
        <w:t>to que permite el control del equipo, al interrumpir desde la boquilla, la proyección de aire abrasivo cuando el operario suelta la manguera o el gatillo. Esto lo convierte en una pieza imprescindible para lograr un proceso seguro y confiable, ya que, si p</w:t>
      </w:r>
      <w:r>
        <w:rPr>
          <w:rFonts w:ascii="Verdana" w:eastAsia="Verdana" w:hAnsi="Verdana" w:cs="Verdana"/>
          <w:i/>
          <w:sz w:val="24"/>
          <w:szCs w:val="24"/>
        </w:rPr>
        <w:t>or alguna razón el operario perdiera el control de la manguera de proyección, evitaría que quede expuesto a ráfagas abrasivas de más de 300km/h. Con el sistema Dead Man, el corte del chorro abrasivo es inmediato evitando accidentes. Sin embargo, ya sea por</w:t>
      </w:r>
      <w:r>
        <w:rPr>
          <w:rFonts w:ascii="Verdana" w:eastAsia="Verdana" w:hAnsi="Verdana" w:cs="Verdana"/>
          <w:i/>
          <w:sz w:val="24"/>
          <w:szCs w:val="24"/>
        </w:rPr>
        <w:t xml:space="preserve"> ignorancia o por negligencia, es frecuente observar que el operario anula el sistema mediante un by-pass en las mangueras de control, buscando ganar mayor movilidad en las manos a expensas de su propia seguridad.</w:t>
      </w:r>
      <w:r>
        <w:rPr>
          <w:noProof/>
          <w:lang w:val="es-AR"/>
        </w:rPr>
        <w:drawing>
          <wp:anchor distT="0" distB="0" distL="0" distR="0" simplePos="0" relativeHeight="251667456" behindDoc="1" locked="0" layoutInCell="1" hidden="0" allowOverlap="1">
            <wp:simplePos x="0" y="0"/>
            <wp:positionH relativeFrom="column">
              <wp:posOffset>4399915</wp:posOffset>
            </wp:positionH>
            <wp:positionV relativeFrom="paragraph">
              <wp:posOffset>2233386</wp:posOffset>
            </wp:positionV>
            <wp:extent cx="2276475" cy="867246"/>
            <wp:effectExtent l="0" t="0" r="0" b="0"/>
            <wp:wrapNone/>
            <wp:docPr id="50" name="image12.jpg" descr="Imagen relacionada"/>
            <wp:cNvGraphicFramePr/>
            <a:graphic xmlns:a="http://schemas.openxmlformats.org/drawingml/2006/main">
              <a:graphicData uri="http://schemas.openxmlformats.org/drawingml/2006/picture">
                <pic:pic xmlns:pic="http://schemas.openxmlformats.org/drawingml/2006/picture">
                  <pic:nvPicPr>
                    <pic:cNvPr id="0" name="image12.jpg" descr="Imagen relacionada"/>
                    <pic:cNvPicPr preferRelativeResize="0"/>
                  </pic:nvPicPr>
                  <pic:blipFill>
                    <a:blip r:embed="rId23"/>
                    <a:srcRect/>
                    <a:stretch>
                      <a:fillRect/>
                    </a:stretch>
                  </pic:blipFill>
                  <pic:spPr>
                    <a:xfrm>
                      <a:off x="0" y="0"/>
                      <a:ext cx="2276475" cy="867246"/>
                    </a:xfrm>
                    <a:prstGeom prst="rect">
                      <a:avLst/>
                    </a:prstGeom>
                    <a:ln/>
                  </pic:spPr>
                </pic:pic>
              </a:graphicData>
            </a:graphic>
          </wp:anchor>
        </w:drawing>
      </w:r>
    </w:p>
    <w:p w:rsidR="00C70D22" w:rsidRDefault="00B14CA2">
      <w:pPr>
        <w:spacing w:before="2" w:line="360" w:lineRule="auto"/>
        <w:ind w:left="463" w:right="3915"/>
        <w:jc w:val="both"/>
        <w:rPr>
          <w:rFonts w:ascii="Verdana" w:eastAsia="Verdana" w:hAnsi="Verdana" w:cs="Verdana"/>
          <w:i/>
          <w:sz w:val="24"/>
          <w:szCs w:val="24"/>
        </w:rPr>
      </w:pPr>
      <w:r>
        <w:rPr>
          <w:rFonts w:ascii="Verdana" w:eastAsia="Verdana" w:hAnsi="Verdana" w:cs="Verdana"/>
          <w:i/>
          <w:sz w:val="24"/>
          <w:szCs w:val="24"/>
        </w:rPr>
        <w:t>Esta práctica extremadamente peligrosa debe ser prevenida con la capacitación adecuada y exige un control estricto y permanente para que el sistema Dead Man funcione correctamente.</w:t>
      </w:r>
    </w:p>
    <w:p w:rsidR="00C70D22" w:rsidRDefault="00C70D22">
      <w:pPr>
        <w:pBdr>
          <w:top w:val="nil"/>
          <w:left w:val="nil"/>
          <w:bottom w:val="nil"/>
          <w:right w:val="nil"/>
          <w:between w:val="nil"/>
        </w:pBdr>
        <w:spacing w:before="10"/>
        <w:rPr>
          <w:rFonts w:ascii="Verdana" w:eastAsia="Verdana" w:hAnsi="Verdana" w:cs="Verdana"/>
          <w:i/>
          <w:color w:val="000000"/>
          <w:sz w:val="35"/>
          <w:szCs w:val="35"/>
        </w:rPr>
      </w:pPr>
    </w:p>
    <w:p w:rsidR="00C70D22" w:rsidRDefault="00B14CA2">
      <w:pPr>
        <w:numPr>
          <w:ilvl w:val="0"/>
          <w:numId w:val="38"/>
        </w:numPr>
        <w:pBdr>
          <w:top w:val="nil"/>
          <w:left w:val="nil"/>
          <w:bottom w:val="nil"/>
          <w:right w:val="nil"/>
          <w:between w:val="nil"/>
        </w:pBdr>
        <w:tabs>
          <w:tab w:val="left" w:pos="746"/>
          <w:tab w:val="left" w:pos="747"/>
        </w:tabs>
        <w:rPr>
          <w:rFonts w:ascii="Verdana" w:eastAsia="Verdana" w:hAnsi="Verdana" w:cs="Verdana"/>
          <w:i/>
          <w:color w:val="000000"/>
          <w:sz w:val="24"/>
          <w:szCs w:val="24"/>
        </w:rPr>
      </w:pPr>
      <w:r>
        <w:rPr>
          <w:rFonts w:ascii="Verdana" w:eastAsia="Verdana" w:hAnsi="Verdana" w:cs="Verdana"/>
          <w:i/>
          <w:color w:val="000000"/>
          <w:sz w:val="24"/>
          <w:szCs w:val="24"/>
        </w:rPr>
        <w:t>Para los sistemas de control, la alimentación eléctrica debe ser de 12 o 2</w:t>
      </w:r>
      <w:r>
        <w:rPr>
          <w:rFonts w:ascii="Verdana" w:eastAsia="Verdana" w:hAnsi="Verdana" w:cs="Verdana"/>
          <w:i/>
          <w:color w:val="000000"/>
          <w:sz w:val="24"/>
          <w:szCs w:val="24"/>
        </w:rPr>
        <w:t>4v sin excepción.</w:t>
      </w:r>
    </w:p>
    <w:p w:rsidR="00C70D22" w:rsidRDefault="00B14CA2">
      <w:pPr>
        <w:numPr>
          <w:ilvl w:val="0"/>
          <w:numId w:val="38"/>
        </w:numPr>
        <w:pBdr>
          <w:top w:val="nil"/>
          <w:left w:val="nil"/>
          <w:bottom w:val="nil"/>
          <w:right w:val="nil"/>
          <w:between w:val="nil"/>
        </w:pBdr>
        <w:tabs>
          <w:tab w:val="left" w:pos="746"/>
          <w:tab w:val="left" w:pos="747"/>
        </w:tabs>
        <w:spacing w:before="140"/>
        <w:rPr>
          <w:rFonts w:ascii="Verdana" w:eastAsia="Verdana" w:hAnsi="Verdana" w:cs="Verdana"/>
          <w:i/>
          <w:color w:val="000000"/>
          <w:sz w:val="24"/>
          <w:szCs w:val="24"/>
        </w:rPr>
      </w:pPr>
      <w:r>
        <w:rPr>
          <w:rFonts w:ascii="Verdana" w:eastAsia="Verdana" w:hAnsi="Verdana" w:cs="Verdana"/>
          <w:i/>
          <w:color w:val="000000"/>
          <w:sz w:val="24"/>
          <w:szCs w:val="24"/>
        </w:rPr>
        <w:t>Nunca utilizar tensión de línea (220V).</w:t>
      </w:r>
    </w:p>
    <w:p w:rsidR="00C70D22" w:rsidRDefault="00B14CA2">
      <w:pPr>
        <w:numPr>
          <w:ilvl w:val="0"/>
          <w:numId w:val="38"/>
        </w:numPr>
        <w:pBdr>
          <w:top w:val="nil"/>
          <w:left w:val="nil"/>
          <w:bottom w:val="nil"/>
          <w:right w:val="nil"/>
          <w:between w:val="nil"/>
        </w:pBdr>
        <w:tabs>
          <w:tab w:val="left" w:pos="746"/>
          <w:tab w:val="left" w:pos="747"/>
        </w:tabs>
        <w:spacing w:before="136" w:line="360" w:lineRule="auto"/>
        <w:ind w:right="146"/>
        <w:rPr>
          <w:rFonts w:ascii="Verdana" w:eastAsia="Verdana" w:hAnsi="Verdana" w:cs="Verdana"/>
          <w:i/>
          <w:color w:val="000000"/>
          <w:sz w:val="24"/>
          <w:szCs w:val="24"/>
        </w:rPr>
      </w:pPr>
      <w:r>
        <w:rPr>
          <w:rFonts w:ascii="Verdana" w:eastAsia="Verdana" w:hAnsi="Verdana" w:cs="Verdana"/>
          <w:i/>
          <w:color w:val="000000"/>
          <w:sz w:val="24"/>
          <w:szCs w:val="24"/>
        </w:rPr>
        <w:t>Es importante prestar atención en zonas húmedas o charcos de agua, particularmente en sectores con acoples alargadores.</w:t>
      </w:r>
    </w:p>
    <w:p w:rsidR="00C70D22" w:rsidRDefault="00B14CA2">
      <w:pPr>
        <w:numPr>
          <w:ilvl w:val="0"/>
          <w:numId w:val="38"/>
        </w:numPr>
        <w:pBdr>
          <w:top w:val="nil"/>
          <w:left w:val="nil"/>
          <w:bottom w:val="nil"/>
          <w:right w:val="nil"/>
          <w:between w:val="nil"/>
        </w:pBdr>
        <w:tabs>
          <w:tab w:val="left" w:pos="746"/>
          <w:tab w:val="left" w:pos="747"/>
        </w:tabs>
        <w:spacing w:before="1" w:line="360" w:lineRule="auto"/>
        <w:ind w:right="151"/>
        <w:rPr>
          <w:rFonts w:ascii="Verdana" w:eastAsia="Verdana" w:hAnsi="Verdana" w:cs="Verdana"/>
          <w:i/>
          <w:color w:val="000000"/>
          <w:sz w:val="24"/>
          <w:szCs w:val="24"/>
        </w:rPr>
      </w:pPr>
      <w:r>
        <w:rPr>
          <w:rFonts w:ascii="Verdana" w:eastAsia="Verdana" w:hAnsi="Verdana" w:cs="Verdana"/>
          <w:i/>
          <w:color w:val="000000"/>
          <w:sz w:val="24"/>
          <w:szCs w:val="24"/>
        </w:rPr>
        <w:lastRenderedPageBreak/>
        <w:t>Los sistemas de control funcionan de manera correcta siempre que se realice el mantenimiento correspondiente.</w:t>
      </w:r>
    </w:p>
    <w:p w:rsidR="00C70D22" w:rsidRDefault="00B14CA2">
      <w:pPr>
        <w:numPr>
          <w:ilvl w:val="0"/>
          <w:numId w:val="38"/>
        </w:numPr>
        <w:pBdr>
          <w:top w:val="nil"/>
          <w:left w:val="nil"/>
          <w:bottom w:val="nil"/>
          <w:right w:val="nil"/>
          <w:between w:val="nil"/>
        </w:pBdr>
        <w:tabs>
          <w:tab w:val="left" w:pos="746"/>
          <w:tab w:val="left" w:pos="747"/>
        </w:tabs>
        <w:spacing w:line="360" w:lineRule="auto"/>
        <w:ind w:right="150"/>
        <w:rPr>
          <w:rFonts w:ascii="Verdana" w:eastAsia="Verdana" w:hAnsi="Verdana" w:cs="Verdana"/>
          <w:i/>
          <w:color w:val="000000"/>
          <w:sz w:val="24"/>
          <w:szCs w:val="24"/>
        </w:rPr>
      </w:pPr>
      <w:r>
        <w:rPr>
          <w:rFonts w:ascii="Verdana" w:eastAsia="Verdana" w:hAnsi="Verdana" w:cs="Verdana"/>
          <w:i/>
          <w:color w:val="000000"/>
          <w:sz w:val="24"/>
          <w:szCs w:val="24"/>
        </w:rPr>
        <w:t>Es imprescindible el uso de tapas adecuadas para evitar una pronunciada corrosión cuando el equipo queda a la intemperie en obra.</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tbl>
      <w:tblPr>
        <w:tblStyle w:val="aff4"/>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pStyle w:val="Ttulo1"/>
        <w:spacing w:before="93"/>
        <w:ind w:firstLine="463"/>
        <w:rPr>
          <w:rFonts w:ascii="Verdana" w:eastAsia="Verdana" w:hAnsi="Verdana" w:cs="Verdana"/>
          <w:i/>
          <w:u w:val="none"/>
        </w:rPr>
      </w:pPr>
      <w:r>
        <w:rPr>
          <w:rFonts w:ascii="Verdana" w:eastAsia="Verdana" w:hAnsi="Verdana" w:cs="Verdana"/>
          <w:i/>
        </w:rPr>
        <w:lastRenderedPageBreak/>
        <w:t>Recomendaciones de preparación de la instalación en obra</w:t>
      </w:r>
    </w:p>
    <w:p w:rsidR="00C70D22" w:rsidRDefault="00C70D22">
      <w:pPr>
        <w:pBdr>
          <w:top w:val="nil"/>
          <w:left w:val="nil"/>
          <w:bottom w:val="nil"/>
          <w:right w:val="nil"/>
          <w:between w:val="nil"/>
        </w:pBdr>
        <w:rPr>
          <w:rFonts w:ascii="Verdana" w:eastAsia="Verdana" w:hAnsi="Verdana" w:cs="Verdana"/>
          <w:b/>
          <w:i/>
          <w:color w:val="000000"/>
          <w:sz w:val="16"/>
          <w:szCs w:val="16"/>
        </w:rPr>
      </w:pPr>
    </w:p>
    <w:p w:rsidR="00C70D22" w:rsidRDefault="00B14CA2">
      <w:pPr>
        <w:numPr>
          <w:ilvl w:val="0"/>
          <w:numId w:val="38"/>
        </w:numPr>
        <w:pBdr>
          <w:top w:val="nil"/>
          <w:left w:val="nil"/>
          <w:bottom w:val="nil"/>
          <w:right w:val="nil"/>
          <w:between w:val="nil"/>
        </w:pBdr>
        <w:tabs>
          <w:tab w:val="left" w:pos="750"/>
        </w:tabs>
        <w:spacing w:before="90" w:line="360" w:lineRule="auto"/>
        <w:ind w:right="150"/>
        <w:jc w:val="both"/>
        <w:rPr>
          <w:rFonts w:ascii="Verdana" w:eastAsia="Verdana" w:hAnsi="Verdana" w:cs="Verdana"/>
          <w:i/>
          <w:color w:val="000000"/>
          <w:sz w:val="24"/>
          <w:szCs w:val="24"/>
        </w:rPr>
      </w:pPr>
      <w:r>
        <w:rPr>
          <w:rFonts w:ascii="Verdana" w:eastAsia="Verdana" w:hAnsi="Verdana" w:cs="Verdana"/>
          <w:i/>
          <w:color w:val="000000"/>
          <w:sz w:val="24"/>
          <w:szCs w:val="24"/>
        </w:rPr>
        <w:t>Previo a la descarga de los equipos, inspeccionar el lugar de obra y reconocer, reparar y/o demarcar todos los elementos de riesgo, tales como obstáculos varios, pozos, bocas de electricidad, etc. Esto evitará accidentes, no sólo en el montaje de obra, sin</w:t>
      </w:r>
      <w:r>
        <w:rPr>
          <w:rFonts w:ascii="Verdana" w:eastAsia="Verdana" w:hAnsi="Verdana" w:cs="Verdana"/>
          <w:i/>
          <w:color w:val="000000"/>
          <w:sz w:val="24"/>
          <w:szCs w:val="24"/>
        </w:rPr>
        <w:t>o también en el resto del trabajo.</w:t>
      </w:r>
    </w:p>
    <w:p w:rsidR="00C70D22" w:rsidRDefault="00B14CA2">
      <w:pPr>
        <w:numPr>
          <w:ilvl w:val="0"/>
          <w:numId w:val="38"/>
        </w:numPr>
        <w:pBdr>
          <w:top w:val="nil"/>
          <w:left w:val="nil"/>
          <w:bottom w:val="nil"/>
          <w:right w:val="nil"/>
          <w:between w:val="nil"/>
        </w:pBdr>
        <w:tabs>
          <w:tab w:val="left" w:pos="750"/>
        </w:tabs>
        <w:spacing w:line="275" w:lineRule="auto"/>
        <w:ind w:left="749" w:hanging="287"/>
        <w:jc w:val="both"/>
        <w:rPr>
          <w:rFonts w:ascii="Verdana" w:eastAsia="Verdana" w:hAnsi="Verdana" w:cs="Verdana"/>
          <w:i/>
          <w:color w:val="000000"/>
          <w:sz w:val="24"/>
          <w:szCs w:val="24"/>
        </w:rPr>
      </w:pPr>
      <w:r>
        <w:rPr>
          <w:rFonts w:ascii="Verdana" w:eastAsia="Verdana" w:hAnsi="Verdana" w:cs="Verdana"/>
          <w:i/>
          <w:color w:val="000000"/>
          <w:sz w:val="24"/>
          <w:szCs w:val="24"/>
        </w:rPr>
        <w:t>Una vez inspeccionado y ordenado el lugar de obra, comenzar el montaje de la instalación.</w:t>
      </w:r>
    </w:p>
    <w:p w:rsidR="00C70D22" w:rsidRDefault="00B14CA2">
      <w:pPr>
        <w:numPr>
          <w:ilvl w:val="0"/>
          <w:numId w:val="38"/>
        </w:numPr>
        <w:pBdr>
          <w:top w:val="nil"/>
          <w:left w:val="nil"/>
          <w:bottom w:val="nil"/>
          <w:right w:val="nil"/>
          <w:between w:val="nil"/>
        </w:pBdr>
        <w:tabs>
          <w:tab w:val="left" w:pos="750"/>
        </w:tabs>
        <w:spacing w:before="140" w:line="360" w:lineRule="auto"/>
        <w:ind w:right="147"/>
        <w:jc w:val="both"/>
        <w:rPr>
          <w:rFonts w:ascii="Verdana" w:eastAsia="Verdana" w:hAnsi="Verdana" w:cs="Verdana"/>
          <w:i/>
          <w:color w:val="000000"/>
          <w:sz w:val="24"/>
          <w:szCs w:val="24"/>
        </w:rPr>
      </w:pPr>
      <w:r>
        <w:rPr>
          <w:rFonts w:ascii="Verdana" w:eastAsia="Verdana" w:hAnsi="Verdana" w:cs="Verdana"/>
          <w:i/>
          <w:color w:val="000000"/>
          <w:sz w:val="24"/>
          <w:szCs w:val="24"/>
        </w:rPr>
        <w:t>Las tolvas pequeñas de granallado (hasta 0,5 m 3 ) son fácilmente trasladables por lo que permiten rápidos desplazamientos en obra.</w:t>
      </w:r>
      <w:r>
        <w:rPr>
          <w:rFonts w:ascii="Verdana" w:eastAsia="Verdana" w:hAnsi="Verdana" w:cs="Verdana"/>
          <w:i/>
          <w:color w:val="000000"/>
          <w:sz w:val="24"/>
          <w:szCs w:val="24"/>
        </w:rPr>
        <w:t xml:space="preserve"> En cambio, la instalación es normalmente fija para las tolvas de mayor capacidad. En ambos casos, planificar previamente la ubicación de las mismas, dado que la tolva constituye el centro de la instalación y alrededor de ella se montan los restantes equip</w:t>
      </w:r>
      <w:r>
        <w:rPr>
          <w:rFonts w:ascii="Verdana" w:eastAsia="Verdana" w:hAnsi="Verdana" w:cs="Verdana"/>
          <w:i/>
          <w:color w:val="000000"/>
          <w:sz w:val="24"/>
          <w:szCs w:val="24"/>
        </w:rPr>
        <w:t>os.</w:t>
      </w:r>
    </w:p>
    <w:p w:rsidR="00C70D22" w:rsidRDefault="00B14CA2">
      <w:pPr>
        <w:numPr>
          <w:ilvl w:val="0"/>
          <w:numId w:val="38"/>
        </w:numPr>
        <w:pBdr>
          <w:top w:val="nil"/>
          <w:left w:val="nil"/>
          <w:bottom w:val="nil"/>
          <w:right w:val="nil"/>
          <w:between w:val="nil"/>
        </w:pBdr>
        <w:tabs>
          <w:tab w:val="left" w:pos="750"/>
        </w:tabs>
        <w:spacing w:line="360" w:lineRule="auto"/>
        <w:ind w:right="150"/>
        <w:jc w:val="both"/>
        <w:rPr>
          <w:rFonts w:ascii="Verdana" w:eastAsia="Verdana" w:hAnsi="Verdana" w:cs="Verdana"/>
          <w:i/>
          <w:color w:val="000000"/>
          <w:sz w:val="24"/>
          <w:szCs w:val="24"/>
        </w:rPr>
      </w:pPr>
      <w:r>
        <w:rPr>
          <w:rFonts w:ascii="Verdana" w:eastAsia="Verdana" w:hAnsi="Verdana" w:cs="Verdana"/>
          <w:i/>
          <w:color w:val="000000"/>
          <w:sz w:val="24"/>
          <w:szCs w:val="24"/>
        </w:rPr>
        <w:t>Evitar la presencia de elementos combustibles o inflamables en la zona de granallado primaria, pues el trabajo de Arenado / Granallado produce chispas con riesgo de fuego o explosiones.</w:t>
      </w:r>
    </w:p>
    <w:p w:rsidR="00C70D22" w:rsidRDefault="00B14CA2">
      <w:pPr>
        <w:numPr>
          <w:ilvl w:val="0"/>
          <w:numId w:val="38"/>
        </w:numPr>
        <w:pBdr>
          <w:top w:val="nil"/>
          <w:left w:val="nil"/>
          <w:bottom w:val="nil"/>
          <w:right w:val="nil"/>
          <w:between w:val="nil"/>
        </w:pBdr>
        <w:tabs>
          <w:tab w:val="left" w:pos="750"/>
        </w:tabs>
        <w:spacing w:line="360" w:lineRule="auto"/>
        <w:ind w:right="143"/>
        <w:jc w:val="both"/>
        <w:rPr>
          <w:rFonts w:ascii="Verdana" w:eastAsia="Verdana" w:hAnsi="Verdana" w:cs="Verdana"/>
          <w:i/>
          <w:color w:val="000000"/>
          <w:sz w:val="24"/>
          <w:szCs w:val="24"/>
        </w:rPr>
      </w:pPr>
      <w:r>
        <w:rPr>
          <w:rFonts w:ascii="Verdana" w:eastAsia="Verdana" w:hAnsi="Verdana" w:cs="Verdana"/>
          <w:i/>
          <w:color w:val="000000"/>
          <w:sz w:val="24"/>
          <w:szCs w:val="24"/>
        </w:rPr>
        <w:t>Controlar minuciosamente el compresor de aire ya que es la fuente de energía para toda la instalación de granallado por aire comprimido. Este equipo debe estar en perfectas condiciones de mantenimiento y funcionamiento. Ubicarlo, en lo posible, lejos de la</w:t>
      </w:r>
      <w:r>
        <w:rPr>
          <w:rFonts w:ascii="Verdana" w:eastAsia="Verdana" w:hAnsi="Verdana" w:cs="Verdana"/>
          <w:i/>
          <w:color w:val="000000"/>
          <w:sz w:val="24"/>
          <w:szCs w:val="24"/>
        </w:rPr>
        <w:t xml:space="preserve"> zona primaria de polución y preferentemente contra el viento.</w:t>
      </w:r>
    </w:p>
    <w:p w:rsidR="00C70D22" w:rsidRDefault="00B14CA2">
      <w:pPr>
        <w:numPr>
          <w:ilvl w:val="0"/>
          <w:numId w:val="38"/>
        </w:numPr>
        <w:pBdr>
          <w:top w:val="nil"/>
          <w:left w:val="nil"/>
          <w:bottom w:val="nil"/>
          <w:right w:val="nil"/>
          <w:between w:val="nil"/>
        </w:pBdr>
        <w:tabs>
          <w:tab w:val="left" w:pos="750"/>
        </w:tabs>
        <w:spacing w:before="1" w:line="360" w:lineRule="auto"/>
        <w:ind w:right="153"/>
        <w:jc w:val="both"/>
        <w:rPr>
          <w:rFonts w:ascii="Verdana" w:eastAsia="Verdana" w:hAnsi="Verdana" w:cs="Verdana"/>
          <w:i/>
          <w:color w:val="000000"/>
          <w:sz w:val="24"/>
          <w:szCs w:val="24"/>
        </w:rPr>
      </w:pPr>
      <w:r>
        <w:rPr>
          <w:rFonts w:ascii="Verdana" w:eastAsia="Verdana" w:hAnsi="Verdana" w:cs="Verdana"/>
          <w:i/>
          <w:color w:val="000000"/>
          <w:sz w:val="24"/>
          <w:szCs w:val="24"/>
        </w:rPr>
        <w:t>Prestar especial atención a los tanques colectores y elementos de filtrado. Corroborar que cuenten con los certificados actualizados y las pruebas correspondientes aprobadas.</w:t>
      </w:r>
    </w:p>
    <w:p w:rsidR="00C70D22" w:rsidRDefault="00B14CA2">
      <w:pPr>
        <w:numPr>
          <w:ilvl w:val="0"/>
          <w:numId w:val="38"/>
        </w:numPr>
        <w:pBdr>
          <w:top w:val="nil"/>
          <w:left w:val="nil"/>
          <w:bottom w:val="nil"/>
          <w:right w:val="nil"/>
          <w:between w:val="nil"/>
        </w:pBdr>
        <w:tabs>
          <w:tab w:val="left" w:pos="750"/>
        </w:tabs>
        <w:spacing w:line="360" w:lineRule="auto"/>
        <w:ind w:right="143"/>
        <w:jc w:val="both"/>
        <w:rPr>
          <w:rFonts w:ascii="Verdana" w:eastAsia="Verdana" w:hAnsi="Verdana" w:cs="Verdana"/>
          <w:i/>
          <w:color w:val="000000"/>
          <w:sz w:val="24"/>
          <w:szCs w:val="24"/>
        </w:rPr>
      </w:pPr>
      <w:r>
        <w:rPr>
          <w:rFonts w:ascii="Verdana" w:eastAsia="Verdana" w:hAnsi="Verdana" w:cs="Verdana"/>
          <w:i/>
          <w:color w:val="000000"/>
          <w:sz w:val="24"/>
          <w:szCs w:val="24"/>
        </w:rPr>
        <w:t>Cercar la zona don</w:t>
      </w:r>
      <w:r>
        <w:rPr>
          <w:rFonts w:ascii="Verdana" w:eastAsia="Verdana" w:hAnsi="Verdana" w:cs="Verdana"/>
          <w:i/>
          <w:color w:val="000000"/>
          <w:sz w:val="24"/>
          <w:szCs w:val="24"/>
        </w:rPr>
        <w:t>de se despliegan las mangueras de aire, entre el compresor y la tolva de arenado, y entre ésta y el arenador con la manguera de abrasivos, para evitar el paso de vehículos por sobre ellas.</w:t>
      </w:r>
    </w:p>
    <w:p w:rsidR="00C70D22" w:rsidRDefault="00B14CA2">
      <w:pPr>
        <w:numPr>
          <w:ilvl w:val="0"/>
          <w:numId w:val="38"/>
        </w:numPr>
        <w:pBdr>
          <w:top w:val="nil"/>
          <w:left w:val="nil"/>
          <w:bottom w:val="nil"/>
          <w:right w:val="nil"/>
          <w:between w:val="nil"/>
        </w:pBdr>
        <w:tabs>
          <w:tab w:val="left" w:pos="750"/>
        </w:tabs>
        <w:spacing w:line="360" w:lineRule="auto"/>
        <w:ind w:right="2869"/>
        <w:jc w:val="both"/>
        <w:rPr>
          <w:rFonts w:ascii="Verdana" w:eastAsia="Verdana" w:hAnsi="Verdana" w:cs="Verdana"/>
          <w:i/>
          <w:color w:val="000000"/>
          <w:sz w:val="24"/>
          <w:szCs w:val="24"/>
        </w:rPr>
      </w:pPr>
      <w:r>
        <w:rPr>
          <w:rFonts w:ascii="Verdana" w:eastAsia="Verdana" w:hAnsi="Verdana" w:cs="Verdana"/>
          <w:i/>
          <w:color w:val="000000"/>
          <w:sz w:val="24"/>
          <w:szCs w:val="24"/>
        </w:rPr>
        <w:t>Utilizar un sistema Dead Man seguro y cumplir con los requisitos pertinentes.</w:t>
      </w:r>
    </w:p>
    <w:p w:rsidR="00C70D22" w:rsidRDefault="00B14CA2">
      <w:pPr>
        <w:numPr>
          <w:ilvl w:val="0"/>
          <w:numId w:val="38"/>
        </w:numPr>
        <w:pBdr>
          <w:top w:val="nil"/>
          <w:left w:val="nil"/>
          <w:bottom w:val="nil"/>
          <w:right w:val="nil"/>
          <w:between w:val="nil"/>
        </w:pBdr>
        <w:tabs>
          <w:tab w:val="left" w:pos="750"/>
        </w:tabs>
        <w:spacing w:line="360" w:lineRule="auto"/>
        <w:ind w:right="2862"/>
        <w:jc w:val="both"/>
        <w:rPr>
          <w:rFonts w:ascii="Verdana" w:eastAsia="Verdana" w:hAnsi="Verdana" w:cs="Verdana"/>
          <w:i/>
          <w:color w:val="000000"/>
          <w:sz w:val="24"/>
          <w:szCs w:val="24"/>
        </w:rPr>
      </w:pPr>
      <w:r>
        <w:rPr>
          <w:rFonts w:ascii="Verdana" w:eastAsia="Verdana" w:hAnsi="Verdana" w:cs="Verdana"/>
          <w:i/>
          <w:color w:val="000000"/>
          <w:sz w:val="24"/>
          <w:szCs w:val="24"/>
        </w:rPr>
        <w:t xml:space="preserve">Utilizar cables de seguridad que vinculen las mangueras unidas mediante acoples. Estos elementos permiten que, ante una falla del acople, las mangueras queden vinculadas </w:t>
      </w:r>
      <w:r>
        <w:rPr>
          <w:rFonts w:ascii="Verdana" w:eastAsia="Verdana" w:hAnsi="Verdana" w:cs="Verdana"/>
          <w:i/>
          <w:color w:val="000000"/>
          <w:sz w:val="24"/>
          <w:szCs w:val="24"/>
        </w:rPr>
        <w:lastRenderedPageBreak/>
        <w:t>evitando</w:t>
      </w:r>
      <w:r>
        <w:rPr>
          <w:rFonts w:ascii="Verdana" w:eastAsia="Verdana" w:hAnsi="Verdana" w:cs="Verdana"/>
          <w:i/>
          <w:color w:val="000000"/>
          <w:sz w:val="24"/>
          <w:szCs w:val="24"/>
        </w:rPr>
        <w:t xml:space="preserve"> el efecto “látigo”.</w:t>
      </w:r>
      <w:r>
        <w:rPr>
          <w:noProof/>
          <w:lang w:val="es-AR"/>
        </w:rPr>
        <w:drawing>
          <wp:anchor distT="0" distB="0" distL="0" distR="0" simplePos="0" relativeHeight="251668480" behindDoc="0" locked="0" layoutInCell="1" hidden="0" allowOverlap="1">
            <wp:simplePos x="0" y="0"/>
            <wp:positionH relativeFrom="column">
              <wp:posOffset>5067300</wp:posOffset>
            </wp:positionH>
            <wp:positionV relativeFrom="paragraph">
              <wp:posOffset>16514</wp:posOffset>
            </wp:positionV>
            <wp:extent cx="1579833" cy="526887"/>
            <wp:effectExtent l="0" t="0" r="0" b="0"/>
            <wp:wrapNone/>
            <wp:docPr id="47" name="image9.jpg" descr="Resultado de imagen para sistema anti latigo"/>
            <wp:cNvGraphicFramePr/>
            <a:graphic xmlns:a="http://schemas.openxmlformats.org/drawingml/2006/main">
              <a:graphicData uri="http://schemas.openxmlformats.org/drawingml/2006/picture">
                <pic:pic xmlns:pic="http://schemas.openxmlformats.org/drawingml/2006/picture">
                  <pic:nvPicPr>
                    <pic:cNvPr id="0" name="image9.jpg" descr="Resultado de imagen para sistema anti latigo"/>
                    <pic:cNvPicPr preferRelativeResize="0"/>
                  </pic:nvPicPr>
                  <pic:blipFill>
                    <a:blip r:embed="rId24"/>
                    <a:srcRect/>
                    <a:stretch>
                      <a:fillRect/>
                    </a:stretch>
                  </pic:blipFill>
                  <pic:spPr>
                    <a:xfrm>
                      <a:off x="0" y="0"/>
                      <a:ext cx="1579833" cy="526887"/>
                    </a:xfrm>
                    <a:prstGeom prst="rect">
                      <a:avLst/>
                    </a:prstGeom>
                    <a:ln/>
                  </pic:spPr>
                </pic:pic>
              </a:graphicData>
            </a:graphic>
          </wp:anchor>
        </w:drawing>
      </w:r>
    </w:p>
    <w:p w:rsidR="00C70D22" w:rsidRDefault="00B14CA2">
      <w:pPr>
        <w:numPr>
          <w:ilvl w:val="0"/>
          <w:numId w:val="38"/>
        </w:numPr>
        <w:pBdr>
          <w:top w:val="nil"/>
          <w:left w:val="nil"/>
          <w:bottom w:val="nil"/>
          <w:right w:val="nil"/>
          <w:between w:val="nil"/>
        </w:pBdr>
        <w:tabs>
          <w:tab w:val="left" w:pos="750"/>
        </w:tabs>
        <w:spacing w:before="1" w:line="360" w:lineRule="auto"/>
        <w:ind w:right="2864"/>
        <w:jc w:val="both"/>
        <w:rPr>
          <w:rFonts w:ascii="Verdana" w:eastAsia="Verdana" w:hAnsi="Verdana" w:cs="Verdana"/>
          <w:i/>
          <w:color w:val="000000"/>
          <w:sz w:val="24"/>
          <w:szCs w:val="24"/>
        </w:rPr>
      </w:pPr>
      <w:r>
        <w:rPr>
          <w:rFonts w:ascii="Verdana" w:eastAsia="Verdana" w:hAnsi="Verdana" w:cs="Verdana"/>
          <w:i/>
          <w:color w:val="000000"/>
          <w:sz w:val="24"/>
          <w:szCs w:val="24"/>
        </w:rPr>
        <w:t>Realizar el segundo chequeo de mangueras, acoples y boquillas al momento de desplegar las mangueras de abrasivo entre la tolva de</w:t>
      </w:r>
    </w:p>
    <w:p w:rsidR="00C70D22" w:rsidRDefault="00B14CA2">
      <w:pPr>
        <w:ind w:left="746"/>
        <w:jc w:val="both"/>
        <w:rPr>
          <w:rFonts w:ascii="Verdana" w:eastAsia="Verdana" w:hAnsi="Verdana" w:cs="Verdana"/>
          <w:i/>
          <w:sz w:val="24"/>
          <w:szCs w:val="24"/>
        </w:rPr>
      </w:pPr>
      <w:r>
        <w:rPr>
          <w:rFonts w:ascii="Verdana" w:eastAsia="Verdana" w:hAnsi="Verdana" w:cs="Verdana"/>
          <w:i/>
          <w:sz w:val="24"/>
          <w:szCs w:val="24"/>
        </w:rPr>
        <w:t>arenado y el lugar de trabajo (recordar que el primer chequeo se realiza antes de cargar los equipos).</w:t>
      </w:r>
    </w:p>
    <w:p w:rsidR="00C70D22" w:rsidRDefault="00C70D22">
      <w:pPr>
        <w:pBdr>
          <w:top w:val="nil"/>
          <w:left w:val="nil"/>
          <w:bottom w:val="nil"/>
          <w:right w:val="nil"/>
          <w:between w:val="nil"/>
        </w:pBdr>
        <w:rPr>
          <w:rFonts w:ascii="Verdana" w:eastAsia="Verdana" w:hAnsi="Verdana" w:cs="Verdana"/>
          <w:i/>
          <w:color w:val="000000"/>
          <w:sz w:val="20"/>
          <w:szCs w:val="20"/>
        </w:rPr>
      </w:pPr>
    </w:p>
    <w:tbl>
      <w:tblPr>
        <w:tblStyle w:val="aff5"/>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pBdr>
          <w:top w:val="nil"/>
          <w:left w:val="nil"/>
          <w:bottom w:val="nil"/>
          <w:right w:val="nil"/>
          <w:between w:val="nil"/>
        </w:pBdr>
        <w:spacing w:before="93" w:line="360" w:lineRule="auto"/>
        <w:ind w:left="463" w:right="144"/>
        <w:jc w:val="both"/>
        <w:rPr>
          <w:rFonts w:ascii="Verdana" w:eastAsia="Verdana" w:hAnsi="Verdana" w:cs="Verdana"/>
          <w:i/>
          <w:color w:val="000000"/>
        </w:rPr>
      </w:pPr>
      <w:r>
        <w:rPr>
          <w:rFonts w:ascii="Verdana" w:eastAsia="Verdana" w:hAnsi="Verdana" w:cs="Verdana"/>
          <w:i/>
          <w:color w:val="000000"/>
        </w:rPr>
        <w:lastRenderedPageBreak/>
        <w:t>A continuación detallamos una serie de recomendaciones destinadas a evitar posibles fallas en los equipos y/o elementos de desgaste que, de no ser atendidas, podrían producir proyecciones de abrasivos sumamente peligrosas en lugares de tránsito de personas</w:t>
      </w:r>
      <w:r>
        <w:rPr>
          <w:rFonts w:ascii="Verdana" w:eastAsia="Verdana" w:hAnsi="Verdana" w:cs="Verdana"/>
          <w:i/>
          <w:color w:val="000000"/>
        </w:rPr>
        <w:t>.</w:t>
      </w:r>
    </w:p>
    <w:p w:rsidR="00C70D22" w:rsidRDefault="00B14CA2">
      <w:pPr>
        <w:numPr>
          <w:ilvl w:val="0"/>
          <w:numId w:val="38"/>
        </w:numPr>
        <w:pBdr>
          <w:top w:val="nil"/>
          <w:left w:val="nil"/>
          <w:bottom w:val="nil"/>
          <w:right w:val="nil"/>
          <w:between w:val="nil"/>
        </w:pBdr>
        <w:tabs>
          <w:tab w:val="left" w:pos="807"/>
        </w:tabs>
        <w:spacing w:line="360" w:lineRule="auto"/>
        <w:ind w:right="145"/>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Despresurizar completamente el equipo para realizar trabajos de mantenimiento en las tolvas de granallado.</w:t>
      </w:r>
    </w:p>
    <w:p w:rsidR="00C70D22" w:rsidRDefault="00B14CA2">
      <w:pPr>
        <w:numPr>
          <w:ilvl w:val="0"/>
          <w:numId w:val="38"/>
        </w:numPr>
        <w:pBdr>
          <w:top w:val="nil"/>
          <w:left w:val="nil"/>
          <w:bottom w:val="nil"/>
          <w:right w:val="nil"/>
          <w:between w:val="nil"/>
        </w:pBdr>
        <w:tabs>
          <w:tab w:val="left" w:pos="867"/>
        </w:tabs>
        <w:spacing w:line="360" w:lineRule="auto"/>
        <w:ind w:right="150"/>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Utilizar todos los elementos de protección necesarios (casco, protectores visuales y auditivos, etc.) durante el proceso de despresurizado del equipo de granallado, ya que normalmente expulsa pequeñas partículas abrasivas junto con el aire.</w:t>
      </w:r>
    </w:p>
    <w:p w:rsidR="00C70D22" w:rsidRDefault="00B14CA2">
      <w:pPr>
        <w:numPr>
          <w:ilvl w:val="0"/>
          <w:numId w:val="38"/>
        </w:numPr>
        <w:pBdr>
          <w:top w:val="nil"/>
          <w:left w:val="nil"/>
          <w:bottom w:val="nil"/>
          <w:right w:val="nil"/>
          <w:between w:val="nil"/>
        </w:pBdr>
        <w:tabs>
          <w:tab w:val="left" w:pos="747"/>
        </w:tabs>
        <w:spacing w:before="2" w:line="360" w:lineRule="auto"/>
        <w:ind w:right="151"/>
        <w:jc w:val="both"/>
        <w:rPr>
          <w:rFonts w:ascii="Verdana" w:eastAsia="Verdana" w:hAnsi="Verdana" w:cs="Verdana"/>
          <w:i/>
          <w:color w:val="000000"/>
          <w:sz w:val="24"/>
          <w:szCs w:val="24"/>
        </w:rPr>
      </w:pPr>
      <w:r>
        <w:rPr>
          <w:rFonts w:ascii="Verdana" w:eastAsia="Verdana" w:hAnsi="Verdana" w:cs="Verdana"/>
          <w:i/>
          <w:color w:val="000000"/>
          <w:sz w:val="24"/>
          <w:szCs w:val="24"/>
        </w:rPr>
        <w:t>Controlar perió</w:t>
      </w:r>
      <w:r>
        <w:rPr>
          <w:rFonts w:ascii="Verdana" w:eastAsia="Verdana" w:hAnsi="Verdana" w:cs="Verdana"/>
          <w:i/>
          <w:color w:val="000000"/>
          <w:sz w:val="24"/>
          <w:szCs w:val="24"/>
        </w:rPr>
        <w:t>dicamente los elementos con mayor solicitación a presión y desgaste ya que, al sufrir desgastes excesivos, fracturas o pinchaduras, pueden proyectar chorro de abrasivo extremadamente peligroso hacia los laterales donde generalmente hay personas de obra.</w:t>
      </w:r>
    </w:p>
    <w:p w:rsidR="00C70D22" w:rsidRDefault="00B14CA2">
      <w:pPr>
        <w:numPr>
          <w:ilvl w:val="0"/>
          <w:numId w:val="38"/>
        </w:numPr>
        <w:pBdr>
          <w:top w:val="nil"/>
          <w:left w:val="nil"/>
          <w:bottom w:val="nil"/>
          <w:right w:val="nil"/>
          <w:between w:val="nil"/>
        </w:pBdr>
        <w:tabs>
          <w:tab w:val="left" w:pos="747"/>
        </w:tabs>
        <w:spacing w:line="360" w:lineRule="auto"/>
        <w:ind w:right="154"/>
        <w:jc w:val="both"/>
        <w:rPr>
          <w:rFonts w:ascii="Verdana" w:eastAsia="Verdana" w:hAnsi="Verdana" w:cs="Verdana"/>
          <w:i/>
          <w:color w:val="000000"/>
          <w:sz w:val="24"/>
          <w:szCs w:val="24"/>
        </w:rPr>
      </w:pPr>
      <w:r>
        <w:rPr>
          <w:rFonts w:ascii="Verdana" w:eastAsia="Verdana" w:hAnsi="Verdana" w:cs="Verdana"/>
          <w:i/>
          <w:color w:val="000000"/>
          <w:sz w:val="24"/>
          <w:szCs w:val="24"/>
        </w:rPr>
        <w:t>Utilizar únicamente mangueras, acoples y boquillas diseñadas y fabricadas especialmente para trabajos con abrasivos.</w:t>
      </w:r>
    </w:p>
    <w:p w:rsidR="00C70D22" w:rsidRDefault="00B14CA2">
      <w:pPr>
        <w:numPr>
          <w:ilvl w:val="0"/>
          <w:numId w:val="38"/>
        </w:numPr>
        <w:pBdr>
          <w:top w:val="nil"/>
          <w:left w:val="nil"/>
          <w:bottom w:val="nil"/>
          <w:right w:val="nil"/>
          <w:between w:val="nil"/>
        </w:pBdr>
        <w:tabs>
          <w:tab w:val="left" w:pos="747"/>
        </w:tabs>
        <w:spacing w:line="360" w:lineRule="auto"/>
        <w:ind w:right="154"/>
        <w:jc w:val="both"/>
        <w:rPr>
          <w:rFonts w:ascii="Verdana" w:eastAsia="Verdana" w:hAnsi="Verdana" w:cs="Verdana"/>
          <w:i/>
          <w:color w:val="000000"/>
          <w:sz w:val="24"/>
          <w:szCs w:val="24"/>
        </w:rPr>
      </w:pPr>
      <w:r>
        <w:rPr>
          <w:rFonts w:ascii="Verdana" w:eastAsia="Verdana" w:hAnsi="Verdana" w:cs="Verdana"/>
          <w:i/>
          <w:color w:val="000000"/>
          <w:sz w:val="24"/>
          <w:szCs w:val="24"/>
        </w:rPr>
        <w:t>Corroborar que la manguera de abrasivo utilizada haya sido fabricada en su interior con caucho virgen de primera calidad y que esté prepara</w:t>
      </w:r>
      <w:r>
        <w:rPr>
          <w:rFonts w:ascii="Verdana" w:eastAsia="Verdana" w:hAnsi="Verdana" w:cs="Verdana"/>
          <w:i/>
          <w:color w:val="000000"/>
          <w:sz w:val="24"/>
          <w:szCs w:val="24"/>
        </w:rPr>
        <w:t>da para disipar acumulación estática.</w:t>
      </w:r>
    </w:p>
    <w:p w:rsidR="00C70D22" w:rsidRDefault="00B14CA2">
      <w:pPr>
        <w:numPr>
          <w:ilvl w:val="0"/>
          <w:numId w:val="38"/>
        </w:numPr>
        <w:pBdr>
          <w:top w:val="nil"/>
          <w:left w:val="nil"/>
          <w:bottom w:val="nil"/>
          <w:right w:val="nil"/>
          <w:between w:val="nil"/>
        </w:pBdr>
        <w:tabs>
          <w:tab w:val="left" w:pos="807"/>
        </w:tabs>
        <w:ind w:left="806" w:hanging="344"/>
        <w:jc w:val="both"/>
        <w:rPr>
          <w:rFonts w:ascii="Verdana" w:eastAsia="Verdana" w:hAnsi="Verdana" w:cs="Verdana"/>
          <w:i/>
          <w:color w:val="000000"/>
          <w:sz w:val="24"/>
          <w:szCs w:val="24"/>
        </w:rPr>
      </w:pPr>
      <w:r>
        <w:rPr>
          <w:rFonts w:ascii="Verdana" w:eastAsia="Verdana" w:hAnsi="Verdana" w:cs="Verdana"/>
          <w:i/>
          <w:color w:val="000000"/>
          <w:sz w:val="24"/>
          <w:szCs w:val="24"/>
        </w:rPr>
        <w:t>Controlar que las mangueras no posean partes blandas ni deterioro exterior excesivo.</w:t>
      </w:r>
    </w:p>
    <w:p w:rsidR="00C70D22" w:rsidRDefault="00B14CA2">
      <w:pPr>
        <w:numPr>
          <w:ilvl w:val="0"/>
          <w:numId w:val="38"/>
        </w:numPr>
        <w:pBdr>
          <w:top w:val="nil"/>
          <w:left w:val="nil"/>
          <w:bottom w:val="nil"/>
          <w:right w:val="nil"/>
          <w:between w:val="nil"/>
        </w:pBdr>
        <w:tabs>
          <w:tab w:val="left" w:pos="747"/>
        </w:tabs>
        <w:spacing w:before="138" w:line="360" w:lineRule="auto"/>
        <w:ind w:right="143"/>
        <w:jc w:val="both"/>
        <w:rPr>
          <w:rFonts w:ascii="Verdana" w:eastAsia="Verdana" w:hAnsi="Verdana" w:cs="Verdana"/>
          <w:i/>
          <w:color w:val="000000"/>
          <w:sz w:val="24"/>
          <w:szCs w:val="24"/>
        </w:rPr>
      </w:pPr>
      <w:r>
        <w:rPr>
          <w:rFonts w:ascii="Verdana" w:eastAsia="Verdana" w:hAnsi="Verdana" w:cs="Verdana"/>
          <w:i/>
          <w:color w:val="000000"/>
          <w:sz w:val="24"/>
          <w:szCs w:val="24"/>
        </w:rPr>
        <w:t>Utilizar los acoples y boquillas correspondientes a los diámetros de manguera, ya que de esto depende el buen funcionamiento de la lí</w:t>
      </w:r>
      <w:r>
        <w:rPr>
          <w:rFonts w:ascii="Verdana" w:eastAsia="Verdana" w:hAnsi="Verdana" w:cs="Verdana"/>
          <w:i/>
          <w:color w:val="000000"/>
          <w:sz w:val="24"/>
          <w:szCs w:val="24"/>
        </w:rPr>
        <w:t>nea, así como el normal desgaste de los equipos.</w:t>
      </w:r>
    </w:p>
    <w:p w:rsidR="00C70D22" w:rsidRDefault="00B14CA2">
      <w:pPr>
        <w:numPr>
          <w:ilvl w:val="0"/>
          <w:numId w:val="38"/>
        </w:numPr>
        <w:pBdr>
          <w:top w:val="nil"/>
          <w:left w:val="nil"/>
          <w:bottom w:val="nil"/>
          <w:right w:val="nil"/>
          <w:between w:val="nil"/>
        </w:pBdr>
        <w:tabs>
          <w:tab w:val="left" w:pos="807"/>
        </w:tabs>
        <w:spacing w:before="1" w:line="360" w:lineRule="auto"/>
        <w:ind w:right="145"/>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Controlar permanentemente las mangueras. Las fallas más comunes suelen producirse en la parte exterior de curvas cerradas o en marcas producidas por el aplastamiento por paso de vehículos o equipos.</w:t>
      </w:r>
    </w:p>
    <w:p w:rsidR="00C70D22" w:rsidRDefault="00B14CA2">
      <w:pPr>
        <w:numPr>
          <w:ilvl w:val="0"/>
          <w:numId w:val="38"/>
        </w:numPr>
        <w:pBdr>
          <w:top w:val="nil"/>
          <w:left w:val="nil"/>
          <w:bottom w:val="nil"/>
          <w:right w:val="nil"/>
          <w:between w:val="nil"/>
        </w:pBdr>
        <w:tabs>
          <w:tab w:val="left" w:pos="810"/>
        </w:tabs>
        <w:spacing w:line="360" w:lineRule="auto"/>
        <w:ind w:right="156"/>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Instalar correctamente los acoples, ya que de lo contrario se deterioran rápidamente. Los acoples deben ser de anclaje exterior con tornillos especiales que no perforen el tubo interior de la manguera.</w:t>
      </w:r>
    </w:p>
    <w:p w:rsidR="00C70D22" w:rsidRDefault="00B14CA2">
      <w:pPr>
        <w:numPr>
          <w:ilvl w:val="0"/>
          <w:numId w:val="38"/>
        </w:numPr>
        <w:pBdr>
          <w:top w:val="nil"/>
          <w:left w:val="nil"/>
          <w:bottom w:val="nil"/>
          <w:right w:val="nil"/>
          <w:between w:val="nil"/>
        </w:pBdr>
        <w:tabs>
          <w:tab w:val="left" w:pos="807"/>
        </w:tabs>
        <w:spacing w:line="360" w:lineRule="auto"/>
        <w:ind w:right="146"/>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Previo al montaje de un acople, procurar que el extre</w:t>
      </w:r>
      <w:r>
        <w:rPr>
          <w:rFonts w:ascii="Verdana" w:eastAsia="Verdana" w:hAnsi="Verdana" w:cs="Verdana"/>
          <w:i/>
          <w:color w:val="000000"/>
          <w:sz w:val="24"/>
          <w:szCs w:val="24"/>
        </w:rPr>
        <w:t xml:space="preserve">mo de la manguera esté cortado de forma recta, para asegurar su perfecto encaje contra el respaldo </w:t>
      </w:r>
      <w:r>
        <w:rPr>
          <w:rFonts w:ascii="Verdana" w:eastAsia="Verdana" w:hAnsi="Verdana" w:cs="Verdana"/>
          <w:i/>
          <w:color w:val="000000"/>
          <w:sz w:val="24"/>
          <w:szCs w:val="24"/>
        </w:rPr>
        <w:lastRenderedPageBreak/>
        <w:t>interno del mismo. Asegúrese que al montar el acople, la manguera quede firmemente presionada.</w:t>
      </w:r>
    </w:p>
    <w:p w:rsidR="00C70D22" w:rsidRDefault="00B14CA2">
      <w:pPr>
        <w:numPr>
          <w:ilvl w:val="0"/>
          <w:numId w:val="38"/>
        </w:numPr>
        <w:pBdr>
          <w:top w:val="nil"/>
          <w:left w:val="nil"/>
          <w:bottom w:val="nil"/>
          <w:right w:val="nil"/>
          <w:between w:val="nil"/>
        </w:pBdr>
        <w:tabs>
          <w:tab w:val="left" w:pos="747"/>
        </w:tabs>
        <w:spacing w:line="360" w:lineRule="auto"/>
        <w:ind w:right="154"/>
        <w:jc w:val="both"/>
        <w:rPr>
          <w:rFonts w:ascii="Verdana" w:eastAsia="Verdana" w:hAnsi="Verdana" w:cs="Verdana"/>
          <w:i/>
          <w:color w:val="000000"/>
          <w:sz w:val="24"/>
          <w:szCs w:val="24"/>
        </w:rPr>
      </w:pPr>
      <w:r>
        <w:rPr>
          <w:rFonts w:ascii="Verdana" w:eastAsia="Verdana" w:hAnsi="Verdana" w:cs="Verdana"/>
          <w:i/>
          <w:color w:val="000000"/>
          <w:sz w:val="24"/>
          <w:szCs w:val="24"/>
        </w:rPr>
        <w:t>Controlar el desgaste de los anillos de goma. Recuerde que deben ser reemplazados diariamente, al terminar cada jornada de labor.</w:t>
      </w:r>
    </w:p>
    <w:p w:rsidR="00C70D22" w:rsidRDefault="00B14CA2">
      <w:pPr>
        <w:numPr>
          <w:ilvl w:val="0"/>
          <w:numId w:val="38"/>
        </w:numPr>
        <w:pBdr>
          <w:top w:val="nil"/>
          <w:left w:val="nil"/>
          <w:bottom w:val="nil"/>
          <w:right w:val="nil"/>
          <w:between w:val="nil"/>
        </w:pBdr>
        <w:tabs>
          <w:tab w:val="left" w:pos="747"/>
        </w:tabs>
        <w:jc w:val="both"/>
        <w:rPr>
          <w:rFonts w:ascii="Verdana" w:eastAsia="Verdana" w:hAnsi="Verdana" w:cs="Verdana"/>
          <w:i/>
          <w:color w:val="000000"/>
          <w:sz w:val="24"/>
          <w:szCs w:val="24"/>
        </w:rPr>
      </w:pPr>
      <w:r>
        <w:rPr>
          <w:rFonts w:ascii="Verdana" w:eastAsia="Verdana" w:hAnsi="Verdana" w:cs="Verdana"/>
          <w:i/>
          <w:color w:val="000000"/>
          <w:sz w:val="24"/>
          <w:szCs w:val="24"/>
        </w:rPr>
        <w:t>Cercar las zonas de obra para evitar el paso de vehículos sobre mangueras y acoples.</w:t>
      </w:r>
    </w:p>
    <w:p w:rsidR="00C70D22" w:rsidRDefault="00C70D22">
      <w:pPr>
        <w:pBdr>
          <w:top w:val="nil"/>
          <w:left w:val="nil"/>
          <w:bottom w:val="nil"/>
          <w:right w:val="nil"/>
          <w:between w:val="nil"/>
        </w:pBdr>
        <w:rPr>
          <w:rFonts w:ascii="Verdana" w:eastAsia="Verdana" w:hAnsi="Verdana" w:cs="Verdana"/>
          <w:i/>
          <w:color w:val="000000"/>
          <w:sz w:val="20"/>
          <w:szCs w:val="20"/>
        </w:rPr>
      </w:pPr>
    </w:p>
    <w:tbl>
      <w:tblPr>
        <w:tblStyle w:val="aff6"/>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numPr>
          <w:ilvl w:val="0"/>
          <w:numId w:val="38"/>
        </w:numPr>
        <w:pBdr>
          <w:top w:val="nil"/>
          <w:left w:val="nil"/>
          <w:bottom w:val="nil"/>
          <w:right w:val="nil"/>
          <w:between w:val="nil"/>
        </w:pBdr>
        <w:tabs>
          <w:tab w:val="left" w:pos="747"/>
        </w:tabs>
        <w:spacing w:before="90" w:line="360" w:lineRule="auto"/>
        <w:ind w:right="152"/>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Instalar siempre los acoples con su traba de seguridad bien montada, vinculándolos de a pares para impedir su separación. En cada unión de manguera colocar los cables de seguridad para no permitir el efecto látigo, cuando se rompe o se suelta algún acople.</w:t>
      </w:r>
    </w:p>
    <w:p w:rsidR="00C70D22" w:rsidRDefault="00B14CA2">
      <w:pPr>
        <w:numPr>
          <w:ilvl w:val="0"/>
          <w:numId w:val="38"/>
        </w:numPr>
        <w:pBdr>
          <w:top w:val="nil"/>
          <w:left w:val="nil"/>
          <w:bottom w:val="nil"/>
          <w:right w:val="nil"/>
          <w:between w:val="nil"/>
        </w:pBdr>
        <w:tabs>
          <w:tab w:val="left" w:pos="747"/>
        </w:tabs>
        <w:spacing w:line="360" w:lineRule="auto"/>
        <w:ind w:right="152"/>
        <w:jc w:val="both"/>
        <w:rPr>
          <w:rFonts w:ascii="Verdana" w:eastAsia="Verdana" w:hAnsi="Verdana" w:cs="Verdana"/>
          <w:i/>
          <w:color w:val="000000"/>
          <w:sz w:val="24"/>
          <w:szCs w:val="24"/>
        </w:rPr>
      </w:pPr>
      <w:r>
        <w:rPr>
          <w:rFonts w:ascii="Verdana" w:eastAsia="Verdana" w:hAnsi="Verdana" w:cs="Verdana"/>
          <w:i/>
          <w:color w:val="000000"/>
          <w:sz w:val="24"/>
          <w:szCs w:val="24"/>
        </w:rPr>
        <w:t>Las boquillas se componen de un núcleo de metal duro, un recubrimiento elástico y un elemento de anclaje.</w:t>
      </w:r>
    </w:p>
    <w:p w:rsidR="00C70D22" w:rsidRDefault="00B14CA2">
      <w:pPr>
        <w:numPr>
          <w:ilvl w:val="0"/>
          <w:numId w:val="38"/>
        </w:numPr>
        <w:pBdr>
          <w:top w:val="nil"/>
          <w:left w:val="nil"/>
          <w:bottom w:val="nil"/>
          <w:right w:val="nil"/>
          <w:between w:val="nil"/>
        </w:pBdr>
        <w:tabs>
          <w:tab w:val="left" w:pos="747"/>
        </w:tabs>
        <w:spacing w:line="360" w:lineRule="auto"/>
        <w:ind w:right="152"/>
        <w:jc w:val="both"/>
        <w:rPr>
          <w:rFonts w:ascii="Verdana" w:eastAsia="Verdana" w:hAnsi="Verdana" w:cs="Verdana"/>
          <w:i/>
          <w:color w:val="000000"/>
          <w:sz w:val="24"/>
          <w:szCs w:val="24"/>
        </w:rPr>
      </w:pPr>
      <w:r>
        <w:rPr>
          <w:rFonts w:ascii="Verdana" w:eastAsia="Verdana" w:hAnsi="Verdana" w:cs="Verdana"/>
          <w:i/>
          <w:color w:val="000000"/>
          <w:sz w:val="24"/>
          <w:szCs w:val="24"/>
        </w:rPr>
        <w:t>Chequear que la boquilla este firmemente atornillada con el acople antes de su uso. El sistema de anclaje más seguro de una boquilla de granallado es por rosca.</w:t>
      </w:r>
    </w:p>
    <w:p w:rsidR="00C70D22" w:rsidRDefault="00B14CA2">
      <w:pPr>
        <w:numPr>
          <w:ilvl w:val="0"/>
          <w:numId w:val="38"/>
        </w:numPr>
        <w:pBdr>
          <w:top w:val="nil"/>
          <w:left w:val="nil"/>
          <w:bottom w:val="nil"/>
          <w:right w:val="nil"/>
          <w:between w:val="nil"/>
        </w:pBdr>
        <w:tabs>
          <w:tab w:val="left" w:pos="747"/>
        </w:tabs>
        <w:spacing w:line="362" w:lineRule="auto"/>
        <w:ind w:right="155"/>
        <w:jc w:val="both"/>
        <w:rPr>
          <w:rFonts w:ascii="Verdana" w:eastAsia="Verdana" w:hAnsi="Verdana" w:cs="Verdana"/>
          <w:i/>
          <w:color w:val="000000"/>
          <w:sz w:val="24"/>
          <w:szCs w:val="24"/>
        </w:rPr>
      </w:pPr>
      <w:r>
        <w:rPr>
          <w:rFonts w:ascii="Verdana" w:eastAsia="Verdana" w:hAnsi="Verdana" w:cs="Verdana"/>
          <w:i/>
          <w:color w:val="000000"/>
          <w:sz w:val="24"/>
          <w:szCs w:val="24"/>
        </w:rPr>
        <w:t>Controlar periódicamente la rosca de las boquillas y acoples. Es común un desgaste o cuarteado en esta zona. Ante esta situación, deben reemplazarse inmediatamente.</w:t>
      </w:r>
    </w:p>
    <w:p w:rsidR="00C70D22" w:rsidRDefault="00B14CA2">
      <w:pPr>
        <w:numPr>
          <w:ilvl w:val="0"/>
          <w:numId w:val="38"/>
        </w:numPr>
        <w:pBdr>
          <w:top w:val="nil"/>
          <w:left w:val="nil"/>
          <w:bottom w:val="nil"/>
          <w:right w:val="nil"/>
          <w:between w:val="nil"/>
        </w:pBdr>
        <w:tabs>
          <w:tab w:val="left" w:pos="747"/>
        </w:tabs>
        <w:spacing w:line="360" w:lineRule="auto"/>
        <w:ind w:right="148"/>
        <w:jc w:val="both"/>
        <w:rPr>
          <w:rFonts w:ascii="Verdana" w:eastAsia="Verdana" w:hAnsi="Verdana" w:cs="Verdana"/>
          <w:i/>
          <w:color w:val="000000"/>
          <w:sz w:val="24"/>
          <w:szCs w:val="24"/>
        </w:rPr>
      </w:pPr>
      <w:r>
        <w:rPr>
          <w:rFonts w:ascii="Verdana" w:eastAsia="Verdana" w:hAnsi="Verdana" w:cs="Verdana"/>
          <w:i/>
          <w:color w:val="000000"/>
          <w:sz w:val="24"/>
          <w:szCs w:val="24"/>
        </w:rPr>
        <w:t>Utilizar el anillo de goma correcto para prevenir desgaste de la boquilla de granallado. El</w:t>
      </w:r>
      <w:r>
        <w:rPr>
          <w:rFonts w:ascii="Verdana" w:eastAsia="Verdana" w:hAnsi="Verdana" w:cs="Verdana"/>
          <w:i/>
          <w:color w:val="000000"/>
          <w:sz w:val="24"/>
          <w:szCs w:val="24"/>
        </w:rPr>
        <w:t xml:space="preserve"> anillo y la boquilla deben encajar perfectamente contra el extremo de la manguera que une el acople de boquilla.</w:t>
      </w:r>
    </w:p>
    <w:p w:rsidR="00C70D22" w:rsidRDefault="00B14CA2">
      <w:pPr>
        <w:numPr>
          <w:ilvl w:val="0"/>
          <w:numId w:val="38"/>
        </w:numPr>
        <w:pBdr>
          <w:top w:val="nil"/>
          <w:left w:val="nil"/>
          <w:bottom w:val="nil"/>
          <w:right w:val="nil"/>
          <w:between w:val="nil"/>
        </w:pBdr>
        <w:tabs>
          <w:tab w:val="left" w:pos="747"/>
        </w:tabs>
        <w:spacing w:line="360" w:lineRule="auto"/>
        <w:ind w:right="152"/>
        <w:jc w:val="both"/>
        <w:rPr>
          <w:rFonts w:ascii="Verdana" w:eastAsia="Verdana" w:hAnsi="Verdana" w:cs="Verdana"/>
          <w:i/>
          <w:color w:val="000000"/>
          <w:sz w:val="24"/>
          <w:szCs w:val="24"/>
        </w:rPr>
      </w:pPr>
      <w:r>
        <w:rPr>
          <w:rFonts w:ascii="Verdana" w:eastAsia="Verdana" w:hAnsi="Verdana" w:cs="Verdana"/>
          <w:i/>
          <w:color w:val="000000"/>
          <w:sz w:val="24"/>
          <w:szCs w:val="24"/>
        </w:rPr>
        <w:t>Limpiar cualquier resto de suciedad o abrasivos de las piezas previo al atornillado del acople de boquilla y demás componentes.</w:t>
      </w:r>
    </w:p>
    <w:p w:rsidR="00C70D22" w:rsidRDefault="00B14CA2">
      <w:pPr>
        <w:numPr>
          <w:ilvl w:val="0"/>
          <w:numId w:val="38"/>
        </w:numPr>
        <w:pBdr>
          <w:top w:val="nil"/>
          <w:left w:val="nil"/>
          <w:bottom w:val="nil"/>
          <w:right w:val="nil"/>
          <w:between w:val="nil"/>
        </w:pBdr>
        <w:tabs>
          <w:tab w:val="left" w:pos="747"/>
        </w:tabs>
        <w:spacing w:line="360" w:lineRule="auto"/>
        <w:ind w:right="152"/>
        <w:jc w:val="both"/>
        <w:rPr>
          <w:rFonts w:ascii="Verdana" w:eastAsia="Verdana" w:hAnsi="Verdana" w:cs="Verdana"/>
          <w:i/>
          <w:color w:val="000000"/>
          <w:sz w:val="24"/>
          <w:szCs w:val="24"/>
        </w:rPr>
      </w:pPr>
      <w:r>
        <w:rPr>
          <w:rFonts w:ascii="Verdana" w:eastAsia="Verdana" w:hAnsi="Verdana" w:cs="Verdana"/>
          <w:i/>
          <w:color w:val="000000"/>
          <w:sz w:val="24"/>
          <w:szCs w:val="24"/>
        </w:rPr>
        <w:t>Reemplace la b</w:t>
      </w:r>
      <w:r>
        <w:rPr>
          <w:rFonts w:ascii="Verdana" w:eastAsia="Verdana" w:hAnsi="Verdana" w:cs="Verdana"/>
          <w:i/>
          <w:color w:val="000000"/>
          <w:sz w:val="24"/>
          <w:szCs w:val="24"/>
        </w:rPr>
        <w:t>oquilla de granallado cuando el núcleo de carburo de tungsteno o de boro se haya agrandado el equivalente a un tamaño de un modelo de boquilla superior respecto del tamaño del modelo original.</w:t>
      </w:r>
    </w:p>
    <w:p w:rsidR="00C70D22" w:rsidRDefault="00B14CA2">
      <w:pPr>
        <w:numPr>
          <w:ilvl w:val="0"/>
          <w:numId w:val="38"/>
        </w:numPr>
        <w:pBdr>
          <w:top w:val="nil"/>
          <w:left w:val="nil"/>
          <w:bottom w:val="nil"/>
          <w:right w:val="nil"/>
          <w:between w:val="nil"/>
        </w:pBdr>
        <w:tabs>
          <w:tab w:val="left" w:pos="747"/>
        </w:tabs>
        <w:spacing w:line="360" w:lineRule="auto"/>
        <w:ind w:right="147"/>
        <w:jc w:val="both"/>
        <w:rPr>
          <w:rFonts w:ascii="Verdana" w:eastAsia="Verdana" w:hAnsi="Verdana" w:cs="Verdana"/>
          <w:i/>
          <w:color w:val="000000"/>
          <w:sz w:val="24"/>
          <w:szCs w:val="24"/>
        </w:rPr>
      </w:pPr>
      <w:r>
        <w:rPr>
          <w:rFonts w:ascii="Verdana" w:eastAsia="Verdana" w:hAnsi="Verdana" w:cs="Verdana"/>
          <w:i/>
          <w:color w:val="000000"/>
          <w:sz w:val="24"/>
          <w:szCs w:val="24"/>
        </w:rPr>
        <w:t>Utilizar únicamente la vestimenta y los equipos adecuados de seguridad. Nunca exponer las manos ni cuerpo al contacto directo con el chorro de abrasivo.</w:t>
      </w:r>
    </w:p>
    <w:p w:rsidR="00C70D22" w:rsidRDefault="00B14CA2">
      <w:pPr>
        <w:numPr>
          <w:ilvl w:val="0"/>
          <w:numId w:val="38"/>
        </w:numPr>
        <w:pBdr>
          <w:top w:val="nil"/>
          <w:left w:val="nil"/>
          <w:bottom w:val="nil"/>
          <w:right w:val="nil"/>
          <w:between w:val="nil"/>
        </w:pBdr>
        <w:tabs>
          <w:tab w:val="left" w:pos="747"/>
        </w:tabs>
        <w:spacing w:line="360" w:lineRule="auto"/>
        <w:ind w:right="153"/>
        <w:jc w:val="both"/>
        <w:rPr>
          <w:rFonts w:ascii="Verdana" w:eastAsia="Verdana" w:hAnsi="Verdana" w:cs="Verdana"/>
          <w:i/>
          <w:color w:val="000000"/>
          <w:sz w:val="24"/>
          <w:szCs w:val="24"/>
        </w:rPr>
      </w:pPr>
      <w:r>
        <w:rPr>
          <w:rFonts w:ascii="Verdana" w:eastAsia="Verdana" w:hAnsi="Verdana" w:cs="Verdana"/>
          <w:i/>
          <w:color w:val="000000"/>
          <w:sz w:val="24"/>
          <w:szCs w:val="24"/>
        </w:rPr>
        <w:t>Evitar golpes sobre el protector externo de la boquilla, ya que puede causar daños internos en la misma</w:t>
      </w:r>
      <w:r>
        <w:rPr>
          <w:rFonts w:ascii="Verdana" w:eastAsia="Verdana" w:hAnsi="Verdana" w:cs="Verdana"/>
          <w:i/>
          <w:color w:val="000000"/>
          <w:sz w:val="24"/>
          <w:szCs w:val="24"/>
        </w:rPr>
        <w:t>.</w:t>
      </w:r>
    </w:p>
    <w:p w:rsidR="00C70D22" w:rsidRDefault="00B14CA2">
      <w:pPr>
        <w:numPr>
          <w:ilvl w:val="0"/>
          <w:numId w:val="38"/>
        </w:numPr>
        <w:pBdr>
          <w:top w:val="nil"/>
          <w:left w:val="nil"/>
          <w:bottom w:val="nil"/>
          <w:right w:val="nil"/>
          <w:between w:val="nil"/>
        </w:pBdr>
        <w:tabs>
          <w:tab w:val="left" w:pos="747"/>
        </w:tabs>
        <w:spacing w:line="360" w:lineRule="auto"/>
        <w:ind w:right="147"/>
        <w:jc w:val="both"/>
        <w:rPr>
          <w:rFonts w:ascii="Verdana" w:eastAsia="Verdana" w:hAnsi="Verdana" w:cs="Verdana"/>
          <w:i/>
          <w:color w:val="000000"/>
          <w:sz w:val="24"/>
          <w:szCs w:val="24"/>
        </w:rPr>
      </w:pPr>
      <w:r>
        <w:rPr>
          <w:rFonts w:ascii="Verdana" w:eastAsia="Verdana" w:hAnsi="Verdana" w:cs="Verdana"/>
          <w:i/>
          <w:color w:val="000000"/>
          <w:sz w:val="24"/>
          <w:szCs w:val="24"/>
        </w:rPr>
        <w:t>Inspeccionar diariamente todos los elementos de desgaste y reemplazarlos al menor síntoma de desgaste.</w:t>
      </w:r>
    </w:p>
    <w:p w:rsidR="00C70D22" w:rsidRDefault="00B14CA2">
      <w:pPr>
        <w:numPr>
          <w:ilvl w:val="0"/>
          <w:numId w:val="38"/>
        </w:numPr>
        <w:pBdr>
          <w:top w:val="nil"/>
          <w:left w:val="nil"/>
          <w:bottom w:val="nil"/>
          <w:right w:val="nil"/>
          <w:between w:val="nil"/>
        </w:pBdr>
        <w:tabs>
          <w:tab w:val="left" w:pos="747"/>
        </w:tabs>
        <w:jc w:val="both"/>
        <w:rPr>
          <w:rFonts w:ascii="Verdana" w:eastAsia="Verdana" w:hAnsi="Verdana" w:cs="Verdana"/>
          <w:i/>
          <w:color w:val="000000"/>
          <w:sz w:val="24"/>
          <w:szCs w:val="24"/>
        </w:rPr>
      </w:pPr>
      <w:r>
        <w:rPr>
          <w:rFonts w:ascii="Verdana" w:eastAsia="Verdana" w:hAnsi="Verdana" w:cs="Verdana"/>
          <w:i/>
          <w:color w:val="000000"/>
          <w:sz w:val="24"/>
          <w:szCs w:val="24"/>
        </w:rPr>
        <w:t>Chequear siempre la línea antes de su uso. Nunca trabaje con equipos rotos o fracturados.</w:t>
      </w:r>
    </w:p>
    <w:p w:rsidR="00C70D22" w:rsidRDefault="00B14CA2">
      <w:pPr>
        <w:spacing w:before="216" w:line="360" w:lineRule="auto"/>
        <w:ind w:left="749"/>
        <w:rPr>
          <w:rFonts w:ascii="Verdana" w:eastAsia="Verdana" w:hAnsi="Verdana" w:cs="Verdana"/>
          <w:b/>
          <w:i/>
        </w:rPr>
      </w:pPr>
      <w:r>
        <w:rPr>
          <w:rFonts w:ascii="Verdana" w:eastAsia="Verdana" w:hAnsi="Verdana" w:cs="Verdana"/>
          <w:b/>
          <w:i/>
        </w:rPr>
        <w:t>CUIDE SU VIDA, ES SU BIEN MÁS IMPORTANTE ACTÚE EN FORMA SEGUR</w:t>
      </w:r>
      <w:r>
        <w:rPr>
          <w:rFonts w:ascii="Verdana" w:eastAsia="Verdana" w:hAnsi="Verdana" w:cs="Verdana"/>
          <w:b/>
          <w:i/>
        </w:rPr>
        <w:t>A, NO OLVIDE QUE SU FAMILIA LO ESPERA AL VOLVER DE SU TRABAJO.</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5" w:after="1"/>
        <w:rPr>
          <w:rFonts w:ascii="Verdana" w:eastAsia="Verdana" w:hAnsi="Verdana" w:cs="Verdana"/>
          <w:b/>
          <w:i/>
          <w:color w:val="000000"/>
          <w:sz w:val="21"/>
          <w:szCs w:val="21"/>
        </w:rPr>
      </w:pPr>
    </w:p>
    <w:tbl>
      <w:tblPr>
        <w:tblStyle w:val="aff7"/>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7"/>
              <w:rPr>
                <w:rFonts w:ascii="Verdana" w:eastAsia="Verdana" w:hAnsi="Verdana" w:cs="Verdana"/>
                <w:b/>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b/>
                <w:i/>
                <w:color w:val="000000"/>
                <w:sz w:val="20"/>
                <w:szCs w:val="20"/>
              </w:rPr>
            </w:pPr>
          </w:p>
          <w:p w:rsidR="00C70D22" w:rsidRDefault="00C70D22">
            <w:pPr>
              <w:pBdr>
                <w:top w:val="nil"/>
                <w:left w:val="nil"/>
                <w:bottom w:val="nil"/>
                <w:right w:val="nil"/>
                <w:between w:val="nil"/>
              </w:pBdr>
              <w:spacing w:before="1"/>
              <w:rPr>
                <w:rFonts w:ascii="Verdana" w:eastAsia="Verdana" w:hAnsi="Verdana" w:cs="Verdana"/>
                <w:b/>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7"/>
              <w:rPr>
                <w:rFonts w:ascii="Verdana" w:eastAsia="Verdana" w:hAnsi="Verdana" w:cs="Verdana"/>
                <w:b/>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pStyle w:val="Ttulo1"/>
        <w:spacing w:before="93"/>
        <w:ind w:firstLine="463"/>
        <w:rPr>
          <w:rFonts w:ascii="Verdana" w:eastAsia="Verdana" w:hAnsi="Verdana" w:cs="Verdana"/>
          <w:i/>
          <w:sz w:val="20"/>
          <w:szCs w:val="20"/>
          <w:u w:val="none"/>
        </w:rPr>
      </w:pPr>
      <w:r>
        <w:rPr>
          <w:rFonts w:ascii="Verdana" w:eastAsia="Verdana" w:hAnsi="Verdana" w:cs="Verdana"/>
          <w:i/>
          <w:sz w:val="20"/>
          <w:szCs w:val="20"/>
        </w:rPr>
        <w:lastRenderedPageBreak/>
        <w:t>Instalaciones eléctricas</w:t>
      </w:r>
    </w:p>
    <w:p w:rsidR="00C70D22" w:rsidRDefault="00C70D22">
      <w:pPr>
        <w:pBdr>
          <w:top w:val="nil"/>
          <w:left w:val="nil"/>
          <w:bottom w:val="nil"/>
          <w:right w:val="nil"/>
          <w:between w:val="nil"/>
        </w:pBdr>
        <w:spacing w:before="9"/>
        <w:rPr>
          <w:rFonts w:ascii="Verdana" w:eastAsia="Verdana" w:hAnsi="Verdana" w:cs="Verdana"/>
          <w:b/>
          <w:i/>
          <w:color w:val="000000"/>
          <w:sz w:val="20"/>
          <w:szCs w:val="20"/>
        </w:rPr>
      </w:pPr>
    </w:p>
    <w:p w:rsidR="00C70D22" w:rsidRDefault="00B14CA2">
      <w:pPr>
        <w:pBdr>
          <w:top w:val="nil"/>
          <w:left w:val="nil"/>
          <w:bottom w:val="nil"/>
          <w:right w:val="nil"/>
          <w:between w:val="nil"/>
        </w:pBdr>
        <w:spacing w:before="94"/>
        <w:ind w:left="463"/>
        <w:rPr>
          <w:rFonts w:ascii="Verdana" w:eastAsia="Verdana" w:hAnsi="Verdana" w:cs="Verdana"/>
          <w:i/>
          <w:color w:val="000000"/>
          <w:sz w:val="20"/>
          <w:szCs w:val="20"/>
        </w:rPr>
      </w:pPr>
      <w:r>
        <w:rPr>
          <w:rFonts w:ascii="Verdana" w:eastAsia="Verdana" w:hAnsi="Verdana" w:cs="Verdana"/>
          <w:i/>
          <w:color w:val="000000"/>
          <w:sz w:val="20"/>
          <w:szCs w:val="20"/>
        </w:rPr>
        <w:t>Riesgos:</w:t>
      </w:r>
    </w:p>
    <w:p w:rsidR="00C70D22" w:rsidRDefault="00B14CA2">
      <w:pPr>
        <w:pBdr>
          <w:top w:val="nil"/>
          <w:left w:val="nil"/>
          <w:bottom w:val="nil"/>
          <w:right w:val="nil"/>
          <w:between w:val="nil"/>
        </w:pBdr>
        <w:spacing w:before="126" w:line="360" w:lineRule="auto"/>
        <w:ind w:left="463" w:right="8474"/>
        <w:rPr>
          <w:rFonts w:ascii="Verdana" w:eastAsia="Verdana" w:hAnsi="Verdana" w:cs="Verdana"/>
          <w:i/>
          <w:color w:val="000000"/>
          <w:sz w:val="20"/>
          <w:szCs w:val="20"/>
        </w:rPr>
      </w:pPr>
      <w:r>
        <w:rPr>
          <w:rFonts w:ascii="Verdana" w:eastAsia="Verdana" w:hAnsi="Verdana" w:cs="Verdana"/>
          <w:i/>
          <w:color w:val="000000"/>
          <w:sz w:val="20"/>
          <w:szCs w:val="20"/>
        </w:rPr>
        <w:t>Choque eléctrico. Quemaduras.</w:t>
      </w:r>
    </w:p>
    <w:p w:rsidR="00C70D22" w:rsidRDefault="00B14CA2">
      <w:pPr>
        <w:pBdr>
          <w:top w:val="nil"/>
          <w:left w:val="nil"/>
          <w:bottom w:val="nil"/>
          <w:right w:val="nil"/>
          <w:between w:val="nil"/>
        </w:pBdr>
        <w:spacing w:line="360" w:lineRule="auto"/>
        <w:ind w:left="463" w:right="8805"/>
        <w:rPr>
          <w:rFonts w:ascii="Verdana" w:eastAsia="Verdana" w:hAnsi="Verdana" w:cs="Verdana"/>
          <w:i/>
          <w:color w:val="000000"/>
          <w:sz w:val="20"/>
          <w:szCs w:val="20"/>
        </w:rPr>
      </w:pPr>
      <w:r>
        <w:rPr>
          <w:rFonts w:ascii="Verdana" w:eastAsia="Verdana" w:hAnsi="Verdana" w:cs="Verdana"/>
          <w:i/>
          <w:color w:val="000000"/>
          <w:sz w:val="20"/>
          <w:szCs w:val="20"/>
        </w:rPr>
        <w:t>Electrocución. Muerte</w:t>
      </w:r>
    </w:p>
    <w:p w:rsidR="00C70D22" w:rsidRDefault="00B14CA2">
      <w:pPr>
        <w:pBdr>
          <w:top w:val="nil"/>
          <w:left w:val="nil"/>
          <w:bottom w:val="nil"/>
          <w:right w:val="nil"/>
          <w:between w:val="nil"/>
        </w:pBdr>
        <w:ind w:left="463"/>
        <w:rPr>
          <w:rFonts w:ascii="Verdana" w:eastAsia="Verdana" w:hAnsi="Verdana" w:cs="Verdana"/>
          <w:i/>
          <w:color w:val="000000"/>
          <w:sz w:val="20"/>
          <w:szCs w:val="20"/>
        </w:rPr>
      </w:pPr>
      <w:r>
        <w:rPr>
          <w:rFonts w:ascii="Verdana" w:eastAsia="Verdana" w:hAnsi="Verdana" w:cs="Verdana"/>
          <w:i/>
          <w:color w:val="000000"/>
          <w:sz w:val="20"/>
          <w:szCs w:val="20"/>
        </w:rPr>
        <w:t>Niveles de tensión:</w:t>
      </w:r>
    </w:p>
    <w:p w:rsidR="00C70D22" w:rsidRDefault="00B14CA2">
      <w:pPr>
        <w:pBdr>
          <w:top w:val="nil"/>
          <w:left w:val="nil"/>
          <w:bottom w:val="nil"/>
          <w:right w:val="nil"/>
          <w:between w:val="nil"/>
        </w:pBdr>
        <w:spacing w:before="129"/>
        <w:ind w:left="463"/>
        <w:rPr>
          <w:rFonts w:ascii="Verdana" w:eastAsia="Verdana" w:hAnsi="Verdana" w:cs="Verdana"/>
          <w:i/>
          <w:color w:val="000000"/>
          <w:sz w:val="20"/>
          <w:szCs w:val="20"/>
        </w:rPr>
      </w:pPr>
      <w:r>
        <w:rPr>
          <w:rFonts w:ascii="Verdana" w:eastAsia="Verdana" w:hAnsi="Verdana" w:cs="Verdana"/>
          <w:i/>
          <w:color w:val="000000"/>
          <w:sz w:val="20"/>
          <w:szCs w:val="20"/>
        </w:rPr>
        <w:t>A los efectos de la presente reglamentación se consideran los siguientes niveles de tensión:</w:t>
      </w:r>
    </w:p>
    <w:p w:rsidR="00C70D22" w:rsidRDefault="00B14CA2">
      <w:pPr>
        <w:numPr>
          <w:ilvl w:val="1"/>
          <w:numId w:val="40"/>
        </w:numPr>
        <w:pBdr>
          <w:top w:val="nil"/>
          <w:left w:val="nil"/>
          <w:bottom w:val="nil"/>
          <w:right w:val="nil"/>
          <w:between w:val="nil"/>
        </w:pBdr>
        <w:tabs>
          <w:tab w:val="left" w:pos="723"/>
        </w:tabs>
        <w:spacing w:before="127"/>
        <w:ind w:hanging="260"/>
        <w:jc w:val="both"/>
        <w:rPr>
          <w:rFonts w:ascii="Verdana" w:eastAsia="Verdana" w:hAnsi="Verdana" w:cs="Verdana"/>
          <w:i/>
          <w:color w:val="000000"/>
          <w:sz w:val="20"/>
          <w:szCs w:val="20"/>
        </w:rPr>
      </w:pPr>
      <w:r>
        <w:rPr>
          <w:rFonts w:ascii="Verdana" w:eastAsia="Verdana" w:hAnsi="Verdana" w:cs="Verdana"/>
          <w:i/>
          <w:color w:val="000000"/>
          <w:sz w:val="20"/>
          <w:szCs w:val="20"/>
        </w:rPr>
        <w:t>Muy baja tensión de seguridad (MBTS).</w:t>
      </w:r>
    </w:p>
    <w:p w:rsidR="00C70D22" w:rsidRDefault="00B14CA2">
      <w:pPr>
        <w:pBdr>
          <w:top w:val="nil"/>
          <w:left w:val="nil"/>
          <w:bottom w:val="nil"/>
          <w:right w:val="nil"/>
          <w:between w:val="nil"/>
        </w:pBdr>
        <w:spacing w:before="126"/>
        <w:ind w:left="463"/>
        <w:rPr>
          <w:rFonts w:ascii="Verdana" w:eastAsia="Verdana" w:hAnsi="Verdana" w:cs="Verdana"/>
          <w:i/>
          <w:color w:val="000000"/>
          <w:sz w:val="20"/>
          <w:szCs w:val="20"/>
        </w:rPr>
      </w:pPr>
      <w:r>
        <w:rPr>
          <w:rFonts w:ascii="Verdana" w:eastAsia="Verdana" w:hAnsi="Verdana" w:cs="Verdana"/>
          <w:i/>
          <w:color w:val="000000"/>
          <w:sz w:val="20"/>
          <w:szCs w:val="20"/>
        </w:rPr>
        <w:t>En los ambientes secos y húmedos se considerará como tensión de seguridad hasta VEINTICUATRO</w:t>
      </w:r>
    </w:p>
    <w:p w:rsidR="00C70D22" w:rsidRDefault="00B14CA2">
      <w:pPr>
        <w:pBdr>
          <w:top w:val="nil"/>
          <w:left w:val="nil"/>
          <w:bottom w:val="nil"/>
          <w:right w:val="nil"/>
          <w:between w:val="nil"/>
        </w:pBdr>
        <w:spacing w:before="126" w:line="360" w:lineRule="auto"/>
        <w:ind w:left="463" w:right="147"/>
        <w:jc w:val="both"/>
        <w:rPr>
          <w:rFonts w:ascii="Verdana" w:eastAsia="Verdana" w:hAnsi="Verdana" w:cs="Verdana"/>
          <w:i/>
          <w:color w:val="000000"/>
          <w:sz w:val="20"/>
          <w:szCs w:val="20"/>
        </w:rPr>
      </w:pPr>
      <w:r>
        <w:rPr>
          <w:rFonts w:ascii="Verdana" w:eastAsia="Verdana" w:hAnsi="Verdana" w:cs="Verdana"/>
          <w:i/>
          <w:color w:val="000000"/>
          <w:sz w:val="20"/>
          <w:szCs w:val="20"/>
        </w:rPr>
        <w:t>(24) voltios respecto a tierra. En los mojados o impregnados de líquidos conductores, la misma será determinada en cada caso por el responsable de Higiene y Seguri</w:t>
      </w:r>
      <w:r>
        <w:rPr>
          <w:rFonts w:ascii="Verdana" w:eastAsia="Verdana" w:hAnsi="Verdana" w:cs="Verdana"/>
          <w:i/>
          <w:color w:val="000000"/>
          <w:sz w:val="20"/>
          <w:szCs w:val="20"/>
        </w:rPr>
        <w:t>dad, no debiéndose superar en ningún caso la MBTS.</w:t>
      </w:r>
    </w:p>
    <w:p w:rsidR="00C70D22" w:rsidRDefault="00B14CA2">
      <w:pPr>
        <w:numPr>
          <w:ilvl w:val="1"/>
          <w:numId w:val="40"/>
        </w:numPr>
        <w:pBdr>
          <w:top w:val="nil"/>
          <w:left w:val="nil"/>
          <w:bottom w:val="nil"/>
          <w:right w:val="nil"/>
          <w:between w:val="nil"/>
        </w:pBdr>
        <w:tabs>
          <w:tab w:val="left" w:pos="768"/>
        </w:tabs>
        <w:spacing w:line="360" w:lineRule="auto"/>
        <w:ind w:left="463" w:right="142" w:firstLine="0"/>
        <w:jc w:val="both"/>
        <w:rPr>
          <w:rFonts w:ascii="Verdana" w:eastAsia="Verdana" w:hAnsi="Verdana" w:cs="Verdana"/>
          <w:i/>
          <w:color w:val="000000"/>
          <w:sz w:val="20"/>
          <w:szCs w:val="20"/>
        </w:rPr>
      </w:pPr>
      <w:r>
        <w:rPr>
          <w:rFonts w:ascii="Verdana" w:eastAsia="Verdana" w:hAnsi="Verdana" w:cs="Verdana"/>
          <w:i/>
          <w:color w:val="000000"/>
          <w:sz w:val="20"/>
          <w:szCs w:val="20"/>
        </w:rPr>
        <w:t>Baja tensión (BT): tensión de hasta MIL (1000) voltios (valor eficaz) entre fases (Norma IRAM 2001).</w:t>
      </w:r>
    </w:p>
    <w:p w:rsidR="00C70D22" w:rsidRDefault="00B14CA2">
      <w:pPr>
        <w:numPr>
          <w:ilvl w:val="1"/>
          <w:numId w:val="40"/>
        </w:numPr>
        <w:pBdr>
          <w:top w:val="nil"/>
          <w:left w:val="nil"/>
          <w:bottom w:val="nil"/>
          <w:right w:val="nil"/>
          <w:between w:val="nil"/>
        </w:pBdr>
        <w:tabs>
          <w:tab w:val="left" w:pos="718"/>
        </w:tabs>
        <w:spacing w:line="362" w:lineRule="auto"/>
        <w:ind w:left="463" w:right="146" w:firstLine="0"/>
        <w:jc w:val="both"/>
        <w:rPr>
          <w:rFonts w:ascii="Verdana" w:eastAsia="Verdana" w:hAnsi="Verdana" w:cs="Verdana"/>
          <w:i/>
          <w:color w:val="000000"/>
          <w:sz w:val="20"/>
          <w:szCs w:val="20"/>
        </w:rPr>
      </w:pPr>
      <w:r>
        <w:rPr>
          <w:rFonts w:ascii="Verdana" w:eastAsia="Verdana" w:hAnsi="Verdana" w:cs="Verdana"/>
          <w:i/>
          <w:color w:val="000000"/>
          <w:sz w:val="20"/>
          <w:szCs w:val="20"/>
        </w:rPr>
        <w:t>Media tensión (MT): corresponde a tensiones por encima de MIL (1000) voltios y hasta TREINTA Y TRES MIL (33000) voltios inclusive.</w:t>
      </w:r>
    </w:p>
    <w:p w:rsidR="00C70D22" w:rsidRDefault="00B14CA2">
      <w:pPr>
        <w:numPr>
          <w:ilvl w:val="1"/>
          <w:numId w:val="40"/>
        </w:numPr>
        <w:pBdr>
          <w:top w:val="nil"/>
          <w:left w:val="nil"/>
          <w:bottom w:val="nil"/>
          <w:right w:val="nil"/>
          <w:between w:val="nil"/>
        </w:pBdr>
        <w:tabs>
          <w:tab w:val="left" w:pos="723"/>
        </w:tabs>
        <w:spacing w:line="250" w:lineRule="auto"/>
        <w:ind w:hanging="260"/>
        <w:jc w:val="both"/>
        <w:rPr>
          <w:rFonts w:ascii="Verdana" w:eastAsia="Verdana" w:hAnsi="Verdana" w:cs="Verdana"/>
          <w:i/>
          <w:color w:val="000000"/>
          <w:sz w:val="20"/>
          <w:szCs w:val="20"/>
        </w:rPr>
      </w:pPr>
      <w:r>
        <w:rPr>
          <w:rFonts w:ascii="Verdana" w:eastAsia="Verdana" w:hAnsi="Verdana" w:cs="Verdana"/>
          <w:i/>
          <w:color w:val="000000"/>
          <w:sz w:val="20"/>
          <w:szCs w:val="20"/>
        </w:rPr>
        <w:t>Alta tensión (AT): corresponde a tensiones por encima de TREINTA Y TRES MIL (33.000) voltios.</w:t>
      </w:r>
    </w:p>
    <w:p w:rsidR="00C70D22" w:rsidRDefault="00C70D22">
      <w:pPr>
        <w:pBdr>
          <w:top w:val="nil"/>
          <w:left w:val="nil"/>
          <w:bottom w:val="nil"/>
          <w:right w:val="nil"/>
          <w:between w:val="nil"/>
        </w:pBdr>
        <w:spacing w:before="10"/>
        <w:rPr>
          <w:rFonts w:ascii="Verdana" w:eastAsia="Verdana" w:hAnsi="Verdana" w:cs="Verdana"/>
          <w:i/>
          <w:color w:val="000000"/>
          <w:sz w:val="20"/>
          <w:szCs w:val="20"/>
        </w:rPr>
      </w:pPr>
    </w:p>
    <w:p w:rsidR="00C70D22" w:rsidRDefault="00B14CA2">
      <w:pPr>
        <w:pBdr>
          <w:top w:val="nil"/>
          <w:left w:val="nil"/>
          <w:bottom w:val="nil"/>
          <w:right w:val="nil"/>
          <w:between w:val="nil"/>
        </w:pBdr>
        <w:ind w:left="463"/>
        <w:rPr>
          <w:rFonts w:ascii="Verdana" w:eastAsia="Verdana" w:hAnsi="Verdana" w:cs="Verdana"/>
          <w:i/>
          <w:color w:val="000000"/>
          <w:sz w:val="20"/>
          <w:szCs w:val="20"/>
        </w:rPr>
      </w:pPr>
      <w:r>
        <w:rPr>
          <w:rFonts w:ascii="Verdana" w:eastAsia="Verdana" w:hAnsi="Verdana" w:cs="Verdana"/>
          <w:i/>
          <w:color w:val="000000"/>
          <w:sz w:val="20"/>
          <w:szCs w:val="20"/>
        </w:rPr>
        <w:t>Distancias de Seguridad:</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B14CA2">
      <w:pPr>
        <w:pBdr>
          <w:top w:val="nil"/>
          <w:left w:val="nil"/>
          <w:bottom w:val="nil"/>
          <w:right w:val="nil"/>
          <w:between w:val="nil"/>
        </w:pBdr>
        <w:spacing w:before="1" w:line="360" w:lineRule="auto"/>
        <w:ind w:left="463" w:right="140"/>
        <w:jc w:val="both"/>
        <w:rPr>
          <w:rFonts w:ascii="Verdana" w:eastAsia="Verdana" w:hAnsi="Verdana" w:cs="Verdana"/>
          <w:i/>
          <w:color w:val="000000"/>
          <w:sz w:val="20"/>
          <w:szCs w:val="20"/>
        </w:rPr>
      </w:pPr>
      <w:r>
        <w:rPr>
          <w:rFonts w:ascii="Verdana" w:eastAsia="Verdana" w:hAnsi="Verdana" w:cs="Verdana"/>
          <w:i/>
          <w:color w:val="000000"/>
          <w:sz w:val="20"/>
          <w:szCs w:val="20"/>
        </w:rPr>
        <w:t xml:space="preserve">Para prevenir descargas disruptivas en trabajos efectuados en la proximidad de partes no aisladas de instalaciones eléctricas en servicio, las separaciones mínimas, medidas entre cualquier punto con tensión y la parte más próxima del cuerpo del operario o </w:t>
      </w:r>
      <w:r>
        <w:rPr>
          <w:rFonts w:ascii="Verdana" w:eastAsia="Verdana" w:hAnsi="Verdana" w:cs="Verdana"/>
          <w:i/>
          <w:color w:val="000000"/>
          <w:sz w:val="20"/>
          <w:szCs w:val="20"/>
        </w:rPr>
        <w:t>de las herramientas no aisladas por él utilizadas en la situación más desfavorable que pudiera producirse, serán las siguientes:</w:t>
      </w:r>
    </w:p>
    <w:p w:rsidR="00C70D22" w:rsidRDefault="00B14CA2">
      <w:pPr>
        <w:pBdr>
          <w:top w:val="nil"/>
          <w:left w:val="nil"/>
          <w:bottom w:val="nil"/>
          <w:right w:val="nil"/>
          <w:between w:val="nil"/>
        </w:pBdr>
        <w:ind w:left="463"/>
        <w:jc w:val="both"/>
        <w:rPr>
          <w:rFonts w:ascii="Verdana" w:eastAsia="Verdana" w:hAnsi="Verdana" w:cs="Verdana"/>
          <w:i/>
          <w:color w:val="000000"/>
          <w:sz w:val="20"/>
          <w:szCs w:val="20"/>
        </w:rPr>
      </w:pPr>
      <w:r>
        <w:rPr>
          <w:rFonts w:ascii="Verdana" w:eastAsia="Verdana" w:hAnsi="Verdana" w:cs="Verdana"/>
          <w:i/>
          <w:color w:val="000000"/>
          <w:sz w:val="20"/>
          <w:szCs w:val="20"/>
        </w:rPr>
        <w:t>TABLA Nº 1</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B14CA2">
      <w:pPr>
        <w:pBdr>
          <w:top w:val="nil"/>
          <w:left w:val="nil"/>
          <w:bottom w:val="nil"/>
          <w:right w:val="nil"/>
          <w:between w:val="nil"/>
        </w:pBdr>
        <w:spacing w:line="360" w:lineRule="auto"/>
        <w:ind w:left="463" w:right="4317"/>
        <w:rPr>
          <w:rFonts w:ascii="Verdana" w:eastAsia="Verdana" w:hAnsi="Verdana" w:cs="Verdana"/>
          <w:i/>
          <w:color w:val="000000"/>
          <w:sz w:val="20"/>
          <w:szCs w:val="20"/>
        </w:rPr>
      </w:pPr>
      <w:r>
        <w:rPr>
          <w:rFonts w:ascii="Verdana" w:eastAsia="Verdana" w:hAnsi="Verdana" w:cs="Verdana"/>
          <w:i/>
          <w:color w:val="000000"/>
          <w:sz w:val="20"/>
          <w:szCs w:val="20"/>
        </w:rPr>
        <w:t>Nivel de Tensión Distancia mínima hasta 24 v sin restricción más de 24 v hasta 1 kv. 0,8 m. (1)</w:t>
      </w:r>
    </w:p>
    <w:p w:rsidR="00C70D22" w:rsidRDefault="00B14CA2">
      <w:pPr>
        <w:pBdr>
          <w:top w:val="nil"/>
          <w:left w:val="nil"/>
          <w:bottom w:val="nil"/>
          <w:right w:val="nil"/>
          <w:between w:val="nil"/>
        </w:pBdr>
        <w:spacing w:line="252" w:lineRule="auto"/>
        <w:ind w:left="463"/>
        <w:jc w:val="both"/>
        <w:rPr>
          <w:rFonts w:ascii="Verdana" w:eastAsia="Verdana" w:hAnsi="Verdana" w:cs="Verdana"/>
          <w:i/>
          <w:color w:val="000000"/>
          <w:sz w:val="20"/>
          <w:szCs w:val="20"/>
        </w:rPr>
      </w:pPr>
      <w:r>
        <w:rPr>
          <w:rFonts w:ascii="Verdana" w:eastAsia="Verdana" w:hAnsi="Verdana" w:cs="Verdana"/>
          <w:i/>
          <w:color w:val="000000"/>
          <w:sz w:val="20"/>
          <w:szCs w:val="20"/>
        </w:rPr>
        <w:t>más de 1 kv. hasta 33 kv. 0,8 m.</w:t>
      </w:r>
    </w:p>
    <w:p w:rsidR="00C70D22" w:rsidRDefault="00C70D22">
      <w:pPr>
        <w:pBdr>
          <w:top w:val="nil"/>
          <w:left w:val="nil"/>
          <w:bottom w:val="nil"/>
          <w:right w:val="nil"/>
          <w:between w:val="nil"/>
        </w:pBdr>
        <w:rPr>
          <w:rFonts w:ascii="Verdana" w:eastAsia="Verdana" w:hAnsi="Verdana" w:cs="Verdana"/>
          <w:i/>
          <w:color w:val="000000"/>
          <w:sz w:val="20"/>
          <w:szCs w:val="20"/>
        </w:rPr>
      </w:pPr>
    </w:p>
    <w:tbl>
      <w:tblPr>
        <w:tblStyle w:val="aff8"/>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pBdr>
          <w:top w:val="nil"/>
          <w:left w:val="nil"/>
          <w:bottom w:val="nil"/>
          <w:right w:val="nil"/>
          <w:between w:val="nil"/>
        </w:pBdr>
        <w:spacing w:before="93"/>
        <w:ind w:left="463"/>
        <w:rPr>
          <w:rFonts w:ascii="Verdana" w:eastAsia="Verdana" w:hAnsi="Verdana" w:cs="Verdana"/>
          <w:i/>
          <w:color w:val="000000"/>
        </w:rPr>
      </w:pPr>
      <w:r>
        <w:rPr>
          <w:rFonts w:ascii="Verdana" w:eastAsia="Verdana" w:hAnsi="Verdana" w:cs="Verdana"/>
          <w:i/>
          <w:color w:val="000000"/>
        </w:rPr>
        <w:lastRenderedPageBreak/>
        <w:t>más de 33 kv. hasta 66 kv. 0,9 m. (2)</w:t>
      </w:r>
    </w:p>
    <w:p w:rsidR="00C70D22" w:rsidRDefault="00B14CA2">
      <w:pPr>
        <w:pBdr>
          <w:top w:val="nil"/>
          <w:left w:val="nil"/>
          <w:bottom w:val="nil"/>
          <w:right w:val="nil"/>
          <w:between w:val="nil"/>
        </w:pBdr>
        <w:spacing w:before="127"/>
        <w:ind w:left="463"/>
        <w:rPr>
          <w:rFonts w:ascii="Verdana" w:eastAsia="Verdana" w:hAnsi="Verdana" w:cs="Verdana"/>
          <w:i/>
          <w:color w:val="000000"/>
        </w:rPr>
      </w:pPr>
      <w:r>
        <w:rPr>
          <w:rFonts w:ascii="Verdana" w:eastAsia="Verdana" w:hAnsi="Verdana" w:cs="Verdana"/>
          <w:i/>
          <w:color w:val="000000"/>
        </w:rPr>
        <w:t>más de 66 kv. hasta 132 kv. 1,5 m.</w:t>
      </w:r>
    </w:p>
    <w:p w:rsidR="00C70D22" w:rsidRDefault="00B14CA2">
      <w:pPr>
        <w:pBdr>
          <w:top w:val="nil"/>
          <w:left w:val="nil"/>
          <w:bottom w:val="nil"/>
          <w:right w:val="nil"/>
          <w:between w:val="nil"/>
        </w:pBdr>
        <w:spacing w:before="126"/>
        <w:ind w:left="463"/>
        <w:rPr>
          <w:rFonts w:ascii="Verdana" w:eastAsia="Verdana" w:hAnsi="Verdana" w:cs="Verdana"/>
          <w:i/>
          <w:color w:val="000000"/>
        </w:rPr>
      </w:pPr>
      <w:r>
        <w:rPr>
          <w:rFonts w:ascii="Verdana" w:eastAsia="Verdana" w:hAnsi="Verdana" w:cs="Verdana"/>
          <w:i/>
          <w:color w:val="000000"/>
        </w:rPr>
        <w:t>más de 132 kv. hasta 150 kv. 1,65 m.</w:t>
      </w:r>
    </w:p>
    <w:p w:rsidR="00C70D22" w:rsidRDefault="00B14CA2">
      <w:pPr>
        <w:pBdr>
          <w:top w:val="nil"/>
          <w:left w:val="nil"/>
          <w:bottom w:val="nil"/>
          <w:right w:val="nil"/>
          <w:between w:val="nil"/>
        </w:pBdr>
        <w:spacing w:before="126"/>
        <w:ind w:left="463"/>
        <w:rPr>
          <w:rFonts w:ascii="Verdana" w:eastAsia="Verdana" w:hAnsi="Verdana" w:cs="Verdana"/>
          <w:i/>
          <w:color w:val="000000"/>
        </w:rPr>
      </w:pPr>
      <w:r>
        <w:rPr>
          <w:rFonts w:ascii="Verdana" w:eastAsia="Verdana" w:hAnsi="Verdana" w:cs="Verdana"/>
          <w:i/>
          <w:color w:val="000000"/>
        </w:rPr>
        <w:t>más de 150 kv. hasta 220 kv. 2,1 m.</w:t>
      </w:r>
    </w:p>
    <w:p w:rsidR="00C70D22" w:rsidRDefault="00B14CA2">
      <w:pPr>
        <w:pBdr>
          <w:top w:val="nil"/>
          <w:left w:val="nil"/>
          <w:bottom w:val="nil"/>
          <w:right w:val="nil"/>
          <w:between w:val="nil"/>
        </w:pBdr>
        <w:spacing w:before="126"/>
        <w:ind w:left="463"/>
        <w:rPr>
          <w:rFonts w:ascii="Verdana" w:eastAsia="Verdana" w:hAnsi="Verdana" w:cs="Verdana"/>
          <w:i/>
          <w:color w:val="000000"/>
        </w:rPr>
      </w:pPr>
      <w:r>
        <w:rPr>
          <w:rFonts w:ascii="Verdana" w:eastAsia="Verdana" w:hAnsi="Verdana" w:cs="Verdana"/>
          <w:i/>
          <w:color w:val="000000"/>
        </w:rPr>
        <w:t>más de 220 kv. hasta 330 kv. 2,9 m.</w:t>
      </w:r>
    </w:p>
    <w:p w:rsidR="00C70D22" w:rsidRDefault="00B14CA2">
      <w:pPr>
        <w:pBdr>
          <w:top w:val="nil"/>
          <w:left w:val="nil"/>
          <w:bottom w:val="nil"/>
          <w:right w:val="nil"/>
          <w:between w:val="nil"/>
        </w:pBdr>
        <w:spacing w:before="129"/>
        <w:ind w:left="463"/>
        <w:rPr>
          <w:rFonts w:ascii="Verdana" w:eastAsia="Verdana" w:hAnsi="Verdana" w:cs="Verdana"/>
          <w:i/>
          <w:color w:val="000000"/>
        </w:rPr>
      </w:pPr>
      <w:r>
        <w:rPr>
          <w:rFonts w:ascii="Verdana" w:eastAsia="Verdana" w:hAnsi="Verdana" w:cs="Verdana"/>
          <w:i/>
          <w:color w:val="000000"/>
        </w:rPr>
        <w:t>más de 330 kv. hasta 500 kv. 3,6 m.</w:t>
      </w:r>
    </w:p>
    <w:p w:rsidR="00C70D22" w:rsidRDefault="00C70D22">
      <w:pPr>
        <w:pBdr>
          <w:top w:val="nil"/>
          <w:left w:val="nil"/>
          <w:bottom w:val="nil"/>
          <w:right w:val="nil"/>
          <w:between w:val="nil"/>
        </w:pBdr>
        <w:spacing w:before="11"/>
        <w:rPr>
          <w:rFonts w:ascii="Verdana" w:eastAsia="Verdana" w:hAnsi="Verdana" w:cs="Verdana"/>
          <w:i/>
          <w:color w:val="000000"/>
          <w:sz w:val="19"/>
          <w:szCs w:val="19"/>
        </w:rPr>
      </w:pPr>
    </w:p>
    <w:p w:rsidR="00C70D22" w:rsidRDefault="00B14CA2">
      <w:pPr>
        <w:numPr>
          <w:ilvl w:val="0"/>
          <w:numId w:val="36"/>
        </w:numPr>
        <w:pBdr>
          <w:top w:val="nil"/>
          <w:left w:val="nil"/>
          <w:bottom w:val="nil"/>
          <w:right w:val="nil"/>
          <w:between w:val="nil"/>
        </w:pBdr>
        <w:tabs>
          <w:tab w:val="left" w:pos="811"/>
        </w:tabs>
        <w:spacing w:line="360" w:lineRule="auto"/>
        <w:ind w:right="147" w:firstLine="0"/>
        <w:jc w:val="both"/>
        <w:rPr>
          <w:rFonts w:ascii="Verdana" w:eastAsia="Verdana" w:hAnsi="Verdana" w:cs="Verdana"/>
          <w:i/>
          <w:color w:val="000000"/>
        </w:rPr>
      </w:pPr>
      <w:r>
        <w:rPr>
          <w:rFonts w:ascii="Verdana" w:eastAsia="Verdana" w:hAnsi="Verdana" w:cs="Verdana"/>
          <w:i/>
          <w:color w:val="000000"/>
        </w:rPr>
        <w:t xml:space="preserve">Estas distancias pueden reducirse a SESENTA CENTIMETROS (60cm.) por colocación sobre los objetos con tensión de pantallas aislantes de adecuado nivel de aislación y cuando no existan rejas metálicas conectadas a tierra que se interpongan entre el elemento </w:t>
      </w:r>
      <w:r>
        <w:rPr>
          <w:rFonts w:ascii="Verdana" w:eastAsia="Verdana" w:hAnsi="Verdana" w:cs="Verdana"/>
          <w:i/>
          <w:color w:val="000000"/>
        </w:rPr>
        <w:t>con tensión y los operarios.</w:t>
      </w:r>
    </w:p>
    <w:p w:rsidR="00C70D22" w:rsidRDefault="00B14CA2">
      <w:pPr>
        <w:numPr>
          <w:ilvl w:val="0"/>
          <w:numId w:val="36"/>
        </w:numPr>
        <w:pBdr>
          <w:top w:val="nil"/>
          <w:left w:val="nil"/>
          <w:bottom w:val="nil"/>
          <w:right w:val="nil"/>
          <w:between w:val="nil"/>
        </w:pBdr>
        <w:tabs>
          <w:tab w:val="left" w:pos="797"/>
        </w:tabs>
        <w:spacing w:line="253" w:lineRule="auto"/>
        <w:ind w:left="796" w:hanging="334"/>
        <w:jc w:val="both"/>
        <w:rPr>
          <w:rFonts w:ascii="Verdana" w:eastAsia="Verdana" w:hAnsi="Verdana" w:cs="Verdana"/>
          <w:i/>
          <w:color w:val="000000"/>
        </w:rPr>
      </w:pPr>
      <w:r>
        <w:rPr>
          <w:rFonts w:ascii="Verdana" w:eastAsia="Verdana" w:hAnsi="Verdana" w:cs="Verdana"/>
          <w:i/>
          <w:color w:val="000000"/>
        </w:rPr>
        <w:t>Para trabajos a distancia. No se tendrá en cuenta para trabajos a potencial.</w:t>
      </w:r>
    </w:p>
    <w:p w:rsidR="00C70D22" w:rsidRDefault="00B14CA2">
      <w:pPr>
        <w:pBdr>
          <w:top w:val="nil"/>
          <w:left w:val="nil"/>
          <w:bottom w:val="nil"/>
          <w:right w:val="nil"/>
          <w:between w:val="nil"/>
        </w:pBdr>
        <w:spacing w:before="126" w:line="360" w:lineRule="auto"/>
        <w:ind w:left="463" w:right="149"/>
        <w:jc w:val="both"/>
        <w:rPr>
          <w:rFonts w:ascii="Verdana" w:eastAsia="Verdana" w:hAnsi="Verdana" w:cs="Verdana"/>
          <w:i/>
          <w:color w:val="000000"/>
        </w:rPr>
      </w:pPr>
      <w:r>
        <w:rPr>
          <w:rFonts w:ascii="Verdana" w:eastAsia="Verdana" w:hAnsi="Verdana" w:cs="Verdana"/>
          <w:i/>
          <w:color w:val="000000"/>
        </w:rPr>
        <w:t>El personal que realice trabajos en instalaciones eléctricas deberá ser adecuadamente capacitado por la empresa sobre los riesgos a que estará expuest</w:t>
      </w:r>
      <w:r>
        <w:rPr>
          <w:rFonts w:ascii="Verdana" w:eastAsia="Verdana" w:hAnsi="Verdana" w:cs="Verdana"/>
          <w:i/>
          <w:color w:val="000000"/>
        </w:rPr>
        <w:t>o y en el uso de material, herramientas y equipos de seguridad.</w:t>
      </w:r>
    </w:p>
    <w:p w:rsidR="00C70D22" w:rsidRDefault="00B14CA2">
      <w:pPr>
        <w:pBdr>
          <w:top w:val="nil"/>
          <w:left w:val="nil"/>
          <w:bottom w:val="nil"/>
          <w:right w:val="nil"/>
          <w:between w:val="nil"/>
        </w:pBdr>
        <w:spacing w:before="2" w:line="360" w:lineRule="auto"/>
        <w:ind w:left="463" w:right="148"/>
        <w:jc w:val="both"/>
        <w:rPr>
          <w:rFonts w:ascii="Verdana" w:eastAsia="Verdana" w:hAnsi="Verdana" w:cs="Verdana"/>
          <w:i/>
          <w:color w:val="000000"/>
        </w:rPr>
      </w:pPr>
      <w:r>
        <w:rPr>
          <w:rFonts w:ascii="Verdana" w:eastAsia="Verdana" w:hAnsi="Verdana" w:cs="Verdana"/>
          <w:i/>
          <w:color w:val="000000"/>
        </w:rPr>
        <w:t>Del mismo modo recibirá instrucciones sobre cómo socorrer a un accidentado por descarga eléctrica, primeros auxilios, lucha contra el fuego y evacuación de locales incendiados.</w:t>
      </w:r>
    </w:p>
    <w:p w:rsidR="00C70D22" w:rsidRDefault="00C70D22">
      <w:pPr>
        <w:pBdr>
          <w:top w:val="nil"/>
          <w:left w:val="nil"/>
          <w:bottom w:val="nil"/>
          <w:right w:val="nil"/>
          <w:between w:val="nil"/>
        </w:pBdr>
        <w:rPr>
          <w:rFonts w:ascii="Verdana" w:eastAsia="Verdana" w:hAnsi="Verdana" w:cs="Verdana"/>
          <w:i/>
          <w:color w:val="000000"/>
          <w:sz w:val="24"/>
          <w:szCs w:val="24"/>
        </w:rPr>
      </w:pPr>
    </w:p>
    <w:p w:rsidR="00C70D22" w:rsidRDefault="00B14CA2">
      <w:pPr>
        <w:pStyle w:val="Ttulo1"/>
        <w:ind w:firstLine="463"/>
        <w:jc w:val="both"/>
        <w:rPr>
          <w:rFonts w:ascii="Verdana" w:eastAsia="Verdana" w:hAnsi="Verdana" w:cs="Verdana"/>
          <w:i/>
          <w:u w:val="none"/>
        </w:rPr>
      </w:pPr>
      <w:r>
        <w:rPr>
          <w:rFonts w:ascii="Verdana" w:eastAsia="Verdana" w:hAnsi="Verdana" w:cs="Verdana"/>
          <w:i/>
        </w:rPr>
        <w:t>Procedimiento de espacios confinados</w:t>
      </w:r>
    </w:p>
    <w:p w:rsidR="00C70D22" w:rsidRDefault="00C70D22">
      <w:pPr>
        <w:pBdr>
          <w:top w:val="nil"/>
          <w:left w:val="nil"/>
          <w:bottom w:val="nil"/>
          <w:right w:val="nil"/>
          <w:between w:val="nil"/>
        </w:pBdr>
        <w:spacing w:before="9"/>
        <w:rPr>
          <w:rFonts w:ascii="Verdana" w:eastAsia="Verdana" w:hAnsi="Verdana" w:cs="Verdana"/>
          <w:b/>
          <w:i/>
          <w:color w:val="000000"/>
          <w:sz w:val="15"/>
          <w:szCs w:val="15"/>
        </w:rPr>
      </w:pPr>
    </w:p>
    <w:p w:rsidR="00C70D22" w:rsidRDefault="00B14CA2">
      <w:pPr>
        <w:pBdr>
          <w:top w:val="nil"/>
          <w:left w:val="nil"/>
          <w:bottom w:val="nil"/>
          <w:right w:val="nil"/>
          <w:between w:val="nil"/>
        </w:pBdr>
        <w:spacing w:before="94" w:line="360" w:lineRule="auto"/>
        <w:ind w:left="463" w:right="167"/>
        <w:rPr>
          <w:rFonts w:ascii="Verdana" w:eastAsia="Verdana" w:hAnsi="Verdana" w:cs="Verdana"/>
          <w:i/>
          <w:color w:val="000000"/>
        </w:rPr>
      </w:pPr>
      <w:r>
        <w:rPr>
          <w:rFonts w:ascii="Verdana" w:eastAsia="Verdana" w:hAnsi="Verdana" w:cs="Verdana"/>
          <w:i/>
          <w:color w:val="000000"/>
        </w:rPr>
        <w:t>Espacio confinado es cualquier recinto con aberturas limitadas de entrada y salida y ventilación natural desfavorable, en el que pueden acumularse contaminantes tóxicos o inflamables, o tener una atmósfera deficiente en oxígeno, y que no está concebido par</w:t>
      </w:r>
      <w:r>
        <w:rPr>
          <w:rFonts w:ascii="Verdana" w:eastAsia="Verdana" w:hAnsi="Verdana" w:cs="Verdana"/>
          <w:i/>
          <w:color w:val="000000"/>
        </w:rPr>
        <w:t>a una ocupación continuada por parte del trabajador.</w:t>
      </w:r>
    </w:p>
    <w:p w:rsidR="00C70D22" w:rsidRDefault="00B14CA2">
      <w:pPr>
        <w:pBdr>
          <w:top w:val="nil"/>
          <w:left w:val="nil"/>
          <w:bottom w:val="nil"/>
          <w:right w:val="nil"/>
          <w:between w:val="nil"/>
        </w:pBdr>
        <w:spacing w:line="360" w:lineRule="auto"/>
        <w:ind w:left="463" w:right="170"/>
        <w:rPr>
          <w:rFonts w:ascii="Verdana" w:eastAsia="Verdana" w:hAnsi="Verdana" w:cs="Verdana"/>
          <w:i/>
          <w:color w:val="000000"/>
        </w:rPr>
      </w:pPr>
      <w:r>
        <w:rPr>
          <w:rFonts w:ascii="Verdana" w:eastAsia="Verdana" w:hAnsi="Verdana" w:cs="Verdana"/>
          <w:i/>
          <w:color w:val="000000"/>
        </w:rPr>
        <w:t>Trabajador autorizado es aquel empleado de LA EMPRESA o de una empresa subcontratista que está autorizado por LA EMPRESA para entrar en un espacio confinado, en las condiciones definidas en este procedim</w:t>
      </w:r>
      <w:r>
        <w:rPr>
          <w:rFonts w:ascii="Verdana" w:eastAsia="Verdana" w:hAnsi="Verdana" w:cs="Verdana"/>
          <w:i/>
          <w:color w:val="000000"/>
        </w:rPr>
        <w:t>iento.</w:t>
      </w:r>
    </w:p>
    <w:p w:rsidR="00C70D22" w:rsidRDefault="00B14CA2">
      <w:pPr>
        <w:pBdr>
          <w:top w:val="nil"/>
          <w:left w:val="nil"/>
          <w:bottom w:val="nil"/>
          <w:right w:val="nil"/>
          <w:between w:val="nil"/>
        </w:pBdr>
        <w:spacing w:line="360" w:lineRule="auto"/>
        <w:ind w:left="463" w:right="244"/>
        <w:rPr>
          <w:rFonts w:ascii="Verdana" w:eastAsia="Verdana" w:hAnsi="Verdana" w:cs="Verdana"/>
          <w:i/>
          <w:color w:val="000000"/>
        </w:rPr>
      </w:pPr>
      <w:r>
        <w:rPr>
          <w:rFonts w:ascii="Verdana" w:eastAsia="Verdana" w:hAnsi="Verdana" w:cs="Verdana"/>
          <w:i/>
          <w:color w:val="000000"/>
        </w:rPr>
        <w:t>Vigilante es aquella persona que permanece en el exterior del espacio confinado manteniendo contacto con los trabajadores autorizados mientras permanecen en el mismo, y llevando a cabo todas las obligaciones impuestas por este procedimiento.</w:t>
      </w:r>
    </w:p>
    <w:p w:rsidR="00C70D22" w:rsidRDefault="00C70D22">
      <w:pPr>
        <w:pBdr>
          <w:top w:val="nil"/>
          <w:left w:val="nil"/>
          <w:bottom w:val="nil"/>
          <w:right w:val="nil"/>
          <w:between w:val="nil"/>
        </w:pBdr>
        <w:rPr>
          <w:rFonts w:ascii="Verdana" w:eastAsia="Verdana" w:hAnsi="Verdana" w:cs="Verdana"/>
          <w:i/>
          <w:color w:val="000000"/>
          <w:sz w:val="20"/>
          <w:szCs w:val="20"/>
        </w:rPr>
      </w:pPr>
    </w:p>
    <w:tbl>
      <w:tblPr>
        <w:tblStyle w:val="aff9"/>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pBdr>
          <w:top w:val="nil"/>
          <w:left w:val="nil"/>
          <w:bottom w:val="nil"/>
          <w:right w:val="nil"/>
          <w:between w:val="nil"/>
        </w:pBdr>
        <w:spacing w:before="93" w:line="360" w:lineRule="auto"/>
        <w:ind w:left="463" w:right="280"/>
        <w:rPr>
          <w:rFonts w:ascii="Verdana" w:eastAsia="Verdana" w:hAnsi="Verdana" w:cs="Verdana"/>
          <w:i/>
          <w:color w:val="000000"/>
        </w:rPr>
      </w:pPr>
      <w:r>
        <w:rPr>
          <w:rFonts w:ascii="Verdana" w:eastAsia="Verdana" w:hAnsi="Verdana" w:cs="Verdana"/>
          <w:i/>
          <w:color w:val="000000"/>
        </w:rPr>
        <w:lastRenderedPageBreak/>
        <w:t>Entrada es el acto por el que una persona pasa a través de una abertura de un espacio confinado. La entrada incluye las consiguientes actividades de trabajo que han de hacerse en ese espacio. Se considera que el trabajador ha entrado en cuanto cualquier pa</w:t>
      </w:r>
      <w:r>
        <w:rPr>
          <w:rFonts w:ascii="Verdana" w:eastAsia="Verdana" w:hAnsi="Verdana" w:cs="Verdana"/>
          <w:i/>
          <w:color w:val="000000"/>
        </w:rPr>
        <w:t>rte de su cuerpo irrumpa en el plano de una apertura en el espacio confinado.</w:t>
      </w:r>
    </w:p>
    <w:p w:rsidR="00C70D22" w:rsidRDefault="00B14CA2">
      <w:pPr>
        <w:pBdr>
          <w:top w:val="nil"/>
          <w:left w:val="nil"/>
          <w:bottom w:val="nil"/>
          <w:right w:val="nil"/>
          <w:between w:val="nil"/>
        </w:pBdr>
        <w:spacing w:line="360" w:lineRule="auto"/>
        <w:ind w:left="463" w:right="331"/>
        <w:rPr>
          <w:rFonts w:ascii="Verdana" w:eastAsia="Verdana" w:hAnsi="Verdana" w:cs="Verdana"/>
          <w:i/>
          <w:color w:val="000000"/>
        </w:rPr>
      </w:pPr>
      <w:r>
        <w:rPr>
          <w:rFonts w:ascii="Verdana" w:eastAsia="Verdana" w:hAnsi="Verdana" w:cs="Verdana"/>
          <w:i/>
          <w:color w:val="000000"/>
        </w:rPr>
        <w:t>Permiso de Entrada es el documento que facilita LA EMPRESA para permitir y controlar la entrada al espacio confinado, y que contiene la información especificada en el anexo II.</w:t>
      </w:r>
    </w:p>
    <w:p w:rsidR="00C70D22" w:rsidRDefault="00B14CA2">
      <w:pPr>
        <w:pBdr>
          <w:top w:val="nil"/>
          <w:left w:val="nil"/>
          <w:bottom w:val="nil"/>
          <w:right w:val="nil"/>
          <w:between w:val="nil"/>
        </w:pBdr>
        <w:ind w:left="463"/>
        <w:rPr>
          <w:rFonts w:ascii="Verdana" w:eastAsia="Verdana" w:hAnsi="Verdana" w:cs="Verdana"/>
          <w:i/>
          <w:color w:val="000000"/>
        </w:rPr>
      </w:pPr>
      <w:r>
        <w:rPr>
          <w:rFonts w:ascii="Verdana" w:eastAsia="Verdana" w:hAnsi="Verdana" w:cs="Verdana"/>
          <w:i/>
          <w:color w:val="000000"/>
        </w:rPr>
        <w:t>RESPONSABILIDADES</w:t>
      </w:r>
    </w:p>
    <w:p w:rsidR="00C70D22" w:rsidRDefault="00C70D22">
      <w:pPr>
        <w:pBdr>
          <w:top w:val="nil"/>
          <w:left w:val="nil"/>
          <w:bottom w:val="nil"/>
          <w:right w:val="nil"/>
          <w:between w:val="nil"/>
        </w:pBdr>
        <w:rPr>
          <w:rFonts w:ascii="Verdana" w:eastAsia="Verdana" w:hAnsi="Verdana" w:cs="Verdana"/>
          <w:i/>
          <w:color w:val="000000"/>
          <w:sz w:val="24"/>
          <w:szCs w:val="24"/>
        </w:rPr>
      </w:pPr>
    </w:p>
    <w:p w:rsidR="00C70D22" w:rsidRDefault="00B14CA2">
      <w:pPr>
        <w:pBdr>
          <w:top w:val="nil"/>
          <w:left w:val="nil"/>
          <w:bottom w:val="nil"/>
          <w:right w:val="nil"/>
          <w:between w:val="nil"/>
        </w:pBdr>
        <w:spacing w:line="360" w:lineRule="auto"/>
        <w:ind w:left="463" w:right="599"/>
        <w:rPr>
          <w:rFonts w:ascii="Verdana" w:eastAsia="Verdana" w:hAnsi="Verdana" w:cs="Verdana"/>
          <w:i/>
          <w:color w:val="000000"/>
        </w:rPr>
      </w:pPr>
      <w:r>
        <w:rPr>
          <w:rFonts w:ascii="Verdana" w:eastAsia="Verdana" w:hAnsi="Verdana" w:cs="Verdana"/>
          <w:i/>
          <w:color w:val="000000"/>
        </w:rPr>
        <w:t>Director de la empresa o su representante. Asegurar la puesta en marcha de este procedimiento y mantener las condiciones necesarias para su implantación y correcto funcionamiento.</w:t>
      </w:r>
    </w:p>
    <w:p w:rsidR="00C70D22" w:rsidRDefault="00B14CA2">
      <w:pPr>
        <w:pBdr>
          <w:top w:val="nil"/>
          <w:left w:val="nil"/>
          <w:bottom w:val="nil"/>
          <w:right w:val="nil"/>
          <w:between w:val="nil"/>
        </w:pBdr>
        <w:spacing w:line="360" w:lineRule="auto"/>
        <w:ind w:left="463" w:right="134"/>
        <w:rPr>
          <w:rFonts w:ascii="Verdana" w:eastAsia="Verdana" w:hAnsi="Verdana" w:cs="Verdana"/>
          <w:i/>
          <w:color w:val="000000"/>
        </w:rPr>
      </w:pPr>
      <w:r>
        <w:rPr>
          <w:rFonts w:ascii="Verdana" w:eastAsia="Verdana" w:hAnsi="Verdana" w:cs="Verdana"/>
          <w:i/>
          <w:color w:val="000000"/>
        </w:rPr>
        <w:t>Servicio de Prevención de LA EMPRESA. Elaborar el registr</w:t>
      </w:r>
      <w:r>
        <w:rPr>
          <w:rFonts w:ascii="Verdana" w:eastAsia="Verdana" w:hAnsi="Verdana" w:cs="Verdana"/>
          <w:i/>
          <w:color w:val="000000"/>
        </w:rPr>
        <w:t xml:space="preserve">o de espacios confinados, identificar y valorar los riesgos, elaborar la lista de personal de LA EMPRESA autorizado permanentemente para la entrada a determinados espacios confinados, y elaborar la lista de personal de LA EMPRESA que reúne las condiciones </w:t>
      </w:r>
      <w:r>
        <w:rPr>
          <w:rFonts w:ascii="Verdana" w:eastAsia="Verdana" w:hAnsi="Verdana" w:cs="Verdana"/>
          <w:i/>
          <w:color w:val="000000"/>
        </w:rPr>
        <w:t>para ser trabajador autorizado para entrar a espacios confinados y para ser vigilante.</w:t>
      </w:r>
    </w:p>
    <w:p w:rsidR="00C70D22" w:rsidRDefault="00B14CA2">
      <w:pPr>
        <w:pBdr>
          <w:top w:val="nil"/>
          <w:left w:val="nil"/>
          <w:bottom w:val="nil"/>
          <w:right w:val="nil"/>
          <w:between w:val="nil"/>
        </w:pBdr>
        <w:spacing w:before="1" w:line="360" w:lineRule="auto"/>
        <w:ind w:left="463" w:right="207"/>
        <w:rPr>
          <w:rFonts w:ascii="Verdana" w:eastAsia="Verdana" w:hAnsi="Verdana" w:cs="Verdana"/>
          <w:i/>
          <w:color w:val="000000"/>
        </w:rPr>
      </w:pPr>
      <w:r>
        <w:rPr>
          <w:rFonts w:ascii="Verdana" w:eastAsia="Verdana" w:hAnsi="Verdana" w:cs="Verdana"/>
          <w:i/>
          <w:color w:val="000000"/>
        </w:rPr>
        <w:t>Responsable de Espacios confinados. Extender los permisos de entrada. Esta figura debería ser asumida por una persona con formación técnica, buen conocimiento de sus instalaciones, y que tenga capacidad de mando dentro de la estructura jerárquica de la emp</w:t>
      </w:r>
      <w:r>
        <w:rPr>
          <w:rFonts w:ascii="Verdana" w:eastAsia="Verdana" w:hAnsi="Verdana" w:cs="Verdana"/>
          <w:i/>
          <w:color w:val="000000"/>
        </w:rPr>
        <w:t>resa (responsable de producción, de mantenimiento, de ingeniería,).</w:t>
      </w:r>
    </w:p>
    <w:p w:rsidR="00C70D22" w:rsidRDefault="00B14CA2">
      <w:pPr>
        <w:pBdr>
          <w:top w:val="nil"/>
          <w:left w:val="nil"/>
          <w:bottom w:val="nil"/>
          <w:right w:val="nil"/>
          <w:between w:val="nil"/>
        </w:pBdr>
        <w:spacing w:before="1" w:line="360" w:lineRule="auto"/>
        <w:ind w:left="463" w:right="391"/>
        <w:rPr>
          <w:rFonts w:ascii="Verdana" w:eastAsia="Verdana" w:hAnsi="Verdana" w:cs="Verdana"/>
          <w:i/>
          <w:color w:val="000000"/>
        </w:rPr>
      </w:pPr>
      <w:r>
        <w:rPr>
          <w:rFonts w:ascii="Verdana" w:eastAsia="Verdana" w:hAnsi="Verdana" w:cs="Verdana"/>
          <w:i/>
          <w:color w:val="000000"/>
        </w:rPr>
        <w:t xml:space="preserve">Vigilante. Permanecer en el exterior del espacio confinado, mantener contacto con los trabajadores autorizados mientras permanecen en el mismo, supervisar que las condiciones de seguridad </w:t>
      </w:r>
      <w:r>
        <w:rPr>
          <w:rFonts w:ascii="Verdana" w:eastAsia="Verdana" w:hAnsi="Verdana" w:cs="Verdana"/>
          <w:i/>
          <w:color w:val="000000"/>
        </w:rPr>
        <w:t>y salud son las adecuadas mientras dura la entrada, y supervisar el abandono del lugar o la evacuación en caso de ser necesario.</w:t>
      </w:r>
    </w:p>
    <w:p w:rsidR="00C70D22" w:rsidRDefault="00B14CA2">
      <w:pPr>
        <w:pBdr>
          <w:top w:val="nil"/>
          <w:left w:val="nil"/>
          <w:bottom w:val="nil"/>
          <w:right w:val="nil"/>
          <w:between w:val="nil"/>
        </w:pBdr>
        <w:ind w:left="463"/>
        <w:rPr>
          <w:rFonts w:ascii="Verdana" w:eastAsia="Verdana" w:hAnsi="Verdana" w:cs="Verdana"/>
          <w:i/>
          <w:color w:val="000000"/>
        </w:rPr>
      </w:pPr>
      <w:r>
        <w:rPr>
          <w:rFonts w:ascii="Verdana" w:eastAsia="Verdana" w:hAnsi="Verdana" w:cs="Verdana"/>
          <w:i/>
          <w:color w:val="000000"/>
        </w:rPr>
        <w:t>MEDIOS TÉCNICOS NECESARIOS</w:t>
      </w:r>
    </w:p>
    <w:p w:rsidR="00C70D22" w:rsidRDefault="00C70D22">
      <w:pPr>
        <w:pBdr>
          <w:top w:val="nil"/>
          <w:left w:val="nil"/>
          <w:bottom w:val="nil"/>
          <w:right w:val="nil"/>
          <w:between w:val="nil"/>
        </w:pBdr>
        <w:rPr>
          <w:rFonts w:ascii="Verdana" w:eastAsia="Verdana" w:hAnsi="Verdana" w:cs="Verdana"/>
          <w:i/>
          <w:color w:val="000000"/>
          <w:sz w:val="24"/>
          <w:szCs w:val="24"/>
        </w:rPr>
      </w:pPr>
    </w:p>
    <w:p w:rsidR="00C70D22" w:rsidRDefault="00B14CA2">
      <w:pPr>
        <w:pBdr>
          <w:top w:val="nil"/>
          <w:left w:val="nil"/>
          <w:bottom w:val="nil"/>
          <w:right w:val="nil"/>
          <w:between w:val="nil"/>
        </w:pBdr>
        <w:ind w:left="463"/>
        <w:rPr>
          <w:rFonts w:ascii="Verdana" w:eastAsia="Verdana" w:hAnsi="Verdana" w:cs="Verdana"/>
          <w:i/>
          <w:color w:val="000000"/>
        </w:rPr>
      </w:pPr>
      <w:r>
        <w:rPr>
          <w:rFonts w:ascii="Verdana" w:eastAsia="Verdana" w:hAnsi="Verdana" w:cs="Verdana"/>
          <w:i/>
          <w:color w:val="000000"/>
        </w:rPr>
        <w:t>Carteles indicadores de espacio confinado.</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after="1"/>
        <w:rPr>
          <w:rFonts w:ascii="Verdana" w:eastAsia="Verdana" w:hAnsi="Verdana" w:cs="Verdana"/>
          <w:i/>
          <w:color w:val="000000"/>
          <w:sz w:val="16"/>
          <w:szCs w:val="16"/>
        </w:rPr>
      </w:pPr>
    </w:p>
    <w:tbl>
      <w:tblPr>
        <w:tblStyle w:val="affa"/>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pBdr>
          <w:top w:val="nil"/>
          <w:left w:val="nil"/>
          <w:bottom w:val="nil"/>
          <w:right w:val="nil"/>
          <w:between w:val="nil"/>
        </w:pBdr>
        <w:spacing w:before="93"/>
        <w:ind w:left="463"/>
        <w:rPr>
          <w:rFonts w:ascii="Verdana" w:eastAsia="Verdana" w:hAnsi="Verdana" w:cs="Verdana"/>
          <w:i/>
          <w:color w:val="000000"/>
        </w:rPr>
      </w:pPr>
      <w:r>
        <w:rPr>
          <w:rFonts w:ascii="Verdana" w:eastAsia="Verdana" w:hAnsi="Verdana" w:cs="Verdana"/>
          <w:i/>
          <w:color w:val="000000"/>
        </w:rPr>
        <w:lastRenderedPageBreak/>
        <w:t>Equipos de comunicación.</w:t>
      </w:r>
    </w:p>
    <w:p w:rsidR="00C70D22" w:rsidRDefault="00B14CA2">
      <w:pPr>
        <w:pBdr>
          <w:top w:val="nil"/>
          <w:left w:val="nil"/>
          <w:bottom w:val="nil"/>
          <w:right w:val="nil"/>
          <w:between w:val="nil"/>
        </w:pBdr>
        <w:spacing w:before="127" w:line="360" w:lineRule="auto"/>
        <w:ind w:left="463" w:right="5772"/>
        <w:rPr>
          <w:rFonts w:ascii="Verdana" w:eastAsia="Verdana" w:hAnsi="Verdana" w:cs="Verdana"/>
          <w:i/>
          <w:color w:val="000000"/>
        </w:rPr>
      </w:pPr>
      <w:r>
        <w:rPr>
          <w:rFonts w:ascii="Verdana" w:eastAsia="Verdana" w:hAnsi="Verdana" w:cs="Verdana"/>
          <w:i/>
          <w:color w:val="000000"/>
        </w:rPr>
        <w:t>Equipos de medición de la atmósfera interior. Equipos de ventilación forzada.</w:t>
      </w:r>
    </w:p>
    <w:p w:rsidR="00C70D22" w:rsidRDefault="00B14CA2">
      <w:pPr>
        <w:pBdr>
          <w:top w:val="nil"/>
          <w:left w:val="nil"/>
          <w:bottom w:val="nil"/>
          <w:right w:val="nil"/>
          <w:between w:val="nil"/>
        </w:pBdr>
        <w:spacing w:line="252" w:lineRule="auto"/>
        <w:ind w:left="463"/>
        <w:rPr>
          <w:rFonts w:ascii="Verdana" w:eastAsia="Verdana" w:hAnsi="Verdana" w:cs="Verdana"/>
          <w:i/>
          <w:color w:val="000000"/>
        </w:rPr>
      </w:pPr>
      <w:r>
        <w:rPr>
          <w:rFonts w:ascii="Verdana" w:eastAsia="Verdana" w:hAnsi="Verdana" w:cs="Verdana"/>
          <w:i/>
          <w:color w:val="000000"/>
        </w:rPr>
        <w:t>Equipos de protección respiratoria.</w:t>
      </w:r>
    </w:p>
    <w:p w:rsidR="00C70D22" w:rsidRDefault="00B14CA2">
      <w:pPr>
        <w:pBdr>
          <w:top w:val="nil"/>
          <w:left w:val="nil"/>
          <w:bottom w:val="nil"/>
          <w:right w:val="nil"/>
          <w:between w:val="nil"/>
        </w:pBdr>
        <w:spacing w:before="126" w:line="362" w:lineRule="auto"/>
        <w:ind w:left="463" w:right="4769"/>
        <w:rPr>
          <w:rFonts w:ascii="Verdana" w:eastAsia="Verdana" w:hAnsi="Verdana" w:cs="Verdana"/>
          <w:i/>
          <w:color w:val="000000"/>
        </w:rPr>
      </w:pPr>
      <w:r>
        <w:rPr>
          <w:rFonts w:ascii="Verdana" w:eastAsia="Verdana" w:hAnsi="Verdana" w:cs="Verdana"/>
          <w:i/>
          <w:color w:val="000000"/>
        </w:rPr>
        <w:t>Equipos de confinamientos de los conductos de fluidos. Equipos antiácidos.</w:t>
      </w:r>
    </w:p>
    <w:p w:rsidR="00C70D22" w:rsidRDefault="00B14CA2">
      <w:pPr>
        <w:pBdr>
          <w:top w:val="nil"/>
          <w:left w:val="nil"/>
          <w:bottom w:val="nil"/>
          <w:right w:val="nil"/>
          <w:between w:val="nil"/>
        </w:pBdr>
        <w:spacing w:line="250" w:lineRule="auto"/>
        <w:ind w:left="463"/>
        <w:rPr>
          <w:rFonts w:ascii="Verdana" w:eastAsia="Verdana" w:hAnsi="Verdana" w:cs="Verdana"/>
          <w:i/>
          <w:color w:val="000000"/>
        </w:rPr>
      </w:pPr>
      <w:r>
        <w:rPr>
          <w:rFonts w:ascii="Verdana" w:eastAsia="Verdana" w:hAnsi="Verdana" w:cs="Verdana"/>
          <w:i/>
          <w:color w:val="000000"/>
        </w:rPr>
        <w:t>Equipos de rescate y evacuación.</w:t>
      </w:r>
    </w:p>
    <w:p w:rsidR="00C70D22" w:rsidRDefault="00B14CA2">
      <w:pPr>
        <w:pBdr>
          <w:top w:val="nil"/>
          <w:left w:val="nil"/>
          <w:bottom w:val="nil"/>
          <w:right w:val="nil"/>
          <w:between w:val="nil"/>
        </w:pBdr>
        <w:spacing w:before="126" w:line="360" w:lineRule="auto"/>
        <w:ind w:left="463" w:right="819"/>
        <w:rPr>
          <w:rFonts w:ascii="Verdana" w:eastAsia="Verdana" w:hAnsi="Verdana" w:cs="Verdana"/>
          <w:i/>
          <w:color w:val="000000"/>
        </w:rPr>
      </w:pPr>
      <w:r>
        <w:rPr>
          <w:rFonts w:ascii="Verdana" w:eastAsia="Verdana" w:hAnsi="Verdana" w:cs="Verdana"/>
          <w:i/>
          <w:color w:val="000000"/>
        </w:rPr>
        <w:t>Todos los dispositivos necesarios para la realización de consignación de los equipos asociados. Otros EPI’s no definidos anteriormente: guantes, gaf</w:t>
      </w:r>
      <w:r>
        <w:rPr>
          <w:rFonts w:ascii="Verdana" w:eastAsia="Verdana" w:hAnsi="Verdana" w:cs="Verdana"/>
          <w:i/>
          <w:color w:val="000000"/>
        </w:rPr>
        <w:t>as, botas,...</w:t>
      </w:r>
    </w:p>
    <w:p w:rsidR="00C70D22" w:rsidRDefault="00B14CA2">
      <w:pPr>
        <w:pBdr>
          <w:top w:val="nil"/>
          <w:left w:val="nil"/>
          <w:bottom w:val="nil"/>
          <w:right w:val="nil"/>
          <w:between w:val="nil"/>
        </w:pBdr>
        <w:ind w:left="463"/>
        <w:rPr>
          <w:rFonts w:ascii="Verdana" w:eastAsia="Verdana" w:hAnsi="Verdana" w:cs="Verdana"/>
          <w:i/>
          <w:color w:val="000000"/>
        </w:rPr>
      </w:pPr>
      <w:r>
        <w:rPr>
          <w:rFonts w:ascii="Verdana" w:eastAsia="Verdana" w:hAnsi="Verdana" w:cs="Verdana"/>
          <w:i/>
          <w:color w:val="000000"/>
        </w:rPr>
        <w:t>PROCEDIMIENTO</w:t>
      </w:r>
    </w:p>
    <w:p w:rsidR="00C70D22" w:rsidRDefault="00C70D22">
      <w:pPr>
        <w:pBdr>
          <w:top w:val="nil"/>
          <w:left w:val="nil"/>
          <w:bottom w:val="nil"/>
          <w:right w:val="nil"/>
          <w:between w:val="nil"/>
        </w:pBdr>
        <w:rPr>
          <w:rFonts w:ascii="Verdana" w:eastAsia="Verdana" w:hAnsi="Verdana" w:cs="Verdana"/>
          <w:i/>
          <w:color w:val="000000"/>
          <w:sz w:val="24"/>
          <w:szCs w:val="24"/>
        </w:rPr>
      </w:pPr>
    </w:p>
    <w:p w:rsidR="00C70D22" w:rsidRDefault="00B14CA2">
      <w:pPr>
        <w:numPr>
          <w:ilvl w:val="0"/>
          <w:numId w:val="18"/>
        </w:numPr>
        <w:pBdr>
          <w:top w:val="nil"/>
          <w:left w:val="nil"/>
          <w:bottom w:val="nil"/>
          <w:right w:val="nil"/>
          <w:between w:val="nil"/>
        </w:pBdr>
        <w:tabs>
          <w:tab w:val="left" w:pos="723"/>
        </w:tabs>
        <w:spacing w:line="360" w:lineRule="auto"/>
        <w:ind w:right="405" w:firstLine="0"/>
        <w:jc w:val="both"/>
        <w:rPr>
          <w:rFonts w:ascii="Verdana" w:eastAsia="Verdana" w:hAnsi="Verdana" w:cs="Verdana"/>
          <w:i/>
          <w:color w:val="000000"/>
        </w:rPr>
      </w:pPr>
      <w:r>
        <w:rPr>
          <w:rFonts w:ascii="Verdana" w:eastAsia="Verdana" w:hAnsi="Verdana" w:cs="Verdana"/>
          <w:i/>
          <w:color w:val="000000"/>
        </w:rPr>
        <w:t>El Servicio de Prevención de LA EMPRESA en cada planta elaborará y mantendrá actualizado un registro (anexo I) en el que se identificarán todos los potenciales espacios confinados (según la definición anterior), dentro de los cuales se incluirán, al menos:</w:t>
      </w:r>
    </w:p>
    <w:p w:rsidR="00C70D22" w:rsidRDefault="00B14CA2">
      <w:pPr>
        <w:numPr>
          <w:ilvl w:val="1"/>
          <w:numId w:val="42"/>
        </w:numPr>
        <w:pBdr>
          <w:top w:val="nil"/>
          <w:left w:val="nil"/>
          <w:bottom w:val="nil"/>
          <w:right w:val="nil"/>
          <w:between w:val="nil"/>
        </w:pBdr>
        <w:tabs>
          <w:tab w:val="left" w:pos="612"/>
        </w:tabs>
        <w:ind w:left="612"/>
        <w:rPr>
          <w:rFonts w:ascii="Verdana" w:eastAsia="Verdana" w:hAnsi="Verdana" w:cs="Verdana"/>
          <w:i/>
          <w:color w:val="000000"/>
        </w:rPr>
      </w:pPr>
      <w:r>
        <w:rPr>
          <w:rFonts w:ascii="Verdana" w:eastAsia="Verdana" w:hAnsi="Verdana" w:cs="Verdana"/>
          <w:i/>
          <w:color w:val="000000"/>
        </w:rPr>
        <w:t>Las galerías de servicio.</w:t>
      </w:r>
    </w:p>
    <w:p w:rsidR="00C70D22" w:rsidRDefault="00B14CA2">
      <w:pPr>
        <w:numPr>
          <w:ilvl w:val="1"/>
          <w:numId w:val="42"/>
        </w:numPr>
        <w:pBdr>
          <w:top w:val="nil"/>
          <w:left w:val="nil"/>
          <w:bottom w:val="nil"/>
          <w:right w:val="nil"/>
          <w:between w:val="nil"/>
        </w:pBdr>
        <w:tabs>
          <w:tab w:val="left" w:pos="612"/>
        </w:tabs>
        <w:spacing w:before="126"/>
        <w:ind w:left="611"/>
        <w:rPr>
          <w:rFonts w:ascii="Verdana" w:eastAsia="Verdana" w:hAnsi="Verdana" w:cs="Verdana"/>
          <w:i/>
          <w:color w:val="000000"/>
        </w:rPr>
      </w:pPr>
      <w:r>
        <w:rPr>
          <w:rFonts w:ascii="Verdana" w:eastAsia="Verdana" w:hAnsi="Verdana" w:cs="Verdana"/>
          <w:i/>
          <w:color w:val="000000"/>
        </w:rPr>
        <w:t>Las salas subterráneas de máquinas, grupos de presión,...</w:t>
      </w:r>
    </w:p>
    <w:p w:rsidR="00C70D22" w:rsidRDefault="00B14CA2">
      <w:pPr>
        <w:numPr>
          <w:ilvl w:val="1"/>
          <w:numId w:val="42"/>
        </w:numPr>
        <w:pBdr>
          <w:top w:val="nil"/>
          <w:left w:val="nil"/>
          <w:bottom w:val="nil"/>
          <w:right w:val="nil"/>
          <w:between w:val="nil"/>
        </w:pBdr>
        <w:tabs>
          <w:tab w:val="left" w:pos="612"/>
        </w:tabs>
        <w:spacing w:before="127"/>
        <w:ind w:left="611"/>
        <w:rPr>
          <w:rFonts w:ascii="Verdana" w:eastAsia="Verdana" w:hAnsi="Verdana" w:cs="Verdana"/>
          <w:i/>
          <w:color w:val="000000"/>
        </w:rPr>
      </w:pPr>
      <w:r>
        <w:rPr>
          <w:rFonts w:ascii="Verdana" w:eastAsia="Verdana" w:hAnsi="Verdana" w:cs="Verdana"/>
          <w:i/>
          <w:color w:val="000000"/>
        </w:rPr>
        <w:t>Las arquetas subterráneas.</w:t>
      </w:r>
    </w:p>
    <w:p w:rsidR="00C70D22" w:rsidRDefault="00B14CA2">
      <w:pPr>
        <w:numPr>
          <w:ilvl w:val="1"/>
          <w:numId w:val="42"/>
        </w:numPr>
        <w:pBdr>
          <w:top w:val="nil"/>
          <w:left w:val="nil"/>
          <w:bottom w:val="nil"/>
          <w:right w:val="nil"/>
          <w:between w:val="nil"/>
        </w:pBdr>
        <w:tabs>
          <w:tab w:val="left" w:pos="612"/>
        </w:tabs>
        <w:spacing w:before="126"/>
        <w:ind w:left="611"/>
        <w:rPr>
          <w:rFonts w:ascii="Verdana" w:eastAsia="Verdana" w:hAnsi="Verdana" w:cs="Verdana"/>
          <w:i/>
          <w:color w:val="000000"/>
        </w:rPr>
      </w:pPr>
      <w:r>
        <w:rPr>
          <w:rFonts w:ascii="Verdana" w:eastAsia="Verdana" w:hAnsi="Verdana" w:cs="Verdana"/>
          <w:i/>
          <w:color w:val="000000"/>
        </w:rPr>
        <w:t>Los tanques de almacenamiento o depósitos.</w:t>
      </w:r>
    </w:p>
    <w:p w:rsidR="00C70D22" w:rsidRDefault="00B14CA2">
      <w:pPr>
        <w:numPr>
          <w:ilvl w:val="1"/>
          <w:numId w:val="42"/>
        </w:numPr>
        <w:pBdr>
          <w:top w:val="nil"/>
          <w:left w:val="nil"/>
          <w:bottom w:val="nil"/>
          <w:right w:val="nil"/>
          <w:between w:val="nil"/>
        </w:pBdr>
        <w:tabs>
          <w:tab w:val="left" w:pos="612"/>
        </w:tabs>
        <w:spacing w:before="126"/>
        <w:ind w:left="611"/>
        <w:rPr>
          <w:rFonts w:ascii="Verdana" w:eastAsia="Verdana" w:hAnsi="Verdana" w:cs="Verdana"/>
          <w:i/>
          <w:color w:val="000000"/>
        </w:rPr>
      </w:pPr>
      <w:r>
        <w:rPr>
          <w:rFonts w:ascii="Verdana" w:eastAsia="Verdana" w:hAnsi="Verdana" w:cs="Verdana"/>
          <w:i/>
          <w:color w:val="000000"/>
        </w:rPr>
        <w:t>Las cisternas de transporte.</w:t>
      </w:r>
    </w:p>
    <w:p w:rsidR="00C70D22" w:rsidRDefault="00C70D22">
      <w:pPr>
        <w:pBdr>
          <w:top w:val="nil"/>
          <w:left w:val="nil"/>
          <w:bottom w:val="nil"/>
          <w:right w:val="nil"/>
          <w:between w:val="nil"/>
        </w:pBdr>
        <w:rPr>
          <w:rFonts w:ascii="Verdana" w:eastAsia="Verdana" w:hAnsi="Verdana" w:cs="Verdana"/>
          <w:i/>
          <w:color w:val="000000"/>
          <w:sz w:val="24"/>
          <w:szCs w:val="24"/>
        </w:rPr>
      </w:pPr>
    </w:p>
    <w:p w:rsidR="00C70D22" w:rsidRDefault="00B14CA2">
      <w:pPr>
        <w:numPr>
          <w:ilvl w:val="0"/>
          <w:numId w:val="18"/>
        </w:numPr>
        <w:pBdr>
          <w:top w:val="nil"/>
          <w:left w:val="nil"/>
          <w:bottom w:val="nil"/>
          <w:right w:val="nil"/>
          <w:between w:val="nil"/>
        </w:pBdr>
        <w:tabs>
          <w:tab w:val="left" w:pos="723"/>
        </w:tabs>
        <w:spacing w:line="360" w:lineRule="auto"/>
        <w:ind w:right="403" w:firstLine="0"/>
        <w:jc w:val="both"/>
        <w:rPr>
          <w:rFonts w:ascii="Verdana" w:eastAsia="Verdana" w:hAnsi="Verdana" w:cs="Verdana"/>
          <w:i/>
          <w:color w:val="000000"/>
        </w:rPr>
      </w:pPr>
      <w:r>
        <w:rPr>
          <w:rFonts w:ascii="Verdana" w:eastAsia="Verdana" w:hAnsi="Verdana" w:cs="Verdana"/>
          <w:i/>
          <w:color w:val="000000"/>
        </w:rPr>
        <w:t>En este registro deberán identificarse los motivos de acceso al espacio confinado (o tipos de trabajos previsibles), y los tipos de riesgo previsible en cada caso. Deberán tenerse en cuenta, entre otros:</w:t>
      </w:r>
    </w:p>
    <w:p w:rsidR="00C70D22" w:rsidRDefault="00B14CA2">
      <w:pPr>
        <w:numPr>
          <w:ilvl w:val="1"/>
          <w:numId w:val="42"/>
        </w:numPr>
        <w:pBdr>
          <w:top w:val="nil"/>
          <w:left w:val="nil"/>
          <w:bottom w:val="nil"/>
          <w:right w:val="nil"/>
          <w:between w:val="nil"/>
        </w:pBdr>
        <w:tabs>
          <w:tab w:val="left" w:pos="612"/>
        </w:tabs>
        <w:ind w:left="611"/>
        <w:rPr>
          <w:rFonts w:ascii="Verdana" w:eastAsia="Verdana" w:hAnsi="Verdana" w:cs="Verdana"/>
          <w:i/>
          <w:color w:val="000000"/>
        </w:rPr>
      </w:pPr>
      <w:r>
        <w:rPr>
          <w:rFonts w:ascii="Verdana" w:eastAsia="Verdana" w:hAnsi="Verdana" w:cs="Verdana"/>
          <w:i/>
          <w:color w:val="000000"/>
        </w:rPr>
        <w:t>Riesgos derivados de problemas de comunicación con e</w:t>
      </w:r>
      <w:r>
        <w:rPr>
          <w:rFonts w:ascii="Verdana" w:eastAsia="Verdana" w:hAnsi="Verdana" w:cs="Verdana"/>
          <w:i/>
          <w:color w:val="000000"/>
        </w:rPr>
        <w:t>l exterior, o de trabajador aislado.</w:t>
      </w:r>
    </w:p>
    <w:p w:rsidR="00C70D22" w:rsidRDefault="00B14CA2">
      <w:pPr>
        <w:numPr>
          <w:ilvl w:val="1"/>
          <w:numId w:val="42"/>
        </w:numPr>
        <w:pBdr>
          <w:top w:val="nil"/>
          <w:left w:val="nil"/>
          <w:bottom w:val="nil"/>
          <w:right w:val="nil"/>
          <w:between w:val="nil"/>
        </w:pBdr>
        <w:tabs>
          <w:tab w:val="left" w:pos="612"/>
        </w:tabs>
        <w:spacing w:before="127"/>
        <w:ind w:left="611"/>
        <w:rPr>
          <w:rFonts w:ascii="Verdana" w:eastAsia="Verdana" w:hAnsi="Verdana" w:cs="Verdana"/>
          <w:i/>
          <w:color w:val="000000"/>
        </w:rPr>
      </w:pPr>
      <w:r>
        <w:rPr>
          <w:rFonts w:ascii="Verdana" w:eastAsia="Verdana" w:hAnsi="Verdana" w:cs="Verdana"/>
          <w:i/>
          <w:color w:val="000000"/>
        </w:rPr>
        <w:t>Asfixia por consumo de oxígeno o desplazamiento de éste por otros gases.</w:t>
      </w:r>
    </w:p>
    <w:p w:rsidR="00C70D22" w:rsidRDefault="00B14CA2">
      <w:pPr>
        <w:numPr>
          <w:ilvl w:val="1"/>
          <w:numId w:val="42"/>
        </w:numPr>
        <w:pBdr>
          <w:top w:val="nil"/>
          <w:left w:val="nil"/>
          <w:bottom w:val="nil"/>
          <w:right w:val="nil"/>
          <w:between w:val="nil"/>
        </w:pBdr>
        <w:tabs>
          <w:tab w:val="left" w:pos="612"/>
        </w:tabs>
        <w:spacing w:before="126"/>
        <w:ind w:left="611"/>
        <w:rPr>
          <w:rFonts w:ascii="Verdana" w:eastAsia="Verdana" w:hAnsi="Verdana" w:cs="Verdana"/>
          <w:i/>
          <w:color w:val="000000"/>
        </w:rPr>
      </w:pPr>
      <w:r>
        <w:rPr>
          <w:rFonts w:ascii="Verdana" w:eastAsia="Verdana" w:hAnsi="Verdana" w:cs="Verdana"/>
          <w:i/>
          <w:color w:val="000000"/>
        </w:rPr>
        <w:t>Incendio o explosión en trabajos de pintura, desengrase, soldadura,...</w:t>
      </w:r>
    </w:p>
    <w:p w:rsidR="00C70D22" w:rsidRDefault="00B14CA2">
      <w:pPr>
        <w:numPr>
          <w:ilvl w:val="1"/>
          <w:numId w:val="42"/>
        </w:numPr>
        <w:pBdr>
          <w:top w:val="nil"/>
          <w:left w:val="nil"/>
          <w:bottom w:val="nil"/>
          <w:right w:val="nil"/>
          <w:between w:val="nil"/>
        </w:pBdr>
        <w:tabs>
          <w:tab w:val="left" w:pos="612"/>
        </w:tabs>
        <w:spacing w:before="126" w:line="360" w:lineRule="auto"/>
        <w:ind w:right="489" w:firstLine="0"/>
        <w:rPr>
          <w:rFonts w:ascii="Verdana" w:eastAsia="Verdana" w:hAnsi="Verdana" w:cs="Verdana"/>
          <w:i/>
          <w:color w:val="000000"/>
        </w:rPr>
      </w:pPr>
      <w:r>
        <w:rPr>
          <w:rFonts w:ascii="Verdana" w:eastAsia="Verdana" w:hAnsi="Verdana" w:cs="Verdana"/>
          <w:i/>
          <w:color w:val="000000"/>
        </w:rPr>
        <w:t>Intoxicación por: monóxido de carbono cuando se empleen equipos con motores de combustión interna (será imprescindible prohibir su utilización en estos espacios), por substancias tóxicas generadas durante el trabajo (soldadura y oxicorte,...), por disolven</w:t>
      </w:r>
      <w:r>
        <w:rPr>
          <w:rFonts w:ascii="Verdana" w:eastAsia="Verdana" w:hAnsi="Verdana" w:cs="Verdana"/>
          <w:i/>
          <w:color w:val="000000"/>
        </w:rPr>
        <w:t>tes orgánicos en pintura, desengrasado y limpieza, por substancias procedentes de descomposición de aguas estancadas,...</w:t>
      </w:r>
    </w:p>
    <w:p w:rsidR="00C70D22" w:rsidRDefault="00C70D22">
      <w:pPr>
        <w:pBdr>
          <w:top w:val="nil"/>
          <w:left w:val="nil"/>
          <w:bottom w:val="nil"/>
          <w:right w:val="nil"/>
          <w:between w:val="nil"/>
        </w:pBdr>
        <w:spacing w:before="7"/>
        <w:rPr>
          <w:rFonts w:ascii="Verdana" w:eastAsia="Verdana" w:hAnsi="Verdana" w:cs="Verdana"/>
          <w:i/>
          <w:color w:val="000000"/>
          <w:sz w:val="15"/>
          <w:szCs w:val="15"/>
        </w:rPr>
      </w:pPr>
    </w:p>
    <w:tbl>
      <w:tblPr>
        <w:tblStyle w:val="affb"/>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numPr>
          <w:ilvl w:val="0"/>
          <w:numId w:val="18"/>
        </w:numPr>
        <w:pBdr>
          <w:top w:val="nil"/>
          <w:left w:val="nil"/>
          <w:bottom w:val="nil"/>
          <w:right w:val="nil"/>
          <w:between w:val="nil"/>
        </w:pBdr>
        <w:tabs>
          <w:tab w:val="left" w:pos="723"/>
        </w:tabs>
        <w:spacing w:before="93" w:line="360" w:lineRule="auto"/>
        <w:ind w:right="175" w:firstLine="0"/>
        <w:jc w:val="both"/>
        <w:rPr>
          <w:rFonts w:ascii="Verdana" w:eastAsia="Verdana" w:hAnsi="Verdana" w:cs="Verdana"/>
          <w:i/>
          <w:color w:val="000000"/>
        </w:rPr>
      </w:pPr>
      <w:r>
        <w:rPr>
          <w:rFonts w:ascii="Verdana" w:eastAsia="Verdana" w:hAnsi="Verdana" w:cs="Verdana"/>
          <w:i/>
          <w:color w:val="000000"/>
        </w:rPr>
        <w:lastRenderedPageBreak/>
        <w:t>El Servicio de Prevención de LA EMPRESA distribuirá una copia de este registro al Responsable de Espacios confinados.</w:t>
      </w:r>
    </w:p>
    <w:p w:rsidR="00C70D22" w:rsidRDefault="00B14CA2">
      <w:pPr>
        <w:numPr>
          <w:ilvl w:val="0"/>
          <w:numId w:val="18"/>
        </w:numPr>
        <w:pBdr>
          <w:top w:val="nil"/>
          <w:left w:val="nil"/>
          <w:bottom w:val="nil"/>
          <w:right w:val="nil"/>
          <w:between w:val="nil"/>
        </w:pBdr>
        <w:tabs>
          <w:tab w:val="left" w:pos="723"/>
        </w:tabs>
        <w:spacing w:line="360" w:lineRule="auto"/>
        <w:ind w:right="320" w:firstLine="0"/>
        <w:jc w:val="both"/>
        <w:rPr>
          <w:rFonts w:ascii="Verdana" w:eastAsia="Verdana" w:hAnsi="Verdana" w:cs="Verdana"/>
          <w:i/>
          <w:color w:val="000000"/>
        </w:rPr>
      </w:pPr>
      <w:r>
        <w:rPr>
          <w:rFonts w:ascii="Verdana" w:eastAsia="Verdana" w:hAnsi="Verdana" w:cs="Verdana"/>
          <w:i/>
          <w:color w:val="000000"/>
        </w:rPr>
        <w:t>En todas las entradas a los espacios confinados, el Responsable de Espacios confinados colocará una señal del tipo:</w:t>
      </w:r>
    </w:p>
    <w:p w:rsidR="00C70D22" w:rsidRDefault="00B14CA2">
      <w:pPr>
        <w:pBdr>
          <w:top w:val="nil"/>
          <w:left w:val="nil"/>
          <w:bottom w:val="nil"/>
          <w:right w:val="nil"/>
          <w:between w:val="nil"/>
        </w:pBdr>
        <w:spacing w:before="1" w:line="360" w:lineRule="auto"/>
        <w:ind w:left="463" w:right="762"/>
        <w:rPr>
          <w:rFonts w:ascii="Verdana" w:eastAsia="Verdana" w:hAnsi="Verdana" w:cs="Verdana"/>
          <w:i/>
          <w:color w:val="000000"/>
        </w:rPr>
      </w:pPr>
      <w:r>
        <w:rPr>
          <w:rFonts w:ascii="Verdana" w:eastAsia="Verdana" w:hAnsi="Verdana" w:cs="Verdana"/>
          <w:i/>
          <w:color w:val="000000"/>
        </w:rPr>
        <w:t>¡ATENCIÓN, ESPACIO CONFINADO! ESTÁ TERMINANTEMENTE PROHIBIDA LA ENTRADA, SALVO A PERSONAL EXPRESAMENTE AUTORIZADO</w:t>
      </w:r>
    </w:p>
    <w:p w:rsidR="00C70D22" w:rsidRDefault="00B14CA2">
      <w:pPr>
        <w:numPr>
          <w:ilvl w:val="0"/>
          <w:numId w:val="18"/>
        </w:numPr>
        <w:pBdr>
          <w:top w:val="nil"/>
          <w:left w:val="nil"/>
          <w:bottom w:val="nil"/>
          <w:right w:val="nil"/>
          <w:between w:val="nil"/>
        </w:pBdr>
        <w:tabs>
          <w:tab w:val="left" w:pos="723"/>
        </w:tabs>
        <w:spacing w:line="360" w:lineRule="auto"/>
        <w:ind w:right="198" w:firstLine="0"/>
        <w:jc w:val="both"/>
        <w:rPr>
          <w:rFonts w:ascii="Verdana" w:eastAsia="Verdana" w:hAnsi="Verdana" w:cs="Verdana"/>
          <w:i/>
          <w:color w:val="000000"/>
        </w:rPr>
      </w:pPr>
      <w:r>
        <w:rPr>
          <w:rFonts w:ascii="Verdana" w:eastAsia="Verdana" w:hAnsi="Verdana" w:cs="Verdana"/>
          <w:i/>
          <w:color w:val="000000"/>
        </w:rPr>
        <w:t>Para cualquier operación q</w:t>
      </w:r>
      <w:r>
        <w:rPr>
          <w:rFonts w:ascii="Verdana" w:eastAsia="Verdana" w:hAnsi="Verdana" w:cs="Verdana"/>
          <w:i/>
          <w:color w:val="000000"/>
        </w:rPr>
        <w:t xml:space="preserve">ue se vaya a realizar en uno de estos recintos (ya sea con personal propio o subcontratado), el responsable del trabajo deberá solicitar un PERMISO DE ENTRADA al Responsable de Espacios confinados, para lo que le entregará el impreso contenido en el anexo </w:t>
      </w:r>
      <w:r>
        <w:rPr>
          <w:rFonts w:ascii="Verdana" w:eastAsia="Verdana" w:hAnsi="Verdana" w:cs="Verdana"/>
          <w:i/>
          <w:color w:val="000000"/>
        </w:rPr>
        <w:t>II, cumplimentando en su totalidad el apartado SOLICITUD DEL PERMISO. El trabajo no podrá comenzar hasta que no se le haya devuelto cumplimentado el PERMISO DE ENTRADA. El permiso tendrá una validez máxima de 8 horas, transcurridas las cuales deberá ser re</w:t>
      </w:r>
      <w:r>
        <w:rPr>
          <w:rFonts w:ascii="Verdana" w:eastAsia="Verdana" w:hAnsi="Verdana" w:cs="Verdana"/>
          <w:i/>
          <w:color w:val="000000"/>
        </w:rPr>
        <w:t>novado tras la visita a los trabajos del Responsable de Espacios confinados.</w:t>
      </w:r>
    </w:p>
    <w:p w:rsidR="00C70D22" w:rsidRDefault="00B14CA2">
      <w:pPr>
        <w:numPr>
          <w:ilvl w:val="0"/>
          <w:numId w:val="18"/>
        </w:numPr>
        <w:pBdr>
          <w:top w:val="nil"/>
          <w:left w:val="nil"/>
          <w:bottom w:val="nil"/>
          <w:right w:val="nil"/>
          <w:between w:val="nil"/>
        </w:pBdr>
        <w:tabs>
          <w:tab w:val="left" w:pos="723"/>
        </w:tabs>
        <w:spacing w:line="360" w:lineRule="auto"/>
        <w:ind w:right="269" w:firstLine="0"/>
        <w:jc w:val="both"/>
        <w:rPr>
          <w:rFonts w:ascii="Verdana" w:eastAsia="Verdana" w:hAnsi="Verdana" w:cs="Verdana"/>
          <w:i/>
          <w:color w:val="000000"/>
        </w:rPr>
      </w:pPr>
      <w:r>
        <w:rPr>
          <w:rFonts w:ascii="Verdana" w:eastAsia="Verdana" w:hAnsi="Verdana" w:cs="Verdana"/>
          <w:i/>
          <w:color w:val="000000"/>
        </w:rPr>
        <w:t>Una vez recibida la SOLICITUD DEL PERMISO, el Responsable de Espacios confinados, con la asesoría del Servicio de Prevención de LA EMPRESA, procederá a valorar los riesgos del trabajo, y a determinar las medidas preventivas necesarias, cumplimentando el ap</w:t>
      </w:r>
      <w:r>
        <w:rPr>
          <w:rFonts w:ascii="Verdana" w:eastAsia="Verdana" w:hAnsi="Verdana" w:cs="Verdana"/>
          <w:i/>
          <w:color w:val="000000"/>
        </w:rPr>
        <w:t>artado APROBACIÓN DEL PERMISO DE ENTRADA y devolviéndolo al solicitante. Deberá tener en cuenta al menos los siguientes puntos:</w:t>
      </w:r>
    </w:p>
    <w:p w:rsidR="00C70D22" w:rsidRDefault="00B14CA2">
      <w:pPr>
        <w:numPr>
          <w:ilvl w:val="1"/>
          <w:numId w:val="42"/>
        </w:numPr>
        <w:pBdr>
          <w:top w:val="nil"/>
          <w:left w:val="nil"/>
          <w:bottom w:val="nil"/>
          <w:right w:val="nil"/>
          <w:between w:val="nil"/>
        </w:pBdr>
        <w:tabs>
          <w:tab w:val="left" w:pos="612"/>
        </w:tabs>
        <w:spacing w:line="360" w:lineRule="auto"/>
        <w:ind w:right="499" w:firstLine="0"/>
        <w:rPr>
          <w:rFonts w:ascii="Verdana" w:eastAsia="Verdana" w:hAnsi="Verdana" w:cs="Verdana"/>
          <w:i/>
          <w:color w:val="000000"/>
        </w:rPr>
      </w:pPr>
      <w:r>
        <w:rPr>
          <w:rFonts w:ascii="Verdana" w:eastAsia="Verdana" w:hAnsi="Verdana" w:cs="Verdana"/>
          <w:i/>
          <w:color w:val="000000"/>
        </w:rPr>
        <w:t>Vigilancia permanente exterior. Deberá designarse nominalmente (y en el permiso de trabajo deberán constar con nombres y apellid</w:t>
      </w:r>
      <w:r>
        <w:rPr>
          <w:rFonts w:ascii="Verdana" w:eastAsia="Verdana" w:hAnsi="Verdana" w:cs="Verdana"/>
          <w:i/>
          <w:color w:val="000000"/>
        </w:rPr>
        <w:t>os) en todos los casos, teniendo en cuenta que deberá estar perfectamente formado para resolver cualquier eventualidad que pudiera surgir. Se designarán en número suficiente para cubrir todos los turnos de trabajo, y las posibles ausencias del vigilante.</w:t>
      </w:r>
    </w:p>
    <w:p w:rsidR="00C70D22" w:rsidRDefault="00B14CA2">
      <w:pPr>
        <w:numPr>
          <w:ilvl w:val="1"/>
          <w:numId w:val="42"/>
        </w:numPr>
        <w:pBdr>
          <w:top w:val="nil"/>
          <w:left w:val="nil"/>
          <w:bottom w:val="nil"/>
          <w:right w:val="nil"/>
          <w:between w:val="nil"/>
        </w:pBdr>
        <w:tabs>
          <w:tab w:val="left" w:pos="612"/>
        </w:tabs>
        <w:spacing w:line="360" w:lineRule="auto"/>
        <w:ind w:right="292" w:firstLine="0"/>
        <w:rPr>
          <w:rFonts w:ascii="Verdana" w:eastAsia="Verdana" w:hAnsi="Verdana" w:cs="Verdana"/>
          <w:i/>
          <w:color w:val="000000"/>
        </w:rPr>
      </w:pPr>
      <w:r>
        <w:rPr>
          <w:rFonts w:ascii="Verdana" w:eastAsia="Verdana" w:hAnsi="Verdana" w:cs="Verdana"/>
          <w:i/>
          <w:color w:val="000000"/>
        </w:rPr>
        <w:t>N</w:t>
      </w:r>
      <w:r>
        <w:rPr>
          <w:rFonts w:ascii="Verdana" w:eastAsia="Verdana" w:hAnsi="Verdana" w:cs="Verdana"/>
          <w:i/>
          <w:color w:val="000000"/>
        </w:rPr>
        <w:t>ecesidad de equipos de comunicación. Cuando absolutamente toda la zona por donde se puedan mover los trabajadores esté dentro del campo visual del vigilante, no serán necesarios estos equipos. De ser necesarios, deberá definirse su tipo y número.</w:t>
      </w:r>
    </w:p>
    <w:p w:rsidR="00C70D22" w:rsidRDefault="00C70D22">
      <w:pPr>
        <w:pBdr>
          <w:top w:val="nil"/>
          <w:left w:val="nil"/>
          <w:bottom w:val="nil"/>
          <w:right w:val="nil"/>
          <w:between w:val="nil"/>
        </w:pBdr>
        <w:spacing w:before="6"/>
        <w:rPr>
          <w:rFonts w:ascii="Verdana" w:eastAsia="Verdana" w:hAnsi="Verdana" w:cs="Verdana"/>
          <w:i/>
          <w:color w:val="000000"/>
          <w:sz w:val="21"/>
          <w:szCs w:val="21"/>
        </w:rPr>
      </w:pPr>
    </w:p>
    <w:tbl>
      <w:tblPr>
        <w:tblStyle w:val="affc"/>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numPr>
          <w:ilvl w:val="1"/>
          <w:numId w:val="42"/>
        </w:numPr>
        <w:pBdr>
          <w:top w:val="nil"/>
          <w:left w:val="nil"/>
          <w:bottom w:val="nil"/>
          <w:right w:val="nil"/>
          <w:between w:val="nil"/>
        </w:pBdr>
        <w:tabs>
          <w:tab w:val="left" w:pos="612"/>
        </w:tabs>
        <w:spacing w:before="93" w:line="360" w:lineRule="auto"/>
        <w:ind w:right="306" w:firstLine="0"/>
        <w:rPr>
          <w:rFonts w:ascii="Verdana" w:eastAsia="Verdana" w:hAnsi="Verdana" w:cs="Verdana"/>
          <w:i/>
          <w:color w:val="000000"/>
        </w:rPr>
      </w:pPr>
      <w:r>
        <w:rPr>
          <w:rFonts w:ascii="Verdana" w:eastAsia="Verdana" w:hAnsi="Verdana" w:cs="Verdana"/>
          <w:i/>
          <w:color w:val="000000"/>
        </w:rPr>
        <w:lastRenderedPageBreak/>
        <w:t>Medición inicial de la atmósfera interior. Deberá establecerse el procedimiento de muestreo, y como mínimo deberá medirse el porcentaje de O2, presencia de gases explosivos y de CO, además de aquellos otros que se estimen por el tipo de trabajo o de instal</w:t>
      </w:r>
      <w:r>
        <w:rPr>
          <w:rFonts w:ascii="Verdana" w:eastAsia="Verdana" w:hAnsi="Verdana" w:cs="Verdana"/>
          <w:i/>
          <w:color w:val="000000"/>
        </w:rPr>
        <w:t>ación.</w:t>
      </w:r>
    </w:p>
    <w:p w:rsidR="00C70D22" w:rsidRDefault="00B14CA2">
      <w:pPr>
        <w:numPr>
          <w:ilvl w:val="1"/>
          <w:numId w:val="42"/>
        </w:numPr>
        <w:pBdr>
          <w:top w:val="nil"/>
          <w:left w:val="nil"/>
          <w:bottom w:val="nil"/>
          <w:right w:val="nil"/>
          <w:between w:val="nil"/>
        </w:pBdr>
        <w:tabs>
          <w:tab w:val="left" w:pos="612"/>
        </w:tabs>
        <w:spacing w:line="362" w:lineRule="auto"/>
        <w:ind w:right="430" w:firstLine="0"/>
        <w:rPr>
          <w:rFonts w:ascii="Verdana" w:eastAsia="Verdana" w:hAnsi="Verdana" w:cs="Verdana"/>
          <w:i/>
          <w:color w:val="000000"/>
        </w:rPr>
      </w:pPr>
      <w:r>
        <w:rPr>
          <w:rFonts w:ascii="Verdana" w:eastAsia="Verdana" w:hAnsi="Verdana" w:cs="Verdana"/>
          <w:i/>
          <w:color w:val="000000"/>
        </w:rPr>
        <w:t>Medición permanente de la atmósfera interior. Deberá estimarse su necesidad, y el tipo de monitor que se debe utilizar.</w:t>
      </w:r>
    </w:p>
    <w:p w:rsidR="00C70D22" w:rsidRDefault="00B14CA2">
      <w:pPr>
        <w:numPr>
          <w:ilvl w:val="1"/>
          <w:numId w:val="42"/>
        </w:numPr>
        <w:pBdr>
          <w:top w:val="nil"/>
          <w:left w:val="nil"/>
          <w:bottom w:val="nil"/>
          <w:right w:val="nil"/>
          <w:between w:val="nil"/>
        </w:pBdr>
        <w:tabs>
          <w:tab w:val="left" w:pos="612"/>
        </w:tabs>
        <w:spacing w:line="360" w:lineRule="auto"/>
        <w:ind w:right="180" w:firstLine="0"/>
        <w:rPr>
          <w:rFonts w:ascii="Verdana" w:eastAsia="Verdana" w:hAnsi="Verdana" w:cs="Verdana"/>
          <w:i/>
          <w:color w:val="000000"/>
        </w:rPr>
      </w:pPr>
      <w:r>
        <w:rPr>
          <w:rFonts w:ascii="Verdana" w:eastAsia="Verdana" w:hAnsi="Verdana" w:cs="Verdana"/>
          <w:i/>
          <w:color w:val="000000"/>
        </w:rPr>
        <w:t>Ventilación forzada. Deberá estimarse la necesidad de ventilación forzada, adicional a la que pueda existir. De ser necesaria, deberán determinarse las características que deben reunir los equipos para garantizar un número de renovaciones suficientes y que</w:t>
      </w:r>
      <w:r>
        <w:rPr>
          <w:rFonts w:ascii="Verdana" w:eastAsia="Verdana" w:hAnsi="Verdana" w:cs="Verdana"/>
          <w:i/>
          <w:color w:val="000000"/>
        </w:rPr>
        <w:t xml:space="preserve"> el aire suministrado tiene la calidad requerida.</w:t>
      </w:r>
    </w:p>
    <w:p w:rsidR="00C70D22" w:rsidRDefault="00B14CA2">
      <w:pPr>
        <w:numPr>
          <w:ilvl w:val="1"/>
          <w:numId w:val="42"/>
        </w:numPr>
        <w:pBdr>
          <w:top w:val="nil"/>
          <w:left w:val="nil"/>
          <w:bottom w:val="nil"/>
          <w:right w:val="nil"/>
          <w:between w:val="nil"/>
        </w:pBdr>
        <w:tabs>
          <w:tab w:val="left" w:pos="612"/>
        </w:tabs>
        <w:spacing w:line="360" w:lineRule="auto"/>
        <w:ind w:right="372" w:firstLine="0"/>
        <w:rPr>
          <w:rFonts w:ascii="Verdana" w:eastAsia="Verdana" w:hAnsi="Verdana" w:cs="Verdana"/>
          <w:i/>
          <w:color w:val="000000"/>
        </w:rPr>
      </w:pPr>
      <w:r>
        <w:rPr>
          <w:rFonts w:ascii="Verdana" w:eastAsia="Verdana" w:hAnsi="Verdana" w:cs="Verdana"/>
          <w:i/>
          <w:color w:val="000000"/>
        </w:rPr>
        <w:t>Equipos de protección respiratoria. Asimismo deberá decidirse si es necesario o no la utilización de equipos de protección respiratoria, y el tipo de estos.</w:t>
      </w:r>
    </w:p>
    <w:p w:rsidR="00C70D22" w:rsidRDefault="00B14CA2">
      <w:pPr>
        <w:numPr>
          <w:ilvl w:val="1"/>
          <w:numId w:val="42"/>
        </w:numPr>
        <w:pBdr>
          <w:top w:val="nil"/>
          <w:left w:val="nil"/>
          <w:bottom w:val="nil"/>
          <w:right w:val="nil"/>
          <w:between w:val="nil"/>
        </w:pBdr>
        <w:tabs>
          <w:tab w:val="left" w:pos="612"/>
        </w:tabs>
        <w:spacing w:line="360" w:lineRule="auto"/>
        <w:ind w:right="332" w:firstLine="0"/>
        <w:rPr>
          <w:rFonts w:ascii="Verdana" w:eastAsia="Verdana" w:hAnsi="Verdana" w:cs="Verdana"/>
          <w:i/>
          <w:color w:val="000000"/>
        </w:rPr>
      </w:pPr>
      <w:r>
        <w:rPr>
          <w:rFonts w:ascii="Verdana" w:eastAsia="Verdana" w:hAnsi="Verdana" w:cs="Verdana"/>
          <w:i/>
          <w:color w:val="000000"/>
        </w:rPr>
        <w:t>Confinamiento de conductos de fluidos. Deberá garantizarse que se han cerrado todos los conductos, entradas de fluidos, sumideros, por los que pudiera llegar una avenida de fluido. Además, deberán detenerse y consignarse (de la misma forma que la requerida</w:t>
      </w:r>
      <w:r>
        <w:rPr>
          <w:rFonts w:ascii="Verdana" w:eastAsia="Verdana" w:hAnsi="Verdana" w:cs="Verdana"/>
          <w:i/>
          <w:color w:val="000000"/>
        </w:rPr>
        <w:t xml:space="preserve"> en el procedimiento de CONSIGNACIÓN) todas las instalaciones relacionadas con estos conductos, y purgarse los fluidos que puedan quedar en los espacios intermedios.</w:t>
      </w:r>
    </w:p>
    <w:p w:rsidR="00C70D22" w:rsidRDefault="00B14CA2">
      <w:pPr>
        <w:numPr>
          <w:ilvl w:val="1"/>
          <w:numId w:val="42"/>
        </w:numPr>
        <w:pBdr>
          <w:top w:val="nil"/>
          <w:left w:val="nil"/>
          <w:bottom w:val="nil"/>
          <w:right w:val="nil"/>
          <w:between w:val="nil"/>
        </w:pBdr>
        <w:tabs>
          <w:tab w:val="left" w:pos="612"/>
        </w:tabs>
        <w:spacing w:before="1" w:line="360" w:lineRule="auto"/>
        <w:ind w:right="404" w:firstLine="0"/>
        <w:rPr>
          <w:rFonts w:ascii="Verdana" w:eastAsia="Verdana" w:hAnsi="Verdana" w:cs="Verdana"/>
          <w:i/>
          <w:color w:val="000000"/>
        </w:rPr>
      </w:pPr>
      <w:r>
        <w:rPr>
          <w:rFonts w:ascii="Verdana" w:eastAsia="Verdana" w:hAnsi="Verdana" w:cs="Verdana"/>
          <w:i/>
          <w:color w:val="000000"/>
        </w:rPr>
        <w:t>Consignación de instalaciones. Deberá aplicarse el procedimiento de CONSIGNACIÓN a todos l</w:t>
      </w:r>
      <w:r>
        <w:rPr>
          <w:rFonts w:ascii="Verdana" w:eastAsia="Verdana" w:hAnsi="Verdana" w:cs="Verdana"/>
          <w:i/>
          <w:color w:val="000000"/>
        </w:rPr>
        <w:t>os equipos o instalaciones que estén relacionados con el trabajo o la instalación.</w:t>
      </w:r>
    </w:p>
    <w:p w:rsidR="00C70D22" w:rsidRDefault="00B14CA2">
      <w:pPr>
        <w:numPr>
          <w:ilvl w:val="1"/>
          <w:numId w:val="42"/>
        </w:numPr>
        <w:pBdr>
          <w:top w:val="nil"/>
          <w:left w:val="nil"/>
          <w:bottom w:val="nil"/>
          <w:right w:val="nil"/>
          <w:between w:val="nil"/>
        </w:pBdr>
        <w:tabs>
          <w:tab w:val="left" w:pos="612"/>
        </w:tabs>
        <w:spacing w:line="360" w:lineRule="auto"/>
        <w:ind w:right="601" w:firstLine="0"/>
        <w:rPr>
          <w:rFonts w:ascii="Verdana" w:eastAsia="Verdana" w:hAnsi="Verdana" w:cs="Verdana"/>
          <w:i/>
          <w:color w:val="000000"/>
        </w:rPr>
      </w:pPr>
      <w:r>
        <w:rPr>
          <w:rFonts w:ascii="Verdana" w:eastAsia="Verdana" w:hAnsi="Verdana" w:cs="Verdana"/>
          <w:i/>
          <w:color w:val="000000"/>
        </w:rPr>
        <w:t>Equipo de Rescate y Evacuación. Deberá decidirse si es necesaria la presencia de un Equipo de Rescate y Evacuación, y las características que debe reunir.</w:t>
      </w:r>
    </w:p>
    <w:p w:rsidR="00C70D22" w:rsidRDefault="00B14CA2">
      <w:pPr>
        <w:numPr>
          <w:ilvl w:val="1"/>
          <w:numId w:val="42"/>
        </w:numPr>
        <w:pBdr>
          <w:top w:val="nil"/>
          <w:left w:val="nil"/>
          <w:bottom w:val="nil"/>
          <w:right w:val="nil"/>
          <w:between w:val="nil"/>
        </w:pBdr>
        <w:tabs>
          <w:tab w:val="left" w:pos="612"/>
        </w:tabs>
        <w:ind w:left="611"/>
        <w:rPr>
          <w:rFonts w:ascii="Verdana" w:eastAsia="Verdana" w:hAnsi="Verdana" w:cs="Verdana"/>
          <w:i/>
          <w:color w:val="000000"/>
        </w:rPr>
      </w:pPr>
      <w:r>
        <w:rPr>
          <w:rFonts w:ascii="Verdana" w:eastAsia="Verdana" w:hAnsi="Verdana" w:cs="Verdana"/>
          <w:i/>
          <w:color w:val="000000"/>
        </w:rPr>
        <w:t>Equipos anticaídas. Deberá evaluarse la necesidad de utilizar equipos anticaídas, y su tipo.</w:t>
      </w:r>
    </w:p>
    <w:p w:rsidR="00C70D22" w:rsidRDefault="00C70D22">
      <w:pPr>
        <w:pBdr>
          <w:top w:val="nil"/>
          <w:left w:val="nil"/>
          <w:bottom w:val="nil"/>
          <w:right w:val="nil"/>
          <w:between w:val="nil"/>
        </w:pBdr>
        <w:rPr>
          <w:rFonts w:ascii="Verdana" w:eastAsia="Verdana" w:hAnsi="Verdana" w:cs="Verdana"/>
          <w:i/>
          <w:color w:val="000000"/>
          <w:sz w:val="24"/>
          <w:szCs w:val="24"/>
        </w:rPr>
      </w:pPr>
    </w:p>
    <w:p w:rsidR="00C70D22" w:rsidRDefault="00B14CA2">
      <w:pPr>
        <w:numPr>
          <w:ilvl w:val="1"/>
          <w:numId w:val="42"/>
        </w:numPr>
        <w:pBdr>
          <w:top w:val="nil"/>
          <w:left w:val="nil"/>
          <w:bottom w:val="nil"/>
          <w:right w:val="nil"/>
          <w:between w:val="nil"/>
        </w:pBdr>
        <w:tabs>
          <w:tab w:val="left" w:pos="610"/>
        </w:tabs>
        <w:spacing w:line="360" w:lineRule="auto"/>
        <w:ind w:right="347" w:firstLine="0"/>
        <w:rPr>
          <w:rFonts w:ascii="Verdana" w:eastAsia="Verdana" w:hAnsi="Verdana" w:cs="Verdana"/>
          <w:i/>
          <w:color w:val="000000"/>
        </w:rPr>
      </w:pPr>
      <w:r>
        <w:rPr>
          <w:rFonts w:ascii="Verdana" w:eastAsia="Verdana" w:hAnsi="Verdana" w:cs="Verdana"/>
          <w:i/>
          <w:color w:val="000000"/>
        </w:rPr>
        <w:t>Otros riesgos. Finalmente, se estimará si existen otros riesgos potenciales, y la forma de proteger a los trabajadores de sus consecuencias (protección frente a s</w:t>
      </w:r>
      <w:r>
        <w:rPr>
          <w:rFonts w:ascii="Verdana" w:eastAsia="Verdana" w:hAnsi="Verdana" w:cs="Verdana"/>
          <w:i/>
          <w:color w:val="000000"/>
        </w:rPr>
        <w:t>epultamientos, otros EPI’s no definidos anteriormente,...).</w:t>
      </w:r>
    </w:p>
    <w:tbl>
      <w:tblPr>
        <w:tblStyle w:val="affd"/>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numPr>
          <w:ilvl w:val="0"/>
          <w:numId w:val="18"/>
        </w:numPr>
        <w:pBdr>
          <w:top w:val="nil"/>
          <w:left w:val="nil"/>
          <w:bottom w:val="nil"/>
          <w:right w:val="nil"/>
          <w:between w:val="nil"/>
        </w:pBdr>
        <w:tabs>
          <w:tab w:val="left" w:pos="723"/>
        </w:tabs>
        <w:spacing w:before="93" w:line="360" w:lineRule="auto"/>
        <w:ind w:right="307" w:firstLine="0"/>
        <w:jc w:val="both"/>
        <w:rPr>
          <w:rFonts w:ascii="Verdana" w:eastAsia="Verdana" w:hAnsi="Verdana" w:cs="Verdana"/>
          <w:i/>
          <w:color w:val="000000"/>
        </w:rPr>
      </w:pPr>
      <w:r>
        <w:rPr>
          <w:rFonts w:ascii="Verdana" w:eastAsia="Verdana" w:hAnsi="Verdana" w:cs="Verdana"/>
          <w:i/>
          <w:color w:val="000000"/>
        </w:rPr>
        <w:lastRenderedPageBreak/>
        <w:t>Mientras duren los trabajos, deberá colocarse en la entrada del espacio confinado una copia del PERMISO DE ENTRADA (con sus dos apartados, SOLICITUD DEL PERMISO y APROBACIÓN DEL PERMISO DE ENTRADA).</w:t>
      </w:r>
    </w:p>
    <w:p w:rsidR="00C70D22" w:rsidRDefault="00B14CA2">
      <w:pPr>
        <w:numPr>
          <w:ilvl w:val="0"/>
          <w:numId w:val="18"/>
        </w:numPr>
        <w:pBdr>
          <w:top w:val="nil"/>
          <w:left w:val="nil"/>
          <w:bottom w:val="nil"/>
          <w:right w:val="nil"/>
          <w:between w:val="nil"/>
        </w:pBdr>
        <w:tabs>
          <w:tab w:val="left" w:pos="723"/>
        </w:tabs>
        <w:spacing w:line="360" w:lineRule="auto"/>
        <w:ind w:right="347" w:firstLine="0"/>
        <w:jc w:val="both"/>
        <w:rPr>
          <w:rFonts w:ascii="Verdana" w:eastAsia="Verdana" w:hAnsi="Verdana" w:cs="Verdana"/>
          <w:i/>
          <w:color w:val="000000"/>
        </w:rPr>
      </w:pPr>
      <w:r>
        <w:rPr>
          <w:rFonts w:ascii="Verdana" w:eastAsia="Verdana" w:hAnsi="Verdana" w:cs="Verdana"/>
          <w:i/>
          <w:color w:val="000000"/>
        </w:rPr>
        <w:t>Si es necesaria la evaluación de la atmósfera interior, deberá contarse con personal especializado para establecer las condiciones de muestreo, disponer de los equipos, y realizar las mediciones si es necesario.</w:t>
      </w:r>
    </w:p>
    <w:p w:rsidR="00C70D22" w:rsidRDefault="00B14CA2">
      <w:pPr>
        <w:numPr>
          <w:ilvl w:val="0"/>
          <w:numId w:val="18"/>
        </w:numPr>
        <w:pBdr>
          <w:top w:val="nil"/>
          <w:left w:val="nil"/>
          <w:bottom w:val="nil"/>
          <w:right w:val="nil"/>
          <w:between w:val="nil"/>
        </w:pBdr>
        <w:tabs>
          <w:tab w:val="left" w:pos="723"/>
        </w:tabs>
        <w:spacing w:before="1" w:line="360" w:lineRule="auto"/>
        <w:ind w:right="542" w:firstLine="0"/>
        <w:jc w:val="both"/>
        <w:rPr>
          <w:rFonts w:ascii="Verdana" w:eastAsia="Verdana" w:hAnsi="Verdana" w:cs="Verdana"/>
          <w:i/>
          <w:color w:val="000000"/>
        </w:rPr>
      </w:pPr>
      <w:r>
        <w:rPr>
          <w:rFonts w:ascii="Verdana" w:eastAsia="Verdana" w:hAnsi="Verdana" w:cs="Verdana"/>
          <w:i/>
          <w:color w:val="000000"/>
        </w:rPr>
        <w:t>De la misma forma, si es necesaria la presen</w:t>
      </w:r>
      <w:r>
        <w:rPr>
          <w:rFonts w:ascii="Verdana" w:eastAsia="Verdana" w:hAnsi="Verdana" w:cs="Verdana"/>
          <w:i/>
          <w:color w:val="000000"/>
        </w:rPr>
        <w:t>cia de un equipo de rescate y evacuación, deberá contarse con personal especializado para (si es necesario) permitir una evacuación en condiciones seguras, disponer de los equipos de rescate, y realizar la evacuación si procede.</w:t>
      </w:r>
    </w:p>
    <w:p w:rsidR="00C70D22" w:rsidRDefault="00B14CA2">
      <w:pPr>
        <w:numPr>
          <w:ilvl w:val="0"/>
          <w:numId w:val="18"/>
        </w:numPr>
        <w:pBdr>
          <w:top w:val="nil"/>
          <w:left w:val="nil"/>
          <w:bottom w:val="nil"/>
          <w:right w:val="nil"/>
          <w:between w:val="nil"/>
        </w:pBdr>
        <w:tabs>
          <w:tab w:val="left" w:pos="845"/>
        </w:tabs>
        <w:spacing w:line="360" w:lineRule="auto"/>
        <w:ind w:right="487" w:firstLine="0"/>
        <w:jc w:val="both"/>
        <w:rPr>
          <w:rFonts w:ascii="Verdana" w:eastAsia="Verdana" w:hAnsi="Verdana" w:cs="Verdana"/>
          <w:i/>
          <w:color w:val="000000"/>
        </w:rPr>
      </w:pPr>
      <w:r>
        <w:rPr>
          <w:rFonts w:ascii="Verdana" w:eastAsia="Verdana" w:hAnsi="Verdana" w:cs="Verdana"/>
          <w:i/>
          <w:color w:val="000000"/>
        </w:rPr>
        <w:t xml:space="preserve">Durante todo el tiempo que </w:t>
      </w:r>
      <w:r>
        <w:rPr>
          <w:rFonts w:ascii="Verdana" w:eastAsia="Verdana" w:hAnsi="Verdana" w:cs="Verdana"/>
          <w:i/>
          <w:color w:val="000000"/>
        </w:rPr>
        <w:t>duren los trabajos, será necesaria la presencia de un Vigilante en el exterior del espacio confinado, que mantendrá contacto con los trabajadores autorizados mientras permanecen en el mismo, supervisará que las condiciones de seguridad y salud son las adec</w:t>
      </w:r>
      <w:r>
        <w:rPr>
          <w:rFonts w:ascii="Verdana" w:eastAsia="Verdana" w:hAnsi="Verdana" w:cs="Verdana"/>
          <w:i/>
          <w:color w:val="000000"/>
        </w:rPr>
        <w:t>uadas mientras dura la entrada, y supervisará el abandono del lugar o la evacuación en caso de ser necesario.</w:t>
      </w:r>
    </w:p>
    <w:p w:rsidR="00C70D22" w:rsidRDefault="00B14CA2">
      <w:pPr>
        <w:numPr>
          <w:ilvl w:val="0"/>
          <w:numId w:val="18"/>
        </w:numPr>
        <w:pBdr>
          <w:top w:val="nil"/>
          <w:left w:val="nil"/>
          <w:bottom w:val="nil"/>
          <w:right w:val="nil"/>
          <w:between w:val="nil"/>
        </w:pBdr>
        <w:tabs>
          <w:tab w:val="left" w:pos="845"/>
        </w:tabs>
        <w:spacing w:line="360" w:lineRule="auto"/>
        <w:ind w:right="205" w:firstLine="0"/>
        <w:jc w:val="both"/>
        <w:rPr>
          <w:rFonts w:ascii="Verdana" w:eastAsia="Verdana" w:hAnsi="Verdana" w:cs="Verdana"/>
          <w:i/>
          <w:color w:val="000000"/>
        </w:rPr>
      </w:pPr>
      <w:r>
        <w:rPr>
          <w:rFonts w:ascii="Verdana" w:eastAsia="Verdana" w:hAnsi="Verdana" w:cs="Verdana"/>
          <w:i/>
          <w:color w:val="000000"/>
        </w:rPr>
        <w:t xml:space="preserve">El Vigilante ordenará el abandono del espacio confinado siempre que se presente un nuevo riesgo no evaluado, o cuando las condiciones de seguridad y salud establecidas en el PERMISO DE ENTRADA no puedan cumplirse. Nadie podrá volver a entrar en el recinto </w:t>
      </w:r>
      <w:r>
        <w:rPr>
          <w:rFonts w:ascii="Verdana" w:eastAsia="Verdana" w:hAnsi="Verdana" w:cs="Verdana"/>
          <w:i/>
          <w:color w:val="000000"/>
        </w:rPr>
        <w:t>hasta que el Responsable de Espacios confinados haya establecido las nuevas condiciones de seguridad, cumplimentando un nuevo PERMISO DE ENTRADA.</w:t>
      </w:r>
    </w:p>
    <w:p w:rsidR="00C70D22" w:rsidRDefault="00B14CA2">
      <w:pPr>
        <w:numPr>
          <w:ilvl w:val="0"/>
          <w:numId w:val="18"/>
        </w:numPr>
        <w:pBdr>
          <w:top w:val="nil"/>
          <w:left w:val="nil"/>
          <w:bottom w:val="nil"/>
          <w:right w:val="nil"/>
          <w:between w:val="nil"/>
        </w:pBdr>
        <w:tabs>
          <w:tab w:val="left" w:pos="845"/>
        </w:tabs>
        <w:spacing w:line="360" w:lineRule="auto"/>
        <w:ind w:right="230" w:firstLine="0"/>
        <w:jc w:val="both"/>
        <w:rPr>
          <w:rFonts w:ascii="Verdana" w:eastAsia="Verdana" w:hAnsi="Verdana" w:cs="Verdana"/>
          <w:i/>
          <w:color w:val="000000"/>
        </w:rPr>
      </w:pPr>
      <w:r>
        <w:rPr>
          <w:rFonts w:ascii="Verdana" w:eastAsia="Verdana" w:hAnsi="Verdana" w:cs="Verdana"/>
          <w:i/>
          <w:color w:val="000000"/>
        </w:rPr>
        <w:t>A la finalización de las tareas, el Responsable de Espacios confinados deberá visitar la zona (manteniendo tod</w:t>
      </w:r>
      <w:r>
        <w:rPr>
          <w:rFonts w:ascii="Verdana" w:eastAsia="Verdana" w:hAnsi="Verdana" w:cs="Verdana"/>
          <w:i/>
          <w:color w:val="000000"/>
        </w:rPr>
        <w:t>avía todas las condiciones previstas en el PERMISO DE ENTRADA: vigilancia externa, ventilación, comunicación,...), para comprobar que las condiciones en que se deja ésta son las idóneas. Sólo al acabar esta revisión, se considerará acabado el trabajo, pudi</w:t>
      </w:r>
      <w:r>
        <w:rPr>
          <w:rFonts w:ascii="Verdana" w:eastAsia="Verdana" w:hAnsi="Verdana" w:cs="Verdana"/>
          <w:i/>
          <w:color w:val="000000"/>
        </w:rPr>
        <w:t>endo abandonar su labor el vigilante y los equipos de rescate, y desmontando todos los equipos de protección requeridos.</w:t>
      </w:r>
    </w:p>
    <w:p w:rsidR="00C70D22" w:rsidRDefault="00B14CA2">
      <w:pPr>
        <w:numPr>
          <w:ilvl w:val="0"/>
          <w:numId w:val="18"/>
        </w:numPr>
        <w:pBdr>
          <w:top w:val="nil"/>
          <w:left w:val="nil"/>
          <w:bottom w:val="nil"/>
          <w:right w:val="nil"/>
          <w:between w:val="nil"/>
        </w:pBdr>
        <w:tabs>
          <w:tab w:val="left" w:pos="845"/>
        </w:tabs>
        <w:spacing w:before="1" w:line="360" w:lineRule="auto"/>
        <w:ind w:right="660" w:firstLine="0"/>
        <w:jc w:val="both"/>
        <w:rPr>
          <w:rFonts w:ascii="Verdana" w:eastAsia="Verdana" w:hAnsi="Verdana" w:cs="Verdana"/>
          <w:i/>
          <w:color w:val="000000"/>
        </w:rPr>
      </w:pPr>
      <w:r>
        <w:rPr>
          <w:rFonts w:ascii="Verdana" w:eastAsia="Verdana" w:hAnsi="Verdana" w:cs="Verdana"/>
          <w:i/>
          <w:color w:val="000000"/>
        </w:rPr>
        <w:t>El Servicio de Prevención de LA EMPRESA conservará archivada como registro una copia de todos los PERMISOS DE ENTRADA que se hayan term</w:t>
      </w:r>
      <w:r>
        <w:rPr>
          <w:rFonts w:ascii="Verdana" w:eastAsia="Verdana" w:hAnsi="Verdana" w:cs="Verdana"/>
          <w:i/>
          <w:color w:val="000000"/>
        </w:rPr>
        <w:t>inado.</w:t>
      </w:r>
    </w:p>
    <w:p w:rsidR="00C70D22" w:rsidRDefault="00C70D22">
      <w:pPr>
        <w:pBdr>
          <w:top w:val="nil"/>
          <w:left w:val="nil"/>
          <w:bottom w:val="nil"/>
          <w:right w:val="nil"/>
          <w:between w:val="nil"/>
        </w:pBdr>
        <w:spacing w:before="6"/>
        <w:rPr>
          <w:rFonts w:ascii="Verdana" w:eastAsia="Verdana" w:hAnsi="Verdana" w:cs="Verdana"/>
          <w:i/>
          <w:color w:val="000000"/>
          <w:sz w:val="28"/>
          <w:szCs w:val="28"/>
        </w:rPr>
      </w:pPr>
    </w:p>
    <w:tbl>
      <w:tblPr>
        <w:tblStyle w:val="affe"/>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numPr>
          <w:ilvl w:val="0"/>
          <w:numId w:val="18"/>
        </w:numPr>
        <w:pBdr>
          <w:top w:val="nil"/>
          <w:left w:val="nil"/>
          <w:bottom w:val="nil"/>
          <w:right w:val="nil"/>
          <w:between w:val="nil"/>
        </w:pBdr>
        <w:tabs>
          <w:tab w:val="left" w:pos="843"/>
        </w:tabs>
        <w:spacing w:before="93" w:line="360" w:lineRule="auto"/>
        <w:ind w:right="271" w:firstLine="0"/>
        <w:jc w:val="both"/>
        <w:rPr>
          <w:rFonts w:ascii="Verdana" w:eastAsia="Verdana" w:hAnsi="Verdana" w:cs="Verdana"/>
          <w:i/>
          <w:color w:val="000000"/>
        </w:rPr>
      </w:pPr>
      <w:r>
        <w:rPr>
          <w:rFonts w:ascii="Verdana" w:eastAsia="Verdana" w:hAnsi="Verdana" w:cs="Verdana"/>
          <w:i/>
          <w:color w:val="000000"/>
        </w:rPr>
        <w:lastRenderedPageBreak/>
        <w:t>Todo el personal que deba entrar o permanecer en estos recintos estará formado y adiestrado, ya sea en cursos organizados por LA EMPRESA o por empresas externas especializadas. Además, deberá habérsele practicado un reconocimiento médico específico y adecu</w:t>
      </w:r>
      <w:r>
        <w:rPr>
          <w:rFonts w:ascii="Verdana" w:eastAsia="Verdana" w:hAnsi="Verdana" w:cs="Verdana"/>
          <w:i/>
          <w:color w:val="000000"/>
        </w:rPr>
        <w:t>ado a los riesgos previsibles. Estos mismos requerimientos deberán cumplirlos los vigilantes.</w:t>
      </w:r>
    </w:p>
    <w:p w:rsidR="00C70D22" w:rsidRDefault="00B14CA2">
      <w:pPr>
        <w:numPr>
          <w:ilvl w:val="0"/>
          <w:numId w:val="18"/>
        </w:numPr>
        <w:pBdr>
          <w:top w:val="nil"/>
          <w:left w:val="nil"/>
          <w:bottom w:val="nil"/>
          <w:right w:val="nil"/>
          <w:between w:val="nil"/>
        </w:pBdr>
        <w:tabs>
          <w:tab w:val="left" w:pos="845"/>
        </w:tabs>
        <w:spacing w:line="360" w:lineRule="auto"/>
        <w:ind w:right="224" w:firstLine="0"/>
        <w:jc w:val="both"/>
        <w:rPr>
          <w:rFonts w:ascii="Verdana" w:eastAsia="Verdana" w:hAnsi="Verdana" w:cs="Verdana"/>
          <w:i/>
          <w:color w:val="000000"/>
        </w:rPr>
      </w:pPr>
      <w:r>
        <w:rPr>
          <w:rFonts w:ascii="Verdana" w:eastAsia="Verdana" w:hAnsi="Verdana" w:cs="Verdana"/>
          <w:i/>
          <w:color w:val="000000"/>
        </w:rPr>
        <w:t>El Servicio de Prevención de LA EMPRESA elaborará una lista del personal propio que reúne las condiciones para ser trabajador autorizado para la entrada a espacios confinados, y para ser vigilante.</w:t>
      </w:r>
    </w:p>
    <w:p w:rsidR="00C70D22" w:rsidRDefault="00B14CA2">
      <w:pPr>
        <w:numPr>
          <w:ilvl w:val="0"/>
          <w:numId w:val="18"/>
        </w:numPr>
        <w:pBdr>
          <w:top w:val="nil"/>
          <w:left w:val="nil"/>
          <w:bottom w:val="nil"/>
          <w:right w:val="nil"/>
          <w:between w:val="nil"/>
        </w:pBdr>
        <w:tabs>
          <w:tab w:val="left" w:pos="845"/>
        </w:tabs>
        <w:spacing w:line="360" w:lineRule="auto"/>
        <w:ind w:right="445" w:firstLine="0"/>
        <w:jc w:val="both"/>
        <w:rPr>
          <w:rFonts w:ascii="Verdana" w:eastAsia="Verdana" w:hAnsi="Verdana" w:cs="Verdana"/>
          <w:i/>
          <w:color w:val="000000"/>
        </w:rPr>
      </w:pPr>
      <w:r>
        <w:rPr>
          <w:rFonts w:ascii="Verdana" w:eastAsia="Verdana" w:hAnsi="Verdana" w:cs="Verdana"/>
          <w:i/>
          <w:color w:val="000000"/>
        </w:rPr>
        <w:t>Deberá realizarse una revisión de este procedimiento, al m</w:t>
      </w:r>
      <w:r>
        <w:rPr>
          <w:rFonts w:ascii="Verdana" w:eastAsia="Verdana" w:hAnsi="Verdana" w:cs="Verdana"/>
          <w:i/>
          <w:color w:val="000000"/>
        </w:rPr>
        <w:t>enos anualmente, y cada vez que las condiciones observadas durante los trabajos lo hagan necesario.</w:t>
      </w:r>
    </w:p>
    <w:p w:rsidR="00C70D22" w:rsidRDefault="00B14CA2">
      <w:pPr>
        <w:pStyle w:val="Ttulo1"/>
        <w:ind w:firstLine="463"/>
        <w:rPr>
          <w:rFonts w:ascii="Verdana" w:eastAsia="Verdana" w:hAnsi="Verdana" w:cs="Verdana"/>
          <w:i/>
          <w:u w:val="none"/>
        </w:rPr>
      </w:pPr>
      <w:r>
        <w:rPr>
          <w:rFonts w:ascii="Verdana" w:eastAsia="Verdana" w:hAnsi="Verdana" w:cs="Verdana"/>
          <w:i/>
          <w:u w:val="none"/>
        </w:rPr>
        <w:t>CAPACITACION DEL PERSONAL</w:t>
      </w:r>
      <w:r>
        <w:rPr>
          <w:noProof/>
          <w:lang w:val="es-AR"/>
        </w:rPr>
        <mc:AlternateContent>
          <mc:Choice Requires="wpg">
            <w:drawing>
              <wp:anchor distT="0" distB="0" distL="114300" distR="114300" simplePos="0" relativeHeight="251669504" behindDoc="0" locked="0" layoutInCell="1" hidden="0" allowOverlap="1">
                <wp:simplePos x="0" y="0"/>
                <wp:positionH relativeFrom="column">
                  <wp:posOffset>406400</wp:posOffset>
                </wp:positionH>
                <wp:positionV relativeFrom="paragraph">
                  <wp:posOffset>152400</wp:posOffset>
                </wp:positionV>
                <wp:extent cx="2411730" cy="21590"/>
                <wp:effectExtent l="0" t="0" r="0" b="0"/>
                <wp:wrapNone/>
                <wp:docPr id="38" name=""/>
                <wp:cNvGraphicFramePr/>
                <a:graphic xmlns:a="http://schemas.openxmlformats.org/drawingml/2006/main">
                  <a:graphicData uri="http://schemas.microsoft.com/office/word/2010/wordprocessingGroup">
                    <wpg:wgp>
                      <wpg:cNvGrpSpPr/>
                      <wpg:grpSpPr>
                        <a:xfrm>
                          <a:off x="0" y="0"/>
                          <a:ext cx="2411730" cy="21590"/>
                          <a:chOff x="4483035" y="3768570"/>
                          <a:chExt cx="2411730" cy="22210"/>
                        </a:xfrm>
                      </wpg:grpSpPr>
                      <wpg:grpSp>
                        <wpg:cNvPr id="154" name="Grupo 154"/>
                        <wpg:cNvGrpSpPr/>
                        <wpg:grpSpPr>
                          <a:xfrm>
                            <a:off x="4483035" y="3768570"/>
                            <a:ext cx="2411730" cy="22210"/>
                            <a:chOff x="0" y="-635"/>
                            <a:chExt cx="2411730" cy="22210"/>
                          </a:xfrm>
                        </wpg:grpSpPr>
                        <wps:wsp>
                          <wps:cNvPr id="155" name="Rectángulo 155"/>
                          <wps:cNvSpPr/>
                          <wps:spPr>
                            <a:xfrm>
                              <a:off x="0" y="0"/>
                              <a:ext cx="2411725" cy="21575"/>
                            </a:xfrm>
                            <a:prstGeom prst="rect">
                              <a:avLst/>
                            </a:prstGeom>
                            <a:no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156" name="Rectángulo 156"/>
                          <wps:cNvSpPr/>
                          <wps:spPr>
                            <a:xfrm>
                              <a:off x="5715" y="5715"/>
                              <a:ext cx="2406015" cy="15240"/>
                            </a:xfrm>
                            <a:prstGeom prst="rect">
                              <a:avLst/>
                            </a:prstGeom>
                            <a:solidFill>
                              <a:srgbClr val="C0C0C0"/>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s:wsp>
                          <wps:cNvPr id="157" name="Rectángulo 157"/>
                          <wps:cNvSpPr/>
                          <wps:spPr>
                            <a:xfrm>
                              <a:off x="0" y="-635"/>
                              <a:ext cx="2406015" cy="15240"/>
                            </a:xfrm>
                            <a:prstGeom prst="rect">
                              <a:avLst/>
                            </a:prstGeom>
                            <a:solidFill>
                              <a:srgbClr val="000000"/>
                            </a:solidFill>
                            <a:ln>
                              <a:noFill/>
                            </a:ln>
                          </wps:spPr>
                          <wps:txbx>
                            <w:txbxContent>
                              <w:p w:rsidR="00C70D22" w:rsidRDefault="00C70D22">
                                <w:pPr>
                                  <w:textDirection w:val="btLr"/>
                                </w:pPr>
                              </w:p>
                            </w:txbxContent>
                          </wps:txbx>
                          <wps:bodyPr spcFirstLastPara="1" wrap="square" lIns="91425" tIns="91425" rIns="91425" bIns="91425" anchor="ctr" anchorCtr="0">
                            <a:noAutofit/>
                          </wps:bodyPr>
                        </wps:w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406400</wp:posOffset>
                </wp:positionH>
                <wp:positionV relativeFrom="paragraph">
                  <wp:posOffset>152400</wp:posOffset>
                </wp:positionV>
                <wp:extent cx="2411730" cy="21590"/>
                <wp:effectExtent b="0" l="0" r="0" t="0"/>
                <wp:wrapNone/>
                <wp:docPr id="38" name="image13.png"/>
                <a:graphic>
                  <a:graphicData uri="http://schemas.openxmlformats.org/drawingml/2006/picture">
                    <pic:pic>
                      <pic:nvPicPr>
                        <pic:cNvPr id="0" name="image13.png"/>
                        <pic:cNvPicPr preferRelativeResize="0"/>
                      </pic:nvPicPr>
                      <pic:blipFill>
                        <a:blip r:embed="rId25"/>
                        <a:srcRect/>
                        <a:stretch>
                          <a:fillRect/>
                        </a:stretch>
                      </pic:blipFill>
                      <pic:spPr>
                        <a:xfrm>
                          <a:off x="0" y="0"/>
                          <a:ext cx="2411730" cy="21590"/>
                        </a:xfrm>
                        <a:prstGeom prst="rect"/>
                        <a:ln/>
                      </pic:spPr>
                    </pic:pic>
                  </a:graphicData>
                </a:graphic>
              </wp:anchor>
            </w:drawing>
          </mc:Fallback>
        </mc:AlternateConten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pBdr>
          <w:top w:val="nil"/>
          <w:left w:val="nil"/>
          <w:bottom w:val="nil"/>
          <w:right w:val="nil"/>
          <w:between w:val="nil"/>
        </w:pBdr>
        <w:spacing w:before="92" w:line="360" w:lineRule="auto"/>
        <w:ind w:left="463" w:right="146"/>
        <w:jc w:val="both"/>
        <w:rPr>
          <w:rFonts w:ascii="Verdana" w:eastAsia="Verdana" w:hAnsi="Verdana" w:cs="Verdana"/>
          <w:i/>
          <w:color w:val="000000"/>
        </w:rPr>
      </w:pPr>
      <w:r>
        <w:rPr>
          <w:rFonts w:ascii="Verdana" w:eastAsia="Verdana" w:hAnsi="Verdana" w:cs="Verdana"/>
          <w:b/>
          <w:i/>
          <w:color w:val="000000"/>
          <w:sz w:val="24"/>
          <w:szCs w:val="24"/>
          <w:u w:val="single"/>
        </w:rPr>
        <w:t>Objetivo</w:t>
      </w:r>
      <w:r>
        <w:rPr>
          <w:rFonts w:ascii="Verdana" w:eastAsia="Verdana" w:hAnsi="Verdana" w:cs="Verdana"/>
          <w:b/>
          <w:i/>
          <w:color w:val="000000"/>
          <w:sz w:val="24"/>
          <w:szCs w:val="24"/>
        </w:rPr>
        <w:t xml:space="preserve">: </w:t>
      </w:r>
      <w:r>
        <w:rPr>
          <w:rFonts w:ascii="Verdana" w:eastAsia="Verdana" w:hAnsi="Verdana" w:cs="Verdana"/>
          <w:i/>
          <w:color w:val="000000"/>
        </w:rPr>
        <w:t>que el personal conozca los métodos de prevención de accidentes y siniestros; promover el conocimiento y el uso de elementos de protección personal y promover también el conocimientos y uso de los elementos de prevención y lucha contra incendios.</w:t>
      </w:r>
    </w:p>
    <w:p w:rsidR="00C70D22" w:rsidRDefault="00B14CA2">
      <w:pPr>
        <w:pStyle w:val="Ttulo1"/>
        <w:spacing w:before="138"/>
        <w:ind w:firstLine="463"/>
        <w:jc w:val="both"/>
        <w:rPr>
          <w:rFonts w:ascii="Verdana" w:eastAsia="Verdana" w:hAnsi="Verdana" w:cs="Verdana"/>
          <w:i/>
          <w:u w:val="none"/>
        </w:rPr>
      </w:pPr>
      <w:r>
        <w:rPr>
          <w:rFonts w:ascii="Verdana" w:eastAsia="Verdana" w:hAnsi="Verdana" w:cs="Verdana"/>
          <w:i/>
        </w:rPr>
        <w:t>Cronogram</w:t>
      </w:r>
      <w:r>
        <w:rPr>
          <w:rFonts w:ascii="Verdana" w:eastAsia="Verdana" w:hAnsi="Verdana" w:cs="Verdana"/>
          <w:i/>
        </w:rPr>
        <w:t>a de Capacitación para el Proyecto</w:t>
      </w:r>
    </w:p>
    <w:p w:rsidR="00C70D22" w:rsidRDefault="00C70D22">
      <w:pPr>
        <w:pBdr>
          <w:top w:val="nil"/>
          <w:left w:val="nil"/>
          <w:bottom w:val="nil"/>
          <w:right w:val="nil"/>
          <w:between w:val="nil"/>
        </w:pBdr>
        <w:rPr>
          <w:rFonts w:ascii="Verdana" w:eastAsia="Verdana" w:hAnsi="Verdana" w:cs="Verdana"/>
          <w:b/>
          <w:i/>
          <w:color w:val="000000"/>
          <w:sz w:val="20"/>
          <w:szCs w:val="20"/>
        </w:rPr>
      </w:pPr>
    </w:p>
    <w:tbl>
      <w:tblPr>
        <w:tblStyle w:val="afff"/>
        <w:tblW w:w="9968" w:type="dxa"/>
        <w:tblInd w:w="523" w:type="dxa"/>
        <w:tblBorders>
          <w:top w:val="single" w:sz="8" w:space="0" w:color="0000D0"/>
          <w:left w:val="single" w:sz="8" w:space="0" w:color="0000D0"/>
          <w:bottom w:val="single" w:sz="8" w:space="0" w:color="0000D0"/>
          <w:right w:val="single" w:sz="8" w:space="0" w:color="0000D0"/>
          <w:insideH w:val="single" w:sz="8" w:space="0" w:color="0000D0"/>
          <w:insideV w:val="single" w:sz="8" w:space="0" w:color="0000D0"/>
        </w:tblBorders>
        <w:tblLayout w:type="fixed"/>
        <w:tblLook w:val="0000" w:firstRow="0" w:lastRow="0" w:firstColumn="0" w:lastColumn="0" w:noHBand="0" w:noVBand="0"/>
      </w:tblPr>
      <w:tblGrid>
        <w:gridCol w:w="1442"/>
        <w:gridCol w:w="643"/>
        <w:gridCol w:w="482"/>
        <w:gridCol w:w="482"/>
        <w:gridCol w:w="643"/>
        <w:gridCol w:w="483"/>
        <w:gridCol w:w="483"/>
        <w:gridCol w:w="483"/>
        <w:gridCol w:w="483"/>
        <w:gridCol w:w="483"/>
        <w:gridCol w:w="644"/>
        <w:gridCol w:w="805"/>
        <w:gridCol w:w="644"/>
        <w:gridCol w:w="162"/>
        <w:gridCol w:w="644"/>
        <w:gridCol w:w="162"/>
        <w:gridCol w:w="800"/>
      </w:tblGrid>
      <w:tr w:rsidR="00C70D22">
        <w:trPr>
          <w:trHeight w:val="283"/>
        </w:trPr>
        <w:tc>
          <w:tcPr>
            <w:tcW w:w="1442" w:type="dxa"/>
            <w:vMerge w:val="restart"/>
            <w:tcBorders>
              <w:bottom w:val="single" w:sz="4" w:space="0" w:color="000000"/>
              <w:right w:val="single" w:sz="4" w:space="0" w:color="000000"/>
            </w:tcBorders>
          </w:tcPr>
          <w:p w:rsidR="00C70D22" w:rsidRDefault="00C70D22">
            <w:pPr>
              <w:pBdr>
                <w:top w:val="nil"/>
                <w:left w:val="nil"/>
                <w:bottom w:val="nil"/>
                <w:right w:val="nil"/>
                <w:between w:val="nil"/>
              </w:pBdr>
              <w:spacing w:before="11"/>
              <w:rPr>
                <w:rFonts w:ascii="Verdana" w:eastAsia="Verdana" w:hAnsi="Verdana" w:cs="Verdana"/>
                <w:b/>
                <w:i/>
                <w:color w:val="000000"/>
                <w:sz w:val="9"/>
                <w:szCs w:val="9"/>
              </w:rPr>
            </w:pPr>
          </w:p>
          <w:p w:rsidR="00C70D22" w:rsidRDefault="00C70D22">
            <w:pPr>
              <w:pBdr>
                <w:top w:val="nil"/>
                <w:left w:val="nil"/>
                <w:bottom w:val="nil"/>
                <w:right w:val="nil"/>
                <w:between w:val="nil"/>
              </w:pBdr>
              <w:ind w:left="99"/>
              <w:rPr>
                <w:rFonts w:ascii="Verdana" w:eastAsia="Verdana" w:hAnsi="Verdana" w:cs="Verdana"/>
                <w:i/>
                <w:color w:val="000000"/>
                <w:sz w:val="20"/>
                <w:szCs w:val="20"/>
              </w:rPr>
            </w:pPr>
          </w:p>
        </w:tc>
        <w:tc>
          <w:tcPr>
            <w:tcW w:w="6920" w:type="dxa"/>
            <w:gridSpan w:val="13"/>
            <w:tcBorders>
              <w:left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74"/>
              <w:ind w:left="3087" w:right="3076"/>
              <w:jc w:val="center"/>
              <w:rPr>
                <w:rFonts w:ascii="Verdana" w:eastAsia="Verdana" w:hAnsi="Verdana" w:cs="Verdana"/>
                <w:i/>
                <w:color w:val="000000"/>
                <w:sz w:val="10"/>
                <w:szCs w:val="10"/>
              </w:rPr>
            </w:pPr>
            <w:r>
              <w:rPr>
                <w:rFonts w:ascii="Verdana" w:eastAsia="Verdana" w:hAnsi="Verdana" w:cs="Verdana"/>
                <w:i/>
                <w:color w:val="000000"/>
                <w:sz w:val="10"/>
                <w:szCs w:val="10"/>
              </w:rPr>
              <w:t>COMITÉ DE CSSA</w:t>
            </w:r>
          </w:p>
        </w:tc>
        <w:tc>
          <w:tcPr>
            <w:tcW w:w="1606" w:type="dxa"/>
            <w:gridSpan w:val="3"/>
            <w:tcBorders>
              <w:left w:val="single" w:sz="4" w:space="0" w:color="000000"/>
              <w:bottom w:val="single" w:sz="4" w:space="0" w:color="000000"/>
            </w:tcBorders>
          </w:tcPr>
          <w:p w:rsidR="00C70D22" w:rsidRDefault="00C70D22">
            <w:pPr>
              <w:pBdr>
                <w:top w:val="nil"/>
                <w:left w:val="nil"/>
                <w:bottom w:val="nil"/>
                <w:right w:val="nil"/>
                <w:between w:val="nil"/>
              </w:pBdr>
              <w:spacing w:before="55"/>
              <w:ind w:left="363"/>
              <w:rPr>
                <w:rFonts w:ascii="Verdana" w:eastAsia="Verdana" w:hAnsi="Verdana" w:cs="Verdana"/>
                <w:b/>
                <w:i/>
                <w:color w:val="000000"/>
                <w:sz w:val="14"/>
                <w:szCs w:val="14"/>
              </w:rPr>
            </w:pPr>
          </w:p>
        </w:tc>
      </w:tr>
      <w:tr w:rsidR="00C70D22">
        <w:trPr>
          <w:trHeight w:val="337"/>
        </w:trPr>
        <w:tc>
          <w:tcPr>
            <w:tcW w:w="1442" w:type="dxa"/>
            <w:vMerge/>
            <w:tcBorders>
              <w:bottom w:val="single" w:sz="4" w:space="0" w:color="000000"/>
              <w:right w:val="single" w:sz="4"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4"/>
                <w:szCs w:val="14"/>
              </w:rPr>
            </w:pPr>
          </w:p>
        </w:tc>
        <w:tc>
          <w:tcPr>
            <w:tcW w:w="6920" w:type="dxa"/>
            <w:gridSpan w:val="13"/>
            <w:tcBorders>
              <w:top w:val="single" w:sz="4" w:space="0" w:color="000000"/>
              <w:left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91"/>
              <w:ind w:left="583"/>
              <w:rPr>
                <w:rFonts w:ascii="Verdana" w:eastAsia="Verdana" w:hAnsi="Verdana" w:cs="Verdana"/>
                <w:b/>
                <w:i/>
                <w:color w:val="000000"/>
                <w:sz w:val="13"/>
                <w:szCs w:val="13"/>
              </w:rPr>
            </w:pPr>
            <w:r>
              <w:rPr>
                <w:rFonts w:ascii="Verdana" w:eastAsia="Verdana" w:hAnsi="Verdana" w:cs="Verdana"/>
                <w:b/>
                <w:i/>
                <w:color w:val="000000"/>
                <w:sz w:val="13"/>
                <w:szCs w:val="13"/>
              </w:rPr>
              <w:t>PLAN ANUAL DE CAPACITACIÓN OBRAS Y SERVICIOS - SEGURIDAD Y SALUD EN EL TRABAJO</w:t>
            </w:r>
          </w:p>
        </w:tc>
        <w:tc>
          <w:tcPr>
            <w:tcW w:w="806" w:type="dxa"/>
            <w:gridSpan w:val="2"/>
            <w:tcBorders>
              <w:top w:val="single" w:sz="4" w:space="0" w:color="000000"/>
              <w:left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82"/>
              <w:ind w:left="219"/>
              <w:rPr>
                <w:rFonts w:ascii="Verdana" w:eastAsia="Verdana" w:hAnsi="Verdana" w:cs="Verdana"/>
                <w:b/>
                <w:i/>
                <w:color w:val="000000"/>
                <w:sz w:val="14"/>
                <w:szCs w:val="14"/>
              </w:rPr>
            </w:pPr>
            <w:r>
              <w:rPr>
                <w:rFonts w:ascii="Verdana" w:eastAsia="Verdana" w:hAnsi="Verdana" w:cs="Verdana"/>
                <w:i/>
                <w:color w:val="000000"/>
                <w:sz w:val="11"/>
                <w:szCs w:val="11"/>
              </w:rPr>
              <w:t xml:space="preserve">Rev.: </w:t>
            </w:r>
            <w:r>
              <w:rPr>
                <w:rFonts w:ascii="Verdana" w:eastAsia="Verdana" w:hAnsi="Verdana" w:cs="Verdana"/>
                <w:b/>
                <w:i/>
                <w:color w:val="000000"/>
                <w:sz w:val="14"/>
                <w:szCs w:val="14"/>
              </w:rPr>
              <w:t>4</w:t>
            </w:r>
          </w:p>
        </w:tc>
        <w:tc>
          <w:tcPr>
            <w:tcW w:w="800" w:type="dxa"/>
            <w:tcBorders>
              <w:top w:val="single" w:sz="4" w:space="0" w:color="000000"/>
              <w:left w:val="single" w:sz="4" w:space="0" w:color="000000"/>
              <w:bottom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r>
      <w:tr w:rsidR="00C70D22">
        <w:trPr>
          <w:trHeight w:val="284"/>
        </w:trPr>
        <w:tc>
          <w:tcPr>
            <w:tcW w:w="2085" w:type="dxa"/>
            <w:gridSpan w:val="2"/>
            <w:tcBorders>
              <w:top w:val="single" w:sz="4" w:space="0" w:color="000000"/>
              <w:bottom w:val="single" w:sz="4" w:space="0" w:color="000000"/>
              <w:right w:val="single" w:sz="4" w:space="0" w:color="000000"/>
            </w:tcBorders>
            <w:shd w:val="clear" w:color="auto" w:fill="BEBEBE"/>
          </w:tcPr>
          <w:p w:rsidR="00C70D22" w:rsidRDefault="00B14CA2">
            <w:pPr>
              <w:pBdr>
                <w:top w:val="nil"/>
                <w:left w:val="nil"/>
                <w:bottom w:val="nil"/>
                <w:right w:val="nil"/>
                <w:between w:val="nil"/>
              </w:pBdr>
              <w:spacing w:before="74"/>
              <w:ind w:left="761" w:right="761"/>
              <w:jc w:val="center"/>
              <w:rPr>
                <w:rFonts w:ascii="Verdana" w:eastAsia="Verdana" w:hAnsi="Verdana" w:cs="Verdana"/>
                <w:b/>
                <w:i/>
                <w:color w:val="000000"/>
                <w:sz w:val="11"/>
                <w:szCs w:val="11"/>
              </w:rPr>
            </w:pPr>
            <w:r>
              <w:rPr>
                <w:rFonts w:ascii="Verdana" w:eastAsia="Verdana" w:hAnsi="Verdana" w:cs="Verdana"/>
                <w:b/>
                <w:i/>
                <w:color w:val="000000"/>
                <w:sz w:val="11"/>
                <w:szCs w:val="11"/>
              </w:rPr>
              <w:t>TEMARIO</w:t>
            </w:r>
          </w:p>
        </w:tc>
        <w:tc>
          <w:tcPr>
            <w:tcW w:w="482" w:type="dxa"/>
            <w:tcBorders>
              <w:top w:val="single" w:sz="4" w:space="0" w:color="000000"/>
              <w:left w:val="single" w:sz="4" w:space="0" w:color="000000"/>
              <w:bottom w:val="single" w:sz="4" w:space="0" w:color="000000"/>
              <w:right w:val="single" w:sz="4" w:space="0" w:color="000000"/>
            </w:tcBorders>
            <w:shd w:val="clear" w:color="auto" w:fill="BEBEBE"/>
          </w:tcPr>
          <w:p w:rsidR="00C70D22" w:rsidRDefault="00B14CA2">
            <w:pPr>
              <w:pBdr>
                <w:top w:val="nil"/>
                <w:left w:val="nil"/>
                <w:bottom w:val="nil"/>
                <w:right w:val="nil"/>
                <w:between w:val="nil"/>
              </w:pBdr>
              <w:spacing w:before="40" w:line="278" w:lineRule="auto"/>
              <w:ind w:left="67" w:right="30" w:firstLine="42"/>
              <w:rPr>
                <w:rFonts w:ascii="Verdana" w:eastAsia="Verdana" w:hAnsi="Verdana" w:cs="Verdana"/>
                <w:b/>
                <w:i/>
                <w:color w:val="000000"/>
                <w:sz w:val="8"/>
                <w:szCs w:val="8"/>
              </w:rPr>
            </w:pPr>
            <w:r>
              <w:rPr>
                <w:rFonts w:ascii="Verdana" w:eastAsia="Verdana" w:hAnsi="Verdana" w:cs="Verdana"/>
                <w:b/>
                <w:i/>
                <w:color w:val="000000"/>
                <w:sz w:val="8"/>
                <w:szCs w:val="8"/>
              </w:rPr>
              <w:t>CARGA HORARIA</w:t>
            </w:r>
          </w:p>
        </w:tc>
        <w:tc>
          <w:tcPr>
            <w:tcW w:w="482" w:type="dxa"/>
            <w:tcBorders>
              <w:top w:val="single" w:sz="4" w:space="0" w:color="000000"/>
              <w:left w:val="single" w:sz="4" w:space="0" w:color="000000"/>
              <w:bottom w:val="single" w:sz="4" w:space="0" w:color="000000"/>
              <w:right w:val="single" w:sz="4" w:space="0" w:color="000000"/>
            </w:tcBorders>
            <w:shd w:val="clear" w:color="auto" w:fill="BEBEBE"/>
          </w:tcPr>
          <w:p w:rsidR="00C70D22" w:rsidRDefault="00B14CA2">
            <w:pPr>
              <w:pBdr>
                <w:top w:val="nil"/>
                <w:left w:val="nil"/>
                <w:bottom w:val="nil"/>
                <w:right w:val="nil"/>
                <w:between w:val="nil"/>
              </w:pBdr>
              <w:spacing w:before="74"/>
              <w:ind w:left="84"/>
              <w:rPr>
                <w:rFonts w:ascii="Verdana" w:eastAsia="Verdana" w:hAnsi="Verdana" w:cs="Verdana"/>
                <w:b/>
                <w:i/>
                <w:color w:val="000000"/>
                <w:sz w:val="11"/>
                <w:szCs w:val="11"/>
              </w:rPr>
            </w:pPr>
            <w:r>
              <w:rPr>
                <w:rFonts w:ascii="Verdana" w:eastAsia="Verdana" w:hAnsi="Verdana" w:cs="Verdana"/>
                <w:b/>
                <w:i/>
                <w:color w:val="000000"/>
                <w:sz w:val="11"/>
                <w:szCs w:val="11"/>
              </w:rPr>
              <w:t>Enero</w:t>
            </w:r>
          </w:p>
        </w:tc>
        <w:tc>
          <w:tcPr>
            <w:tcW w:w="643" w:type="dxa"/>
            <w:tcBorders>
              <w:top w:val="single" w:sz="4" w:space="0" w:color="000000"/>
              <w:left w:val="single" w:sz="4" w:space="0" w:color="000000"/>
              <w:bottom w:val="single" w:sz="4" w:space="0" w:color="000000"/>
              <w:right w:val="single" w:sz="4" w:space="0" w:color="000000"/>
            </w:tcBorders>
            <w:shd w:val="clear" w:color="auto" w:fill="BEBEBE"/>
          </w:tcPr>
          <w:p w:rsidR="00C70D22" w:rsidRDefault="00B14CA2">
            <w:pPr>
              <w:pBdr>
                <w:top w:val="nil"/>
                <w:left w:val="nil"/>
                <w:bottom w:val="nil"/>
                <w:right w:val="nil"/>
                <w:between w:val="nil"/>
              </w:pBdr>
              <w:spacing w:before="74"/>
              <w:ind w:left="110"/>
              <w:rPr>
                <w:rFonts w:ascii="Verdana" w:eastAsia="Verdana" w:hAnsi="Verdana" w:cs="Verdana"/>
                <w:b/>
                <w:i/>
                <w:color w:val="000000"/>
                <w:sz w:val="11"/>
                <w:szCs w:val="11"/>
              </w:rPr>
            </w:pPr>
            <w:r>
              <w:rPr>
                <w:rFonts w:ascii="Verdana" w:eastAsia="Verdana" w:hAnsi="Verdana" w:cs="Verdana"/>
                <w:b/>
                <w:i/>
                <w:color w:val="000000"/>
                <w:sz w:val="11"/>
                <w:szCs w:val="11"/>
              </w:rPr>
              <w:t>Febrero</w:t>
            </w:r>
          </w:p>
        </w:tc>
        <w:tc>
          <w:tcPr>
            <w:tcW w:w="483" w:type="dxa"/>
            <w:tcBorders>
              <w:top w:val="single" w:sz="4" w:space="0" w:color="000000"/>
              <w:left w:val="single" w:sz="4" w:space="0" w:color="000000"/>
              <w:bottom w:val="single" w:sz="4" w:space="0" w:color="000000"/>
              <w:right w:val="single" w:sz="4" w:space="0" w:color="000000"/>
            </w:tcBorders>
            <w:shd w:val="clear" w:color="auto" w:fill="BEBEBE"/>
          </w:tcPr>
          <w:p w:rsidR="00C70D22" w:rsidRDefault="00B14CA2">
            <w:pPr>
              <w:pBdr>
                <w:top w:val="nil"/>
                <w:left w:val="nil"/>
                <w:bottom w:val="nil"/>
                <w:right w:val="nil"/>
                <w:between w:val="nil"/>
              </w:pBdr>
              <w:spacing w:before="74"/>
              <w:ind w:left="75"/>
              <w:rPr>
                <w:rFonts w:ascii="Verdana" w:eastAsia="Verdana" w:hAnsi="Verdana" w:cs="Verdana"/>
                <w:b/>
                <w:i/>
                <w:color w:val="000000"/>
                <w:sz w:val="11"/>
                <w:szCs w:val="11"/>
              </w:rPr>
            </w:pPr>
            <w:r>
              <w:rPr>
                <w:rFonts w:ascii="Verdana" w:eastAsia="Verdana" w:hAnsi="Verdana" w:cs="Verdana"/>
                <w:b/>
                <w:i/>
                <w:color w:val="000000"/>
                <w:sz w:val="11"/>
                <w:szCs w:val="11"/>
              </w:rPr>
              <w:t>Marzo</w:t>
            </w:r>
          </w:p>
        </w:tc>
        <w:tc>
          <w:tcPr>
            <w:tcW w:w="483" w:type="dxa"/>
            <w:tcBorders>
              <w:top w:val="single" w:sz="4" w:space="0" w:color="000000"/>
              <w:left w:val="single" w:sz="4" w:space="0" w:color="000000"/>
              <w:bottom w:val="single" w:sz="4" w:space="0" w:color="000000"/>
              <w:right w:val="single" w:sz="4" w:space="0" w:color="000000"/>
            </w:tcBorders>
            <w:shd w:val="clear" w:color="auto" w:fill="BEBEBE"/>
          </w:tcPr>
          <w:p w:rsidR="00C70D22" w:rsidRDefault="00B14CA2">
            <w:pPr>
              <w:pBdr>
                <w:top w:val="nil"/>
                <w:left w:val="nil"/>
                <w:bottom w:val="nil"/>
                <w:right w:val="nil"/>
                <w:between w:val="nil"/>
              </w:pBdr>
              <w:spacing w:before="74"/>
              <w:ind w:left="117"/>
              <w:rPr>
                <w:rFonts w:ascii="Verdana" w:eastAsia="Verdana" w:hAnsi="Verdana" w:cs="Verdana"/>
                <w:b/>
                <w:i/>
                <w:color w:val="000000"/>
                <w:sz w:val="11"/>
                <w:szCs w:val="11"/>
              </w:rPr>
            </w:pPr>
            <w:r>
              <w:rPr>
                <w:rFonts w:ascii="Verdana" w:eastAsia="Verdana" w:hAnsi="Verdana" w:cs="Verdana"/>
                <w:b/>
                <w:i/>
                <w:color w:val="000000"/>
                <w:sz w:val="11"/>
                <w:szCs w:val="11"/>
              </w:rPr>
              <w:t>Abril</w:t>
            </w:r>
          </w:p>
        </w:tc>
        <w:tc>
          <w:tcPr>
            <w:tcW w:w="483" w:type="dxa"/>
            <w:tcBorders>
              <w:top w:val="single" w:sz="4" w:space="0" w:color="000000"/>
              <w:left w:val="single" w:sz="4" w:space="0" w:color="000000"/>
              <w:bottom w:val="single" w:sz="4" w:space="0" w:color="000000"/>
              <w:right w:val="single" w:sz="4" w:space="0" w:color="000000"/>
            </w:tcBorders>
            <w:shd w:val="clear" w:color="auto" w:fill="BEBEBE"/>
          </w:tcPr>
          <w:p w:rsidR="00C70D22" w:rsidRDefault="00B14CA2">
            <w:pPr>
              <w:pBdr>
                <w:top w:val="nil"/>
                <w:left w:val="nil"/>
                <w:bottom w:val="nil"/>
                <w:right w:val="nil"/>
                <w:between w:val="nil"/>
              </w:pBdr>
              <w:spacing w:before="74"/>
              <w:ind w:left="99"/>
              <w:rPr>
                <w:rFonts w:ascii="Verdana" w:eastAsia="Verdana" w:hAnsi="Verdana" w:cs="Verdana"/>
                <w:b/>
                <w:i/>
                <w:color w:val="000000"/>
                <w:sz w:val="11"/>
                <w:szCs w:val="11"/>
              </w:rPr>
            </w:pPr>
            <w:r>
              <w:rPr>
                <w:rFonts w:ascii="Verdana" w:eastAsia="Verdana" w:hAnsi="Verdana" w:cs="Verdana"/>
                <w:b/>
                <w:i/>
                <w:color w:val="000000"/>
                <w:sz w:val="11"/>
                <w:szCs w:val="11"/>
              </w:rPr>
              <w:t>Mayo</w:t>
            </w:r>
          </w:p>
        </w:tc>
        <w:tc>
          <w:tcPr>
            <w:tcW w:w="483" w:type="dxa"/>
            <w:tcBorders>
              <w:top w:val="single" w:sz="4" w:space="0" w:color="000000"/>
              <w:left w:val="single" w:sz="4" w:space="0" w:color="000000"/>
              <w:bottom w:val="single" w:sz="4" w:space="0" w:color="000000"/>
              <w:right w:val="single" w:sz="4" w:space="0" w:color="000000"/>
            </w:tcBorders>
            <w:shd w:val="clear" w:color="auto" w:fill="BEBEBE"/>
          </w:tcPr>
          <w:p w:rsidR="00C70D22" w:rsidRDefault="00B14CA2">
            <w:pPr>
              <w:pBdr>
                <w:top w:val="nil"/>
                <w:left w:val="nil"/>
                <w:bottom w:val="nil"/>
                <w:right w:val="nil"/>
                <w:between w:val="nil"/>
              </w:pBdr>
              <w:spacing w:before="74"/>
              <w:ind w:left="90"/>
              <w:rPr>
                <w:rFonts w:ascii="Verdana" w:eastAsia="Verdana" w:hAnsi="Verdana" w:cs="Verdana"/>
                <w:b/>
                <w:i/>
                <w:color w:val="000000"/>
                <w:sz w:val="11"/>
                <w:szCs w:val="11"/>
              </w:rPr>
            </w:pPr>
            <w:r>
              <w:rPr>
                <w:rFonts w:ascii="Verdana" w:eastAsia="Verdana" w:hAnsi="Verdana" w:cs="Verdana"/>
                <w:b/>
                <w:i/>
                <w:color w:val="000000"/>
                <w:sz w:val="11"/>
                <w:szCs w:val="11"/>
              </w:rPr>
              <w:t>Junio</w:t>
            </w:r>
          </w:p>
        </w:tc>
        <w:tc>
          <w:tcPr>
            <w:tcW w:w="483" w:type="dxa"/>
            <w:tcBorders>
              <w:top w:val="single" w:sz="4" w:space="0" w:color="000000"/>
              <w:left w:val="single" w:sz="4" w:space="0" w:color="000000"/>
              <w:bottom w:val="single" w:sz="4" w:space="0" w:color="000000"/>
              <w:right w:val="single" w:sz="4" w:space="0" w:color="000000"/>
            </w:tcBorders>
            <w:shd w:val="clear" w:color="auto" w:fill="BEBEBE"/>
          </w:tcPr>
          <w:p w:rsidR="00C70D22" w:rsidRDefault="00B14CA2">
            <w:pPr>
              <w:pBdr>
                <w:top w:val="nil"/>
                <w:left w:val="nil"/>
                <w:bottom w:val="nil"/>
                <w:right w:val="nil"/>
                <w:between w:val="nil"/>
              </w:pBdr>
              <w:spacing w:before="74"/>
              <w:ind w:left="106"/>
              <w:rPr>
                <w:rFonts w:ascii="Verdana" w:eastAsia="Verdana" w:hAnsi="Verdana" w:cs="Verdana"/>
                <w:b/>
                <w:i/>
                <w:color w:val="000000"/>
                <w:sz w:val="11"/>
                <w:szCs w:val="11"/>
              </w:rPr>
            </w:pPr>
            <w:r>
              <w:rPr>
                <w:rFonts w:ascii="Verdana" w:eastAsia="Verdana" w:hAnsi="Verdana" w:cs="Verdana"/>
                <w:b/>
                <w:i/>
                <w:color w:val="000000"/>
                <w:sz w:val="11"/>
                <w:szCs w:val="11"/>
              </w:rPr>
              <w:t>Julio</w:t>
            </w:r>
          </w:p>
        </w:tc>
        <w:tc>
          <w:tcPr>
            <w:tcW w:w="644" w:type="dxa"/>
            <w:tcBorders>
              <w:top w:val="single" w:sz="4" w:space="0" w:color="000000"/>
              <w:left w:val="single" w:sz="4" w:space="0" w:color="000000"/>
              <w:bottom w:val="single" w:sz="4" w:space="0" w:color="000000"/>
              <w:right w:val="single" w:sz="4" w:space="0" w:color="000000"/>
            </w:tcBorders>
            <w:shd w:val="clear" w:color="auto" w:fill="BEBEBE"/>
          </w:tcPr>
          <w:p w:rsidR="00C70D22" w:rsidRDefault="00B14CA2">
            <w:pPr>
              <w:pBdr>
                <w:top w:val="nil"/>
                <w:left w:val="nil"/>
                <w:bottom w:val="nil"/>
                <w:right w:val="nil"/>
                <w:between w:val="nil"/>
              </w:pBdr>
              <w:spacing w:before="74"/>
              <w:ind w:left="139"/>
              <w:rPr>
                <w:rFonts w:ascii="Verdana" w:eastAsia="Verdana" w:hAnsi="Verdana" w:cs="Verdana"/>
                <w:b/>
                <w:i/>
                <w:color w:val="000000"/>
                <w:sz w:val="11"/>
                <w:szCs w:val="11"/>
              </w:rPr>
            </w:pPr>
            <w:r>
              <w:rPr>
                <w:rFonts w:ascii="Verdana" w:eastAsia="Verdana" w:hAnsi="Verdana" w:cs="Verdana"/>
                <w:b/>
                <w:i/>
                <w:color w:val="000000"/>
                <w:sz w:val="11"/>
                <w:szCs w:val="11"/>
              </w:rPr>
              <w:t>Agosto</w:t>
            </w:r>
          </w:p>
        </w:tc>
        <w:tc>
          <w:tcPr>
            <w:tcW w:w="805" w:type="dxa"/>
            <w:tcBorders>
              <w:top w:val="single" w:sz="4" w:space="0" w:color="000000"/>
              <w:left w:val="single" w:sz="4" w:space="0" w:color="000000"/>
              <w:bottom w:val="single" w:sz="4" w:space="0" w:color="000000"/>
              <w:right w:val="single" w:sz="4" w:space="0" w:color="000000"/>
            </w:tcBorders>
            <w:shd w:val="clear" w:color="auto" w:fill="BEBEBE"/>
          </w:tcPr>
          <w:p w:rsidR="00C70D22" w:rsidRDefault="00B14CA2">
            <w:pPr>
              <w:pBdr>
                <w:top w:val="nil"/>
                <w:left w:val="nil"/>
                <w:bottom w:val="nil"/>
                <w:right w:val="nil"/>
                <w:between w:val="nil"/>
              </w:pBdr>
              <w:spacing w:before="74"/>
              <w:ind w:left="87"/>
              <w:rPr>
                <w:rFonts w:ascii="Verdana" w:eastAsia="Verdana" w:hAnsi="Verdana" w:cs="Verdana"/>
                <w:b/>
                <w:i/>
                <w:color w:val="000000"/>
                <w:sz w:val="11"/>
                <w:szCs w:val="11"/>
              </w:rPr>
            </w:pPr>
            <w:r>
              <w:rPr>
                <w:rFonts w:ascii="Verdana" w:eastAsia="Verdana" w:hAnsi="Verdana" w:cs="Verdana"/>
                <w:b/>
                <w:i/>
                <w:color w:val="000000"/>
                <w:sz w:val="11"/>
                <w:szCs w:val="11"/>
              </w:rPr>
              <w:t>Septiembre</w:t>
            </w:r>
          </w:p>
        </w:tc>
        <w:tc>
          <w:tcPr>
            <w:tcW w:w="644" w:type="dxa"/>
            <w:tcBorders>
              <w:top w:val="single" w:sz="4" w:space="0" w:color="000000"/>
              <w:left w:val="single" w:sz="4" w:space="0" w:color="000000"/>
              <w:bottom w:val="single" w:sz="4" w:space="0" w:color="000000"/>
              <w:right w:val="single" w:sz="4" w:space="0" w:color="000000"/>
            </w:tcBorders>
            <w:shd w:val="clear" w:color="auto" w:fill="BEBEBE"/>
          </w:tcPr>
          <w:p w:rsidR="00C70D22" w:rsidRDefault="00B14CA2">
            <w:pPr>
              <w:pBdr>
                <w:top w:val="nil"/>
                <w:left w:val="nil"/>
                <w:bottom w:val="nil"/>
                <w:right w:val="nil"/>
                <w:between w:val="nil"/>
              </w:pBdr>
              <w:spacing w:before="74"/>
              <w:ind w:left="103"/>
              <w:rPr>
                <w:rFonts w:ascii="Verdana" w:eastAsia="Verdana" w:hAnsi="Verdana" w:cs="Verdana"/>
                <w:b/>
                <w:i/>
                <w:color w:val="000000"/>
                <w:sz w:val="11"/>
                <w:szCs w:val="11"/>
              </w:rPr>
            </w:pPr>
            <w:r>
              <w:rPr>
                <w:rFonts w:ascii="Verdana" w:eastAsia="Verdana" w:hAnsi="Verdana" w:cs="Verdana"/>
                <w:b/>
                <w:i/>
                <w:color w:val="000000"/>
                <w:sz w:val="11"/>
                <w:szCs w:val="11"/>
              </w:rPr>
              <w:t>Octubre</w:t>
            </w:r>
          </w:p>
        </w:tc>
        <w:tc>
          <w:tcPr>
            <w:tcW w:w="806" w:type="dxa"/>
            <w:gridSpan w:val="2"/>
            <w:tcBorders>
              <w:top w:val="single" w:sz="4" w:space="0" w:color="000000"/>
              <w:left w:val="single" w:sz="4" w:space="0" w:color="000000"/>
              <w:bottom w:val="single" w:sz="4" w:space="0" w:color="000000"/>
              <w:right w:val="single" w:sz="4" w:space="0" w:color="000000"/>
            </w:tcBorders>
            <w:shd w:val="clear" w:color="auto" w:fill="BEBEBE"/>
          </w:tcPr>
          <w:p w:rsidR="00C70D22" w:rsidRDefault="00B14CA2">
            <w:pPr>
              <w:pBdr>
                <w:top w:val="nil"/>
                <w:left w:val="nil"/>
                <w:bottom w:val="nil"/>
                <w:right w:val="nil"/>
                <w:between w:val="nil"/>
              </w:pBdr>
              <w:spacing w:before="74"/>
              <w:ind w:left="102"/>
              <w:rPr>
                <w:rFonts w:ascii="Verdana" w:eastAsia="Verdana" w:hAnsi="Verdana" w:cs="Verdana"/>
                <w:b/>
                <w:i/>
                <w:color w:val="000000"/>
                <w:sz w:val="11"/>
                <w:szCs w:val="11"/>
              </w:rPr>
            </w:pPr>
            <w:r>
              <w:rPr>
                <w:rFonts w:ascii="Verdana" w:eastAsia="Verdana" w:hAnsi="Verdana" w:cs="Verdana"/>
                <w:b/>
                <w:i/>
                <w:color w:val="000000"/>
                <w:sz w:val="11"/>
                <w:szCs w:val="11"/>
              </w:rPr>
              <w:t>Noviembre</w:t>
            </w:r>
          </w:p>
        </w:tc>
        <w:tc>
          <w:tcPr>
            <w:tcW w:w="962" w:type="dxa"/>
            <w:gridSpan w:val="2"/>
            <w:tcBorders>
              <w:top w:val="single" w:sz="4" w:space="0" w:color="000000"/>
              <w:left w:val="single" w:sz="4" w:space="0" w:color="000000"/>
              <w:bottom w:val="single" w:sz="4" w:space="0" w:color="000000"/>
            </w:tcBorders>
            <w:shd w:val="clear" w:color="auto" w:fill="BEBEBE"/>
          </w:tcPr>
          <w:p w:rsidR="00C70D22" w:rsidRDefault="00B14CA2">
            <w:pPr>
              <w:pBdr>
                <w:top w:val="nil"/>
                <w:left w:val="nil"/>
                <w:bottom w:val="nil"/>
                <w:right w:val="nil"/>
                <w:between w:val="nil"/>
              </w:pBdr>
              <w:spacing w:before="74"/>
              <w:ind w:left="201"/>
              <w:rPr>
                <w:rFonts w:ascii="Verdana" w:eastAsia="Verdana" w:hAnsi="Verdana" w:cs="Verdana"/>
                <w:b/>
                <w:i/>
                <w:color w:val="000000"/>
                <w:sz w:val="11"/>
                <w:szCs w:val="11"/>
              </w:rPr>
            </w:pPr>
            <w:r>
              <w:rPr>
                <w:rFonts w:ascii="Verdana" w:eastAsia="Verdana" w:hAnsi="Verdana" w:cs="Verdana"/>
                <w:b/>
                <w:i/>
                <w:color w:val="000000"/>
                <w:sz w:val="11"/>
                <w:szCs w:val="11"/>
              </w:rPr>
              <w:t>Diciembre</w:t>
            </w:r>
          </w:p>
        </w:tc>
      </w:tr>
      <w:tr w:rsidR="00C70D22">
        <w:trPr>
          <w:trHeight w:val="284"/>
        </w:trPr>
        <w:tc>
          <w:tcPr>
            <w:tcW w:w="2085" w:type="dxa"/>
            <w:gridSpan w:val="2"/>
            <w:tcBorders>
              <w:top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13"/>
              <w:ind w:left="15"/>
              <w:rPr>
                <w:rFonts w:ascii="Verdana" w:eastAsia="Verdana" w:hAnsi="Verdana" w:cs="Verdana"/>
                <w:i/>
                <w:color w:val="000000"/>
                <w:sz w:val="10"/>
                <w:szCs w:val="10"/>
              </w:rPr>
            </w:pPr>
            <w:r>
              <w:rPr>
                <w:rFonts w:ascii="Verdana" w:eastAsia="Verdana" w:hAnsi="Verdana" w:cs="Verdana"/>
                <w:i/>
                <w:color w:val="000000"/>
                <w:sz w:val="10"/>
                <w:szCs w:val="10"/>
              </w:rPr>
              <w:t>ORDEN Y LIMPIEZA EN LOS PUESTOS DE</w:t>
            </w:r>
          </w:p>
          <w:p w:rsidR="00C70D22" w:rsidRDefault="00B14CA2">
            <w:pPr>
              <w:pBdr>
                <w:top w:val="nil"/>
                <w:left w:val="nil"/>
                <w:bottom w:val="nil"/>
                <w:right w:val="nil"/>
                <w:between w:val="nil"/>
              </w:pBdr>
              <w:spacing w:before="27" w:line="109" w:lineRule="auto"/>
              <w:ind w:left="15"/>
              <w:rPr>
                <w:rFonts w:ascii="Verdana" w:eastAsia="Verdana" w:hAnsi="Verdana" w:cs="Verdana"/>
                <w:i/>
                <w:color w:val="000000"/>
                <w:sz w:val="10"/>
                <w:szCs w:val="10"/>
              </w:rPr>
            </w:pPr>
            <w:r>
              <w:rPr>
                <w:rFonts w:ascii="Verdana" w:eastAsia="Verdana" w:hAnsi="Verdana" w:cs="Verdana"/>
                <w:i/>
                <w:color w:val="000000"/>
                <w:sz w:val="10"/>
                <w:szCs w:val="10"/>
              </w:rPr>
              <w:t>TRABAJO</w:t>
            </w:r>
          </w:p>
        </w:tc>
        <w:tc>
          <w:tcPr>
            <w:tcW w:w="482" w:type="dxa"/>
            <w:tcBorders>
              <w:top w:val="single" w:sz="4" w:space="0" w:color="000000"/>
              <w:left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74"/>
              <w:ind w:left="56" w:right="45"/>
              <w:jc w:val="center"/>
              <w:rPr>
                <w:rFonts w:ascii="Verdana" w:eastAsia="Verdana" w:hAnsi="Verdana" w:cs="Verdana"/>
                <w:i/>
                <w:color w:val="000000"/>
                <w:sz w:val="11"/>
                <w:szCs w:val="11"/>
              </w:rPr>
            </w:pPr>
            <w:r>
              <w:rPr>
                <w:rFonts w:ascii="Verdana" w:eastAsia="Verdana" w:hAnsi="Verdana" w:cs="Verdana"/>
                <w:i/>
                <w:color w:val="000000"/>
                <w:sz w:val="11"/>
                <w:szCs w:val="11"/>
              </w:rPr>
              <w:t>30 min</w:t>
            </w:r>
          </w:p>
        </w:tc>
        <w:tc>
          <w:tcPr>
            <w:tcW w:w="482"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5"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6" w:type="dxa"/>
            <w:gridSpan w:val="2"/>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962" w:type="dxa"/>
            <w:gridSpan w:val="2"/>
            <w:tcBorders>
              <w:top w:val="single" w:sz="4" w:space="0" w:color="000000"/>
              <w:left w:val="single" w:sz="4" w:space="0" w:color="000000"/>
              <w:bottom w:val="single" w:sz="4" w:space="0" w:color="000000"/>
            </w:tcBorders>
            <w:shd w:val="clear" w:color="auto" w:fill="ACB8C9"/>
          </w:tcPr>
          <w:p w:rsidR="00C70D22" w:rsidRDefault="00C70D22">
            <w:pPr>
              <w:pBdr>
                <w:top w:val="nil"/>
                <w:left w:val="nil"/>
                <w:bottom w:val="nil"/>
                <w:right w:val="nil"/>
                <w:between w:val="nil"/>
              </w:pBdr>
              <w:rPr>
                <w:rFonts w:ascii="Verdana" w:eastAsia="Verdana" w:hAnsi="Verdana" w:cs="Verdana"/>
                <w:i/>
                <w:color w:val="000000"/>
                <w:sz w:val="18"/>
                <w:szCs w:val="18"/>
              </w:rPr>
            </w:pPr>
          </w:p>
        </w:tc>
      </w:tr>
      <w:tr w:rsidR="00C70D22">
        <w:trPr>
          <w:trHeight w:val="284"/>
        </w:trPr>
        <w:tc>
          <w:tcPr>
            <w:tcW w:w="2085" w:type="dxa"/>
            <w:gridSpan w:val="2"/>
            <w:tcBorders>
              <w:top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12"/>
              <w:ind w:left="15"/>
              <w:rPr>
                <w:rFonts w:ascii="Verdana" w:eastAsia="Verdana" w:hAnsi="Verdana" w:cs="Verdana"/>
                <w:i/>
                <w:color w:val="000000"/>
                <w:sz w:val="10"/>
                <w:szCs w:val="10"/>
              </w:rPr>
            </w:pPr>
            <w:r>
              <w:rPr>
                <w:rFonts w:ascii="Verdana" w:eastAsia="Verdana" w:hAnsi="Verdana" w:cs="Verdana"/>
                <w:i/>
                <w:color w:val="000000"/>
                <w:sz w:val="10"/>
                <w:szCs w:val="10"/>
              </w:rPr>
              <w:t>PRIMEROS AUXILIOS Y REANIMACIÓN</w:t>
            </w:r>
          </w:p>
          <w:p w:rsidR="00C70D22" w:rsidRDefault="00B14CA2">
            <w:pPr>
              <w:pBdr>
                <w:top w:val="nil"/>
                <w:left w:val="nil"/>
                <w:bottom w:val="nil"/>
                <w:right w:val="nil"/>
                <w:between w:val="nil"/>
              </w:pBdr>
              <w:spacing w:before="28" w:line="109" w:lineRule="auto"/>
              <w:ind w:left="15"/>
              <w:rPr>
                <w:rFonts w:ascii="Verdana" w:eastAsia="Verdana" w:hAnsi="Verdana" w:cs="Verdana"/>
                <w:i/>
                <w:color w:val="000000"/>
                <w:sz w:val="10"/>
                <w:szCs w:val="10"/>
              </w:rPr>
            </w:pPr>
            <w:r>
              <w:rPr>
                <w:rFonts w:ascii="Verdana" w:eastAsia="Verdana" w:hAnsi="Verdana" w:cs="Verdana"/>
                <w:i/>
                <w:color w:val="000000"/>
                <w:sz w:val="10"/>
                <w:szCs w:val="10"/>
              </w:rPr>
              <w:t>CARDIOPULMONAR BÁSICA</w:t>
            </w:r>
          </w:p>
        </w:tc>
        <w:tc>
          <w:tcPr>
            <w:tcW w:w="482" w:type="dxa"/>
            <w:tcBorders>
              <w:top w:val="single" w:sz="4" w:space="0" w:color="000000"/>
              <w:left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74"/>
              <w:ind w:left="56" w:right="45"/>
              <w:jc w:val="center"/>
              <w:rPr>
                <w:rFonts w:ascii="Verdana" w:eastAsia="Verdana" w:hAnsi="Verdana" w:cs="Verdana"/>
                <w:i/>
                <w:color w:val="000000"/>
                <w:sz w:val="11"/>
                <w:szCs w:val="11"/>
              </w:rPr>
            </w:pPr>
            <w:r>
              <w:rPr>
                <w:rFonts w:ascii="Verdana" w:eastAsia="Verdana" w:hAnsi="Verdana" w:cs="Verdana"/>
                <w:i/>
                <w:color w:val="000000"/>
                <w:sz w:val="11"/>
                <w:szCs w:val="11"/>
              </w:rPr>
              <w:t>60 min</w:t>
            </w:r>
          </w:p>
        </w:tc>
        <w:tc>
          <w:tcPr>
            <w:tcW w:w="482"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5" w:type="dxa"/>
            <w:tcBorders>
              <w:top w:val="single" w:sz="4" w:space="0" w:color="000000"/>
              <w:left w:val="single" w:sz="4" w:space="0" w:color="000000"/>
              <w:bottom w:val="single" w:sz="4" w:space="0" w:color="000000"/>
              <w:right w:val="single" w:sz="4" w:space="0" w:color="000000"/>
            </w:tcBorders>
            <w:shd w:val="clear" w:color="auto" w:fill="ACB8C9"/>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6" w:type="dxa"/>
            <w:gridSpan w:val="2"/>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962" w:type="dxa"/>
            <w:gridSpan w:val="2"/>
            <w:tcBorders>
              <w:top w:val="single" w:sz="4" w:space="0" w:color="000000"/>
              <w:left w:val="single" w:sz="4" w:space="0" w:color="000000"/>
              <w:bottom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r>
      <w:tr w:rsidR="00C70D22">
        <w:trPr>
          <w:trHeight w:val="284"/>
        </w:trPr>
        <w:tc>
          <w:tcPr>
            <w:tcW w:w="2085" w:type="dxa"/>
            <w:gridSpan w:val="2"/>
            <w:tcBorders>
              <w:top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12"/>
              <w:ind w:left="15"/>
              <w:rPr>
                <w:rFonts w:ascii="Verdana" w:eastAsia="Verdana" w:hAnsi="Verdana" w:cs="Verdana"/>
                <w:i/>
                <w:color w:val="000000"/>
                <w:sz w:val="10"/>
                <w:szCs w:val="10"/>
              </w:rPr>
            </w:pPr>
            <w:r>
              <w:rPr>
                <w:rFonts w:ascii="Verdana" w:eastAsia="Verdana" w:hAnsi="Verdana" w:cs="Verdana"/>
                <w:i/>
                <w:color w:val="000000"/>
                <w:sz w:val="10"/>
                <w:szCs w:val="10"/>
              </w:rPr>
              <w:t>PREVENCION Y EXTINCION DE</w:t>
            </w:r>
          </w:p>
          <w:p w:rsidR="00C70D22" w:rsidRDefault="00B14CA2">
            <w:pPr>
              <w:pBdr>
                <w:top w:val="nil"/>
                <w:left w:val="nil"/>
                <w:bottom w:val="nil"/>
                <w:right w:val="nil"/>
                <w:between w:val="nil"/>
              </w:pBdr>
              <w:spacing w:before="28" w:line="109" w:lineRule="auto"/>
              <w:ind w:left="15"/>
              <w:rPr>
                <w:rFonts w:ascii="Verdana" w:eastAsia="Verdana" w:hAnsi="Verdana" w:cs="Verdana"/>
                <w:i/>
                <w:color w:val="000000"/>
                <w:sz w:val="10"/>
                <w:szCs w:val="10"/>
              </w:rPr>
            </w:pPr>
            <w:r>
              <w:rPr>
                <w:rFonts w:ascii="Verdana" w:eastAsia="Verdana" w:hAnsi="Verdana" w:cs="Verdana"/>
                <w:i/>
                <w:color w:val="000000"/>
                <w:sz w:val="10"/>
                <w:szCs w:val="10"/>
              </w:rPr>
              <w:t>INCENDIOS</w:t>
            </w:r>
          </w:p>
        </w:tc>
        <w:tc>
          <w:tcPr>
            <w:tcW w:w="482" w:type="dxa"/>
            <w:tcBorders>
              <w:top w:val="single" w:sz="4" w:space="0" w:color="000000"/>
              <w:left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74"/>
              <w:ind w:left="56" w:right="45"/>
              <w:jc w:val="center"/>
              <w:rPr>
                <w:rFonts w:ascii="Verdana" w:eastAsia="Verdana" w:hAnsi="Verdana" w:cs="Verdana"/>
                <w:i/>
                <w:color w:val="000000"/>
                <w:sz w:val="11"/>
                <w:szCs w:val="11"/>
              </w:rPr>
            </w:pPr>
            <w:r>
              <w:rPr>
                <w:rFonts w:ascii="Verdana" w:eastAsia="Verdana" w:hAnsi="Verdana" w:cs="Verdana"/>
                <w:i/>
                <w:color w:val="000000"/>
                <w:sz w:val="11"/>
                <w:szCs w:val="11"/>
              </w:rPr>
              <w:t>30 min</w:t>
            </w:r>
          </w:p>
        </w:tc>
        <w:tc>
          <w:tcPr>
            <w:tcW w:w="482"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shd w:val="clear" w:color="auto" w:fill="ACB8C9"/>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5"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6" w:type="dxa"/>
            <w:gridSpan w:val="2"/>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962" w:type="dxa"/>
            <w:gridSpan w:val="2"/>
            <w:tcBorders>
              <w:top w:val="single" w:sz="4" w:space="0" w:color="000000"/>
              <w:left w:val="single" w:sz="4" w:space="0" w:color="000000"/>
              <w:bottom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r>
      <w:tr w:rsidR="00C70D22">
        <w:trPr>
          <w:trHeight w:val="284"/>
        </w:trPr>
        <w:tc>
          <w:tcPr>
            <w:tcW w:w="2085" w:type="dxa"/>
            <w:gridSpan w:val="2"/>
            <w:tcBorders>
              <w:top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84"/>
              <w:ind w:left="15"/>
              <w:rPr>
                <w:rFonts w:ascii="Verdana" w:eastAsia="Verdana" w:hAnsi="Verdana" w:cs="Verdana"/>
                <w:i/>
                <w:color w:val="000000"/>
                <w:sz w:val="10"/>
                <w:szCs w:val="10"/>
              </w:rPr>
            </w:pPr>
            <w:r>
              <w:rPr>
                <w:rFonts w:ascii="Verdana" w:eastAsia="Verdana" w:hAnsi="Verdana" w:cs="Verdana"/>
                <w:i/>
                <w:color w:val="000000"/>
                <w:sz w:val="10"/>
                <w:szCs w:val="10"/>
              </w:rPr>
              <w:t>MOVIMIENTO MANUAL DE CARGAS</w:t>
            </w:r>
          </w:p>
        </w:tc>
        <w:tc>
          <w:tcPr>
            <w:tcW w:w="482" w:type="dxa"/>
            <w:tcBorders>
              <w:top w:val="single" w:sz="4" w:space="0" w:color="000000"/>
              <w:left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74"/>
              <w:ind w:left="56" w:right="45"/>
              <w:jc w:val="center"/>
              <w:rPr>
                <w:rFonts w:ascii="Verdana" w:eastAsia="Verdana" w:hAnsi="Verdana" w:cs="Verdana"/>
                <w:i/>
                <w:color w:val="000000"/>
                <w:sz w:val="11"/>
                <w:szCs w:val="11"/>
              </w:rPr>
            </w:pPr>
            <w:r>
              <w:rPr>
                <w:rFonts w:ascii="Verdana" w:eastAsia="Verdana" w:hAnsi="Verdana" w:cs="Verdana"/>
                <w:i/>
                <w:color w:val="000000"/>
                <w:sz w:val="11"/>
                <w:szCs w:val="11"/>
              </w:rPr>
              <w:t>30 min</w:t>
            </w:r>
          </w:p>
        </w:tc>
        <w:tc>
          <w:tcPr>
            <w:tcW w:w="482"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shd w:val="clear" w:color="auto" w:fill="ACB8C9"/>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5"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6" w:type="dxa"/>
            <w:gridSpan w:val="2"/>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962" w:type="dxa"/>
            <w:gridSpan w:val="2"/>
            <w:tcBorders>
              <w:top w:val="single" w:sz="4" w:space="0" w:color="000000"/>
              <w:left w:val="single" w:sz="4" w:space="0" w:color="000000"/>
              <w:bottom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r>
      <w:tr w:rsidR="00C70D22">
        <w:trPr>
          <w:trHeight w:val="284"/>
        </w:trPr>
        <w:tc>
          <w:tcPr>
            <w:tcW w:w="2085" w:type="dxa"/>
            <w:gridSpan w:val="2"/>
            <w:tcBorders>
              <w:top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13"/>
              <w:ind w:left="15"/>
              <w:rPr>
                <w:rFonts w:ascii="Verdana" w:eastAsia="Verdana" w:hAnsi="Verdana" w:cs="Verdana"/>
                <w:i/>
                <w:color w:val="000000"/>
                <w:sz w:val="10"/>
                <w:szCs w:val="10"/>
              </w:rPr>
            </w:pPr>
            <w:r>
              <w:rPr>
                <w:rFonts w:ascii="Verdana" w:eastAsia="Verdana" w:hAnsi="Verdana" w:cs="Verdana"/>
                <w:i/>
                <w:color w:val="000000"/>
                <w:sz w:val="10"/>
                <w:szCs w:val="10"/>
              </w:rPr>
              <w:t>EXPOSICIÓN AL RUIDO Y CUIDADO DE LA</w:t>
            </w:r>
          </w:p>
          <w:p w:rsidR="00C70D22" w:rsidRDefault="00B14CA2">
            <w:pPr>
              <w:pBdr>
                <w:top w:val="nil"/>
                <w:left w:val="nil"/>
                <w:bottom w:val="nil"/>
                <w:right w:val="nil"/>
                <w:between w:val="nil"/>
              </w:pBdr>
              <w:spacing w:before="27" w:line="109" w:lineRule="auto"/>
              <w:ind w:left="15"/>
              <w:rPr>
                <w:rFonts w:ascii="Verdana" w:eastAsia="Verdana" w:hAnsi="Verdana" w:cs="Verdana"/>
                <w:i/>
                <w:color w:val="000000"/>
                <w:sz w:val="10"/>
                <w:szCs w:val="10"/>
              </w:rPr>
            </w:pPr>
            <w:r>
              <w:rPr>
                <w:rFonts w:ascii="Verdana" w:eastAsia="Verdana" w:hAnsi="Verdana" w:cs="Verdana"/>
                <w:i/>
                <w:color w:val="000000"/>
                <w:sz w:val="10"/>
                <w:szCs w:val="10"/>
              </w:rPr>
              <w:t>AUDICIÓN</w:t>
            </w:r>
          </w:p>
        </w:tc>
        <w:tc>
          <w:tcPr>
            <w:tcW w:w="482" w:type="dxa"/>
            <w:tcBorders>
              <w:top w:val="single" w:sz="4" w:space="0" w:color="000000"/>
              <w:left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74"/>
              <w:ind w:left="56" w:right="45"/>
              <w:jc w:val="center"/>
              <w:rPr>
                <w:rFonts w:ascii="Verdana" w:eastAsia="Verdana" w:hAnsi="Verdana" w:cs="Verdana"/>
                <w:i/>
                <w:color w:val="000000"/>
                <w:sz w:val="11"/>
                <w:szCs w:val="11"/>
              </w:rPr>
            </w:pPr>
            <w:r>
              <w:rPr>
                <w:rFonts w:ascii="Verdana" w:eastAsia="Verdana" w:hAnsi="Verdana" w:cs="Verdana"/>
                <w:i/>
                <w:color w:val="000000"/>
                <w:sz w:val="11"/>
                <w:szCs w:val="11"/>
              </w:rPr>
              <w:t>30 min</w:t>
            </w:r>
          </w:p>
        </w:tc>
        <w:tc>
          <w:tcPr>
            <w:tcW w:w="482"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shd w:val="clear" w:color="auto" w:fill="ACB8C9"/>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5"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6" w:type="dxa"/>
            <w:gridSpan w:val="2"/>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962" w:type="dxa"/>
            <w:gridSpan w:val="2"/>
            <w:tcBorders>
              <w:top w:val="single" w:sz="4" w:space="0" w:color="000000"/>
              <w:left w:val="single" w:sz="4" w:space="0" w:color="000000"/>
              <w:bottom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r>
      <w:tr w:rsidR="00C70D22">
        <w:trPr>
          <w:trHeight w:val="284"/>
        </w:trPr>
        <w:tc>
          <w:tcPr>
            <w:tcW w:w="2085" w:type="dxa"/>
            <w:gridSpan w:val="2"/>
            <w:tcBorders>
              <w:top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13"/>
              <w:ind w:left="15"/>
              <w:rPr>
                <w:rFonts w:ascii="Verdana" w:eastAsia="Verdana" w:hAnsi="Verdana" w:cs="Verdana"/>
                <w:i/>
                <w:color w:val="000000"/>
                <w:sz w:val="10"/>
                <w:szCs w:val="10"/>
              </w:rPr>
            </w:pPr>
            <w:r>
              <w:rPr>
                <w:rFonts w:ascii="Verdana" w:eastAsia="Verdana" w:hAnsi="Verdana" w:cs="Verdana"/>
                <w:i/>
                <w:color w:val="000000"/>
                <w:sz w:val="10"/>
                <w:szCs w:val="10"/>
              </w:rPr>
              <w:t>CONDUCCION A LA DEFENSIVA EN</w:t>
            </w:r>
          </w:p>
          <w:p w:rsidR="00C70D22" w:rsidRDefault="00B14CA2">
            <w:pPr>
              <w:pBdr>
                <w:top w:val="nil"/>
                <w:left w:val="nil"/>
                <w:bottom w:val="nil"/>
                <w:right w:val="nil"/>
                <w:between w:val="nil"/>
              </w:pBdr>
              <w:spacing w:before="27" w:line="109" w:lineRule="auto"/>
              <w:ind w:left="15"/>
              <w:rPr>
                <w:rFonts w:ascii="Verdana" w:eastAsia="Verdana" w:hAnsi="Verdana" w:cs="Verdana"/>
                <w:i/>
                <w:color w:val="000000"/>
                <w:sz w:val="10"/>
                <w:szCs w:val="10"/>
              </w:rPr>
            </w:pPr>
            <w:r>
              <w:rPr>
                <w:rFonts w:ascii="Verdana" w:eastAsia="Verdana" w:hAnsi="Verdana" w:cs="Verdana"/>
                <w:i/>
                <w:color w:val="000000"/>
                <w:sz w:val="10"/>
                <w:szCs w:val="10"/>
              </w:rPr>
              <w:t>VEHÍCULOS LIVIANOS</w:t>
            </w:r>
          </w:p>
        </w:tc>
        <w:tc>
          <w:tcPr>
            <w:tcW w:w="482" w:type="dxa"/>
            <w:tcBorders>
              <w:top w:val="single" w:sz="4" w:space="0" w:color="000000"/>
              <w:left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74"/>
              <w:ind w:left="56" w:right="45"/>
              <w:jc w:val="center"/>
              <w:rPr>
                <w:rFonts w:ascii="Verdana" w:eastAsia="Verdana" w:hAnsi="Verdana" w:cs="Verdana"/>
                <w:i/>
                <w:color w:val="000000"/>
                <w:sz w:val="11"/>
                <w:szCs w:val="11"/>
              </w:rPr>
            </w:pPr>
            <w:r>
              <w:rPr>
                <w:rFonts w:ascii="Verdana" w:eastAsia="Verdana" w:hAnsi="Verdana" w:cs="Verdana"/>
                <w:i/>
                <w:color w:val="000000"/>
                <w:sz w:val="11"/>
                <w:szCs w:val="11"/>
              </w:rPr>
              <w:t>60 min</w:t>
            </w:r>
          </w:p>
        </w:tc>
        <w:tc>
          <w:tcPr>
            <w:tcW w:w="482"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5"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6" w:type="dxa"/>
            <w:gridSpan w:val="2"/>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962" w:type="dxa"/>
            <w:gridSpan w:val="2"/>
            <w:tcBorders>
              <w:top w:val="single" w:sz="4" w:space="0" w:color="000000"/>
              <w:left w:val="single" w:sz="4" w:space="0" w:color="000000"/>
              <w:bottom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r>
      <w:tr w:rsidR="00C70D22">
        <w:trPr>
          <w:trHeight w:val="284"/>
        </w:trPr>
        <w:tc>
          <w:tcPr>
            <w:tcW w:w="2085" w:type="dxa"/>
            <w:gridSpan w:val="2"/>
            <w:tcBorders>
              <w:top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84"/>
              <w:ind w:left="15"/>
              <w:rPr>
                <w:rFonts w:ascii="Verdana" w:eastAsia="Verdana" w:hAnsi="Verdana" w:cs="Verdana"/>
                <w:i/>
                <w:color w:val="000000"/>
                <w:sz w:val="10"/>
                <w:szCs w:val="10"/>
              </w:rPr>
            </w:pPr>
            <w:r>
              <w:rPr>
                <w:rFonts w:ascii="Verdana" w:eastAsia="Verdana" w:hAnsi="Verdana" w:cs="Verdana"/>
                <w:i/>
                <w:color w:val="000000"/>
                <w:sz w:val="10"/>
                <w:szCs w:val="10"/>
              </w:rPr>
              <w:t>PREVENCIÓN DE RIESGOS ELECTRICOS</w:t>
            </w:r>
          </w:p>
        </w:tc>
        <w:tc>
          <w:tcPr>
            <w:tcW w:w="482" w:type="dxa"/>
            <w:tcBorders>
              <w:top w:val="single" w:sz="4" w:space="0" w:color="000000"/>
              <w:left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74"/>
              <w:ind w:left="56" w:right="45"/>
              <w:jc w:val="center"/>
              <w:rPr>
                <w:rFonts w:ascii="Verdana" w:eastAsia="Verdana" w:hAnsi="Verdana" w:cs="Verdana"/>
                <w:i/>
                <w:color w:val="000000"/>
                <w:sz w:val="11"/>
                <w:szCs w:val="11"/>
              </w:rPr>
            </w:pPr>
            <w:r>
              <w:rPr>
                <w:rFonts w:ascii="Verdana" w:eastAsia="Verdana" w:hAnsi="Verdana" w:cs="Verdana"/>
                <w:i/>
                <w:color w:val="000000"/>
                <w:sz w:val="11"/>
                <w:szCs w:val="11"/>
              </w:rPr>
              <w:t>30 min</w:t>
            </w:r>
          </w:p>
        </w:tc>
        <w:tc>
          <w:tcPr>
            <w:tcW w:w="482"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shd w:val="clear" w:color="auto" w:fill="ACB8C9"/>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5"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6" w:type="dxa"/>
            <w:gridSpan w:val="2"/>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962" w:type="dxa"/>
            <w:gridSpan w:val="2"/>
            <w:tcBorders>
              <w:top w:val="single" w:sz="4" w:space="0" w:color="000000"/>
              <w:left w:val="single" w:sz="4" w:space="0" w:color="000000"/>
              <w:bottom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r>
      <w:tr w:rsidR="00C70D22">
        <w:trPr>
          <w:trHeight w:val="284"/>
        </w:trPr>
        <w:tc>
          <w:tcPr>
            <w:tcW w:w="2085" w:type="dxa"/>
            <w:gridSpan w:val="2"/>
            <w:tcBorders>
              <w:top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12"/>
              <w:ind w:left="15"/>
              <w:rPr>
                <w:rFonts w:ascii="Verdana" w:eastAsia="Verdana" w:hAnsi="Verdana" w:cs="Verdana"/>
                <w:i/>
                <w:color w:val="000000"/>
                <w:sz w:val="10"/>
                <w:szCs w:val="10"/>
              </w:rPr>
            </w:pPr>
            <w:r>
              <w:rPr>
                <w:rFonts w:ascii="Verdana" w:eastAsia="Verdana" w:hAnsi="Verdana" w:cs="Verdana"/>
                <w:i/>
                <w:color w:val="000000"/>
                <w:sz w:val="10"/>
                <w:szCs w:val="10"/>
              </w:rPr>
              <w:t>ELEMENTOS DE PROTECCION</w:t>
            </w:r>
          </w:p>
          <w:p w:rsidR="00C70D22" w:rsidRDefault="00B14CA2">
            <w:pPr>
              <w:pBdr>
                <w:top w:val="nil"/>
                <w:left w:val="nil"/>
                <w:bottom w:val="nil"/>
                <w:right w:val="nil"/>
                <w:between w:val="nil"/>
              </w:pBdr>
              <w:spacing w:before="28" w:line="109" w:lineRule="auto"/>
              <w:ind w:left="15"/>
              <w:rPr>
                <w:rFonts w:ascii="Verdana" w:eastAsia="Verdana" w:hAnsi="Verdana" w:cs="Verdana"/>
                <w:i/>
                <w:color w:val="000000"/>
                <w:sz w:val="10"/>
                <w:szCs w:val="10"/>
              </w:rPr>
            </w:pPr>
            <w:r>
              <w:rPr>
                <w:rFonts w:ascii="Verdana" w:eastAsia="Verdana" w:hAnsi="Verdana" w:cs="Verdana"/>
                <w:i/>
                <w:color w:val="000000"/>
                <w:sz w:val="10"/>
                <w:szCs w:val="10"/>
              </w:rPr>
              <w:t>PERSONAL</w:t>
            </w:r>
          </w:p>
        </w:tc>
        <w:tc>
          <w:tcPr>
            <w:tcW w:w="482" w:type="dxa"/>
            <w:tcBorders>
              <w:top w:val="single" w:sz="4" w:space="0" w:color="000000"/>
              <w:left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74"/>
              <w:ind w:left="56" w:right="45"/>
              <w:jc w:val="center"/>
              <w:rPr>
                <w:rFonts w:ascii="Verdana" w:eastAsia="Verdana" w:hAnsi="Verdana" w:cs="Verdana"/>
                <w:i/>
                <w:color w:val="000000"/>
                <w:sz w:val="11"/>
                <w:szCs w:val="11"/>
              </w:rPr>
            </w:pPr>
            <w:r>
              <w:rPr>
                <w:rFonts w:ascii="Verdana" w:eastAsia="Verdana" w:hAnsi="Verdana" w:cs="Verdana"/>
                <w:i/>
                <w:color w:val="000000"/>
                <w:sz w:val="11"/>
                <w:szCs w:val="11"/>
              </w:rPr>
              <w:t>30 min</w:t>
            </w:r>
          </w:p>
        </w:tc>
        <w:tc>
          <w:tcPr>
            <w:tcW w:w="482"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3" w:type="dxa"/>
            <w:tcBorders>
              <w:top w:val="single" w:sz="4" w:space="0" w:color="000000"/>
              <w:left w:val="single" w:sz="4" w:space="0" w:color="000000"/>
              <w:bottom w:val="single" w:sz="4" w:space="0" w:color="000000"/>
              <w:right w:val="single" w:sz="4" w:space="0" w:color="000000"/>
            </w:tcBorders>
            <w:shd w:val="clear" w:color="auto" w:fill="ACB8C9"/>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5"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6" w:type="dxa"/>
            <w:gridSpan w:val="2"/>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962" w:type="dxa"/>
            <w:gridSpan w:val="2"/>
            <w:tcBorders>
              <w:top w:val="single" w:sz="4" w:space="0" w:color="000000"/>
              <w:left w:val="single" w:sz="4" w:space="0" w:color="000000"/>
              <w:bottom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r>
      <w:tr w:rsidR="00C70D22">
        <w:trPr>
          <w:trHeight w:val="284"/>
        </w:trPr>
        <w:tc>
          <w:tcPr>
            <w:tcW w:w="2085" w:type="dxa"/>
            <w:gridSpan w:val="2"/>
            <w:tcBorders>
              <w:top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84"/>
              <w:ind w:left="15"/>
              <w:rPr>
                <w:rFonts w:ascii="Verdana" w:eastAsia="Verdana" w:hAnsi="Verdana" w:cs="Verdana"/>
                <w:i/>
                <w:color w:val="000000"/>
                <w:sz w:val="10"/>
                <w:szCs w:val="10"/>
              </w:rPr>
            </w:pPr>
            <w:r>
              <w:rPr>
                <w:rFonts w:ascii="Verdana" w:eastAsia="Verdana" w:hAnsi="Verdana" w:cs="Verdana"/>
                <w:i/>
                <w:color w:val="000000"/>
                <w:sz w:val="10"/>
                <w:szCs w:val="10"/>
              </w:rPr>
              <w:t>BUENAS PRACTICAS AMBIENTALES</w:t>
            </w:r>
          </w:p>
        </w:tc>
        <w:tc>
          <w:tcPr>
            <w:tcW w:w="482" w:type="dxa"/>
            <w:tcBorders>
              <w:top w:val="single" w:sz="4" w:space="0" w:color="000000"/>
              <w:left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75"/>
              <w:ind w:left="56" w:right="45"/>
              <w:jc w:val="center"/>
              <w:rPr>
                <w:rFonts w:ascii="Verdana" w:eastAsia="Verdana" w:hAnsi="Verdana" w:cs="Verdana"/>
                <w:i/>
                <w:color w:val="000000"/>
                <w:sz w:val="11"/>
                <w:szCs w:val="11"/>
              </w:rPr>
            </w:pPr>
            <w:r>
              <w:rPr>
                <w:rFonts w:ascii="Verdana" w:eastAsia="Verdana" w:hAnsi="Verdana" w:cs="Verdana"/>
                <w:i/>
                <w:color w:val="000000"/>
                <w:sz w:val="11"/>
                <w:szCs w:val="11"/>
              </w:rPr>
              <w:t>30 min</w:t>
            </w:r>
          </w:p>
        </w:tc>
        <w:tc>
          <w:tcPr>
            <w:tcW w:w="482"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shd w:val="clear" w:color="auto" w:fill="ACB8C9"/>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5"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6" w:type="dxa"/>
            <w:gridSpan w:val="2"/>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962" w:type="dxa"/>
            <w:gridSpan w:val="2"/>
            <w:tcBorders>
              <w:top w:val="single" w:sz="4" w:space="0" w:color="000000"/>
              <w:left w:val="single" w:sz="4" w:space="0" w:color="000000"/>
              <w:bottom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r>
      <w:tr w:rsidR="00C70D22">
        <w:trPr>
          <w:trHeight w:val="284"/>
        </w:trPr>
        <w:tc>
          <w:tcPr>
            <w:tcW w:w="2085" w:type="dxa"/>
            <w:gridSpan w:val="2"/>
            <w:tcBorders>
              <w:top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13"/>
              <w:ind w:left="15"/>
              <w:rPr>
                <w:rFonts w:ascii="Verdana" w:eastAsia="Verdana" w:hAnsi="Verdana" w:cs="Verdana"/>
                <w:i/>
                <w:color w:val="000000"/>
                <w:sz w:val="10"/>
                <w:szCs w:val="10"/>
              </w:rPr>
            </w:pPr>
            <w:r>
              <w:rPr>
                <w:rFonts w:ascii="Verdana" w:eastAsia="Verdana" w:hAnsi="Verdana" w:cs="Verdana"/>
                <w:i/>
                <w:color w:val="000000"/>
                <w:sz w:val="10"/>
                <w:szCs w:val="10"/>
              </w:rPr>
              <w:t>USO DE HERRAMIENTAS MANUALES Y</w:t>
            </w:r>
          </w:p>
          <w:p w:rsidR="00C70D22" w:rsidRDefault="00B14CA2">
            <w:pPr>
              <w:pBdr>
                <w:top w:val="nil"/>
                <w:left w:val="nil"/>
                <w:bottom w:val="nil"/>
                <w:right w:val="nil"/>
                <w:between w:val="nil"/>
              </w:pBdr>
              <w:spacing w:before="27" w:line="109" w:lineRule="auto"/>
              <w:ind w:left="15"/>
              <w:rPr>
                <w:rFonts w:ascii="Verdana" w:eastAsia="Verdana" w:hAnsi="Verdana" w:cs="Verdana"/>
                <w:i/>
                <w:color w:val="000000"/>
                <w:sz w:val="10"/>
                <w:szCs w:val="10"/>
              </w:rPr>
            </w:pPr>
            <w:r>
              <w:rPr>
                <w:rFonts w:ascii="Verdana" w:eastAsia="Verdana" w:hAnsi="Verdana" w:cs="Verdana"/>
                <w:i/>
                <w:color w:val="000000"/>
                <w:sz w:val="10"/>
                <w:szCs w:val="10"/>
              </w:rPr>
              <w:t>MECANICAS</w:t>
            </w:r>
          </w:p>
        </w:tc>
        <w:tc>
          <w:tcPr>
            <w:tcW w:w="482" w:type="dxa"/>
            <w:tcBorders>
              <w:top w:val="single" w:sz="4" w:space="0" w:color="000000"/>
              <w:left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74"/>
              <w:ind w:left="56" w:right="45"/>
              <w:jc w:val="center"/>
              <w:rPr>
                <w:rFonts w:ascii="Verdana" w:eastAsia="Verdana" w:hAnsi="Verdana" w:cs="Verdana"/>
                <w:i/>
                <w:color w:val="000000"/>
                <w:sz w:val="11"/>
                <w:szCs w:val="11"/>
              </w:rPr>
            </w:pPr>
            <w:r>
              <w:rPr>
                <w:rFonts w:ascii="Verdana" w:eastAsia="Verdana" w:hAnsi="Verdana" w:cs="Verdana"/>
                <w:i/>
                <w:color w:val="000000"/>
                <w:sz w:val="11"/>
                <w:szCs w:val="11"/>
              </w:rPr>
              <w:t>60 min</w:t>
            </w:r>
          </w:p>
        </w:tc>
        <w:tc>
          <w:tcPr>
            <w:tcW w:w="482"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5"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6" w:type="dxa"/>
            <w:gridSpan w:val="2"/>
            <w:tcBorders>
              <w:top w:val="single" w:sz="4" w:space="0" w:color="000000"/>
              <w:left w:val="single" w:sz="4" w:space="0" w:color="000000"/>
              <w:bottom w:val="single" w:sz="4" w:space="0" w:color="000000"/>
              <w:right w:val="single" w:sz="4" w:space="0" w:color="000000"/>
            </w:tcBorders>
            <w:shd w:val="clear" w:color="auto" w:fill="ACB8C9"/>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962" w:type="dxa"/>
            <w:gridSpan w:val="2"/>
            <w:tcBorders>
              <w:top w:val="single" w:sz="4" w:space="0" w:color="000000"/>
              <w:left w:val="single" w:sz="4" w:space="0" w:color="000000"/>
              <w:bottom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r>
      <w:tr w:rsidR="00C70D22">
        <w:trPr>
          <w:trHeight w:val="284"/>
        </w:trPr>
        <w:tc>
          <w:tcPr>
            <w:tcW w:w="2085" w:type="dxa"/>
            <w:gridSpan w:val="2"/>
            <w:tcBorders>
              <w:top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84"/>
              <w:ind w:left="15"/>
              <w:rPr>
                <w:rFonts w:ascii="Verdana" w:eastAsia="Verdana" w:hAnsi="Verdana" w:cs="Verdana"/>
                <w:i/>
                <w:color w:val="000000"/>
                <w:sz w:val="10"/>
                <w:szCs w:val="10"/>
              </w:rPr>
            </w:pPr>
            <w:r>
              <w:rPr>
                <w:rFonts w:ascii="Verdana" w:eastAsia="Verdana" w:hAnsi="Verdana" w:cs="Verdana"/>
                <w:i/>
                <w:color w:val="000000"/>
                <w:sz w:val="10"/>
                <w:szCs w:val="10"/>
              </w:rPr>
              <w:t>TRABAJOS EN ALTURA</w:t>
            </w:r>
          </w:p>
        </w:tc>
        <w:tc>
          <w:tcPr>
            <w:tcW w:w="482" w:type="dxa"/>
            <w:tcBorders>
              <w:top w:val="single" w:sz="4" w:space="0" w:color="000000"/>
              <w:left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74"/>
              <w:ind w:left="56" w:right="45"/>
              <w:jc w:val="center"/>
              <w:rPr>
                <w:rFonts w:ascii="Verdana" w:eastAsia="Verdana" w:hAnsi="Verdana" w:cs="Verdana"/>
                <w:i/>
                <w:color w:val="000000"/>
                <w:sz w:val="11"/>
                <w:szCs w:val="11"/>
              </w:rPr>
            </w:pPr>
            <w:r>
              <w:rPr>
                <w:rFonts w:ascii="Verdana" w:eastAsia="Verdana" w:hAnsi="Verdana" w:cs="Verdana"/>
                <w:i/>
                <w:color w:val="000000"/>
                <w:sz w:val="11"/>
                <w:szCs w:val="11"/>
              </w:rPr>
              <w:t>60 min</w:t>
            </w:r>
          </w:p>
        </w:tc>
        <w:tc>
          <w:tcPr>
            <w:tcW w:w="482"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shd w:val="clear" w:color="auto" w:fill="ACB8C9"/>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5"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6" w:type="dxa"/>
            <w:gridSpan w:val="2"/>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962" w:type="dxa"/>
            <w:gridSpan w:val="2"/>
            <w:tcBorders>
              <w:top w:val="single" w:sz="4" w:space="0" w:color="000000"/>
              <w:left w:val="single" w:sz="4" w:space="0" w:color="000000"/>
              <w:bottom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r>
      <w:tr w:rsidR="00C70D22">
        <w:trPr>
          <w:trHeight w:val="284"/>
        </w:trPr>
        <w:tc>
          <w:tcPr>
            <w:tcW w:w="2085" w:type="dxa"/>
            <w:gridSpan w:val="2"/>
            <w:tcBorders>
              <w:top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13"/>
              <w:ind w:left="15"/>
              <w:rPr>
                <w:rFonts w:ascii="Verdana" w:eastAsia="Verdana" w:hAnsi="Verdana" w:cs="Verdana"/>
                <w:i/>
                <w:color w:val="000000"/>
                <w:sz w:val="10"/>
                <w:szCs w:val="10"/>
              </w:rPr>
            </w:pPr>
            <w:r>
              <w:rPr>
                <w:rFonts w:ascii="Verdana" w:eastAsia="Verdana" w:hAnsi="Verdana" w:cs="Verdana"/>
                <w:i/>
                <w:color w:val="000000"/>
                <w:sz w:val="10"/>
                <w:szCs w:val="10"/>
              </w:rPr>
              <w:t>PREVENCIÓN DE LOS RIESGOS</w:t>
            </w:r>
          </w:p>
          <w:p w:rsidR="00C70D22" w:rsidRDefault="00B14CA2">
            <w:pPr>
              <w:pBdr>
                <w:top w:val="nil"/>
                <w:left w:val="nil"/>
                <w:bottom w:val="nil"/>
                <w:right w:val="nil"/>
                <w:between w:val="nil"/>
              </w:pBdr>
              <w:spacing w:before="27" w:line="109" w:lineRule="auto"/>
              <w:ind w:left="15"/>
              <w:rPr>
                <w:rFonts w:ascii="Verdana" w:eastAsia="Verdana" w:hAnsi="Verdana" w:cs="Verdana"/>
                <w:i/>
                <w:color w:val="000000"/>
                <w:sz w:val="10"/>
                <w:szCs w:val="10"/>
              </w:rPr>
            </w:pPr>
            <w:r>
              <w:rPr>
                <w:rFonts w:ascii="Verdana" w:eastAsia="Verdana" w:hAnsi="Verdana" w:cs="Verdana"/>
                <w:i/>
                <w:color w:val="000000"/>
                <w:sz w:val="10"/>
                <w:szCs w:val="10"/>
              </w:rPr>
              <w:t>ERGONOMICOS</w:t>
            </w:r>
          </w:p>
        </w:tc>
        <w:tc>
          <w:tcPr>
            <w:tcW w:w="482" w:type="dxa"/>
            <w:tcBorders>
              <w:top w:val="single" w:sz="4" w:space="0" w:color="000000"/>
              <w:left w:val="single" w:sz="4" w:space="0" w:color="000000"/>
              <w:bottom w:val="single" w:sz="4" w:space="0" w:color="000000"/>
              <w:right w:val="single" w:sz="4" w:space="0" w:color="000000"/>
            </w:tcBorders>
          </w:tcPr>
          <w:p w:rsidR="00C70D22" w:rsidRDefault="00B14CA2">
            <w:pPr>
              <w:pBdr>
                <w:top w:val="nil"/>
                <w:left w:val="nil"/>
                <w:bottom w:val="nil"/>
                <w:right w:val="nil"/>
                <w:between w:val="nil"/>
              </w:pBdr>
              <w:spacing w:before="74"/>
              <w:ind w:left="56" w:right="45"/>
              <w:jc w:val="center"/>
              <w:rPr>
                <w:rFonts w:ascii="Verdana" w:eastAsia="Verdana" w:hAnsi="Verdana" w:cs="Verdana"/>
                <w:i/>
                <w:color w:val="000000"/>
                <w:sz w:val="11"/>
                <w:szCs w:val="11"/>
              </w:rPr>
            </w:pPr>
            <w:r>
              <w:rPr>
                <w:rFonts w:ascii="Verdana" w:eastAsia="Verdana" w:hAnsi="Verdana" w:cs="Verdana"/>
                <w:i/>
                <w:color w:val="000000"/>
                <w:sz w:val="11"/>
                <w:szCs w:val="11"/>
              </w:rPr>
              <w:t>30 min</w:t>
            </w:r>
          </w:p>
        </w:tc>
        <w:tc>
          <w:tcPr>
            <w:tcW w:w="482"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5"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shd w:val="clear" w:color="auto" w:fill="ACB8C9"/>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6" w:type="dxa"/>
            <w:gridSpan w:val="2"/>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962" w:type="dxa"/>
            <w:gridSpan w:val="2"/>
            <w:tcBorders>
              <w:top w:val="single" w:sz="4" w:space="0" w:color="000000"/>
              <w:left w:val="single" w:sz="4" w:space="0" w:color="000000"/>
              <w:bottom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r>
      <w:tr w:rsidR="00C70D22">
        <w:trPr>
          <w:trHeight w:val="284"/>
        </w:trPr>
        <w:tc>
          <w:tcPr>
            <w:tcW w:w="2085" w:type="dxa"/>
            <w:gridSpan w:val="2"/>
            <w:tcBorders>
              <w:top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2"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2"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483"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5"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644" w:type="dxa"/>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806" w:type="dxa"/>
            <w:gridSpan w:val="2"/>
            <w:tcBorders>
              <w:top w:val="single" w:sz="4" w:space="0" w:color="000000"/>
              <w:left w:val="single" w:sz="4" w:space="0" w:color="000000"/>
              <w:bottom w:val="single" w:sz="4" w:space="0" w:color="000000"/>
              <w:right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962" w:type="dxa"/>
            <w:gridSpan w:val="2"/>
            <w:tcBorders>
              <w:top w:val="single" w:sz="4" w:space="0" w:color="000000"/>
              <w:left w:val="single" w:sz="4" w:space="0" w:color="000000"/>
              <w:bottom w:val="single" w:sz="4" w:space="0" w:color="000000"/>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r>
    </w:tbl>
    <w:p w:rsidR="00C70D22" w:rsidRDefault="00C70D22">
      <w:pPr>
        <w:pBdr>
          <w:top w:val="nil"/>
          <w:left w:val="nil"/>
          <w:bottom w:val="nil"/>
          <w:right w:val="nil"/>
          <w:between w:val="nil"/>
        </w:pBdr>
        <w:spacing w:before="4"/>
        <w:rPr>
          <w:rFonts w:ascii="Verdana" w:eastAsia="Verdana" w:hAnsi="Verdana" w:cs="Verdana"/>
          <w:b/>
          <w:i/>
          <w:color w:val="000000"/>
          <w:sz w:val="14"/>
          <w:szCs w:val="14"/>
        </w:rPr>
      </w:pPr>
    </w:p>
    <w:tbl>
      <w:tblPr>
        <w:tblStyle w:val="afff0"/>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sz w:val="18"/>
                <w:szCs w:val="18"/>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7"/>
              <w:rPr>
                <w:rFonts w:ascii="Verdana" w:eastAsia="Verdana" w:hAnsi="Verdana" w:cs="Verdana"/>
                <w:b/>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1"/>
              <w:rPr>
                <w:rFonts w:ascii="Verdana" w:eastAsia="Verdana" w:hAnsi="Verdana" w:cs="Verdana"/>
                <w:b/>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C70D22">
            <w:pPr>
              <w:pBdr>
                <w:top w:val="nil"/>
                <w:left w:val="nil"/>
                <w:bottom w:val="nil"/>
                <w:right w:val="nil"/>
                <w:between w:val="nil"/>
              </w:pBdr>
              <w:spacing w:before="7"/>
              <w:rPr>
                <w:rFonts w:ascii="Verdana" w:eastAsia="Verdana" w:hAnsi="Verdana" w:cs="Verdana"/>
                <w:b/>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pBdr>
          <w:top w:val="nil"/>
          <w:left w:val="nil"/>
          <w:bottom w:val="nil"/>
          <w:right w:val="nil"/>
          <w:between w:val="nil"/>
        </w:pBdr>
        <w:spacing w:before="93" w:line="360" w:lineRule="auto"/>
        <w:ind w:left="463"/>
        <w:rPr>
          <w:rFonts w:ascii="Verdana" w:eastAsia="Verdana" w:hAnsi="Verdana" w:cs="Verdana"/>
          <w:i/>
          <w:color w:val="000000"/>
          <w:sz w:val="20"/>
          <w:szCs w:val="20"/>
        </w:rPr>
      </w:pPr>
      <w:r>
        <w:rPr>
          <w:rFonts w:ascii="Verdana" w:eastAsia="Verdana" w:hAnsi="Verdana" w:cs="Verdana"/>
          <w:i/>
          <w:color w:val="000000"/>
          <w:sz w:val="20"/>
          <w:szCs w:val="20"/>
        </w:rPr>
        <w:lastRenderedPageBreak/>
        <w:t>Capacitación: Generales – Especiales, se respetara el Cronograma de Capacitación del presente programa y se atenderán necesidades que el personal requiera fuera de este cronograma.</w:t>
      </w:r>
    </w:p>
    <w:p w:rsidR="00C70D22" w:rsidRDefault="00B14CA2">
      <w:pPr>
        <w:pStyle w:val="Ttulo2"/>
        <w:ind w:firstLine="463"/>
        <w:rPr>
          <w:rFonts w:ascii="Verdana" w:eastAsia="Verdana" w:hAnsi="Verdana" w:cs="Verdana"/>
          <w:i/>
          <w:sz w:val="20"/>
          <w:szCs w:val="20"/>
        </w:rPr>
      </w:pPr>
      <w:r>
        <w:rPr>
          <w:rFonts w:ascii="Verdana" w:eastAsia="Verdana" w:hAnsi="Verdana" w:cs="Verdana"/>
          <w:i/>
          <w:sz w:val="20"/>
          <w:szCs w:val="20"/>
          <w:u w:val="single"/>
        </w:rPr>
        <w:t>ELEMENTOS DE PROTECCION PERSONAL</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pBdr>
          <w:top w:val="nil"/>
          <w:left w:val="nil"/>
          <w:bottom w:val="nil"/>
          <w:right w:val="nil"/>
          <w:between w:val="nil"/>
        </w:pBdr>
        <w:spacing w:before="94" w:line="360" w:lineRule="auto"/>
        <w:ind w:left="900" w:right="145"/>
        <w:jc w:val="both"/>
        <w:rPr>
          <w:rFonts w:ascii="Verdana" w:eastAsia="Verdana" w:hAnsi="Verdana" w:cs="Verdana"/>
          <w:i/>
          <w:color w:val="000000"/>
          <w:sz w:val="20"/>
          <w:szCs w:val="20"/>
        </w:rPr>
      </w:pPr>
      <w:r>
        <w:rPr>
          <w:rFonts w:ascii="Verdana" w:eastAsia="Verdana" w:hAnsi="Verdana" w:cs="Verdana"/>
          <w:i/>
          <w:color w:val="000000"/>
          <w:sz w:val="20"/>
          <w:szCs w:val="20"/>
        </w:rPr>
        <w:t>Los elementos de protección personal (EPP) tienen un papel importante en la prevención de accidentes como segunda línea de defensa.</w:t>
      </w:r>
      <w:r>
        <w:rPr>
          <w:noProof/>
          <w:lang w:val="es-AR"/>
        </w:rPr>
        <w:drawing>
          <wp:anchor distT="0" distB="0" distL="0" distR="0" simplePos="0" relativeHeight="251670528" behindDoc="0" locked="0" layoutInCell="1" hidden="0" allowOverlap="1">
            <wp:simplePos x="0" y="0"/>
            <wp:positionH relativeFrom="column">
              <wp:posOffset>361950</wp:posOffset>
            </wp:positionH>
            <wp:positionV relativeFrom="paragraph">
              <wp:posOffset>95096</wp:posOffset>
            </wp:positionV>
            <wp:extent cx="85725" cy="85724"/>
            <wp:effectExtent l="0" t="0" r="0" b="0"/>
            <wp:wrapNone/>
            <wp:docPr id="41" name="image4.png" descr="*"/>
            <wp:cNvGraphicFramePr/>
            <a:graphic xmlns:a="http://schemas.openxmlformats.org/drawingml/2006/main">
              <a:graphicData uri="http://schemas.openxmlformats.org/drawingml/2006/picture">
                <pic:pic xmlns:pic="http://schemas.openxmlformats.org/drawingml/2006/picture">
                  <pic:nvPicPr>
                    <pic:cNvPr id="0" name="image4.png" descr="*"/>
                    <pic:cNvPicPr preferRelativeResize="0"/>
                  </pic:nvPicPr>
                  <pic:blipFill>
                    <a:blip r:embed="rId26"/>
                    <a:srcRect/>
                    <a:stretch>
                      <a:fillRect/>
                    </a:stretch>
                  </pic:blipFill>
                  <pic:spPr>
                    <a:xfrm>
                      <a:off x="0" y="0"/>
                      <a:ext cx="85725" cy="85724"/>
                    </a:xfrm>
                    <a:prstGeom prst="rect">
                      <a:avLst/>
                    </a:prstGeom>
                    <a:ln/>
                  </pic:spPr>
                </pic:pic>
              </a:graphicData>
            </a:graphic>
          </wp:anchor>
        </w:drawing>
      </w:r>
    </w:p>
    <w:p w:rsidR="00C70D22" w:rsidRDefault="00B14CA2">
      <w:pPr>
        <w:pBdr>
          <w:top w:val="nil"/>
          <w:left w:val="nil"/>
          <w:bottom w:val="nil"/>
          <w:right w:val="nil"/>
          <w:between w:val="nil"/>
        </w:pBdr>
        <w:spacing w:line="360" w:lineRule="auto"/>
        <w:ind w:left="900" w:right="146"/>
        <w:jc w:val="both"/>
        <w:rPr>
          <w:rFonts w:ascii="Verdana" w:eastAsia="Verdana" w:hAnsi="Verdana" w:cs="Verdana"/>
          <w:i/>
          <w:color w:val="000000"/>
          <w:sz w:val="20"/>
          <w:szCs w:val="20"/>
        </w:rPr>
      </w:pPr>
      <w:r>
        <w:rPr>
          <w:rFonts w:ascii="Verdana" w:eastAsia="Verdana" w:hAnsi="Verdana" w:cs="Verdana"/>
          <w:i/>
          <w:color w:val="000000"/>
          <w:sz w:val="20"/>
          <w:szCs w:val="20"/>
        </w:rPr>
        <w:t>En la empresa el uso de cascos, anteojos de protección y zapatos de seguridad es obligatorio en aquellos lugares donde ries</w:t>
      </w:r>
      <w:r>
        <w:rPr>
          <w:rFonts w:ascii="Verdana" w:eastAsia="Verdana" w:hAnsi="Verdana" w:cs="Verdana"/>
          <w:i/>
          <w:color w:val="000000"/>
          <w:sz w:val="20"/>
          <w:szCs w:val="20"/>
        </w:rPr>
        <w:t>gos específicos han sido identificados. El uso de otros EPP puede ser requerido según las prácticas y procedimientos locales.</w:t>
      </w:r>
      <w:r>
        <w:rPr>
          <w:noProof/>
          <w:lang w:val="es-AR"/>
        </w:rPr>
        <w:drawing>
          <wp:anchor distT="0" distB="0" distL="0" distR="0" simplePos="0" relativeHeight="251671552" behindDoc="0" locked="0" layoutInCell="1" hidden="0" allowOverlap="1">
            <wp:simplePos x="0" y="0"/>
            <wp:positionH relativeFrom="column">
              <wp:posOffset>361950</wp:posOffset>
            </wp:positionH>
            <wp:positionV relativeFrom="paragraph">
              <wp:posOffset>35786</wp:posOffset>
            </wp:positionV>
            <wp:extent cx="85725" cy="85725"/>
            <wp:effectExtent l="0" t="0" r="0" b="0"/>
            <wp:wrapNone/>
            <wp:docPr id="44" name="image4.png" descr="*"/>
            <wp:cNvGraphicFramePr/>
            <a:graphic xmlns:a="http://schemas.openxmlformats.org/drawingml/2006/main">
              <a:graphicData uri="http://schemas.openxmlformats.org/drawingml/2006/picture">
                <pic:pic xmlns:pic="http://schemas.openxmlformats.org/drawingml/2006/picture">
                  <pic:nvPicPr>
                    <pic:cNvPr id="0" name="image4.png" descr="*"/>
                    <pic:cNvPicPr preferRelativeResize="0"/>
                  </pic:nvPicPr>
                  <pic:blipFill>
                    <a:blip r:embed="rId26"/>
                    <a:srcRect/>
                    <a:stretch>
                      <a:fillRect/>
                    </a:stretch>
                  </pic:blipFill>
                  <pic:spPr>
                    <a:xfrm>
                      <a:off x="0" y="0"/>
                      <a:ext cx="85725" cy="85725"/>
                    </a:xfrm>
                    <a:prstGeom prst="rect">
                      <a:avLst/>
                    </a:prstGeom>
                    <a:ln/>
                  </pic:spPr>
                </pic:pic>
              </a:graphicData>
            </a:graphic>
          </wp:anchor>
        </w:drawing>
      </w:r>
    </w:p>
    <w:p w:rsidR="00C70D22" w:rsidRDefault="00B14CA2">
      <w:pPr>
        <w:pBdr>
          <w:top w:val="nil"/>
          <w:left w:val="nil"/>
          <w:bottom w:val="nil"/>
          <w:right w:val="nil"/>
          <w:between w:val="nil"/>
        </w:pBdr>
        <w:spacing w:line="360" w:lineRule="auto"/>
        <w:ind w:left="900" w:right="146"/>
        <w:jc w:val="both"/>
        <w:rPr>
          <w:rFonts w:ascii="Verdana" w:eastAsia="Verdana" w:hAnsi="Verdana" w:cs="Verdana"/>
          <w:i/>
          <w:color w:val="000000"/>
          <w:sz w:val="20"/>
          <w:szCs w:val="20"/>
        </w:rPr>
      </w:pPr>
      <w:r>
        <w:rPr>
          <w:rFonts w:ascii="Verdana" w:eastAsia="Verdana" w:hAnsi="Verdana" w:cs="Verdana"/>
          <w:i/>
          <w:color w:val="000000"/>
          <w:sz w:val="20"/>
          <w:szCs w:val="20"/>
        </w:rPr>
        <w:t>En todos los casos, el uso de dichos elementos no sustituye las prácticas y procedimientos de trabajo seguro. El uso de EPP siemp</w:t>
      </w:r>
      <w:r>
        <w:rPr>
          <w:rFonts w:ascii="Verdana" w:eastAsia="Verdana" w:hAnsi="Verdana" w:cs="Verdana"/>
          <w:i/>
          <w:color w:val="000000"/>
          <w:sz w:val="20"/>
          <w:szCs w:val="20"/>
        </w:rPr>
        <w:t>re es una medida temporaria para controlar los riesgos que técnicos de ingeniería o procedimientos de trabajo seguro no sean capaces de eliminar en forma práctica.</w:t>
      </w:r>
      <w:r>
        <w:rPr>
          <w:noProof/>
          <w:lang w:val="es-AR"/>
        </w:rPr>
        <w:drawing>
          <wp:anchor distT="0" distB="0" distL="0" distR="0" simplePos="0" relativeHeight="251672576" behindDoc="0" locked="0" layoutInCell="1" hidden="0" allowOverlap="1">
            <wp:simplePos x="0" y="0"/>
            <wp:positionH relativeFrom="column">
              <wp:posOffset>361950</wp:posOffset>
            </wp:positionH>
            <wp:positionV relativeFrom="paragraph">
              <wp:posOffset>35026</wp:posOffset>
            </wp:positionV>
            <wp:extent cx="85725" cy="85724"/>
            <wp:effectExtent l="0" t="0" r="0" b="0"/>
            <wp:wrapNone/>
            <wp:docPr id="53" name="image4.png" descr="*"/>
            <wp:cNvGraphicFramePr/>
            <a:graphic xmlns:a="http://schemas.openxmlformats.org/drawingml/2006/main">
              <a:graphicData uri="http://schemas.openxmlformats.org/drawingml/2006/picture">
                <pic:pic xmlns:pic="http://schemas.openxmlformats.org/drawingml/2006/picture">
                  <pic:nvPicPr>
                    <pic:cNvPr id="0" name="image4.png" descr="*"/>
                    <pic:cNvPicPr preferRelativeResize="0"/>
                  </pic:nvPicPr>
                  <pic:blipFill>
                    <a:blip r:embed="rId26"/>
                    <a:srcRect/>
                    <a:stretch>
                      <a:fillRect/>
                    </a:stretch>
                  </pic:blipFill>
                  <pic:spPr>
                    <a:xfrm>
                      <a:off x="0" y="0"/>
                      <a:ext cx="85725" cy="85724"/>
                    </a:xfrm>
                    <a:prstGeom prst="rect">
                      <a:avLst/>
                    </a:prstGeom>
                    <a:ln/>
                  </pic:spPr>
                </pic:pic>
              </a:graphicData>
            </a:graphic>
          </wp:anchor>
        </w:drawing>
      </w:r>
    </w:p>
    <w:p w:rsidR="00C70D22" w:rsidRDefault="00B14CA2">
      <w:pPr>
        <w:pBdr>
          <w:top w:val="nil"/>
          <w:left w:val="nil"/>
          <w:bottom w:val="nil"/>
          <w:right w:val="nil"/>
          <w:between w:val="nil"/>
        </w:pBdr>
        <w:spacing w:line="360" w:lineRule="auto"/>
        <w:ind w:left="900" w:right="143"/>
        <w:jc w:val="both"/>
        <w:rPr>
          <w:rFonts w:ascii="Verdana" w:eastAsia="Verdana" w:hAnsi="Verdana" w:cs="Verdana"/>
          <w:i/>
          <w:color w:val="000000"/>
          <w:sz w:val="20"/>
          <w:szCs w:val="20"/>
        </w:rPr>
      </w:pPr>
      <w:r>
        <w:rPr>
          <w:rFonts w:ascii="Verdana" w:eastAsia="Verdana" w:hAnsi="Verdana" w:cs="Verdana"/>
          <w:i/>
          <w:color w:val="000000"/>
          <w:sz w:val="20"/>
          <w:szCs w:val="20"/>
        </w:rPr>
        <w:t>Todo personal de la empresa y de los subcontratistas están obligado a utilizar los EPP nece</w:t>
      </w:r>
      <w:r>
        <w:rPr>
          <w:rFonts w:ascii="Verdana" w:eastAsia="Verdana" w:hAnsi="Verdana" w:cs="Verdana"/>
          <w:i/>
          <w:color w:val="000000"/>
          <w:sz w:val="20"/>
          <w:szCs w:val="20"/>
        </w:rPr>
        <w:t>sarios para sus tareas, como así también el control y cuidado de los mismo. El tal caso el empleador directo deberá proveerle todos aquellos EPP necesarios para la prevención de los riesgos que las tareas impliquen como ser:</w:t>
      </w:r>
      <w:r>
        <w:rPr>
          <w:noProof/>
          <w:lang w:val="es-AR"/>
        </w:rPr>
        <w:drawing>
          <wp:anchor distT="0" distB="0" distL="0" distR="0" simplePos="0" relativeHeight="251673600" behindDoc="0" locked="0" layoutInCell="1" hidden="0" allowOverlap="1">
            <wp:simplePos x="0" y="0"/>
            <wp:positionH relativeFrom="column">
              <wp:posOffset>361950</wp:posOffset>
            </wp:positionH>
            <wp:positionV relativeFrom="paragraph">
              <wp:posOffset>34897</wp:posOffset>
            </wp:positionV>
            <wp:extent cx="85725" cy="85725"/>
            <wp:effectExtent l="0" t="0" r="0" b="0"/>
            <wp:wrapNone/>
            <wp:docPr id="42" name="image4.png" descr="*"/>
            <wp:cNvGraphicFramePr/>
            <a:graphic xmlns:a="http://schemas.openxmlformats.org/drawingml/2006/main">
              <a:graphicData uri="http://schemas.openxmlformats.org/drawingml/2006/picture">
                <pic:pic xmlns:pic="http://schemas.openxmlformats.org/drawingml/2006/picture">
                  <pic:nvPicPr>
                    <pic:cNvPr id="0" name="image4.png" descr="*"/>
                    <pic:cNvPicPr preferRelativeResize="0"/>
                  </pic:nvPicPr>
                  <pic:blipFill>
                    <a:blip r:embed="rId26"/>
                    <a:srcRect/>
                    <a:stretch>
                      <a:fillRect/>
                    </a:stretch>
                  </pic:blipFill>
                  <pic:spPr>
                    <a:xfrm>
                      <a:off x="0" y="0"/>
                      <a:ext cx="85725" cy="85725"/>
                    </a:xfrm>
                    <a:prstGeom prst="rect">
                      <a:avLst/>
                    </a:prstGeom>
                    <a:ln/>
                  </pic:spPr>
                </pic:pic>
              </a:graphicData>
            </a:graphic>
          </wp:anchor>
        </w:drawing>
      </w:r>
    </w:p>
    <w:p w:rsidR="00C70D22" w:rsidRDefault="00B14CA2">
      <w:pPr>
        <w:numPr>
          <w:ilvl w:val="0"/>
          <w:numId w:val="16"/>
        </w:numPr>
        <w:pBdr>
          <w:top w:val="nil"/>
          <w:left w:val="nil"/>
          <w:bottom w:val="nil"/>
          <w:right w:val="nil"/>
          <w:between w:val="nil"/>
        </w:pBdr>
        <w:tabs>
          <w:tab w:val="left" w:pos="2304"/>
          <w:tab w:val="left" w:pos="2305"/>
        </w:tabs>
        <w:spacing w:line="268" w:lineRule="auto"/>
        <w:ind w:left="2304" w:hanging="325"/>
        <w:rPr>
          <w:rFonts w:ascii="Verdana" w:eastAsia="Verdana" w:hAnsi="Verdana" w:cs="Verdana"/>
          <w:i/>
          <w:color w:val="000000"/>
          <w:sz w:val="20"/>
          <w:szCs w:val="20"/>
        </w:rPr>
      </w:pPr>
      <w:r>
        <w:rPr>
          <w:rFonts w:ascii="Verdana" w:eastAsia="Verdana" w:hAnsi="Verdana" w:cs="Verdana"/>
          <w:i/>
          <w:color w:val="000000"/>
          <w:sz w:val="20"/>
          <w:szCs w:val="20"/>
        </w:rPr>
        <w:t>Casco de Seguridad</w:t>
      </w:r>
    </w:p>
    <w:p w:rsidR="00C70D22" w:rsidRDefault="00B14CA2">
      <w:pPr>
        <w:numPr>
          <w:ilvl w:val="0"/>
          <w:numId w:val="16"/>
        </w:numPr>
        <w:pBdr>
          <w:top w:val="nil"/>
          <w:left w:val="nil"/>
          <w:bottom w:val="nil"/>
          <w:right w:val="nil"/>
          <w:between w:val="nil"/>
        </w:pBdr>
        <w:tabs>
          <w:tab w:val="left" w:pos="2304"/>
          <w:tab w:val="left" w:pos="2305"/>
        </w:tabs>
        <w:spacing w:before="125"/>
        <w:ind w:left="2304" w:hanging="325"/>
        <w:rPr>
          <w:rFonts w:ascii="Verdana" w:eastAsia="Verdana" w:hAnsi="Verdana" w:cs="Verdana"/>
          <w:i/>
          <w:color w:val="000000"/>
          <w:sz w:val="20"/>
          <w:szCs w:val="20"/>
        </w:rPr>
      </w:pPr>
      <w:r>
        <w:rPr>
          <w:rFonts w:ascii="Verdana" w:eastAsia="Verdana" w:hAnsi="Verdana" w:cs="Verdana"/>
          <w:i/>
          <w:color w:val="000000"/>
          <w:sz w:val="20"/>
          <w:szCs w:val="20"/>
        </w:rPr>
        <w:t>Arnés o cinturón de seguridad para trabajos en alturas</w:t>
      </w:r>
    </w:p>
    <w:p w:rsidR="00C70D22" w:rsidRDefault="00B14CA2">
      <w:pPr>
        <w:numPr>
          <w:ilvl w:val="0"/>
          <w:numId w:val="16"/>
        </w:numPr>
        <w:pBdr>
          <w:top w:val="nil"/>
          <w:left w:val="nil"/>
          <w:bottom w:val="nil"/>
          <w:right w:val="nil"/>
          <w:between w:val="nil"/>
        </w:pBdr>
        <w:tabs>
          <w:tab w:val="left" w:pos="2304"/>
          <w:tab w:val="left" w:pos="2305"/>
        </w:tabs>
        <w:spacing w:before="126"/>
        <w:ind w:left="2304" w:hanging="325"/>
        <w:rPr>
          <w:rFonts w:ascii="Verdana" w:eastAsia="Verdana" w:hAnsi="Verdana" w:cs="Verdana"/>
          <w:i/>
          <w:color w:val="000000"/>
          <w:sz w:val="20"/>
          <w:szCs w:val="20"/>
        </w:rPr>
      </w:pPr>
      <w:r>
        <w:rPr>
          <w:rFonts w:ascii="Verdana" w:eastAsia="Verdana" w:hAnsi="Verdana" w:cs="Verdana"/>
          <w:i/>
          <w:color w:val="000000"/>
          <w:sz w:val="20"/>
          <w:szCs w:val="20"/>
        </w:rPr>
        <w:t>Calzado de seguridad con puntera de acero.</w:t>
      </w:r>
    </w:p>
    <w:p w:rsidR="00C70D22" w:rsidRDefault="00B14CA2">
      <w:pPr>
        <w:numPr>
          <w:ilvl w:val="0"/>
          <w:numId w:val="16"/>
        </w:numPr>
        <w:pBdr>
          <w:top w:val="nil"/>
          <w:left w:val="nil"/>
          <w:bottom w:val="nil"/>
          <w:right w:val="nil"/>
          <w:between w:val="nil"/>
        </w:pBdr>
        <w:tabs>
          <w:tab w:val="left" w:pos="2304"/>
          <w:tab w:val="left" w:pos="2305"/>
        </w:tabs>
        <w:spacing w:before="124"/>
        <w:ind w:left="2304" w:hanging="325"/>
        <w:rPr>
          <w:rFonts w:ascii="Verdana" w:eastAsia="Verdana" w:hAnsi="Verdana" w:cs="Verdana"/>
          <w:i/>
          <w:color w:val="000000"/>
          <w:sz w:val="20"/>
          <w:szCs w:val="20"/>
        </w:rPr>
      </w:pPr>
      <w:r>
        <w:rPr>
          <w:rFonts w:ascii="Verdana" w:eastAsia="Verdana" w:hAnsi="Verdana" w:cs="Verdana"/>
          <w:i/>
          <w:color w:val="000000"/>
          <w:sz w:val="20"/>
          <w:szCs w:val="20"/>
        </w:rPr>
        <w:t>Protección ocular y/o facial.</w:t>
      </w:r>
    </w:p>
    <w:p w:rsidR="00C70D22" w:rsidRDefault="00B14CA2">
      <w:pPr>
        <w:numPr>
          <w:ilvl w:val="0"/>
          <w:numId w:val="16"/>
        </w:numPr>
        <w:pBdr>
          <w:top w:val="nil"/>
          <w:left w:val="nil"/>
          <w:bottom w:val="nil"/>
          <w:right w:val="nil"/>
          <w:between w:val="nil"/>
        </w:pBdr>
        <w:tabs>
          <w:tab w:val="left" w:pos="2340"/>
          <w:tab w:val="left" w:pos="2341"/>
        </w:tabs>
        <w:spacing w:before="124" w:line="350" w:lineRule="auto"/>
        <w:ind w:right="140" w:hanging="360"/>
        <w:rPr>
          <w:rFonts w:ascii="Verdana" w:eastAsia="Verdana" w:hAnsi="Verdana" w:cs="Verdana"/>
          <w:i/>
          <w:color w:val="000000"/>
          <w:sz w:val="20"/>
          <w:szCs w:val="20"/>
        </w:rPr>
      </w:pPr>
      <w:r>
        <w:rPr>
          <w:rFonts w:ascii="Verdana" w:eastAsia="Verdana" w:hAnsi="Verdana" w:cs="Verdana"/>
          <w:i/>
          <w:color w:val="000000"/>
          <w:sz w:val="20"/>
          <w:szCs w:val="20"/>
        </w:rPr>
        <w:t>Guantes de cuero de descarne o vaqueta dieléctricos, o de goma o PVC según corresponda.</w:t>
      </w:r>
    </w:p>
    <w:p w:rsidR="00C70D22" w:rsidRDefault="00B14CA2">
      <w:pPr>
        <w:numPr>
          <w:ilvl w:val="0"/>
          <w:numId w:val="16"/>
        </w:numPr>
        <w:pBdr>
          <w:top w:val="nil"/>
          <w:left w:val="nil"/>
          <w:bottom w:val="nil"/>
          <w:right w:val="nil"/>
          <w:between w:val="nil"/>
        </w:pBdr>
        <w:tabs>
          <w:tab w:val="left" w:pos="2304"/>
          <w:tab w:val="left" w:pos="2305"/>
        </w:tabs>
        <w:spacing w:before="12"/>
        <w:ind w:left="2304" w:hanging="325"/>
        <w:rPr>
          <w:rFonts w:ascii="Verdana" w:eastAsia="Verdana" w:hAnsi="Verdana" w:cs="Verdana"/>
          <w:i/>
          <w:color w:val="000000"/>
          <w:sz w:val="20"/>
          <w:szCs w:val="20"/>
        </w:rPr>
      </w:pPr>
      <w:r>
        <w:rPr>
          <w:rFonts w:ascii="Verdana" w:eastAsia="Verdana" w:hAnsi="Verdana" w:cs="Verdana"/>
          <w:i/>
          <w:color w:val="000000"/>
          <w:sz w:val="20"/>
          <w:szCs w:val="20"/>
        </w:rPr>
        <w:t>Protectores auditivos del tipo insertor o copa.</w:t>
      </w:r>
    </w:p>
    <w:p w:rsidR="00C70D22" w:rsidRDefault="00B14CA2">
      <w:pPr>
        <w:numPr>
          <w:ilvl w:val="0"/>
          <w:numId w:val="16"/>
        </w:numPr>
        <w:pBdr>
          <w:top w:val="nil"/>
          <w:left w:val="nil"/>
          <w:bottom w:val="nil"/>
          <w:right w:val="nil"/>
          <w:between w:val="nil"/>
        </w:pBdr>
        <w:tabs>
          <w:tab w:val="left" w:pos="2341"/>
        </w:tabs>
        <w:spacing w:before="125" w:line="350" w:lineRule="auto"/>
        <w:ind w:right="148" w:hanging="360"/>
        <w:jc w:val="both"/>
        <w:rPr>
          <w:rFonts w:ascii="Verdana" w:eastAsia="Verdana" w:hAnsi="Verdana" w:cs="Verdana"/>
          <w:i/>
          <w:color w:val="000000"/>
          <w:sz w:val="20"/>
          <w:szCs w:val="20"/>
        </w:rPr>
      </w:pPr>
      <w:r>
        <w:rPr>
          <w:rFonts w:ascii="Verdana" w:eastAsia="Verdana" w:hAnsi="Verdana" w:cs="Verdana"/>
          <w:i/>
          <w:color w:val="000000"/>
          <w:sz w:val="20"/>
          <w:szCs w:val="20"/>
        </w:rPr>
        <w:t>Protección respiratoria (barbijos o respiradores semifaciales o respiradores de mascara completa) según corresponda.</w:t>
      </w:r>
    </w:p>
    <w:p w:rsidR="00C70D22" w:rsidRDefault="00B14CA2">
      <w:pPr>
        <w:numPr>
          <w:ilvl w:val="0"/>
          <w:numId w:val="16"/>
        </w:numPr>
        <w:pBdr>
          <w:top w:val="nil"/>
          <w:left w:val="nil"/>
          <w:bottom w:val="nil"/>
          <w:right w:val="nil"/>
          <w:between w:val="nil"/>
        </w:pBdr>
        <w:tabs>
          <w:tab w:val="left" w:pos="2305"/>
        </w:tabs>
        <w:spacing w:before="10"/>
        <w:ind w:left="2304" w:hanging="325"/>
        <w:jc w:val="both"/>
        <w:rPr>
          <w:rFonts w:ascii="Verdana" w:eastAsia="Verdana" w:hAnsi="Verdana" w:cs="Verdana"/>
          <w:i/>
          <w:color w:val="000000"/>
          <w:sz w:val="20"/>
          <w:szCs w:val="20"/>
        </w:rPr>
      </w:pPr>
      <w:r>
        <w:rPr>
          <w:rFonts w:ascii="Verdana" w:eastAsia="Verdana" w:hAnsi="Verdana" w:cs="Verdana"/>
          <w:i/>
          <w:color w:val="000000"/>
          <w:sz w:val="20"/>
          <w:szCs w:val="20"/>
        </w:rPr>
        <w:t>Ropa de trabajo.</w:t>
      </w:r>
    </w:p>
    <w:p w:rsidR="00C70D22" w:rsidRDefault="00B14CA2">
      <w:pPr>
        <w:numPr>
          <w:ilvl w:val="0"/>
          <w:numId w:val="16"/>
        </w:numPr>
        <w:pBdr>
          <w:top w:val="nil"/>
          <w:left w:val="nil"/>
          <w:bottom w:val="nil"/>
          <w:right w:val="nil"/>
          <w:between w:val="nil"/>
        </w:pBdr>
        <w:tabs>
          <w:tab w:val="left" w:pos="2341"/>
        </w:tabs>
        <w:spacing w:before="127" w:line="357" w:lineRule="auto"/>
        <w:ind w:right="142" w:hanging="360"/>
        <w:jc w:val="both"/>
        <w:rPr>
          <w:rFonts w:ascii="Verdana" w:eastAsia="Verdana" w:hAnsi="Verdana" w:cs="Verdana"/>
          <w:i/>
          <w:color w:val="000000"/>
          <w:sz w:val="20"/>
          <w:szCs w:val="20"/>
        </w:rPr>
      </w:pPr>
      <w:r>
        <w:rPr>
          <w:rFonts w:ascii="Verdana" w:eastAsia="Verdana" w:hAnsi="Verdana" w:cs="Verdana"/>
          <w:i/>
          <w:color w:val="000000"/>
          <w:sz w:val="20"/>
          <w:szCs w:val="20"/>
        </w:rPr>
        <w:t>Estos EPP deberán conservarse en buen estado de uso. Su tipo y calidad estarán de acuerdo con las Normas IRAM vigentes y las Normas homologadas por la Superintendencia de Riesgos del Trabajo. La provisión deberá hacerla el empleador, a cada operario, antes</w:t>
      </w:r>
      <w:r>
        <w:rPr>
          <w:rFonts w:ascii="Verdana" w:eastAsia="Verdana" w:hAnsi="Verdana" w:cs="Verdana"/>
          <w:i/>
          <w:color w:val="000000"/>
          <w:sz w:val="20"/>
          <w:szCs w:val="20"/>
        </w:rPr>
        <w:t xml:space="preserve"> de comenzar la tarea especifica.</w:t>
      </w:r>
    </w:p>
    <w:tbl>
      <w:tblPr>
        <w:tblStyle w:val="afff1"/>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pStyle w:val="Ttulo2"/>
        <w:spacing w:before="93"/>
        <w:ind w:firstLine="463"/>
        <w:rPr>
          <w:rFonts w:ascii="Verdana" w:eastAsia="Verdana" w:hAnsi="Verdana" w:cs="Verdana"/>
          <w:i/>
          <w:sz w:val="20"/>
          <w:szCs w:val="20"/>
        </w:rPr>
      </w:pPr>
      <w:r>
        <w:rPr>
          <w:rFonts w:ascii="Verdana" w:eastAsia="Verdana" w:hAnsi="Verdana" w:cs="Verdana"/>
          <w:i/>
          <w:sz w:val="20"/>
          <w:szCs w:val="20"/>
          <w:u w:val="single"/>
        </w:rPr>
        <w:lastRenderedPageBreak/>
        <w:t>NORMAS INTERNAS MINIMAS DE SEGURIDAD PARA OBRAS Y TRABAJOS</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pBdr>
          <w:top w:val="nil"/>
          <w:left w:val="nil"/>
          <w:bottom w:val="nil"/>
          <w:right w:val="nil"/>
          <w:between w:val="nil"/>
        </w:pBdr>
        <w:spacing w:before="93"/>
        <w:ind w:left="463"/>
        <w:jc w:val="both"/>
        <w:rPr>
          <w:rFonts w:ascii="Verdana" w:eastAsia="Verdana" w:hAnsi="Verdana" w:cs="Verdana"/>
          <w:i/>
          <w:color w:val="000000"/>
          <w:sz w:val="20"/>
          <w:szCs w:val="20"/>
        </w:rPr>
      </w:pPr>
      <w:r>
        <w:rPr>
          <w:rFonts w:ascii="Verdana" w:eastAsia="Verdana" w:hAnsi="Verdana" w:cs="Verdana"/>
          <w:i/>
          <w:color w:val="000000"/>
          <w:sz w:val="20"/>
          <w:szCs w:val="20"/>
        </w:rPr>
        <w:t>Siempre es prioritario cumplir y hacer cumplir las Normas de seguridad para realizar trabajos en obra.</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B14CA2">
      <w:pPr>
        <w:pBdr>
          <w:top w:val="nil"/>
          <w:left w:val="nil"/>
          <w:bottom w:val="nil"/>
          <w:right w:val="nil"/>
          <w:between w:val="nil"/>
        </w:pBdr>
        <w:ind w:left="463"/>
        <w:rPr>
          <w:rFonts w:ascii="Verdana" w:eastAsia="Verdana" w:hAnsi="Verdana" w:cs="Verdana"/>
          <w:i/>
          <w:color w:val="000000"/>
          <w:sz w:val="20"/>
          <w:szCs w:val="20"/>
        </w:rPr>
      </w:pPr>
      <w:r>
        <w:rPr>
          <w:rFonts w:ascii="Verdana" w:eastAsia="Verdana" w:hAnsi="Verdana" w:cs="Verdana"/>
          <w:i/>
          <w:color w:val="000000"/>
          <w:sz w:val="20"/>
          <w:szCs w:val="20"/>
        </w:rPr>
        <w:t>FINALIDADES:</w:t>
      </w:r>
    </w:p>
    <w:p w:rsidR="00C70D22" w:rsidRDefault="00B14CA2">
      <w:pPr>
        <w:pBdr>
          <w:top w:val="nil"/>
          <w:left w:val="nil"/>
          <w:bottom w:val="nil"/>
          <w:right w:val="nil"/>
          <w:between w:val="nil"/>
        </w:pBdr>
        <w:spacing w:before="128" w:line="360" w:lineRule="auto"/>
        <w:ind w:left="463" w:right="149"/>
        <w:jc w:val="both"/>
        <w:rPr>
          <w:rFonts w:ascii="Verdana" w:eastAsia="Verdana" w:hAnsi="Verdana" w:cs="Verdana"/>
          <w:i/>
          <w:color w:val="000000"/>
          <w:sz w:val="20"/>
          <w:szCs w:val="20"/>
        </w:rPr>
      </w:pPr>
      <w:r>
        <w:rPr>
          <w:rFonts w:ascii="Verdana" w:eastAsia="Verdana" w:hAnsi="Verdana" w:cs="Verdana"/>
          <w:i/>
          <w:color w:val="000000"/>
          <w:sz w:val="20"/>
          <w:szCs w:val="20"/>
        </w:rPr>
        <w:t>Es propósito de estas normas asegurar que en todos los sectores de la obra cuando se efectúan trabajos, los mismos se cumplan de acuerdo a las prácticas de seguridad correspondientes.</w:t>
      </w:r>
    </w:p>
    <w:p w:rsidR="00C70D22" w:rsidRDefault="00B14CA2">
      <w:pPr>
        <w:pBdr>
          <w:top w:val="nil"/>
          <w:left w:val="nil"/>
          <w:bottom w:val="nil"/>
          <w:right w:val="nil"/>
          <w:between w:val="nil"/>
        </w:pBdr>
        <w:spacing w:line="360" w:lineRule="auto"/>
        <w:ind w:left="463" w:right="145"/>
        <w:jc w:val="both"/>
        <w:rPr>
          <w:rFonts w:ascii="Verdana" w:eastAsia="Verdana" w:hAnsi="Verdana" w:cs="Verdana"/>
          <w:i/>
          <w:color w:val="000000"/>
          <w:sz w:val="20"/>
          <w:szCs w:val="20"/>
        </w:rPr>
      </w:pPr>
      <w:r>
        <w:rPr>
          <w:rFonts w:ascii="Verdana" w:eastAsia="Verdana" w:hAnsi="Verdana" w:cs="Verdana"/>
          <w:i/>
          <w:color w:val="000000"/>
          <w:sz w:val="20"/>
          <w:szCs w:val="20"/>
        </w:rPr>
        <w:t>No pretende incluir la misma los aspectos particulares que puedan presentarse en cada tipo de trabajo o en cada fase del mismo en los distintos y variados lugares de operación, pero si pretende transmitir la experiencia, y consecuentemente la prevención en</w:t>
      </w:r>
      <w:r>
        <w:rPr>
          <w:rFonts w:ascii="Verdana" w:eastAsia="Verdana" w:hAnsi="Verdana" w:cs="Verdana"/>
          <w:i/>
          <w:color w:val="000000"/>
          <w:sz w:val="20"/>
          <w:szCs w:val="20"/>
        </w:rPr>
        <w:t xml:space="preserve"> beneficio de todos.</w:t>
      </w:r>
    </w:p>
    <w:p w:rsidR="00C70D22" w:rsidRDefault="00B14CA2">
      <w:pPr>
        <w:pBdr>
          <w:top w:val="nil"/>
          <w:left w:val="nil"/>
          <w:bottom w:val="nil"/>
          <w:right w:val="nil"/>
          <w:between w:val="nil"/>
        </w:pBdr>
        <w:spacing w:before="1" w:line="360" w:lineRule="auto"/>
        <w:ind w:left="463" w:right="146"/>
        <w:jc w:val="both"/>
        <w:rPr>
          <w:rFonts w:ascii="Verdana" w:eastAsia="Verdana" w:hAnsi="Verdana" w:cs="Verdana"/>
          <w:i/>
          <w:color w:val="000000"/>
          <w:sz w:val="20"/>
          <w:szCs w:val="20"/>
        </w:rPr>
      </w:pPr>
      <w:r>
        <w:rPr>
          <w:rFonts w:ascii="Verdana" w:eastAsia="Verdana" w:hAnsi="Verdana" w:cs="Verdana"/>
          <w:i/>
          <w:color w:val="000000"/>
          <w:sz w:val="20"/>
          <w:szCs w:val="20"/>
        </w:rPr>
        <w:t>A esos efectos esta reglamentación determina al análisis de los riesgos y procedimientos para conjurarlos.</w:t>
      </w:r>
    </w:p>
    <w:p w:rsidR="00C70D22" w:rsidRDefault="00B14CA2">
      <w:pPr>
        <w:pBdr>
          <w:top w:val="nil"/>
          <w:left w:val="nil"/>
          <w:bottom w:val="nil"/>
          <w:right w:val="nil"/>
          <w:between w:val="nil"/>
        </w:pBdr>
        <w:ind w:left="360"/>
        <w:jc w:val="both"/>
        <w:rPr>
          <w:rFonts w:ascii="Verdana" w:eastAsia="Verdana" w:hAnsi="Verdana" w:cs="Verdana"/>
          <w:i/>
          <w:color w:val="000000"/>
          <w:sz w:val="20"/>
          <w:szCs w:val="20"/>
        </w:rPr>
      </w:pPr>
      <w:r>
        <w:rPr>
          <w:rFonts w:ascii="Verdana" w:eastAsia="Verdana" w:hAnsi="Verdana" w:cs="Verdana"/>
          <w:i/>
          <w:color w:val="000000"/>
          <w:sz w:val="20"/>
          <w:szCs w:val="20"/>
        </w:rPr>
        <w:t>1.0.- Consideraciones Generales:</w:t>
      </w:r>
    </w:p>
    <w:p w:rsidR="00C70D22" w:rsidRDefault="00B14CA2">
      <w:pPr>
        <w:pBdr>
          <w:top w:val="nil"/>
          <w:left w:val="nil"/>
          <w:bottom w:val="nil"/>
          <w:right w:val="nil"/>
          <w:between w:val="nil"/>
        </w:pBdr>
        <w:spacing w:before="126" w:line="360" w:lineRule="auto"/>
        <w:ind w:left="900" w:right="147" w:hanging="541"/>
        <w:jc w:val="both"/>
        <w:rPr>
          <w:rFonts w:ascii="Verdana" w:eastAsia="Verdana" w:hAnsi="Verdana" w:cs="Verdana"/>
          <w:i/>
          <w:color w:val="000000"/>
          <w:sz w:val="20"/>
          <w:szCs w:val="20"/>
        </w:rPr>
      </w:pPr>
      <w:r>
        <w:rPr>
          <w:rFonts w:ascii="Verdana" w:eastAsia="Verdana" w:hAnsi="Verdana" w:cs="Verdana"/>
          <w:i/>
          <w:color w:val="000000"/>
          <w:sz w:val="20"/>
          <w:szCs w:val="20"/>
        </w:rPr>
        <w:t>1.1.- La contratista deberá ajustarse en un todo a las medidas de seguridad que establece la presente norma, las demás normas y decretos de seguridad emitidas por la sociedad y la Ley de H y ST Nº 19587/72 y sus decretos reglamentarios Nº 351/79 y 911/96 y</w:t>
      </w:r>
      <w:r>
        <w:rPr>
          <w:rFonts w:ascii="Verdana" w:eastAsia="Verdana" w:hAnsi="Verdana" w:cs="Verdana"/>
          <w:i/>
          <w:color w:val="000000"/>
          <w:sz w:val="20"/>
          <w:szCs w:val="20"/>
        </w:rPr>
        <w:t xml:space="preserve"> cualquier otra norma de H y S que sea de aplicación. -</w:t>
      </w:r>
    </w:p>
    <w:p w:rsidR="00C70D22" w:rsidRDefault="00B14CA2">
      <w:pPr>
        <w:pBdr>
          <w:top w:val="nil"/>
          <w:left w:val="nil"/>
          <w:bottom w:val="nil"/>
          <w:right w:val="nil"/>
          <w:between w:val="nil"/>
        </w:pBdr>
        <w:spacing w:line="360" w:lineRule="auto"/>
        <w:ind w:left="900" w:right="147" w:hanging="541"/>
        <w:jc w:val="both"/>
        <w:rPr>
          <w:rFonts w:ascii="Verdana" w:eastAsia="Verdana" w:hAnsi="Verdana" w:cs="Verdana"/>
          <w:i/>
          <w:color w:val="000000"/>
          <w:sz w:val="20"/>
          <w:szCs w:val="20"/>
        </w:rPr>
      </w:pPr>
      <w:r>
        <w:rPr>
          <w:rFonts w:ascii="Verdana" w:eastAsia="Verdana" w:hAnsi="Verdana" w:cs="Verdana"/>
          <w:i/>
          <w:color w:val="000000"/>
          <w:sz w:val="20"/>
          <w:szCs w:val="20"/>
        </w:rPr>
        <w:t>1.2.- Cuando se deban realizar trabajos no contemplados en esta norma, o sean de índole especial, se deberá comunicar a la dirección general de obra, para que esta conjuntamente con el departamento de</w:t>
      </w:r>
      <w:r>
        <w:rPr>
          <w:rFonts w:ascii="Verdana" w:eastAsia="Verdana" w:hAnsi="Verdana" w:cs="Verdana"/>
          <w:i/>
          <w:color w:val="000000"/>
          <w:sz w:val="20"/>
          <w:szCs w:val="20"/>
        </w:rPr>
        <w:t xml:space="preserve"> Higiene y Seguridad de la contratista, determine los lineamientos a seguir en la oportunidad.</w:t>
      </w:r>
    </w:p>
    <w:p w:rsidR="00C70D22" w:rsidRDefault="00B14CA2">
      <w:pPr>
        <w:pBdr>
          <w:top w:val="nil"/>
          <w:left w:val="nil"/>
          <w:bottom w:val="nil"/>
          <w:right w:val="nil"/>
          <w:between w:val="nil"/>
        </w:pBdr>
        <w:spacing w:before="1" w:line="360" w:lineRule="auto"/>
        <w:ind w:left="900" w:right="145" w:hanging="541"/>
        <w:jc w:val="both"/>
        <w:rPr>
          <w:rFonts w:ascii="Verdana" w:eastAsia="Verdana" w:hAnsi="Verdana" w:cs="Verdana"/>
          <w:i/>
          <w:color w:val="000000"/>
          <w:sz w:val="20"/>
          <w:szCs w:val="20"/>
        </w:rPr>
      </w:pPr>
      <w:r>
        <w:rPr>
          <w:rFonts w:ascii="Verdana" w:eastAsia="Verdana" w:hAnsi="Verdana" w:cs="Verdana"/>
          <w:i/>
          <w:color w:val="000000"/>
          <w:sz w:val="20"/>
          <w:szCs w:val="20"/>
        </w:rPr>
        <w:t>1.3.- El jefe de Seguridad, supervisor o personal responsable deberá velar por el cumplimiento de los requisitos indicados anteriormente en sus recorridas periód</w:t>
      </w:r>
      <w:r>
        <w:rPr>
          <w:rFonts w:ascii="Verdana" w:eastAsia="Verdana" w:hAnsi="Verdana" w:cs="Verdana"/>
          <w:i/>
          <w:color w:val="000000"/>
          <w:sz w:val="20"/>
          <w:szCs w:val="20"/>
        </w:rPr>
        <w:t>icas.</w:t>
      </w:r>
    </w:p>
    <w:p w:rsidR="00C70D22" w:rsidRDefault="00B14CA2">
      <w:pPr>
        <w:pBdr>
          <w:top w:val="nil"/>
          <w:left w:val="nil"/>
          <w:bottom w:val="nil"/>
          <w:right w:val="nil"/>
          <w:between w:val="nil"/>
        </w:pBdr>
        <w:spacing w:line="360" w:lineRule="auto"/>
        <w:ind w:left="888" w:right="152"/>
        <w:jc w:val="both"/>
        <w:rPr>
          <w:rFonts w:ascii="Verdana" w:eastAsia="Verdana" w:hAnsi="Verdana" w:cs="Verdana"/>
          <w:i/>
          <w:color w:val="000000"/>
          <w:sz w:val="20"/>
          <w:szCs w:val="20"/>
        </w:rPr>
      </w:pPr>
      <w:r>
        <w:rPr>
          <w:rFonts w:ascii="Verdana" w:eastAsia="Verdana" w:hAnsi="Verdana" w:cs="Verdana"/>
          <w:i/>
          <w:color w:val="000000"/>
          <w:sz w:val="20"/>
          <w:szCs w:val="20"/>
        </w:rPr>
        <w:t>La Dirección General de Obra podrá impedir el acceso o exigir su retiro a la contratista y a su personal cuando estos infringieran las Normas de Seguridad.</w:t>
      </w:r>
    </w:p>
    <w:p w:rsidR="00C70D22" w:rsidRDefault="00B14CA2">
      <w:pPr>
        <w:pBdr>
          <w:top w:val="nil"/>
          <w:left w:val="nil"/>
          <w:bottom w:val="nil"/>
          <w:right w:val="nil"/>
          <w:between w:val="nil"/>
        </w:pBdr>
        <w:ind w:left="360"/>
        <w:jc w:val="both"/>
        <w:rPr>
          <w:rFonts w:ascii="Verdana" w:eastAsia="Verdana" w:hAnsi="Verdana" w:cs="Verdana"/>
          <w:i/>
          <w:color w:val="000000"/>
          <w:sz w:val="20"/>
          <w:szCs w:val="20"/>
        </w:rPr>
      </w:pPr>
      <w:r>
        <w:rPr>
          <w:rFonts w:ascii="Verdana" w:eastAsia="Verdana" w:hAnsi="Verdana" w:cs="Verdana"/>
          <w:i/>
          <w:color w:val="000000"/>
          <w:sz w:val="20"/>
          <w:szCs w:val="20"/>
        </w:rPr>
        <w:t>2.0.- Obligaciones de la contratista</w:t>
      </w:r>
    </w:p>
    <w:p w:rsidR="00C70D22" w:rsidRDefault="00B14CA2">
      <w:pPr>
        <w:pBdr>
          <w:top w:val="nil"/>
          <w:left w:val="nil"/>
          <w:bottom w:val="nil"/>
          <w:right w:val="nil"/>
          <w:between w:val="nil"/>
        </w:pBdr>
        <w:spacing w:before="126" w:line="360" w:lineRule="auto"/>
        <w:ind w:left="888" w:right="145" w:hanging="529"/>
        <w:jc w:val="both"/>
        <w:rPr>
          <w:rFonts w:ascii="Verdana" w:eastAsia="Verdana" w:hAnsi="Verdana" w:cs="Verdana"/>
          <w:i/>
          <w:color w:val="000000"/>
          <w:sz w:val="20"/>
          <w:szCs w:val="20"/>
        </w:rPr>
      </w:pPr>
      <w:r>
        <w:rPr>
          <w:rFonts w:ascii="Verdana" w:eastAsia="Verdana" w:hAnsi="Verdana" w:cs="Verdana"/>
          <w:i/>
          <w:color w:val="000000"/>
          <w:sz w:val="20"/>
          <w:szCs w:val="20"/>
        </w:rPr>
        <w:t>2.1.- La contratista, es responsable en cuanto se refiere al conocimiento y cumplimiento por parte de todo su personal o subcontratistas, de lo dispuesto en las Normas de Seguridad en nuestra sociedad.- Se deben tener extintores en toda la obra.</w:t>
      </w:r>
    </w:p>
    <w:p w:rsidR="00C70D22" w:rsidRDefault="00C70D22">
      <w:pPr>
        <w:pBdr>
          <w:top w:val="nil"/>
          <w:left w:val="nil"/>
          <w:bottom w:val="nil"/>
          <w:right w:val="nil"/>
          <w:between w:val="nil"/>
        </w:pBdr>
        <w:spacing w:before="6" w:after="1"/>
        <w:rPr>
          <w:rFonts w:ascii="Verdana" w:eastAsia="Verdana" w:hAnsi="Verdana" w:cs="Verdana"/>
          <w:i/>
          <w:color w:val="000000"/>
          <w:sz w:val="15"/>
          <w:szCs w:val="15"/>
        </w:rPr>
      </w:pPr>
    </w:p>
    <w:tbl>
      <w:tblPr>
        <w:tblStyle w:val="afff2"/>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C70D22">
      <w:pPr>
        <w:pBdr>
          <w:top w:val="nil"/>
          <w:left w:val="nil"/>
          <w:bottom w:val="nil"/>
          <w:right w:val="nil"/>
          <w:between w:val="nil"/>
        </w:pBdr>
        <w:spacing w:before="6"/>
        <w:rPr>
          <w:rFonts w:ascii="Verdana" w:eastAsia="Verdana" w:hAnsi="Verdana" w:cs="Verdana"/>
          <w:i/>
          <w:color w:val="000000"/>
          <w:sz w:val="14"/>
          <w:szCs w:val="14"/>
        </w:rPr>
      </w:pPr>
    </w:p>
    <w:p w:rsidR="00C70D22" w:rsidRDefault="00B14CA2">
      <w:pPr>
        <w:pBdr>
          <w:top w:val="nil"/>
          <w:left w:val="nil"/>
          <w:bottom w:val="nil"/>
          <w:right w:val="nil"/>
          <w:between w:val="nil"/>
        </w:pBdr>
        <w:spacing w:before="93" w:line="360" w:lineRule="auto"/>
        <w:ind w:left="900" w:right="140" w:hanging="541"/>
        <w:jc w:val="both"/>
        <w:rPr>
          <w:rFonts w:ascii="Verdana" w:eastAsia="Verdana" w:hAnsi="Verdana" w:cs="Verdana"/>
          <w:i/>
          <w:color w:val="000000"/>
        </w:rPr>
      </w:pPr>
      <w:r>
        <w:rPr>
          <w:rFonts w:ascii="Verdana" w:eastAsia="Verdana" w:hAnsi="Verdana" w:cs="Verdana"/>
          <w:i/>
          <w:color w:val="000000"/>
        </w:rPr>
        <w:t>2.2.- La contratista se hace responsable por cualquier empleado o persona que trabaje o dependa de el, ante la sociedad.- Debe proveer baños y vestuarios para el personal.-</w:t>
      </w:r>
    </w:p>
    <w:p w:rsidR="00C70D22" w:rsidRDefault="00B14CA2">
      <w:pPr>
        <w:pBdr>
          <w:top w:val="nil"/>
          <w:left w:val="nil"/>
          <w:bottom w:val="nil"/>
          <w:right w:val="nil"/>
          <w:between w:val="nil"/>
        </w:pBdr>
        <w:spacing w:line="360" w:lineRule="auto"/>
        <w:ind w:left="900" w:right="145" w:hanging="541"/>
        <w:jc w:val="both"/>
        <w:rPr>
          <w:rFonts w:ascii="Verdana" w:eastAsia="Verdana" w:hAnsi="Verdana" w:cs="Verdana"/>
          <w:i/>
          <w:color w:val="000000"/>
        </w:rPr>
      </w:pPr>
      <w:r>
        <w:rPr>
          <w:rFonts w:ascii="Verdana" w:eastAsia="Verdana" w:hAnsi="Verdana" w:cs="Verdana"/>
          <w:i/>
          <w:color w:val="000000"/>
        </w:rPr>
        <w:t>2.3.- La contratista proveerá a su personal de los elementos de seguridad personal que fuesen necesarios en la realización de cada tarea, construidos de acuerdo a las normas reconocidas por esta sociedad y con los últimos adelantos de la técnica.</w:t>
      </w:r>
    </w:p>
    <w:p w:rsidR="00C70D22" w:rsidRDefault="00B14CA2">
      <w:pPr>
        <w:pBdr>
          <w:top w:val="nil"/>
          <w:left w:val="nil"/>
          <w:bottom w:val="nil"/>
          <w:right w:val="nil"/>
          <w:between w:val="nil"/>
        </w:pBdr>
        <w:ind w:left="360"/>
        <w:rPr>
          <w:rFonts w:ascii="Verdana" w:eastAsia="Verdana" w:hAnsi="Verdana" w:cs="Verdana"/>
          <w:i/>
          <w:color w:val="000000"/>
        </w:rPr>
      </w:pPr>
      <w:r>
        <w:rPr>
          <w:rFonts w:ascii="Verdana" w:eastAsia="Verdana" w:hAnsi="Verdana" w:cs="Verdana"/>
          <w:i/>
          <w:color w:val="000000"/>
        </w:rPr>
        <w:t>3.0.- Obl</w:t>
      </w:r>
      <w:r>
        <w:rPr>
          <w:rFonts w:ascii="Verdana" w:eastAsia="Verdana" w:hAnsi="Verdana" w:cs="Verdana"/>
          <w:i/>
          <w:color w:val="000000"/>
        </w:rPr>
        <w:t>igaciones del personal.</w:t>
      </w:r>
    </w:p>
    <w:p w:rsidR="00C70D22" w:rsidRDefault="00B14CA2">
      <w:pPr>
        <w:pBdr>
          <w:top w:val="nil"/>
          <w:left w:val="nil"/>
          <w:bottom w:val="nil"/>
          <w:right w:val="nil"/>
          <w:between w:val="nil"/>
        </w:pBdr>
        <w:spacing w:before="126" w:line="360" w:lineRule="auto"/>
        <w:ind w:left="888" w:hanging="529"/>
        <w:rPr>
          <w:rFonts w:ascii="Verdana" w:eastAsia="Verdana" w:hAnsi="Verdana" w:cs="Verdana"/>
          <w:i/>
          <w:color w:val="000000"/>
        </w:rPr>
      </w:pPr>
      <w:r>
        <w:rPr>
          <w:rFonts w:ascii="Verdana" w:eastAsia="Verdana" w:hAnsi="Verdana" w:cs="Verdana"/>
          <w:i/>
          <w:color w:val="000000"/>
        </w:rPr>
        <w:t>3.1.- Toda vez que deba movilizarse fuera de su área de trabajo, dentro de la obra, deberá contar con autorización expresa.-</w:t>
      </w:r>
    </w:p>
    <w:p w:rsidR="00C70D22" w:rsidRDefault="00B14CA2">
      <w:pPr>
        <w:pBdr>
          <w:top w:val="nil"/>
          <w:left w:val="nil"/>
          <w:bottom w:val="nil"/>
          <w:right w:val="nil"/>
          <w:between w:val="nil"/>
        </w:pBdr>
        <w:ind w:left="360"/>
        <w:rPr>
          <w:rFonts w:ascii="Verdana" w:eastAsia="Verdana" w:hAnsi="Verdana" w:cs="Verdana"/>
          <w:i/>
          <w:color w:val="000000"/>
        </w:rPr>
      </w:pPr>
      <w:r>
        <w:rPr>
          <w:rFonts w:ascii="Verdana" w:eastAsia="Verdana" w:hAnsi="Verdana" w:cs="Verdana"/>
          <w:i/>
          <w:color w:val="000000"/>
        </w:rPr>
        <w:t>3.2.- Circular solamente por lugares comunes (corredores o pasillos).</w:t>
      </w:r>
    </w:p>
    <w:p w:rsidR="00C70D22" w:rsidRDefault="00B14CA2">
      <w:pPr>
        <w:pBdr>
          <w:top w:val="nil"/>
          <w:left w:val="nil"/>
          <w:bottom w:val="nil"/>
          <w:right w:val="nil"/>
          <w:between w:val="nil"/>
        </w:pBdr>
        <w:spacing w:before="127" w:line="360" w:lineRule="auto"/>
        <w:ind w:left="360" w:right="144"/>
        <w:rPr>
          <w:rFonts w:ascii="Verdana" w:eastAsia="Verdana" w:hAnsi="Verdana" w:cs="Verdana"/>
          <w:i/>
          <w:color w:val="000000"/>
        </w:rPr>
      </w:pPr>
      <w:r>
        <w:rPr>
          <w:rFonts w:ascii="Verdana" w:eastAsia="Verdana" w:hAnsi="Verdana" w:cs="Verdana"/>
          <w:i/>
          <w:color w:val="000000"/>
        </w:rPr>
        <w:t>3.3.- No se podrán realizar trabajos sin la debida indumentaria que corresponda a las tareas a realizar. 3.4.- Es obligatorio el uso permanente durante las horas de labor, del casco, calzado de seguridad.</w:t>
      </w:r>
    </w:p>
    <w:p w:rsidR="00C70D22" w:rsidRDefault="00B14CA2">
      <w:pPr>
        <w:pBdr>
          <w:top w:val="nil"/>
          <w:left w:val="nil"/>
          <w:bottom w:val="nil"/>
          <w:right w:val="nil"/>
          <w:between w:val="nil"/>
        </w:pBdr>
        <w:spacing w:line="252" w:lineRule="auto"/>
        <w:ind w:left="888"/>
        <w:rPr>
          <w:rFonts w:ascii="Verdana" w:eastAsia="Verdana" w:hAnsi="Verdana" w:cs="Verdana"/>
          <w:i/>
          <w:color w:val="000000"/>
        </w:rPr>
      </w:pPr>
      <w:r>
        <w:rPr>
          <w:rFonts w:ascii="Verdana" w:eastAsia="Verdana" w:hAnsi="Verdana" w:cs="Verdana"/>
          <w:i/>
          <w:color w:val="000000"/>
        </w:rPr>
        <w:t>Prot. ocular e indumentaria de seguridad.</w:t>
      </w:r>
    </w:p>
    <w:p w:rsidR="00C70D22" w:rsidRDefault="00C70D22">
      <w:pPr>
        <w:pBdr>
          <w:top w:val="nil"/>
          <w:left w:val="nil"/>
          <w:bottom w:val="nil"/>
          <w:right w:val="nil"/>
          <w:between w:val="nil"/>
        </w:pBdr>
        <w:spacing w:before="1"/>
        <w:rPr>
          <w:rFonts w:ascii="Verdana" w:eastAsia="Verdana" w:hAnsi="Verdana" w:cs="Verdana"/>
          <w:i/>
          <w:color w:val="000000"/>
          <w:sz w:val="20"/>
          <w:szCs w:val="20"/>
        </w:rPr>
      </w:pPr>
    </w:p>
    <w:p w:rsidR="00C70D22" w:rsidRDefault="00B14CA2">
      <w:pPr>
        <w:pBdr>
          <w:top w:val="nil"/>
          <w:left w:val="nil"/>
          <w:bottom w:val="nil"/>
          <w:right w:val="nil"/>
          <w:between w:val="nil"/>
        </w:pBdr>
        <w:ind w:left="463"/>
        <w:jc w:val="both"/>
        <w:rPr>
          <w:rFonts w:ascii="Verdana" w:eastAsia="Verdana" w:hAnsi="Verdana" w:cs="Verdana"/>
          <w:i/>
          <w:color w:val="000000"/>
        </w:rPr>
      </w:pPr>
      <w:r>
        <w:rPr>
          <w:rFonts w:ascii="Verdana" w:eastAsia="Verdana" w:hAnsi="Verdana" w:cs="Verdana"/>
          <w:i/>
          <w:color w:val="000000"/>
        </w:rPr>
        <w:t>4.0.- Pr</w:t>
      </w:r>
      <w:r>
        <w:rPr>
          <w:rFonts w:ascii="Verdana" w:eastAsia="Verdana" w:hAnsi="Verdana" w:cs="Verdana"/>
          <w:i/>
          <w:color w:val="000000"/>
        </w:rPr>
        <w:t>ohibiciones al personal</w:t>
      </w:r>
    </w:p>
    <w:p w:rsidR="00C70D22" w:rsidRDefault="00B14CA2">
      <w:pPr>
        <w:pBdr>
          <w:top w:val="nil"/>
          <w:left w:val="nil"/>
          <w:bottom w:val="nil"/>
          <w:right w:val="nil"/>
          <w:between w:val="nil"/>
        </w:pBdr>
        <w:spacing w:before="127" w:line="360" w:lineRule="auto"/>
        <w:ind w:left="888" w:right="142" w:hanging="529"/>
        <w:jc w:val="both"/>
        <w:rPr>
          <w:rFonts w:ascii="Verdana" w:eastAsia="Verdana" w:hAnsi="Verdana" w:cs="Verdana"/>
          <w:i/>
          <w:color w:val="000000"/>
        </w:rPr>
      </w:pPr>
      <w:r>
        <w:rPr>
          <w:rFonts w:ascii="Verdana" w:eastAsia="Verdana" w:hAnsi="Verdana" w:cs="Verdana"/>
          <w:i/>
          <w:color w:val="000000"/>
        </w:rPr>
        <w:t>4.1.- Fumar, hacer fuego o emplear elementos que produzcan fuentes de ignición, en lugares donde se almacenen, manipulen, carguen, descarguen, transporten, elaboren o traten productos o subproductos inflamables y/o explosivos; como así también donde exista</w:t>
      </w:r>
      <w:r>
        <w:rPr>
          <w:rFonts w:ascii="Verdana" w:eastAsia="Verdana" w:hAnsi="Verdana" w:cs="Verdana"/>
          <w:i/>
          <w:color w:val="000000"/>
        </w:rPr>
        <w:t xml:space="preserve"> o pueda existir presencia de gases inflamables en el ámbito o cualquier otro lugar considerado riesgoso.</w:t>
      </w:r>
    </w:p>
    <w:p w:rsidR="00C70D22" w:rsidRDefault="00B14CA2">
      <w:pPr>
        <w:pBdr>
          <w:top w:val="nil"/>
          <w:left w:val="nil"/>
          <w:bottom w:val="nil"/>
          <w:right w:val="nil"/>
          <w:between w:val="nil"/>
        </w:pBdr>
        <w:spacing w:line="360" w:lineRule="auto"/>
        <w:ind w:left="888" w:right="149" w:hanging="529"/>
        <w:jc w:val="both"/>
        <w:rPr>
          <w:rFonts w:ascii="Verdana" w:eastAsia="Verdana" w:hAnsi="Verdana" w:cs="Verdana"/>
          <w:i/>
          <w:color w:val="000000"/>
        </w:rPr>
      </w:pPr>
      <w:r>
        <w:rPr>
          <w:rFonts w:ascii="Verdana" w:eastAsia="Verdana" w:hAnsi="Verdana" w:cs="Verdana"/>
          <w:i/>
          <w:color w:val="000000"/>
        </w:rPr>
        <w:t>4.2.- En el caso de todo tipo de sectores con alta carga de fuego estará prohibido además de lo enunciado en el apartado anterior, ingresar a la misma</w:t>
      </w:r>
      <w:r>
        <w:rPr>
          <w:rFonts w:ascii="Verdana" w:eastAsia="Verdana" w:hAnsi="Verdana" w:cs="Verdana"/>
          <w:i/>
          <w:color w:val="000000"/>
        </w:rPr>
        <w:t xml:space="preserve"> portando cigarrillos, fósforos y/o encendedores encendidos o fumando.</w:t>
      </w:r>
    </w:p>
    <w:p w:rsidR="00C70D22" w:rsidRDefault="00B14CA2">
      <w:pPr>
        <w:pBdr>
          <w:top w:val="nil"/>
          <w:left w:val="nil"/>
          <w:bottom w:val="nil"/>
          <w:right w:val="nil"/>
          <w:between w:val="nil"/>
        </w:pBdr>
        <w:spacing w:line="360" w:lineRule="auto"/>
        <w:ind w:left="888" w:right="147" w:hanging="529"/>
        <w:jc w:val="both"/>
        <w:rPr>
          <w:rFonts w:ascii="Verdana" w:eastAsia="Verdana" w:hAnsi="Verdana" w:cs="Verdana"/>
          <w:i/>
          <w:color w:val="000000"/>
        </w:rPr>
      </w:pPr>
      <w:r>
        <w:rPr>
          <w:rFonts w:ascii="Verdana" w:eastAsia="Verdana" w:hAnsi="Verdana" w:cs="Verdana"/>
          <w:i/>
          <w:color w:val="000000"/>
        </w:rPr>
        <w:t xml:space="preserve">4.3.- Introducir bebidas alcohólicas y/o estimulantes de cualquier tipo en zonas de trabajo. No se permitirá desarrollar sus tareas a una persona en estado de ebriedad o en condiciones </w:t>
      </w:r>
      <w:r>
        <w:rPr>
          <w:rFonts w:ascii="Verdana" w:eastAsia="Verdana" w:hAnsi="Verdana" w:cs="Verdana"/>
          <w:i/>
          <w:color w:val="000000"/>
        </w:rPr>
        <w:t>similares; ésta deberá abandonar el lugar de trabajo inmediatamente, prohibiéndose su ingreso en el futuro.</w:t>
      </w:r>
    </w:p>
    <w:p w:rsidR="00C70D22" w:rsidRDefault="00B14CA2">
      <w:pPr>
        <w:pBdr>
          <w:top w:val="nil"/>
          <w:left w:val="nil"/>
          <w:bottom w:val="nil"/>
          <w:right w:val="nil"/>
          <w:between w:val="nil"/>
        </w:pBdr>
        <w:spacing w:line="360" w:lineRule="auto"/>
        <w:ind w:left="888" w:right="144" w:hanging="529"/>
        <w:jc w:val="both"/>
        <w:rPr>
          <w:rFonts w:ascii="Verdana" w:eastAsia="Verdana" w:hAnsi="Verdana" w:cs="Verdana"/>
          <w:i/>
          <w:color w:val="000000"/>
        </w:rPr>
      </w:pPr>
      <w:r>
        <w:rPr>
          <w:rFonts w:ascii="Verdana" w:eastAsia="Verdana" w:hAnsi="Verdana" w:cs="Verdana"/>
          <w:i/>
          <w:color w:val="000000"/>
        </w:rPr>
        <w:t>4.4.- Entrar o retirar materiales, máquinas, herramientas, equipos o cualquier otro elemento sin autorización expresa al efecto.</w:t>
      </w:r>
    </w:p>
    <w:p w:rsidR="00C70D22" w:rsidRDefault="00B14CA2">
      <w:pPr>
        <w:pBdr>
          <w:top w:val="nil"/>
          <w:left w:val="nil"/>
          <w:bottom w:val="nil"/>
          <w:right w:val="nil"/>
          <w:between w:val="nil"/>
        </w:pBdr>
        <w:spacing w:line="360" w:lineRule="auto"/>
        <w:ind w:left="888" w:right="146" w:hanging="467"/>
        <w:jc w:val="both"/>
        <w:rPr>
          <w:rFonts w:ascii="Verdana" w:eastAsia="Verdana" w:hAnsi="Verdana" w:cs="Verdana"/>
          <w:i/>
          <w:color w:val="000000"/>
        </w:rPr>
      </w:pPr>
      <w:r>
        <w:rPr>
          <w:rFonts w:ascii="Verdana" w:eastAsia="Verdana" w:hAnsi="Verdana" w:cs="Verdana"/>
          <w:i/>
          <w:color w:val="000000"/>
        </w:rPr>
        <w:t>4.5.- La portación de armas de fuego o blancas: Esta prohibición también tiene alcance para todas las personas que viajen en los vehículos de la empresa o transportes contratados.</w:t>
      </w:r>
    </w:p>
    <w:p w:rsidR="00C70D22" w:rsidRDefault="00B14CA2">
      <w:pPr>
        <w:pBdr>
          <w:top w:val="nil"/>
          <w:left w:val="nil"/>
          <w:bottom w:val="nil"/>
          <w:right w:val="nil"/>
          <w:between w:val="nil"/>
        </w:pBdr>
        <w:spacing w:line="360" w:lineRule="auto"/>
        <w:ind w:left="900" w:right="148" w:hanging="467"/>
        <w:jc w:val="both"/>
        <w:rPr>
          <w:rFonts w:ascii="Verdana" w:eastAsia="Verdana" w:hAnsi="Verdana" w:cs="Verdana"/>
          <w:i/>
          <w:color w:val="000000"/>
        </w:rPr>
      </w:pPr>
      <w:r>
        <w:rPr>
          <w:rFonts w:ascii="Verdana" w:eastAsia="Verdana" w:hAnsi="Verdana" w:cs="Verdana"/>
          <w:i/>
          <w:color w:val="000000"/>
        </w:rPr>
        <w:t>4.6.- El uso de líquidos combustibles en las tareas, salvo aquellos expresam</w:t>
      </w:r>
      <w:r>
        <w:rPr>
          <w:rFonts w:ascii="Verdana" w:eastAsia="Verdana" w:hAnsi="Verdana" w:cs="Verdana"/>
          <w:i/>
          <w:color w:val="000000"/>
        </w:rPr>
        <w:t>ente autorizados, tomando en estos casos las precauciones máximas de seguridad.</w:t>
      </w:r>
    </w:p>
    <w:p w:rsidR="00C70D22" w:rsidRDefault="00B14CA2">
      <w:pPr>
        <w:pBdr>
          <w:top w:val="nil"/>
          <w:left w:val="nil"/>
          <w:bottom w:val="nil"/>
          <w:right w:val="nil"/>
          <w:between w:val="nil"/>
        </w:pBdr>
        <w:spacing w:line="252" w:lineRule="auto"/>
        <w:ind w:left="422"/>
        <w:jc w:val="both"/>
        <w:rPr>
          <w:rFonts w:ascii="Verdana" w:eastAsia="Verdana" w:hAnsi="Verdana" w:cs="Verdana"/>
          <w:i/>
          <w:color w:val="000000"/>
        </w:rPr>
      </w:pPr>
      <w:r>
        <w:rPr>
          <w:rFonts w:ascii="Verdana" w:eastAsia="Verdana" w:hAnsi="Verdana" w:cs="Verdana"/>
          <w:i/>
          <w:color w:val="000000"/>
        </w:rPr>
        <w:lastRenderedPageBreak/>
        <w:t>4.7.- Correr dentro de las oficinas, pasillos, talleres, etc. o al entrar o salir del trabajo.</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6"/>
        <w:rPr>
          <w:rFonts w:ascii="Verdana" w:eastAsia="Verdana" w:hAnsi="Verdana" w:cs="Verdana"/>
          <w:i/>
          <w:color w:val="000000"/>
          <w:sz w:val="19"/>
          <w:szCs w:val="19"/>
        </w:rPr>
      </w:pPr>
    </w:p>
    <w:tbl>
      <w:tblPr>
        <w:tblStyle w:val="afff3"/>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pBdr>
          <w:top w:val="nil"/>
          <w:left w:val="nil"/>
          <w:bottom w:val="nil"/>
          <w:right w:val="nil"/>
          <w:between w:val="nil"/>
        </w:pBdr>
        <w:spacing w:before="93" w:line="360" w:lineRule="auto"/>
        <w:ind w:left="900" w:right="145" w:hanging="479"/>
        <w:jc w:val="both"/>
        <w:rPr>
          <w:rFonts w:ascii="Verdana" w:eastAsia="Verdana" w:hAnsi="Verdana" w:cs="Verdana"/>
          <w:i/>
          <w:color w:val="000000"/>
          <w:sz w:val="20"/>
          <w:szCs w:val="20"/>
        </w:rPr>
      </w:pPr>
      <w:r>
        <w:rPr>
          <w:rFonts w:ascii="Verdana" w:eastAsia="Verdana" w:hAnsi="Verdana" w:cs="Verdana"/>
          <w:i/>
          <w:color w:val="000000"/>
          <w:sz w:val="20"/>
          <w:szCs w:val="20"/>
        </w:rPr>
        <w:lastRenderedPageBreak/>
        <w:t>4.8.- Ingresar a las zonas de producción y operación con vehículos particulares de la contratista o subcontratista, que no estén debidamente autorizados por la vigilancia.</w:t>
      </w:r>
    </w:p>
    <w:p w:rsidR="00C70D22" w:rsidRDefault="00B14CA2">
      <w:pPr>
        <w:pBdr>
          <w:top w:val="nil"/>
          <w:left w:val="nil"/>
          <w:bottom w:val="nil"/>
          <w:right w:val="nil"/>
          <w:between w:val="nil"/>
        </w:pBdr>
        <w:spacing w:line="252" w:lineRule="auto"/>
        <w:ind w:left="422"/>
        <w:jc w:val="both"/>
        <w:rPr>
          <w:rFonts w:ascii="Verdana" w:eastAsia="Verdana" w:hAnsi="Verdana" w:cs="Verdana"/>
          <w:i/>
          <w:color w:val="000000"/>
          <w:sz w:val="20"/>
          <w:szCs w:val="20"/>
        </w:rPr>
      </w:pPr>
      <w:r>
        <w:rPr>
          <w:rFonts w:ascii="Verdana" w:eastAsia="Verdana" w:hAnsi="Verdana" w:cs="Verdana"/>
          <w:i/>
          <w:color w:val="000000"/>
          <w:sz w:val="20"/>
          <w:szCs w:val="20"/>
        </w:rPr>
        <w:t>4.9.- Ascender o descender de los vehículos en marcha.</w:t>
      </w:r>
    </w:p>
    <w:p w:rsidR="00C70D22" w:rsidRDefault="00B14CA2">
      <w:pPr>
        <w:pBdr>
          <w:top w:val="nil"/>
          <w:left w:val="nil"/>
          <w:bottom w:val="nil"/>
          <w:right w:val="nil"/>
          <w:between w:val="nil"/>
        </w:pBdr>
        <w:spacing w:before="127" w:line="360" w:lineRule="auto"/>
        <w:ind w:left="1080" w:right="144" w:hanging="659"/>
        <w:jc w:val="both"/>
        <w:rPr>
          <w:rFonts w:ascii="Verdana" w:eastAsia="Verdana" w:hAnsi="Verdana" w:cs="Verdana"/>
          <w:i/>
          <w:color w:val="000000"/>
          <w:sz w:val="20"/>
          <w:szCs w:val="20"/>
        </w:rPr>
      </w:pPr>
      <w:r>
        <w:rPr>
          <w:rFonts w:ascii="Verdana" w:eastAsia="Verdana" w:hAnsi="Verdana" w:cs="Verdana"/>
          <w:i/>
          <w:color w:val="000000"/>
          <w:sz w:val="20"/>
          <w:szCs w:val="20"/>
        </w:rPr>
        <w:t>4.10.- El uso de cámaras fotográficas y/o filmadoras dentro de la obra, salvo que estén autorizadas por orden especial avalada por la dirección gral. del comitente, salvo que sea motivo de exigencias del contrato en lo relativo a fotografías de obra o conf</w:t>
      </w:r>
      <w:r>
        <w:rPr>
          <w:rFonts w:ascii="Verdana" w:eastAsia="Verdana" w:hAnsi="Verdana" w:cs="Verdana"/>
          <w:i/>
          <w:color w:val="000000"/>
          <w:sz w:val="20"/>
          <w:szCs w:val="20"/>
        </w:rPr>
        <w:t>ormes de obra.</w:t>
      </w:r>
    </w:p>
    <w:p w:rsidR="00C70D22" w:rsidRDefault="00B14CA2">
      <w:pPr>
        <w:pBdr>
          <w:top w:val="nil"/>
          <w:left w:val="nil"/>
          <w:bottom w:val="nil"/>
          <w:right w:val="nil"/>
          <w:between w:val="nil"/>
        </w:pBdr>
        <w:ind w:left="463"/>
        <w:jc w:val="both"/>
        <w:rPr>
          <w:rFonts w:ascii="Verdana" w:eastAsia="Verdana" w:hAnsi="Verdana" w:cs="Verdana"/>
          <w:i/>
          <w:color w:val="000000"/>
          <w:sz w:val="20"/>
          <w:szCs w:val="20"/>
        </w:rPr>
      </w:pPr>
      <w:r>
        <w:rPr>
          <w:rFonts w:ascii="Verdana" w:eastAsia="Verdana" w:hAnsi="Verdana" w:cs="Verdana"/>
          <w:i/>
          <w:color w:val="000000"/>
          <w:sz w:val="20"/>
          <w:szCs w:val="20"/>
        </w:rPr>
        <w:t>5.0- Generalidades</w:t>
      </w:r>
    </w:p>
    <w:p w:rsidR="00C70D22" w:rsidRDefault="00B14CA2">
      <w:pPr>
        <w:pBdr>
          <w:top w:val="nil"/>
          <w:left w:val="nil"/>
          <w:bottom w:val="nil"/>
          <w:right w:val="nil"/>
          <w:between w:val="nil"/>
        </w:pBdr>
        <w:spacing w:before="127" w:line="360" w:lineRule="auto"/>
        <w:ind w:left="1080" w:right="144" w:hanging="721"/>
        <w:jc w:val="both"/>
        <w:rPr>
          <w:rFonts w:ascii="Verdana" w:eastAsia="Verdana" w:hAnsi="Verdana" w:cs="Verdana"/>
          <w:i/>
          <w:color w:val="000000"/>
          <w:sz w:val="20"/>
          <w:szCs w:val="20"/>
        </w:rPr>
      </w:pPr>
      <w:r>
        <w:rPr>
          <w:rFonts w:ascii="Verdana" w:eastAsia="Verdana" w:hAnsi="Verdana" w:cs="Verdana"/>
          <w:i/>
          <w:color w:val="000000"/>
          <w:sz w:val="20"/>
          <w:szCs w:val="20"/>
        </w:rPr>
        <w:t>5.1.- La contratista deberá solicitar a la dirección gral. del comitente que le indique el lugar apropiado para la instalación del obrador, como así también la determinación del espacio necesario para el desplazamiento de materiales, herramientas, máquinas</w:t>
      </w:r>
      <w:r>
        <w:rPr>
          <w:rFonts w:ascii="Verdana" w:eastAsia="Verdana" w:hAnsi="Verdana" w:cs="Verdana"/>
          <w:i/>
          <w:color w:val="000000"/>
          <w:sz w:val="20"/>
          <w:szCs w:val="20"/>
        </w:rPr>
        <w:t xml:space="preserve"> y estacionamiento de todo tipo de vehículos y la ubicación de los elementos de seguridad a instalarse de acuerdo al contrato.</w:t>
      </w:r>
    </w:p>
    <w:p w:rsidR="00C70D22" w:rsidRDefault="00B14CA2">
      <w:pPr>
        <w:pBdr>
          <w:top w:val="nil"/>
          <w:left w:val="nil"/>
          <w:bottom w:val="nil"/>
          <w:right w:val="nil"/>
          <w:between w:val="nil"/>
        </w:pBdr>
        <w:spacing w:line="360" w:lineRule="auto"/>
        <w:ind w:left="1080" w:right="142"/>
        <w:jc w:val="both"/>
        <w:rPr>
          <w:rFonts w:ascii="Verdana" w:eastAsia="Verdana" w:hAnsi="Verdana" w:cs="Verdana"/>
          <w:i/>
          <w:color w:val="000000"/>
          <w:sz w:val="20"/>
          <w:szCs w:val="20"/>
        </w:rPr>
      </w:pPr>
      <w:r>
        <w:rPr>
          <w:rFonts w:ascii="Verdana" w:eastAsia="Verdana" w:hAnsi="Verdana" w:cs="Verdana"/>
          <w:i/>
          <w:color w:val="000000"/>
          <w:sz w:val="20"/>
          <w:szCs w:val="20"/>
        </w:rPr>
        <w:t>La dirección gral. del comitente podrá exigir los elementos adicionales de prevención contra siniestros de acuerdo a las normas I</w:t>
      </w:r>
      <w:r>
        <w:rPr>
          <w:rFonts w:ascii="Verdana" w:eastAsia="Verdana" w:hAnsi="Verdana" w:cs="Verdana"/>
          <w:i/>
          <w:color w:val="000000"/>
          <w:sz w:val="20"/>
          <w:szCs w:val="20"/>
        </w:rPr>
        <w:t>RAM correspondientes. Estos elementos estarán en todo momento en perfectas condiciones de mantenimiento y funcionamiento.</w:t>
      </w:r>
    </w:p>
    <w:p w:rsidR="00C70D22" w:rsidRDefault="00B14CA2">
      <w:pPr>
        <w:pBdr>
          <w:top w:val="nil"/>
          <w:left w:val="nil"/>
          <w:bottom w:val="nil"/>
          <w:right w:val="nil"/>
          <w:between w:val="nil"/>
        </w:pBdr>
        <w:spacing w:line="360" w:lineRule="auto"/>
        <w:ind w:left="1080" w:right="147" w:hanging="541"/>
        <w:jc w:val="both"/>
        <w:rPr>
          <w:rFonts w:ascii="Verdana" w:eastAsia="Verdana" w:hAnsi="Verdana" w:cs="Verdana"/>
          <w:i/>
          <w:color w:val="000000"/>
          <w:sz w:val="20"/>
          <w:szCs w:val="20"/>
        </w:rPr>
      </w:pPr>
      <w:r>
        <w:rPr>
          <w:rFonts w:ascii="Verdana" w:eastAsia="Verdana" w:hAnsi="Verdana" w:cs="Verdana"/>
          <w:i/>
          <w:color w:val="000000"/>
          <w:sz w:val="20"/>
          <w:szCs w:val="20"/>
        </w:rPr>
        <w:t>5.2.- Cuando la empresa contratista coloque un alambrado perimetral al obrador, lo hará en conformidad con la dirección general de obr</w:t>
      </w:r>
      <w:r>
        <w:rPr>
          <w:rFonts w:ascii="Verdana" w:eastAsia="Verdana" w:hAnsi="Verdana" w:cs="Verdana"/>
          <w:i/>
          <w:color w:val="000000"/>
          <w:sz w:val="20"/>
          <w:szCs w:val="20"/>
        </w:rPr>
        <w:t>a.-</w:t>
      </w:r>
    </w:p>
    <w:p w:rsidR="00C70D22" w:rsidRDefault="00B14CA2">
      <w:pPr>
        <w:pBdr>
          <w:top w:val="nil"/>
          <w:left w:val="nil"/>
          <w:bottom w:val="nil"/>
          <w:right w:val="nil"/>
          <w:between w:val="nil"/>
        </w:pBdr>
        <w:spacing w:line="360" w:lineRule="auto"/>
        <w:ind w:left="1080" w:right="149" w:hanging="541"/>
        <w:jc w:val="both"/>
        <w:rPr>
          <w:rFonts w:ascii="Verdana" w:eastAsia="Verdana" w:hAnsi="Verdana" w:cs="Verdana"/>
          <w:i/>
          <w:color w:val="000000"/>
          <w:sz w:val="20"/>
          <w:szCs w:val="20"/>
        </w:rPr>
      </w:pPr>
      <w:r>
        <w:rPr>
          <w:rFonts w:ascii="Verdana" w:eastAsia="Verdana" w:hAnsi="Verdana" w:cs="Verdana"/>
          <w:i/>
          <w:color w:val="000000"/>
          <w:sz w:val="20"/>
          <w:szCs w:val="20"/>
        </w:rPr>
        <w:t>5.3.- En el obrador deberán observarse normas de orden y limpieza, para lo cual el contratista instruirá a su personal en forma permanente.</w:t>
      </w:r>
    </w:p>
    <w:p w:rsidR="00C70D22" w:rsidRDefault="00B14CA2">
      <w:pPr>
        <w:pBdr>
          <w:top w:val="nil"/>
          <w:left w:val="nil"/>
          <w:bottom w:val="nil"/>
          <w:right w:val="nil"/>
          <w:between w:val="nil"/>
        </w:pBdr>
        <w:spacing w:line="360" w:lineRule="auto"/>
        <w:ind w:left="1080" w:right="145"/>
        <w:jc w:val="both"/>
        <w:rPr>
          <w:rFonts w:ascii="Verdana" w:eastAsia="Verdana" w:hAnsi="Verdana" w:cs="Verdana"/>
          <w:i/>
          <w:color w:val="000000"/>
          <w:sz w:val="20"/>
          <w:szCs w:val="20"/>
        </w:rPr>
      </w:pPr>
      <w:r>
        <w:rPr>
          <w:rFonts w:ascii="Verdana" w:eastAsia="Verdana" w:hAnsi="Verdana" w:cs="Verdana"/>
          <w:i/>
          <w:color w:val="000000"/>
          <w:sz w:val="20"/>
          <w:szCs w:val="20"/>
        </w:rPr>
        <w:t>Los servicios sanitarios estarán construidos según lo especificado por la ley 19587/ 72 y leyes vigentes de H y S, y se mantendrán en todo momento en perfectas condiciones de higiene y limpieza.</w:t>
      </w:r>
    </w:p>
    <w:p w:rsidR="00C70D22" w:rsidRDefault="00B14CA2">
      <w:pPr>
        <w:pBdr>
          <w:top w:val="nil"/>
          <w:left w:val="nil"/>
          <w:bottom w:val="nil"/>
          <w:right w:val="nil"/>
          <w:between w:val="nil"/>
        </w:pBdr>
        <w:spacing w:line="362" w:lineRule="auto"/>
        <w:ind w:left="1080" w:right="144" w:hanging="541"/>
        <w:jc w:val="both"/>
        <w:rPr>
          <w:rFonts w:ascii="Verdana" w:eastAsia="Verdana" w:hAnsi="Verdana" w:cs="Verdana"/>
          <w:i/>
          <w:color w:val="000000"/>
          <w:sz w:val="20"/>
          <w:szCs w:val="20"/>
        </w:rPr>
      </w:pPr>
      <w:r>
        <w:rPr>
          <w:rFonts w:ascii="Verdana" w:eastAsia="Verdana" w:hAnsi="Verdana" w:cs="Verdana"/>
          <w:i/>
          <w:color w:val="000000"/>
          <w:sz w:val="20"/>
          <w:szCs w:val="20"/>
        </w:rPr>
        <w:t xml:space="preserve">5.4.- Los motores y tableros eléctricos, estarán a distancia </w:t>
      </w:r>
      <w:r>
        <w:rPr>
          <w:rFonts w:ascii="Verdana" w:eastAsia="Verdana" w:hAnsi="Verdana" w:cs="Verdana"/>
          <w:i/>
          <w:color w:val="000000"/>
          <w:sz w:val="20"/>
          <w:szCs w:val="20"/>
        </w:rPr>
        <w:t>prudencial, de cualquier producto inflamable y/o combustible que pudiera haber en la obra.</w:t>
      </w:r>
    </w:p>
    <w:p w:rsidR="00C70D22" w:rsidRDefault="00B14CA2">
      <w:pPr>
        <w:pBdr>
          <w:top w:val="nil"/>
          <w:left w:val="nil"/>
          <w:bottom w:val="nil"/>
          <w:right w:val="nil"/>
          <w:between w:val="nil"/>
        </w:pBdr>
        <w:spacing w:line="360" w:lineRule="auto"/>
        <w:ind w:left="1080" w:right="150" w:hanging="541"/>
        <w:jc w:val="both"/>
        <w:rPr>
          <w:rFonts w:ascii="Verdana" w:eastAsia="Verdana" w:hAnsi="Verdana" w:cs="Verdana"/>
          <w:i/>
          <w:color w:val="000000"/>
          <w:sz w:val="20"/>
          <w:szCs w:val="20"/>
        </w:rPr>
      </w:pPr>
      <w:r>
        <w:rPr>
          <w:rFonts w:ascii="Verdana" w:eastAsia="Verdana" w:hAnsi="Verdana" w:cs="Verdana"/>
          <w:i/>
          <w:color w:val="000000"/>
          <w:sz w:val="20"/>
          <w:szCs w:val="20"/>
        </w:rPr>
        <w:t>5.5.- No se permitirán instalaciones eléctricas o de otro tipo provisorio que no cumplan los requisitos mínimos de construcción y seguridad como asimismo, que interfieran con otras instalaciones.</w:t>
      </w:r>
    </w:p>
    <w:p w:rsidR="00C70D22" w:rsidRDefault="00B14CA2">
      <w:pPr>
        <w:pBdr>
          <w:top w:val="nil"/>
          <w:left w:val="nil"/>
          <w:bottom w:val="nil"/>
          <w:right w:val="nil"/>
          <w:between w:val="nil"/>
        </w:pBdr>
        <w:spacing w:line="360" w:lineRule="auto"/>
        <w:ind w:left="1080" w:right="143" w:hanging="541"/>
        <w:jc w:val="both"/>
        <w:rPr>
          <w:rFonts w:ascii="Verdana" w:eastAsia="Verdana" w:hAnsi="Verdana" w:cs="Verdana"/>
          <w:i/>
          <w:color w:val="000000"/>
          <w:sz w:val="20"/>
          <w:szCs w:val="20"/>
        </w:rPr>
      </w:pPr>
      <w:r>
        <w:rPr>
          <w:rFonts w:ascii="Verdana" w:eastAsia="Verdana" w:hAnsi="Verdana" w:cs="Verdana"/>
          <w:i/>
          <w:color w:val="000000"/>
          <w:sz w:val="20"/>
          <w:szCs w:val="20"/>
        </w:rPr>
        <w:t>5.6.- La contratista deberá reparar o reemplazar cualquier e</w:t>
      </w:r>
      <w:r>
        <w:rPr>
          <w:rFonts w:ascii="Verdana" w:eastAsia="Verdana" w:hAnsi="Verdana" w:cs="Verdana"/>
          <w:i/>
          <w:color w:val="000000"/>
          <w:sz w:val="20"/>
          <w:szCs w:val="20"/>
        </w:rPr>
        <w:t>lemento de las instalaciones de seguridad que sean afectados por las obras a fin de que aquellas queden en todo momento en condiciones de funcionamiento. Las instalaciones de seguridad, no deben bajo ningún concepto quedar fuera de servicio.</w:t>
      </w:r>
    </w:p>
    <w:p w:rsidR="00C70D22" w:rsidRDefault="00B14CA2">
      <w:pPr>
        <w:pBdr>
          <w:top w:val="nil"/>
          <w:left w:val="nil"/>
          <w:bottom w:val="nil"/>
          <w:right w:val="nil"/>
          <w:between w:val="nil"/>
        </w:pBdr>
        <w:spacing w:line="360" w:lineRule="auto"/>
        <w:ind w:left="1080" w:right="146" w:hanging="541"/>
        <w:jc w:val="both"/>
        <w:rPr>
          <w:rFonts w:ascii="Verdana" w:eastAsia="Verdana" w:hAnsi="Verdana" w:cs="Verdana"/>
          <w:i/>
          <w:color w:val="000000"/>
          <w:sz w:val="20"/>
          <w:szCs w:val="20"/>
        </w:rPr>
      </w:pPr>
      <w:r>
        <w:rPr>
          <w:rFonts w:ascii="Verdana" w:eastAsia="Verdana" w:hAnsi="Verdana" w:cs="Verdana"/>
          <w:i/>
          <w:color w:val="000000"/>
          <w:sz w:val="20"/>
          <w:szCs w:val="20"/>
        </w:rPr>
        <w:t>5.7.- Los serv</w:t>
      </w:r>
      <w:r>
        <w:rPr>
          <w:rFonts w:ascii="Verdana" w:eastAsia="Verdana" w:hAnsi="Verdana" w:cs="Verdana"/>
          <w:i/>
          <w:color w:val="000000"/>
          <w:sz w:val="20"/>
          <w:szCs w:val="20"/>
        </w:rPr>
        <w:t>icios de H y S de quienes dependan las instalaciones operativas, deberán prever medidas pertinentes para cubrir donde sea necesario el horario de jornada de la firma</w:t>
      </w:r>
    </w:p>
    <w:tbl>
      <w:tblPr>
        <w:tblStyle w:val="afff4"/>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pBdr>
          <w:top w:val="nil"/>
          <w:left w:val="nil"/>
          <w:bottom w:val="nil"/>
          <w:right w:val="nil"/>
          <w:between w:val="nil"/>
        </w:pBdr>
        <w:spacing w:before="93" w:line="360" w:lineRule="auto"/>
        <w:ind w:left="1080" w:right="150"/>
        <w:jc w:val="both"/>
        <w:rPr>
          <w:rFonts w:ascii="Verdana" w:eastAsia="Verdana" w:hAnsi="Verdana" w:cs="Verdana"/>
          <w:i/>
          <w:color w:val="000000"/>
          <w:sz w:val="20"/>
          <w:szCs w:val="20"/>
        </w:rPr>
      </w:pPr>
      <w:r>
        <w:rPr>
          <w:rFonts w:ascii="Verdana" w:eastAsia="Verdana" w:hAnsi="Verdana" w:cs="Verdana"/>
          <w:i/>
          <w:color w:val="000000"/>
          <w:sz w:val="20"/>
          <w:szCs w:val="20"/>
        </w:rPr>
        <w:lastRenderedPageBreak/>
        <w:t>contratista de forma y manera de no interferir con limitaciones horarias el desarrollo de los trabajos, siempre que estos se realicen donde se estime zona de riesgo.-</w:t>
      </w:r>
    </w:p>
    <w:p w:rsidR="00C70D22" w:rsidRDefault="00B14CA2">
      <w:pPr>
        <w:pBdr>
          <w:top w:val="nil"/>
          <w:left w:val="nil"/>
          <w:bottom w:val="nil"/>
          <w:right w:val="nil"/>
          <w:between w:val="nil"/>
        </w:pBdr>
        <w:spacing w:line="360" w:lineRule="auto"/>
        <w:ind w:left="1080" w:right="145" w:hanging="541"/>
        <w:jc w:val="both"/>
        <w:rPr>
          <w:rFonts w:ascii="Verdana" w:eastAsia="Verdana" w:hAnsi="Verdana" w:cs="Verdana"/>
          <w:i/>
          <w:color w:val="000000"/>
          <w:sz w:val="20"/>
          <w:szCs w:val="20"/>
        </w:rPr>
      </w:pPr>
      <w:r>
        <w:rPr>
          <w:rFonts w:ascii="Verdana" w:eastAsia="Verdana" w:hAnsi="Verdana" w:cs="Verdana"/>
          <w:i/>
          <w:color w:val="000000"/>
          <w:sz w:val="20"/>
          <w:szCs w:val="20"/>
        </w:rPr>
        <w:t>5.8.- Cuando se deban realizar pruebas de carga en grúas, montapersonas, montacargas, se deberán tomar todos los recaudos de seguridad para prevenir accidentes.-</w:t>
      </w:r>
    </w:p>
    <w:p w:rsidR="00C70D22" w:rsidRDefault="00B14CA2">
      <w:pPr>
        <w:pBdr>
          <w:top w:val="nil"/>
          <w:left w:val="nil"/>
          <w:bottom w:val="nil"/>
          <w:right w:val="nil"/>
          <w:between w:val="nil"/>
        </w:pBdr>
        <w:spacing w:line="360" w:lineRule="auto"/>
        <w:ind w:left="1080" w:right="147" w:hanging="541"/>
        <w:jc w:val="both"/>
        <w:rPr>
          <w:rFonts w:ascii="Verdana" w:eastAsia="Verdana" w:hAnsi="Verdana" w:cs="Verdana"/>
          <w:i/>
          <w:color w:val="000000"/>
          <w:sz w:val="20"/>
          <w:szCs w:val="20"/>
        </w:rPr>
      </w:pPr>
      <w:r>
        <w:rPr>
          <w:rFonts w:ascii="Verdana" w:eastAsia="Verdana" w:hAnsi="Verdana" w:cs="Verdana"/>
          <w:i/>
          <w:color w:val="000000"/>
          <w:sz w:val="20"/>
          <w:szCs w:val="20"/>
        </w:rPr>
        <w:t xml:space="preserve">5.9.- Todos los equipos de transporte de personas y/o cargas (incluye grúas, retroexcavadoras, guinches, montacargas, etc.) deben ser debidamente verificados, autorizados, y con los seguros vigentes de acuerdo a lo solicitado por las leyes municipales y/o </w:t>
      </w:r>
      <w:r>
        <w:rPr>
          <w:rFonts w:ascii="Verdana" w:eastAsia="Verdana" w:hAnsi="Verdana" w:cs="Verdana"/>
          <w:i/>
          <w:color w:val="000000"/>
          <w:sz w:val="20"/>
          <w:szCs w:val="20"/>
        </w:rPr>
        <w:t>nacionales, no pudiendo trabajar hasta que se cumpla fehacientemente con dichos requerimientos. En todos los casos debe ser autorizado su funcionamiento por el responsable de H y S.</w:t>
      </w:r>
    </w:p>
    <w:p w:rsidR="00C70D22" w:rsidRDefault="00B14CA2">
      <w:pPr>
        <w:pBdr>
          <w:top w:val="nil"/>
          <w:left w:val="nil"/>
          <w:bottom w:val="nil"/>
          <w:right w:val="nil"/>
          <w:between w:val="nil"/>
        </w:pBdr>
        <w:spacing w:before="1"/>
        <w:ind w:left="463"/>
        <w:jc w:val="both"/>
        <w:rPr>
          <w:rFonts w:ascii="Verdana" w:eastAsia="Verdana" w:hAnsi="Verdana" w:cs="Verdana"/>
          <w:i/>
          <w:color w:val="000000"/>
          <w:sz w:val="20"/>
          <w:szCs w:val="20"/>
        </w:rPr>
      </w:pPr>
      <w:r>
        <w:rPr>
          <w:rFonts w:ascii="Verdana" w:eastAsia="Verdana" w:hAnsi="Verdana" w:cs="Verdana"/>
          <w:i/>
          <w:color w:val="000000"/>
          <w:sz w:val="20"/>
          <w:szCs w:val="20"/>
        </w:rPr>
        <w:t>6.0.- Orden y Limpieza</w:t>
      </w:r>
    </w:p>
    <w:p w:rsidR="00C70D22" w:rsidRDefault="00B14CA2">
      <w:pPr>
        <w:pBdr>
          <w:top w:val="nil"/>
          <w:left w:val="nil"/>
          <w:bottom w:val="nil"/>
          <w:right w:val="nil"/>
          <w:between w:val="nil"/>
        </w:pBdr>
        <w:spacing w:before="126"/>
        <w:ind w:left="463"/>
        <w:jc w:val="both"/>
        <w:rPr>
          <w:rFonts w:ascii="Verdana" w:eastAsia="Verdana" w:hAnsi="Verdana" w:cs="Verdana"/>
          <w:i/>
          <w:color w:val="000000"/>
          <w:sz w:val="20"/>
          <w:szCs w:val="20"/>
        </w:rPr>
      </w:pPr>
      <w:r>
        <w:rPr>
          <w:rFonts w:ascii="Verdana" w:eastAsia="Verdana" w:hAnsi="Verdana" w:cs="Verdana"/>
          <w:i/>
          <w:color w:val="000000"/>
          <w:sz w:val="20"/>
          <w:szCs w:val="20"/>
        </w:rPr>
        <w:t>6.1.- Para mantener el orden y la limpieza, los residuos serán tratados de la siguiente manera:</w:t>
      </w:r>
    </w:p>
    <w:p w:rsidR="00C70D22" w:rsidRDefault="00B14CA2">
      <w:pPr>
        <w:numPr>
          <w:ilvl w:val="0"/>
          <w:numId w:val="13"/>
        </w:numPr>
        <w:pBdr>
          <w:top w:val="nil"/>
          <w:left w:val="nil"/>
          <w:bottom w:val="nil"/>
          <w:right w:val="nil"/>
          <w:between w:val="nil"/>
        </w:pBdr>
        <w:tabs>
          <w:tab w:val="left" w:pos="889"/>
        </w:tabs>
        <w:spacing w:before="126" w:line="352" w:lineRule="auto"/>
        <w:ind w:right="144" w:hanging="361"/>
        <w:jc w:val="both"/>
        <w:rPr>
          <w:rFonts w:ascii="Verdana" w:eastAsia="Verdana" w:hAnsi="Verdana" w:cs="Verdana"/>
          <w:i/>
          <w:color w:val="000000"/>
          <w:sz w:val="20"/>
          <w:szCs w:val="20"/>
        </w:rPr>
      </w:pPr>
      <w:r>
        <w:rPr>
          <w:rFonts w:ascii="Verdana" w:eastAsia="Verdana" w:hAnsi="Verdana" w:cs="Verdana"/>
          <w:i/>
          <w:color w:val="000000"/>
          <w:sz w:val="20"/>
          <w:szCs w:val="20"/>
        </w:rPr>
        <w:t xml:space="preserve">Cuando se trate de sobrantes o desechos de la obra en construcción se los clasificará dentro de lo posible, para su probable futura utilización, consultando al </w:t>
      </w:r>
      <w:r>
        <w:rPr>
          <w:rFonts w:ascii="Verdana" w:eastAsia="Verdana" w:hAnsi="Verdana" w:cs="Verdana"/>
          <w:i/>
          <w:color w:val="000000"/>
          <w:sz w:val="20"/>
          <w:szCs w:val="20"/>
        </w:rPr>
        <w:t>capataz o al jefe de obra.</w:t>
      </w:r>
    </w:p>
    <w:p w:rsidR="00C70D22" w:rsidRDefault="00B14CA2">
      <w:pPr>
        <w:numPr>
          <w:ilvl w:val="0"/>
          <w:numId w:val="13"/>
        </w:numPr>
        <w:pBdr>
          <w:top w:val="nil"/>
          <w:left w:val="nil"/>
          <w:bottom w:val="nil"/>
          <w:right w:val="nil"/>
          <w:between w:val="nil"/>
        </w:pBdr>
        <w:tabs>
          <w:tab w:val="left" w:pos="889"/>
        </w:tabs>
        <w:spacing w:before="7" w:line="357" w:lineRule="auto"/>
        <w:ind w:right="143" w:hanging="361"/>
        <w:jc w:val="both"/>
        <w:rPr>
          <w:rFonts w:ascii="Verdana" w:eastAsia="Verdana" w:hAnsi="Verdana" w:cs="Verdana"/>
          <w:i/>
          <w:color w:val="000000"/>
          <w:sz w:val="20"/>
          <w:szCs w:val="20"/>
        </w:rPr>
      </w:pPr>
      <w:r>
        <w:rPr>
          <w:rFonts w:ascii="Verdana" w:eastAsia="Verdana" w:hAnsi="Verdana" w:cs="Verdana"/>
          <w:i/>
          <w:color w:val="000000"/>
          <w:sz w:val="20"/>
          <w:szCs w:val="20"/>
        </w:rPr>
        <w:t>Los trapos, maderas, pastos secos, papel, cartón, etc. se arrojarán en zonas delimitadas para tales fines y se retirarán diariamente de acuerdo a las instrucciones del jefe de seguridad, especialmente los que puedan producir comb</w:t>
      </w:r>
      <w:r>
        <w:rPr>
          <w:rFonts w:ascii="Verdana" w:eastAsia="Verdana" w:hAnsi="Verdana" w:cs="Verdana"/>
          <w:i/>
          <w:color w:val="000000"/>
          <w:sz w:val="20"/>
          <w:szCs w:val="20"/>
        </w:rPr>
        <w:t>ustión espontánea. No estarán contemplados los materiales, andamiaje de madera u otros complementos que formen parte de elementos estructurales de imprescindible uso para la ejecución de la obra.</w:t>
      </w:r>
    </w:p>
    <w:p w:rsidR="00C70D22" w:rsidRDefault="00B14CA2">
      <w:pPr>
        <w:numPr>
          <w:ilvl w:val="0"/>
          <w:numId w:val="13"/>
        </w:numPr>
        <w:pBdr>
          <w:top w:val="nil"/>
          <w:left w:val="nil"/>
          <w:bottom w:val="nil"/>
          <w:right w:val="nil"/>
          <w:between w:val="nil"/>
        </w:pBdr>
        <w:tabs>
          <w:tab w:val="left" w:pos="889"/>
        </w:tabs>
        <w:spacing w:before="4" w:line="350" w:lineRule="auto"/>
        <w:ind w:right="145" w:hanging="361"/>
        <w:jc w:val="both"/>
        <w:rPr>
          <w:rFonts w:ascii="Verdana" w:eastAsia="Verdana" w:hAnsi="Verdana" w:cs="Verdana"/>
          <w:i/>
          <w:color w:val="000000"/>
          <w:sz w:val="20"/>
          <w:szCs w:val="20"/>
        </w:rPr>
      </w:pPr>
      <w:r>
        <w:rPr>
          <w:rFonts w:ascii="Verdana" w:eastAsia="Verdana" w:hAnsi="Verdana" w:cs="Verdana"/>
          <w:i/>
          <w:color w:val="000000"/>
          <w:sz w:val="20"/>
          <w:szCs w:val="20"/>
        </w:rPr>
        <w:t>El material proveniente de la limpieza de pozos negros, se depositará en los lugares que indique en cada caso el responsable de H y S.</w:t>
      </w:r>
    </w:p>
    <w:p w:rsidR="00C70D22" w:rsidRDefault="00B14CA2">
      <w:pPr>
        <w:numPr>
          <w:ilvl w:val="0"/>
          <w:numId w:val="13"/>
        </w:numPr>
        <w:pBdr>
          <w:top w:val="nil"/>
          <w:left w:val="nil"/>
          <w:bottom w:val="nil"/>
          <w:right w:val="nil"/>
          <w:between w:val="nil"/>
        </w:pBdr>
        <w:tabs>
          <w:tab w:val="left" w:pos="889"/>
        </w:tabs>
        <w:spacing w:before="10" w:line="350" w:lineRule="auto"/>
        <w:ind w:right="147" w:hanging="361"/>
        <w:jc w:val="both"/>
        <w:rPr>
          <w:rFonts w:ascii="Verdana" w:eastAsia="Verdana" w:hAnsi="Verdana" w:cs="Verdana"/>
          <w:i/>
          <w:color w:val="000000"/>
          <w:sz w:val="20"/>
          <w:szCs w:val="20"/>
        </w:rPr>
      </w:pPr>
      <w:r>
        <w:rPr>
          <w:rFonts w:ascii="Verdana" w:eastAsia="Verdana" w:hAnsi="Verdana" w:cs="Verdana"/>
          <w:i/>
          <w:color w:val="000000"/>
          <w:sz w:val="20"/>
          <w:szCs w:val="20"/>
        </w:rPr>
        <w:t>Los residuos provenientes de las obras civiles, tales como: Hormigón, ladrillos, etc. se depositarán en zona delimitada p</w:t>
      </w:r>
      <w:r>
        <w:rPr>
          <w:rFonts w:ascii="Verdana" w:eastAsia="Verdana" w:hAnsi="Verdana" w:cs="Verdana"/>
          <w:i/>
          <w:color w:val="000000"/>
          <w:sz w:val="20"/>
          <w:szCs w:val="20"/>
        </w:rPr>
        <w:t>ara tal fin, para luego retirarlos de obra según instrucciones de la inspección</w:t>
      </w:r>
    </w:p>
    <w:p w:rsidR="00C70D22" w:rsidRDefault="00B14CA2">
      <w:pPr>
        <w:numPr>
          <w:ilvl w:val="0"/>
          <w:numId w:val="13"/>
        </w:numPr>
        <w:pBdr>
          <w:top w:val="nil"/>
          <w:left w:val="nil"/>
          <w:bottom w:val="nil"/>
          <w:right w:val="nil"/>
          <w:between w:val="nil"/>
        </w:pBdr>
        <w:tabs>
          <w:tab w:val="left" w:pos="889"/>
        </w:tabs>
        <w:spacing w:before="10" w:line="355" w:lineRule="auto"/>
        <w:ind w:right="145" w:hanging="361"/>
        <w:jc w:val="both"/>
        <w:rPr>
          <w:rFonts w:ascii="Verdana" w:eastAsia="Verdana" w:hAnsi="Verdana" w:cs="Verdana"/>
          <w:i/>
          <w:color w:val="000000"/>
          <w:sz w:val="20"/>
          <w:szCs w:val="20"/>
        </w:rPr>
      </w:pPr>
      <w:r>
        <w:rPr>
          <w:rFonts w:ascii="Verdana" w:eastAsia="Verdana" w:hAnsi="Verdana" w:cs="Verdana"/>
          <w:i/>
          <w:color w:val="000000"/>
          <w:sz w:val="20"/>
          <w:szCs w:val="20"/>
        </w:rPr>
        <w:t xml:space="preserve">En lugares debidamente estudiados y estratégicamente distribuidos, se ubicarán recipientes para disposición de los residuos anteriormente citados, los cuales serán diariamente </w:t>
      </w:r>
      <w:r>
        <w:rPr>
          <w:rFonts w:ascii="Verdana" w:eastAsia="Verdana" w:hAnsi="Verdana" w:cs="Verdana"/>
          <w:i/>
          <w:color w:val="000000"/>
          <w:sz w:val="20"/>
          <w:szCs w:val="20"/>
        </w:rPr>
        <w:t>eliminados, de acuerdo a instrucciones impartidas.-</w:t>
      </w:r>
    </w:p>
    <w:p w:rsidR="00C70D22" w:rsidRDefault="00B14CA2">
      <w:pPr>
        <w:numPr>
          <w:ilvl w:val="0"/>
          <w:numId w:val="13"/>
        </w:numPr>
        <w:pBdr>
          <w:top w:val="nil"/>
          <w:left w:val="nil"/>
          <w:bottom w:val="nil"/>
          <w:right w:val="nil"/>
          <w:between w:val="nil"/>
        </w:pBdr>
        <w:tabs>
          <w:tab w:val="left" w:pos="889"/>
        </w:tabs>
        <w:spacing w:before="6"/>
        <w:ind w:left="888"/>
        <w:jc w:val="both"/>
        <w:rPr>
          <w:rFonts w:ascii="Verdana" w:eastAsia="Verdana" w:hAnsi="Verdana" w:cs="Verdana"/>
          <w:i/>
          <w:color w:val="000000"/>
          <w:sz w:val="20"/>
          <w:szCs w:val="20"/>
        </w:rPr>
      </w:pPr>
      <w:r>
        <w:rPr>
          <w:rFonts w:ascii="Verdana" w:eastAsia="Verdana" w:hAnsi="Verdana" w:cs="Verdana"/>
          <w:i/>
          <w:color w:val="000000"/>
          <w:sz w:val="20"/>
          <w:szCs w:val="20"/>
        </w:rPr>
        <w:t>Las calles deberán ser mantenidas limpias de todo material proveniente de obra.</w:t>
      </w:r>
    </w:p>
    <w:p w:rsidR="00C70D22" w:rsidRDefault="00B14CA2">
      <w:pPr>
        <w:numPr>
          <w:ilvl w:val="0"/>
          <w:numId w:val="13"/>
        </w:numPr>
        <w:pBdr>
          <w:top w:val="nil"/>
          <w:left w:val="nil"/>
          <w:bottom w:val="nil"/>
          <w:right w:val="nil"/>
          <w:between w:val="nil"/>
        </w:pBdr>
        <w:tabs>
          <w:tab w:val="left" w:pos="889"/>
        </w:tabs>
        <w:spacing w:before="125" w:line="350" w:lineRule="auto"/>
        <w:ind w:right="141" w:hanging="361"/>
        <w:jc w:val="both"/>
        <w:rPr>
          <w:rFonts w:ascii="Verdana" w:eastAsia="Verdana" w:hAnsi="Verdana" w:cs="Verdana"/>
          <w:i/>
          <w:color w:val="000000"/>
          <w:sz w:val="20"/>
          <w:szCs w:val="20"/>
        </w:rPr>
      </w:pPr>
      <w:r>
        <w:rPr>
          <w:rFonts w:ascii="Verdana" w:eastAsia="Verdana" w:hAnsi="Verdana" w:cs="Verdana"/>
          <w:i/>
          <w:color w:val="000000"/>
          <w:sz w:val="20"/>
          <w:szCs w:val="20"/>
        </w:rPr>
        <w:t>Al terminar las tareas diarias se debe dejar la zona de trabajo en perfectas condiciones de orden y limpieza; protegida y señalizada como corresponda.</w:t>
      </w:r>
    </w:p>
    <w:p w:rsidR="00C70D22" w:rsidRDefault="00B14CA2">
      <w:pPr>
        <w:numPr>
          <w:ilvl w:val="0"/>
          <w:numId w:val="13"/>
        </w:numPr>
        <w:pBdr>
          <w:top w:val="nil"/>
          <w:left w:val="nil"/>
          <w:bottom w:val="nil"/>
          <w:right w:val="nil"/>
          <w:between w:val="nil"/>
        </w:pBdr>
        <w:tabs>
          <w:tab w:val="left" w:pos="889"/>
        </w:tabs>
        <w:spacing w:before="12" w:line="350" w:lineRule="auto"/>
        <w:ind w:right="143" w:hanging="361"/>
        <w:jc w:val="both"/>
        <w:rPr>
          <w:rFonts w:ascii="Verdana" w:eastAsia="Verdana" w:hAnsi="Verdana" w:cs="Verdana"/>
          <w:i/>
          <w:color w:val="000000"/>
          <w:sz w:val="20"/>
          <w:szCs w:val="20"/>
        </w:rPr>
      </w:pPr>
      <w:r>
        <w:rPr>
          <w:rFonts w:ascii="Verdana" w:eastAsia="Verdana" w:hAnsi="Verdana" w:cs="Verdana"/>
          <w:i/>
          <w:color w:val="000000"/>
          <w:sz w:val="20"/>
          <w:szCs w:val="20"/>
        </w:rPr>
        <w:t>Esta prohibido el acceso a los puestos de trabajo, almacenes, talleres, oficinas, lugares de montaje, and</w:t>
      </w:r>
      <w:r>
        <w:rPr>
          <w:rFonts w:ascii="Verdana" w:eastAsia="Verdana" w:hAnsi="Verdana" w:cs="Verdana"/>
          <w:i/>
          <w:color w:val="000000"/>
          <w:sz w:val="20"/>
          <w:szCs w:val="20"/>
        </w:rPr>
        <w:t>amios, etc. a personas ajenas o no autorizadas. Si resultara imprescindible circular</w:t>
      </w:r>
    </w:p>
    <w:p w:rsidR="00C70D22" w:rsidRDefault="00C70D22">
      <w:pPr>
        <w:pBdr>
          <w:top w:val="nil"/>
          <w:left w:val="nil"/>
          <w:bottom w:val="nil"/>
          <w:right w:val="nil"/>
          <w:between w:val="nil"/>
        </w:pBdr>
        <w:spacing w:before="1"/>
        <w:rPr>
          <w:rFonts w:ascii="Verdana" w:eastAsia="Verdana" w:hAnsi="Verdana" w:cs="Verdana"/>
          <w:i/>
          <w:color w:val="000000"/>
          <w:sz w:val="12"/>
          <w:szCs w:val="12"/>
        </w:rPr>
      </w:pPr>
    </w:p>
    <w:tbl>
      <w:tblPr>
        <w:tblStyle w:val="afff5"/>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C70D22">
      <w:pPr>
        <w:pBdr>
          <w:top w:val="nil"/>
          <w:left w:val="nil"/>
          <w:bottom w:val="nil"/>
          <w:right w:val="nil"/>
          <w:between w:val="nil"/>
        </w:pBdr>
        <w:spacing w:before="6"/>
        <w:rPr>
          <w:rFonts w:ascii="Verdana" w:eastAsia="Verdana" w:hAnsi="Verdana" w:cs="Verdana"/>
          <w:i/>
          <w:color w:val="000000"/>
          <w:sz w:val="14"/>
          <w:szCs w:val="14"/>
        </w:rPr>
      </w:pPr>
    </w:p>
    <w:p w:rsidR="00C70D22" w:rsidRDefault="00B14CA2">
      <w:pPr>
        <w:pBdr>
          <w:top w:val="nil"/>
          <w:left w:val="nil"/>
          <w:bottom w:val="nil"/>
          <w:right w:val="nil"/>
          <w:between w:val="nil"/>
        </w:pBdr>
        <w:spacing w:before="93" w:line="360" w:lineRule="auto"/>
        <w:ind w:left="900"/>
        <w:rPr>
          <w:rFonts w:ascii="Verdana" w:eastAsia="Verdana" w:hAnsi="Verdana" w:cs="Verdana"/>
          <w:i/>
          <w:color w:val="000000"/>
          <w:sz w:val="20"/>
          <w:szCs w:val="20"/>
        </w:rPr>
      </w:pPr>
      <w:r>
        <w:rPr>
          <w:rFonts w:ascii="Verdana" w:eastAsia="Verdana" w:hAnsi="Verdana" w:cs="Verdana"/>
          <w:i/>
          <w:color w:val="000000"/>
          <w:sz w:val="20"/>
          <w:szCs w:val="20"/>
        </w:rPr>
        <w:t>por un montaje ajeno para llegar al propio, se solicitará antes el consentimiento del responsable de la empresa en cuestión.-</w:t>
      </w:r>
    </w:p>
    <w:p w:rsidR="00C70D22" w:rsidRDefault="00B14CA2">
      <w:pPr>
        <w:numPr>
          <w:ilvl w:val="0"/>
          <w:numId w:val="13"/>
        </w:numPr>
        <w:pBdr>
          <w:top w:val="nil"/>
          <w:left w:val="nil"/>
          <w:bottom w:val="nil"/>
          <w:right w:val="nil"/>
          <w:between w:val="nil"/>
        </w:pBdr>
        <w:tabs>
          <w:tab w:val="left" w:pos="888"/>
          <w:tab w:val="left" w:pos="889"/>
        </w:tabs>
        <w:spacing w:line="269" w:lineRule="auto"/>
        <w:ind w:left="888"/>
        <w:rPr>
          <w:rFonts w:ascii="Verdana" w:eastAsia="Verdana" w:hAnsi="Verdana" w:cs="Verdana"/>
          <w:i/>
          <w:color w:val="000000"/>
          <w:sz w:val="20"/>
          <w:szCs w:val="20"/>
        </w:rPr>
      </w:pPr>
      <w:r>
        <w:rPr>
          <w:rFonts w:ascii="Verdana" w:eastAsia="Verdana" w:hAnsi="Verdana" w:cs="Verdana"/>
          <w:i/>
          <w:color w:val="000000"/>
          <w:sz w:val="20"/>
          <w:szCs w:val="20"/>
        </w:rPr>
        <w:t>Sin previo acuerdo, no podrán utilizarse bajo ningún concepto, los equipos ajenos.</w:t>
      </w:r>
    </w:p>
    <w:p w:rsidR="00C70D22" w:rsidRDefault="00B14CA2">
      <w:pPr>
        <w:numPr>
          <w:ilvl w:val="0"/>
          <w:numId w:val="13"/>
        </w:numPr>
        <w:pBdr>
          <w:top w:val="nil"/>
          <w:left w:val="nil"/>
          <w:bottom w:val="nil"/>
          <w:right w:val="nil"/>
          <w:between w:val="nil"/>
        </w:pBdr>
        <w:tabs>
          <w:tab w:val="left" w:pos="888"/>
          <w:tab w:val="left" w:pos="889"/>
        </w:tabs>
        <w:spacing w:before="127"/>
        <w:ind w:left="888"/>
        <w:rPr>
          <w:rFonts w:ascii="Verdana" w:eastAsia="Verdana" w:hAnsi="Verdana" w:cs="Verdana"/>
          <w:i/>
          <w:color w:val="000000"/>
          <w:sz w:val="20"/>
          <w:szCs w:val="20"/>
        </w:rPr>
      </w:pPr>
      <w:r>
        <w:rPr>
          <w:rFonts w:ascii="Verdana" w:eastAsia="Verdana" w:hAnsi="Verdana" w:cs="Verdana"/>
          <w:i/>
          <w:color w:val="000000"/>
          <w:sz w:val="20"/>
          <w:szCs w:val="20"/>
        </w:rPr>
        <w:t>El cumplimiento estricto de estos requerimientos evitará que el “desconocimiento” sea la causa de</w:t>
      </w:r>
    </w:p>
    <w:p w:rsidR="00C70D22" w:rsidRDefault="00B14CA2">
      <w:pPr>
        <w:numPr>
          <w:ilvl w:val="0"/>
          <w:numId w:val="13"/>
        </w:numPr>
        <w:pBdr>
          <w:top w:val="nil"/>
          <w:left w:val="nil"/>
          <w:bottom w:val="nil"/>
          <w:right w:val="nil"/>
          <w:between w:val="nil"/>
        </w:pBdr>
        <w:tabs>
          <w:tab w:val="left" w:pos="888"/>
          <w:tab w:val="left" w:pos="889"/>
        </w:tabs>
        <w:spacing w:before="124"/>
        <w:ind w:left="888"/>
        <w:rPr>
          <w:rFonts w:ascii="Verdana" w:eastAsia="Verdana" w:hAnsi="Verdana" w:cs="Verdana"/>
          <w:i/>
          <w:color w:val="000000"/>
          <w:sz w:val="20"/>
          <w:szCs w:val="20"/>
        </w:rPr>
      </w:pPr>
      <w:r>
        <w:rPr>
          <w:rFonts w:ascii="Verdana" w:eastAsia="Verdana" w:hAnsi="Verdana" w:cs="Verdana"/>
          <w:i/>
          <w:color w:val="000000"/>
          <w:sz w:val="20"/>
          <w:szCs w:val="20"/>
        </w:rPr>
        <w:t>accidentes.</w:t>
      </w:r>
    </w:p>
    <w:p w:rsidR="00C70D22" w:rsidRDefault="00B14CA2">
      <w:pPr>
        <w:pBdr>
          <w:top w:val="nil"/>
          <w:left w:val="nil"/>
          <w:bottom w:val="nil"/>
          <w:right w:val="nil"/>
          <w:between w:val="nil"/>
        </w:pBdr>
        <w:spacing w:before="205"/>
        <w:ind w:left="540"/>
        <w:jc w:val="both"/>
        <w:rPr>
          <w:rFonts w:ascii="Verdana" w:eastAsia="Verdana" w:hAnsi="Verdana" w:cs="Verdana"/>
          <w:i/>
          <w:color w:val="000000"/>
          <w:sz w:val="20"/>
          <w:szCs w:val="20"/>
        </w:rPr>
      </w:pPr>
      <w:r>
        <w:rPr>
          <w:rFonts w:ascii="Verdana" w:eastAsia="Verdana" w:hAnsi="Verdana" w:cs="Verdana"/>
          <w:i/>
          <w:color w:val="000000"/>
          <w:sz w:val="20"/>
          <w:szCs w:val="20"/>
        </w:rPr>
        <w:t>7.0 Señalización- Zanjas- Excavaciones</w:t>
      </w:r>
    </w:p>
    <w:p w:rsidR="00C70D22" w:rsidRDefault="00B14CA2">
      <w:pPr>
        <w:numPr>
          <w:ilvl w:val="1"/>
          <w:numId w:val="10"/>
        </w:numPr>
        <w:pBdr>
          <w:top w:val="nil"/>
          <w:left w:val="nil"/>
          <w:bottom w:val="nil"/>
          <w:right w:val="nil"/>
          <w:between w:val="nil"/>
        </w:pBdr>
        <w:tabs>
          <w:tab w:val="left" w:pos="1081"/>
        </w:tabs>
        <w:spacing w:before="126"/>
        <w:jc w:val="both"/>
        <w:rPr>
          <w:rFonts w:ascii="Verdana" w:eastAsia="Verdana" w:hAnsi="Verdana" w:cs="Verdana"/>
          <w:i/>
          <w:color w:val="000000"/>
          <w:sz w:val="20"/>
          <w:szCs w:val="20"/>
        </w:rPr>
      </w:pPr>
      <w:r>
        <w:rPr>
          <w:rFonts w:ascii="Verdana" w:eastAsia="Verdana" w:hAnsi="Verdana" w:cs="Verdana"/>
          <w:i/>
          <w:color w:val="000000"/>
          <w:sz w:val="20"/>
          <w:szCs w:val="20"/>
        </w:rPr>
        <w:t>Se deberá alertar adecuadamente la presencia de obstáculos que pudieran originar accidentes.-</w:t>
      </w:r>
    </w:p>
    <w:p w:rsidR="00C70D22" w:rsidRDefault="00B14CA2">
      <w:pPr>
        <w:numPr>
          <w:ilvl w:val="1"/>
          <w:numId w:val="10"/>
        </w:numPr>
        <w:pBdr>
          <w:top w:val="nil"/>
          <w:left w:val="nil"/>
          <w:bottom w:val="nil"/>
          <w:right w:val="nil"/>
          <w:between w:val="nil"/>
        </w:pBdr>
        <w:tabs>
          <w:tab w:val="left" w:pos="1081"/>
        </w:tabs>
        <w:spacing w:before="127" w:line="360" w:lineRule="auto"/>
        <w:ind w:right="145"/>
        <w:jc w:val="both"/>
        <w:rPr>
          <w:rFonts w:ascii="Verdana" w:eastAsia="Verdana" w:hAnsi="Verdana" w:cs="Verdana"/>
          <w:i/>
          <w:color w:val="000000"/>
          <w:sz w:val="20"/>
          <w:szCs w:val="20"/>
        </w:rPr>
      </w:pPr>
      <w:r>
        <w:rPr>
          <w:rFonts w:ascii="Verdana" w:eastAsia="Verdana" w:hAnsi="Verdana" w:cs="Verdana"/>
          <w:i/>
          <w:color w:val="000000"/>
          <w:sz w:val="20"/>
          <w:szCs w:val="20"/>
        </w:rPr>
        <w:t>Para las horas diurnas se utilizarán barreras o carteles indicadores que permitan avisar debidamente sobre peligros, siendo conveniente estudiar su situación para evitar retroceso de vehículos por falta de adecuado señalamiento.</w:t>
      </w:r>
    </w:p>
    <w:p w:rsidR="00C70D22" w:rsidRDefault="00B14CA2">
      <w:pPr>
        <w:pBdr>
          <w:top w:val="nil"/>
          <w:left w:val="nil"/>
          <w:bottom w:val="nil"/>
          <w:right w:val="nil"/>
          <w:between w:val="nil"/>
        </w:pBdr>
        <w:spacing w:before="1"/>
        <w:ind w:left="1080"/>
        <w:jc w:val="both"/>
        <w:rPr>
          <w:rFonts w:ascii="Verdana" w:eastAsia="Verdana" w:hAnsi="Verdana" w:cs="Verdana"/>
          <w:i/>
          <w:color w:val="000000"/>
          <w:sz w:val="20"/>
          <w:szCs w:val="20"/>
        </w:rPr>
      </w:pPr>
      <w:r>
        <w:rPr>
          <w:rFonts w:ascii="Verdana" w:eastAsia="Verdana" w:hAnsi="Verdana" w:cs="Verdana"/>
          <w:i/>
          <w:color w:val="000000"/>
          <w:sz w:val="20"/>
          <w:szCs w:val="20"/>
        </w:rPr>
        <w:t>Este se hará de acuerdo a lo indicado en la norma de colores de seguridad.</w:t>
      </w:r>
    </w:p>
    <w:p w:rsidR="00C70D22" w:rsidRDefault="00B14CA2">
      <w:pPr>
        <w:pBdr>
          <w:top w:val="nil"/>
          <w:left w:val="nil"/>
          <w:bottom w:val="nil"/>
          <w:right w:val="nil"/>
          <w:between w:val="nil"/>
        </w:pBdr>
        <w:spacing w:before="126" w:line="360" w:lineRule="auto"/>
        <w:ind w:left="1080" w:right="147" w:firstLine="62"/>
        <w:jc w:val="both"/>
        <w:rPr>
          <w:rFonts w:ascii="Verdana" w:eastAsia="Verdana" w:hAnsi="Verdana" w:cs="Verdana"/>
          <w:i/>
          <w:color w:val="000000"/>
          <w:sz w:val="20"/>
          <w:szCs w:val="20"/>
        </w:rPr>
      </w:pPr>
      <w:r>
        <w:rPr>
          <w:rFonts w:ascii="Verdana" w:eastAsia="Verdana" w:hAnsi="Verdana" w:cs="Verdana"/>
          <w:i/>
          <w:color w:val="000000"/>
          <w:sz w:val="20"/>
          <w:szCs w:val="20"/>
        </w:rPr>
        <w:t xml:space="preserve">En horas nocturnas se utilizarán complementariamente a las barreras, balizas de luz roja en lo posible intermitentes, a prueba de explosión con alimentación eléctrica para zonas de </w:t>
      </w:r>
      <w:r>
        <w:rPr>
          <w:rFonts w:ascii="Verdana" w:eastAsia="Verdana" w:hAnsi="Verdana" w:cs="Verdana"/>
          <w:i/>
          <w:color w:val="000000"/>
          <w:sz w:val="20"/>
          <w:szCs w:val="20"/>
        </w:rPr>
        <w:t>seguridad.</w:t>
      </w:r>
    </w:p>
    <w:p w:rsidR="00C70D22" w:rsidRDefault="00B14CA2">
      <w:pPr>
        <w:numPr>
          <w:ilvl w:val="1"/>
          <w:numId w:val="10"/>
        </w:numPr>
        <w:pBdr>
          <w:top w:val="nil"/>
          <w:left w:val="nil"/>
          <w:bottom w:val="nil"/>
          <w:right w:val="nil"/>
          <w:between w:val="nil"/>
        </w:pBdr>
        <w:tabs>
          <w:tab w:val="left" w:pos="1081"/>
        </w:tabs>
        <w:spacing w:line="360" w:lineRule="auto"/>
        <w:ind w:right="149"/>
        <w:jc w:val="both"/>
        <w:rPr>
          <w:rFonts w:ascii="Verdana" w:eastAsia="Verdana" w:hAnsi="Verdana" w:cs="Verdana"/>
          <w:i/>
          <w:color w:val="000000"/>
          <w:sz w:val="20"/>
          <w:szCs w:val="20"/>
        </w:rPr>
      </w:pPr>
      <w:r>
        <w:rPr>
          <w:rFonts w:ascii="Verdana" w:eastAsia="Verdana" w:hAnsi="Verdana" w:cs="Verdana"/>
          <w:i/>
          <w:color w:val="000000"/>
          <w:sz w:val="20"/>
          <w:szCs w:val="20"/>
        </w:rPr>
        <w:t>Queda prohibido colocar balizas de las denominadas “de fuego abierto” dentro de la zona de seguridad.</w:t>
      </w:r>
    </w:p>
    <w:p w:rsidR="00C70D22" w:rsidRDefault="00B14CA2">
      <w:pPr>
        <w:numPr>
          <w:ilvl w:val="1"/>
          <w:numId w:val="10"/>
        </w:numPr>
        <w:pBdr>
          <w:top w:val="nil"/>
          <w:left w:val="nil"/>
          <w:bottom w:val="nil"/>
          <w:right w:val="nil"/>
          <w:between w:val="nil"/>
        </w:pBdr>
        <w:tabs>
          <w:tab w:val="left" w:pos="1081"/>
        </w:tabs>
        <w:spacing w:line="360" w:lineRule="auto"/>
        <w:ind w:right="143"/>
        <w:jc w:val="both"/>
        <w:rPr>
          <w:rFonts w:ascii="Verdana" w:eastAsia="Verdana" w:hAnsi="Verdana" w:cs="Verdana"/>
          <w:i/>
          <w:color w:val="000000"/>
          <w:sz w:val="20"/>
          <w:szCs w:val="20"/>
        </w:rPr>
      </w:pPr>
      <w:r>
        <w:rPr>
          <w:rFonts w:ascii="Verdana" w:eastAsia="Verdana" w:hAnsi="Verdana" w:cs="Verdana"/>
          <w:i/>
          <w:color w:val="000000"/>
          <w:sz w:val="20"/>
          <w:szCs w:val="20"/>
        </w:rPr>
        <w:t>Si fuese necesario ejecutar zanjas o pozos y en especial si fueran de profundidad apreciable, se tendrá preferente cuidado en considerar el tipo de terreno y efectuar los cortes laterales de acuerdo al talud que correspondiere al mismo.-</w:t>
      </w:r>
    </w:p>
    <w:p w:rsidR="00C70D22" w:rsidRDefault="00B14CA2">
      <w:pPr>
        <w:pBdr>
          <w:top w:val="nil"/>
          <w:left w:val="nil"/>
          <w:bottom w:val="nil"/>
          <w:right w:val="nil"/>
          <w:between w:val="nil"/>
        </w:pBdr>
        <w:spacing w:before="1"/>
        <w:ind w:left="1080"/>
        <w:rPr>
          <w:rFonts w:ascii="Verdana" w:eastAsia="Verdana" w:hAnsi="Verdana" w:cs="Verdana"/>
          <w:i/>
          <w:color w:val="000000"/>
          <w:sz w:val="20"/>
          <w:szCs w:val="20"/>
        </w:rPr>
      </w:pPr>
      <w:r>
        <w:rPr>
          <w:rFonts w:ascii="Verdana" w:eastAsia="Verdana" w:hAnsi="Verdana" w:cs="Verdana"/>
          <w:i/>
          <w:color w:val="000000"/>
          <w:sz w:val="20"/>
          <w:szCs w:val="20"/>
        </w:rPr>
        <w:t>Deberá asimismo pr</w:t>
      </w:r>
      <w:r>
        <w:rPr>
          <w:rFonts w:ascii="Verdana" w:eastAsia="Verdana" w:hAnsi="Verdana" w:cs="Verdana"/>
          <w:i/>
          <w:color w:val="000000"/>
          <w:sz w:val="20"/>
          <w:szCs w:val="20"/>
        </w:rPr>
        <w:t>ever las correspondientes salidas de emergencia.</w:t>
      </w:r>
    </w:p>
    <w:p w:rsidR="00C70D22" w:rsidRDefault="00B14CA2">
      <w:pPr>
        <w:pBdr>
          <w:top w:val="nil"/>
          <w:left w:val="nil"/>
          <w:bottom w:val="nil"/>
          <w:right w:val="nil"/>
          <w:between w:val="nil"/>
        </w:pBdr>
        <w:spacing w:before="126" w:line="360" w:lineRule="auto"/>
        <w:ind w:left="1080"/>
        <w:rPr>
          <w:rFonts w:ascii="Verdana" w:eastAsia="Verdana" w:hAnsi="Verdana" w:cs="Verdana"/>
          <w:i/>
          <w:color w:val="000000"/>
          <w:sz w:val="20"/>
          <w:szCs w:val="20"/>
        </w:rPr>
      </w:pPr>
      <w:r>
        <w:rPr>
          <w:rFonts w:ascii="Verdana" w:eastAsia="Verdana" w:hAnsi="Verdana" w:cs="Verdana"/>
          <w:i/>
          <w:color w:val="000000"/>
          <w:sz w:val="20"/>
          <w:szCs w:val="20"/>
        </w:rPr>
        <w:t>El pozo o zanja tendrá las dimensiones adecuadas para permitir al personal su libre accionar en toda circunstancia.</w:t>
      </w:r>
    </w:p>
    <w:p w:rsidR="00C70D22" w:rsidRDefault="00B14CA2">
      <w:pPr>
        <w:pBdr>
          <w:top w:val="nil"/>
          <w:left w:val="nil"/>
          <w:bottom w:val="nil"/>
          <w:right w:val="nil"/>
          <w:between w:val="nil"/>
        </w:pBdr>
        <w:spacing w:line="360" w:lineRule="auto"/>
        <w:ind w:left="1080" w:right="220"/>
        <w:rPr>
          <w:rFonts w:ascii="Verdana" w:eastAsia="Verdana" w:hAnsi="Verdana" w:cs="Verdana"/>
          <w:i/>
          <w:color w:val="000000"/>
          <w:sz w:val="20"/>
          <w:szCs w:val="20"/>
        </w:rPr>
      </w:pPr>
      <w:r>
        <w:rPr>
          <w:rFonts w:ascii="Verdana" w:eastAsia="Verdana" w:hAnsi="Verdana" w:cs="Verdana"/>
          <w:i/>
          <w:color w:val="000000"/>
          <w:sz w:val="20"/>
          <w:szCs w:val="20"/>
        </w:rPr>
        <w:t>Se deberán consultar planos de la zona para verificar la presencia de cables eléctricos, cañerías, etc. con el objeto de evitar producir daños a los mismos y accidentes personales.</w:t>
      </w:r>
    </w:p>
    <w:p w:rsidR="00C70D22" w:rsidRDefault="00B14CA2">
      <w:pPr>
        <w:numPr>
          <w:ilvl w:val="1"/>
          <w:numId w:val="10"/>
        </w:numPr>
        <w:pBdr>
          <w:top w:val="nil"/>
          <w:left w:val="nil"/>
          <w:bottom w:val="nil"/>
          <w:right w:val="nil"/>
          <w:between w:val="nil"/>
        </w:pBdr>
        <w:tabs>
          <w:tab w:val="left" w:pos="1081"/>
        </w:tabs>
        <w:spacing w:line="360" w:lineRule="auto"/>
        <w:ind w:right="143"/>
        <w:jc w:val="both"/>
        <w:rPr>
          <w:rFonts w:ascii="Verdana" w:eastAsia="Verdana" w:hAnsi="Verdana" w:cs="Verdana"/>
          <w:i/>
          <w:color w:val="000000"/>
          <w:sz w:val="20"/>
          <w:szCs w:val="20"/>
        </w:rPr>
      </w:pPr>
      <w:r>
        <w:rPr>
          <w:rFonts w:ascii="Verdana" w:eastAsia="Verdana" w:hAnsi="Verdana" w:cs="Verdana"/>
          <w:i/>
          <w:color w:val="000000"/>
          <w:sz w:val="20"/>
          <w:szCs w:val="20"/>
        </w:rPr>
        <w:t>Cualquier excavación que se realice deberá contar con algún sistema de prot</w:t>
      </w:r>
      <w:r>
        <w:rPr>
          <w:rFonts w:ascii="Verdana" w:eastAsia="Verdana" w:hAnsi="Verdana" w:cs="Verdana"/>
          <w:i/>
          <w:color w:val="000000"/>
          <w:sz w:val="20"/>
          <w:szCs w:val="20"/>
        </w:rPr>
        <w:t>ección en todo su   perímetro.-</w:t>
      </w:r>
    </w:p>
    <w:p w:rsidR="00C70D22" w:rsidRDefault="00B14CA2">
      <w:pPr>
        <w:numPr>
          <w:ilvl w:val="1"/>
          <w:numId w:val="10"/>
        </w:numPr>
        <w:pBdr>
          <w:top w:val="nil"/>
          <w:left w:val="nil"/>
          <w:bottom w:val="nil"/>
          <w:right w:val="nil"/>
          <w:between w:val="nil"/>
        </w:pBdr>
        <w:tabs>
          <w:tab w:val="left" w:pos="1081"/>
        </w:tabs>
        <w:spacing w:before="2" w:line="360" w:lineRule="auto"/>
        <w:ind w:right="147"/>
        <w:jc w:val="both"/>
        <w:rPr>
          <w:rFonts w:ascii="Verdana" w:eastAsia="Verdana" w:hAnsi="Verdana" w:cs="Verdana"/>
          <w:i/>
          <w:color w:val="000000"/>
          <w:sz w:val="20"/>
          <w:szCs w:val="20"/>
        </w:rPr>
      </w:pPr>
      <w:r>
        <w:rPr>
          <w:rFonts w:ascii="Verdana" w:eastAsia="Verdana" w:hAnsi="Verdana" w:cs="Verdana"/>
          <w:i/>
          <w:color w:val="000000"/>
          <w:sz w:val="20"/>
          <w:szCs w:val="20"/>
        </w:rPr>
        <w:t>Cuando la profundidad supere 1.20 mts. deberá usarse escaleras para el ascenso y descenso del personal.</w:t>
      </w:r>
    </w:p>
    <w:p w:rsidR="00C70D22" w:rsidRDefault="00B14CA2">
      <w:pPr>
        <w:numPr>
          <w:ilvl w:val="1"/>
          <w:numId w:val="10"/>
        </w:numPr>
        <w:pBdr>
          <w:top w:val="nil"/>
          <w:left w:val="nil"/>
          <w:bottom w:val="nil"/>
          <w:right w:val="nil"/>
          <w:between w:val="nil"/>
        </w:pBdr>
        <w:tabs>
          <w:tab w:val="left" w:pos="1081"/>
        </w:tabs>
        <w:spacing w:line="360" w:lineRule="auto"/>
        <w:ind w:right="152"/>
        <w:jc w:val="both"/>
        <w:rPr>
          <w:rFonts w:ascii="Verdana" w:eastAsia="Verdana" w:hAnsi="Verdana" w:cs="Verdana"/>
          <w:i/>
          <w:color w:val="000000"/>
          <w:sz w:val="20"/>
          <w:szCs w:val="20"/>
        </w:rPr>
      </w:pPr>
      <w:r>
        <w:rPr>
          <w:rFonts w:ascii="Verdana" w:eastAsia="Verdana" w:hAnsi="Verdana" w:cs="Verdana"/>
          <w:i/>
          <w:color w:val="000000"/>
          <w:sz w:val="20"/>
          <w:szCs w:val="20"/>
        </w:rPr>
        <w:t>El material extraído deberá colocarse a no menos de 1 metro del borde de la excavación, colocándose barreras para delimitar el área.</w:t>
      </w:r>
    </w:p>
    <w:p w:rsidR="00C70D22" w:rsidRDefault="00C70D22">
      <w:pPr>
        <w:pBdr>
          <w:top w:val="nil"/>
          <w:left w:val="nil"/>
          <w:bottom w:val="nil"/>
          <w:right w:val="nil"/>
          <w:between w:val="nil"/>
        </w:pBdr>
        <w:rPr>
          <w:rFonts w:ascii="Verdana" w:eastAsia="Verdana" w:hAnsi="Verdana" w:cs="Verdana"/>
          <w:i/>
          <w:color w:val="000000"/>
          <w:sz w:val="20"/>
          <w:szCs w:val="20"/>
        </w:rPr>
      </w:pPr>
    </w:p>
    <w:tbl>
      <w:tblPr>
        <w:tblStyle w:val="afff6"/>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numPr>
          <w:ilvl w:val="1"/>
          <w:numId w:val="10"/>
        </w:numPr>
        <w:pBdr>
          <w:top w:val="nil"/>
          <w:left w:val="nil"/>
          <w:bottom w:val="nil"/>
          <w:right w:val="nil"/>
          <w:between w:val="nil"/>
        </w:pBdr>
        <w:tabs>
          <w:tab w:val="left" w:pos="1081"/>
        </w:tabs>
        <w:spacing w:before="93" w:line="360" w:lineRule="auto"/>
        <w:ind w:right="149"/>
        <w:jc w:val="both"/>
        <w:rPr>
          <w:rFonts w:ascii="Verdana" w:eastAsia="Verdana" w:hAnsi="Verdana" w:cs="Verdana"/>
          <w:i/>
          <w:color w:val="000000"/>
          <w:sz w:val="20"/>
          <w:szCs w:val="20"/>
        </w:rPr>
      </w:pPr>
      <w:r>
        <w:rPr>
          <w:rFonts w:ascii="Verdana" w:eastAsia="Verdana" w:hAnsi="Verdana" w:cs="Verdana"/>
          <w:i/>
          <w:color w:val="000000"/>
          <w:sz w:val="20"/>
          <w:szCs w:val="20"/>
        </w:rPr>
        <w:lastRenderedPageBreak/>
        <w:t>En todo momento deberá permanecer libre el espacio necesario para circulación del personal en casos de emergencia.</w:t>
      </w:r>
    </w:p>
    <w:p w:rsidR="00C70D22" w:rsidRDefault="00B14CA2">
      <w:pPr>
        <w:numPr>
          <w:ilvl w:val="1"/>
          <w:numId w:val="10"/>
        </w:numPr>
        <w:pBdr>
          <w:top w:val="nil"/>
          <w:left w:val="nil"/>
          <w:bottom w:val="nil"/>
          <w:right w:val="nil"/>
          <w:between w:val="nil"/>
        </w:pBdr>
        <w:tabs>
          <w:tab w:val="left" w:pos="1081"/>
        </w:tabs>
        <w:spacing w:line="360" w:lineRule="auto"/>
        <w:ind w:right="145"/>
        <w:jc w:val="both"/>
        <w:rPr>
          <w:rFonts w:ascii="Verdana" w:eastAsia="Verdana" w:hAnsi="Verdana" w:cs="Verdana"/>
          <w:i/>
          <w:color w:val="000000"/>
          <w:sz w:val="20"/>
          <w:szCs w:val="20"/>
        </w:rPr>
      </w:pPr>
      <w:r>
        <w:rPr>
          <w:rFonts w:ascii="Verdana" w:eastAsia="Verdana" w:hAnsi="Verdana" w:cs="Verdana"/>
          <w:i/>
          <w:color w:val="000000"/>
          <w:sz w:val="20"/>
          <w:szCs w:val="20"/>
        </w:rPr>
        <w:t>Deberá estudiarse cuidadosamente el posible deslizamiento del terreno y si fuera necesario se efectuara el apuntalamiento correspondiente.</w:t>
      </w:r>
    </w:p>
    <w:p w:rsidR="00C70D22" w:rsidRDefault="00B14CA2">
      <w:pPr>
        <w:numPr>
          <w:ilvl w:val="1"/>
          <w:numId w:val="10"/>
        </w:numPr>
        <w:pBdr>
          <w:top w:val="nil"/>
          <w:left w:val="nil"/>
          <w:bottom w:val="nil"/>
          <w:right w:val="nil"/>
          <w:between w:val="nil"/>
        </w:pBdr>
        <w:tabs>
          <w:tab w:val="left" w:pos="1081"/>
        </w:tabs>
        <w:spacing w:line="362" w:lineRule="auto"/>
        <w:ind w:right="147"/>
        <w:jc w:val="both"/>
        <w:rPr>
          <w:rFonts w:ascii="Verdana" w:eastAsia="Verdana" w:hAnsi="Verdana" w:cs="Verdana"/>
          <w:i/>
          <w:color w:val="000000"/>
          <w:sz w:val="20"/>
          <w:szCs w:val="20"/>
        </w:rPr>
      </w:pPr>
      <w:r>
        <w:rPr>
          <w:rFonts w:ascii="Verdana" w:eastAsia="Verdana" w:hAnsi="Verdana" w:cs="Verdana"/>
          <w:i/>
          <w:color w:val="000000"/>
          <w:sz w:val="20"/>
          <w:szCs w:val="20"/>
        </w:rPr>
        <w:t>Cuando la excavación se realice próximo a sobrecargas, equipos, acumulación de materiales, etc., el apuntalamiento de</w:t>
      </w:r>
      <w:r>
        <w:rPr>
          <w:rFonts w:ascii="Verdana" w:eastAsia="Verdana" w:hAnsi="Verdana" w:cs="Verdana"/>
          <w:i/>
          <w:color w:val="000000"/>
          <w:sz w:val="20"/>
          <w:szCs w:val="20"/>
        </w:rPr>
        <w:t>berá hacerse en todos los casos.</w:t>
      </w:r>
    </w:p>
    <w:p w:rsidR="00C70D22" w:rsidRDefault="00C70D22">
      <w:pPr>
        <w:pBdr>
          <w:top w:val="nil"/>
          <w:left w:val="nil"/>
          <w:bottom w:val="nil"/>
          <w:right w:val="nil"/>
          <w:between w:val="nil"/>
        </w:pBdr>
        <w:spacing w:before="7"/>
        <w:rPr>
          <w:rFonts w:ascii="Verdana" w:eastAsia="Verdana" w:hAnsi="Verdana" w:cs="Verdana"/>
          <w:i/>
          <w:color w:val="000000"/>
          <w:sz w:val="20"/>
          <w:szCs w:val="20"/>
        </w:rPr>
      </w:pPr>
    </w:p>
    <w:p w:rsidR="00C70D22" w:rsidRDefault="00B14CA2">
      <w:pPr>
        <w:numPr>
          <w:ilvl w:val="1"/>
          <w:numId w:val="7"/>
        </w:numPr>
        <w:pBdr>
          <w:top w:val="nil"/>
          <w:left w:val="nil"/>
          <w:bottom w:val="nil"/>
          <w:right w:val="nil"/>
          <w:between w:val="nil"/>
        </w:pBdr>
        <w:tabs>
          <w:tab w:val="left" w:pos="1074"/>
        </w:tabs>
        <w:jc w:val="both"/>
        <w:rPr>
          <w:rFonts w:ascii="Verdana" w:eastAsia="Verdana" w:hAnsi="Verdana" w:cs="Verdana"/>
          <w:i/>
          <w:color w:val="000000"/>
          <w:sz w:val="20"/>
          <w:szCs w:val="20"/>
        </w:rPr>
      </w:pPr>
      <w:r>
        <w:rPr>
          <w:rFonts w:ascii="Verdana" w:eastAsia="Verdana" w:hAnsi="Verdana" w:cs="Verdana"/>
          <w:i/>
          <w:color w:val="000000"/>
          <w:sz w:val="20"/>
          <w:szCs w:val="20"/>
        </w:rPr>
        <w:t>Disposiciones generales de seguridad de equipos</w:t>
      </w:r>
    </w:p>
    <w:p w:rsidR="00C70D22" w:rsidRDefault="00B14CA2">
      <w:pPr>
        <w:numPr>
          <w:ilvl w:val="1"/>
          <w:numId w:val="7"/>
        </w:numPr>
        <w:pBdr>
          <w:top w:val="nil"/>
          <w:left w:val="nil"/>
          <w:bottom w:val="nil"/>
          <w:right w:val="nil"/>
          <w:between w:val="nil"/>
        </w:pBdr>
        <w:tabs>
          <w:tab w:val="left" w:pos="1081"/>
        </w:tabs>
        <w:spacing w:before="127" w:line="360" w:lineRule="auto"/>
        <w:ind w:left="1080" w:right="142" w:hanging="541"/>
        <w:jc w:val="both"/>
        <w:rPr>
          <w:rFonts w:ascii="Verdana" w:eastAsia="Verdana" w:hAnsi="Verdana" w:cs="Verdana"/>
          <w:i/>
          <w:color w:val="000000"/>
          <w:sz w:val="20"/>
          <w:szCs w:val="20"/>
        </w:rPr>
      </w:pPr>
      <w:r>
        <w:rPr>
          <w:rFonts w:ascii="Verdana" w:eastAsia="Verdana" w:hAnsi="Verdana" w:cs="Verdana"/>
          <w:i/>
          <w:color w:val="000000"/>
          <w:sz w:val="20"/>
          <w:szCs w:val="20"/>
        </w:rPr>
        <w:t>Cuando se utilicen equipos de soldadura eléctrica, oxiacetilénica, de corte o percusión, en zonas consideradas de alto riesgo, se solicitará la autorización escrita pertinente al sector de higiene y seguridad.</w:t>
      </w:r>
    </w:p>
    <w:p w:rsidR="00C70D22" w:rsidRDefault="00B14CA2">
      <w:pPr>
        <w:numPr>
          <w:ilvl w:val="1"/>
          <w:numId w:val="7"/>
        </w:numPr>
        <w:pBdr>
          <w:top w:val="nil"/>
          <w:left w:val="nil"/>
          <w:bottom w:val="nil"/>
          <w:right w:val="nil"/>
          <w:between w:val="nil"/>
        </w:pBdr>
        <w:tabs>
          <w:tab w:val="left" w:pos="1081"/>
        </w:tabs>
        <w:spacing w:line="360" w:lineRule="auto"/>
        <w:ind w:left="1080" w:right="142" w:hanging="541"/>
        <w:jc w:val="both"/>
        <w:rPr>
          <w:rFonts w:ascii="Verdana" w:eastAsia="Verdana" w:hAnsi="Verdana" w:cs="Verdana"/>
          <w:i/>
          <w:color w:val="000000"/>
          <w:sz w:val="20"/>
          <w:szCs w:val="20"/>
        </w:rPr>
      </w:pPr>
      <w:r>
        <w:rPr>
          <w:rFonts w:ascii="Verdana" w:eastAsia="Verdana" w:hAnsi="Verdana" w:cs="Verdana"/>
          <w:i/>
          <w:color w:val="000000"/>
          <w:sz w:val="20"/>
          <w:szCs w:val="20"/>
        </w:rPr>
        <w:t>Las máquinas, instrumentos, y equipos pertenec</w:t>
      </w:r>
      <w:r>
        <w:rPr>
          <w:rFonts w:ascii="Verdana" w:eastAsia="Verdana" w:hAnsi="Verdana" w:cs="Verdana"/>
          <w:i/>
          <w:color w:val="000000"/>
          <w:sz w:val="20"/>
          <w:szCs w:val="20"/>
        </w:rPr>
        <w:t>ientes a contratistas, deberán ser inspeccionados periódicamente por el personal competente de la firma.</w:t>
      </w:r>
    </w:p>
    <w:p w:rsidR="00C70D22" w:rsidRDefault="00B14CA2">
      <w:pPr>
        <w:numPr>
          <w:ilvl w:val="1"/>
          <w:numId w:val="7"/>
        </w:numPr>
        <w:pBdr>
          <w:top w:val="nil"/>
          <w:left w:val="nil"/>
          <w:bottom w:val="nil"/>
          <w:right w:val="nil"/>
          <w:between w:val="nil"/>
        </w:pBdr>
        <w:tabs>
          <w:tab w:val="left" w:pos="1081"/>
        </w:tabs>
        <w:spacing w:line="362" w:lineRule="auto"/>
        <w:ind w:left="1080" w:right="144" w:hanging="541"/>
        <w:jc w:val="both"/>
        <w:rPr>
          <w:rFonts w:ascii="Verdana" w:eastAsia="Verdana" w:hAnsi="Verdana" w:cs="Verdana"/>
          <w:i/>
          <w:color w:val="000000"/>
          <w:sz w:val="20"/>
          <w:szCs w:val="20"/>
        </w:rPr>
      </w:pPr>
      <w:r>
        <w:rPr>
          <w:rFonts w:ascii="Verdana" w:eastAsia="Verdana" w:hAnsi="Verdana" w:cs="Verdana"/>
          <w:i/>
          <w:color w:val="000000"/>
          <w:sz w:val="20"/>
          <w:szCs w:val="20"/>
        </w:rPr>
        <w:t>Para trabajos de soldadura oxiacetilénica, el equipo se instalará en el lugar de trabajo en forma tal, que se presente ordenado y no interfiera la libre circulación ni otras tareas.</w:t>
      </w:r>
    </w:p>
    <w:p w:rsidR="00C70D22" w:rsidRDefault="00B14CA2">
      <w:pPr>
        <w:numPr>
          <w:ilvl w:val="1"/>
          <w:numId w:val="7"/>
        </w:numPr>
        <w:pBdr>
          <w:top w:val="nil"/>
          <w:left w:val="nil"/>
          <w:bottom w:val="nil"/>
          <w:right w:val="nil"/>
          <w:between w:val="nil"/>
        </w:pBdr>
        <w:tabs>
          <w:tab w:val="left" w:pos="1081"/>
        </w:tabs>
        <w:spacing w:line="360" w:lineRule="auto"/>
        <w:ind w:left="1080" w:right="145" w:hanging="541"/>
        <w:jc w:val="both"/>
        <w:rPr>
          <w:rFonts w:ascii="Verdana" w:eastAsia="Verdana" w:hAnsi="Verdana" w:cs="Verdana"/>
          <w:i/>
          <w:color w:val="000000"/>
          <w:sz w:val="20"/>
          <w:szCs w:val="20"/>
        </w:rPr>
      </w:pPr>
      <w:r>
        <w:rPr>
          <w:rFonts w:ascii="Verdana" w:eastAsia="Verdana" w:hAnsi="Verdana" w:cs="Verdana"/>
          <w:i/>
          <w:color w:val="000000"/>
          <w:sz w:val="20"/>
          <w:szCs w:val="20"/>
        </w:rPr>
        <w:t>Las conexiones a los tubos, al soplete y empalmes, serán del tipo estanco con abrazaderas de acuerdo a normas. Se prohíbe el uso de alambre u otro tipo de atadura similar.</w:t>
      </w:r>
    </w:p>
    <w:p w:rsidR="00C70D22" w:rsidRDefault="00B14CA2">
      <w:pPr>
        <w:numPr>
          <w:ilvl w:val="1"/>
          <w:numId w:val="7"/>
        </w:numPr>
        <w:pBdr>
          <w:top w:val="nil"/>
          <w:left w:val="nil"/>
          <w:bottom w:val="nil"/>
          <w:right w:val="nil"/>
          <w:between w:val="nil"/>
        </w:pBdr>
        <w:tabs>
          <w:tab w:val="left" w:pos="1081"/>
        </w:tabs>
        <w:spacing w:line="360" w:lineRule="auto"/>
        <w:ind w:left="1080" w:right="149" w:hanging="541"/>
        <w:jc w:val="both"/>
        <w:rPr>
          <w:rFonts w:ascii="Verdana" w:eastAsia="Verdana" w:hAnsi="Verdana" w:cs="Verdana"/>
          <w:i/>
          <w:color w:val="000000"/>
          <w:sz w:val="20"/>
          <w:szCs w:val="20"/>
        </w:rPr>
      </w:pPr>
      <w:r>
        <w:rPr>
          <w:rFonts w:ascii="Verdana" w:eastAsia="Verdana" w:hAnsi="Verdana" w:cs="Verdana"/>
          <w:i/>
          <w:color w:val="000000"/>
          <w:sz w:val="20"/>
          <w:szCs w:val="20"/>
        </w:rPr>
        <w:t>Las mangueras de conexión serán del tipo apropiado para estas tareas y no presentará</w:t>
      </w:r>
      <w:r>
        <w:rPr>
          <w:rFonts w:ascii="Verdana" w:eastAsia="Verdana" w:hAnsi="Verdana" w:cs="Verdana"/>
          <w:i/>
          <w:color w:val="000000"/>
          <w:sz w:val="20"/>
          <w:szCs w:val="20"/>
        </w:rPr>
        <w:t>n empalmes, a no ser que la distancia a salvar, sea mayor que la longitud de los tramos comerciales; en ese caso, se asegurará la hermeticidad del sistema.</w:t>
      </w:r>
    </w:p>
    <w:p w:rsidR="00C70D22" w:rsidRDefault="00B14CA2">
      <w:pPr>
        <w:numPr>
          <w:ilvl w:val="1"/>
          <w:numId w:val="7"/>
        </w:numPr>
        <w:pBdr>
          <w:top w:val="nil"/>
          <w:left w:val="nil"/>
          <w:bottom w:val="nil"/>
          <w:right w:val="nil"/>
          <w:between w:val="nil"/>
        </w:pBdr>
        <w:tabs>
          <w:tab w:val="left" w:pos="1081"/>
        </w:tabs>
        <w:spacing w:line="360" w:lineRule="auto"/>
        <w:ind w:left="1080" w:right="145" w:hanging="541"/>
        <w:jc w:val="both"/>
        <w:rPr>
          <w:rFonts w:ascii="Verdana" w:eastAsia="Verdana" w:hAnsi="Verdana" w:cs="Verdana"/>
          <w:i/>
          <w:color w:val="000000"/>
          <w:sz w:val="20"/>
          <w:szCs w:val="20"/>
        </w:rPr>
      </w:pPr>
      <w:r>
        <w:rPr>
          <w:rFonts w:ascii="Verdana" w:eastAsia="Verdana" w:hAnsi="Verdana" w:cs="Verdana"/>
          <w:i/>
          <w:color w:val="000000"/>
          <w:sz w:val="20"/>
          <w:szCs w:val="20"/>
        </w:rPr>
        <w:t>El equipo generador de acetileno deberá estar provisto de sus correspondientes válvulas de seguridad</w:t>
      </w:r>
      <w:r>
        <w:rPr>
          <w:rFonts w:ascii="Verdana" w:eastAsia="Verdana" w:hAnsi="Verdana" w:cs="Verdana"/>
          <w:i/>
          <w:color w:val="000000"/>
          <w:sz w:val="20"/>
          <w:szCs w:val="20"/>
        </w:rPr>
        <w:t>.</w:t>
      </w:r>
    </w:p>
    <w:p w:rsidR="00C70D22" w:rsidRDefault="00B14CA2">
      <w:pPr>
        <w:numPr>
          <w:ilvl w:val="1"/>
          <w:numId w:val="7"/>
        </w:numPr>
        <w:pBdr>
          <w:top w:val="nil"/>
          <w:left w:val="nil"/>
          <w:bottom w:val="nil"/>
          <w:right w:val="nil"/>
          <w:between w:val="nil"/>
        </w:pBdr>
        <w:tabs>
          <w:tab w:val="left" w:pos="1081"/>
        </w:tabs>
        <w:spacing w:line="362" w:lineRule="auto"/>
        <w:ind w:left="1080" w:right="147" w:hanging="541"/>
        <w:jc w:val="both"/>
        <w:rPr>
          <w:rFonts w:ascii="Verdana" w:eastAsia="Verdana" w:hAnsi="Verdana" w:cs="Verdana"/>
          <w:i/>
          <w:color w:val="000000"/>
          <w:sz w:val="20"/>
          <w:szCs w:val="20"/>
        </w:rPr>
      </w:pPr>
      <w:r>
        <w:rPr>
          <w:rFonts w:ascii="Verdana" w:eastAsia="Verdana" w:hAnsi="Verdana" w:cs="Verdana"/>
          <w:i/>
          <w:color w:val="000000"/>
          <w:sz w:val="20"/>
          <w:szCs w:val="20"/>
        </w:rPr>
        <w:t>Los manómetros y válvulas reductoras de presión deberán estar en perfectas condiciones de funcionamiento debiendo además poseer válvulas de retroceso de llamas.</w:t>
      </w:r>
    </w:p>
    <w:p w:rsidR="00C70D22" w:rsidRDefault="00B14CA2">
      <w:pPr>
        <w:numPr>
          <w:ilvl w:val="1"/>
          <w:numId w:val="7"/>
        </w:numPr>
        <w:pBdr>
          <w:top w:val="nil"/>
          <w:left w:val="nil"/>
          <w:bottom w:val="nil"/>
          <w:right w:val="nil"/>
          <w:between w:val="nil"/>
        </w:pBdr>
        <w:tabs>
          <w:tab w:val="left" w:pos="1081"/>
        </w:tabs>
        <w:spacing w:line="360" w:lineRule="auto"/>
        <w:ind w:left="1080" w:right="148" w:hanging="541"/>
        <w:jc w:val="both"/>
        <w:rPr>
          <w:rFonts w:ascii="Verdana" w:eastAsia="Verdana" w:hAnsi="Verdana" w:cs="Verdana"/>
          <w:i/>
          <w:color w:val="000000"/>
          <w:sz w:val="20"/>
          <w:szCs w:val="20"/>
        </w:rPr>
      </w:pPr>
      <w:r>
        <w:rPr>
          <w:rFonts w:ascii="Verdana" w:eastAsia="Verdana" w:hAnsi="Verdana" w:cs="Verdana"/>
          <w:i/>
          <w:color w:val="000000"/>
          <w:sz w:val="20"/>
          <w:szCs w:val="20"/>
        </w:rPr>
        <w:t>La contratista, será el único responsable del mantenimiento de todos lo equipos, tales como: cilindros de acetileno y oxígeno, generador de acetileno, reguladores de presión, válvulas, mangueras, sopletes, etc.</w:t>
      </w:r>
    </w:p>
    <w:p w:rsidR="00C70D22" w:rsidRDefault="00B14CA2">
      <w:pPr>
        <w:numPr>
          <w:ilvl w:val="1"/>
          <w:numId w:val="7"/>
        </w:numPr>
        <w:pBdr>
          <w:top w:val="nil"/>
          <w:left w:val="nil"/>
          <w:bottom w:val="nil"/>
          <w:right w:val="nil"/>
          <w:between w:val="nil"/>
        </w:pBdr>
        <w:tabs>
          <w:tab w:val="left" w:pos="1081"/>
        </w:tabs>
        <w:spacing w:line="360" w:lineRule="auto"/>
        <w:ind w:left="1080" w:right="146" w:hanging="541"/>
        <w:jc w:val="both"/>
        <w:rPr>
          <w:rFonts w:ascii="Verdana" w:eastAsia="Verdana" w:hAnsi="Verdana" w:cs="Verdana"/>
          <w:i/>
          <w:color w:val="000000"/>
          <w:sz w:val="20"/>
          <w:szCs w:val="20"/>
        </w:rPr>
      </w:pPr>
      <w:r>
        <w:rPr>
          <w:rFonts w:ascii="Verdana" w:eastAsia="Verdana" w:hAnsi="Verdana" w:cs="Verdana"/>
          <w:i/>
          <w:color w:val="000000"/>
          <w:sz w:val="20"/>
          <w:szCs w:val="20"/>
        </w:rPr>
        <w:t>Piezas de cobre (armaduras, caños, etc.) no d</w:t>
      </w:r>
      <w:r>
        <w:rPr>
          <w:rFonts w:ascii="Verdana" w:eastAsia="Verdana" w:hAnsi="Verdana" w:cs="Verdana"/>
          <w:i/>
          <w:color w:val="000000"/>
          <w:sz w:val="20"/>
          <w:szCs w:val="20"/>
        </w:rPr>
        <w:t>eben colocarse en instalaciones de acetileno, puesto que forman una combinación explosiva (acetiluro de cobre). Asimismo se deberá evitar todo contacto de grasa con el oxígeno.-</w:t>
      </w:r>
    </w:p>
    <w:p w:rsidR="00C70D22" w:rsidRDefault="00B14CA2">
      <w:pPr>
        <w:numPr>
          <w:ilvl w:val="1"/>
          <w:numId w:val="7"/>
        </w:numPr>
        <w:pBdr>
          <w:top w:val="nil"/>
          <w:left w:val="nil"/>
          <w:bottom w:val="nil"/>
          <w:right w:val="nil"/>
          <w:between w:val="nil"/>
        </w:pBdr>
        <w:tabs>
          <w:tab w:val="left" w:pos="1081"/>
        </w:tabs>
        <w:spacing w:line="360" w:lineRule="auto"/>
        <w:ind w:left="1080" w:right="145" w:hanging="541"/>
        <w:jc w:val="both"/>
        <w:rPr>
          <w:rFonts w:ascii="Verdana" w:eastAsia="Verdana" w:hAnsi="Verdana" w:cs="Verdana"/>
          <w:i/>
          <w:color w:val="000000"/>
          <w:sz w:val="20"/>
          <w:szCs w:val="20"/>
        </w:rPr>
      </w:pPr>
      <w:r>
        <w:rPr>
          <w:rFonts w:ascii="Verdana" w:eastAsia="Verdana" w:hAnsi="Verdana" w:cs="Verdana"/>
          <w:i/>
          <w:color w:val="000000"/>
          <w:sz w:val="20"/>
          <w:szCs w:val="20"/>
        </w:rPr>
        <w:t>Fuegos, cuerpos incandescentes, etc. deben mantenerse a una distancia no menor a 7 mts. de las instalaciones de acetileno.</w:t>
      </w:r>
    </w:p>
    <w:p w:rsidR="00C70D22" w:rsidRDefault="00C70D22">
      <w:pPr>
        <w:pBdr>
          <w:top w:val="nil"/>
          <w:left w:val="nil"/>
          <w:bottom w:val="nil"/>
          <w:right w:val="nil"/>
          <w:between w:val="nil"/>
        </w:pBdr>
        <w:spacing w:before="8"/>
        <w:rPr>
          <w:rFonts w:ascii="Verdana" w:eastAsia="Verdana" w:hAnsi="Verdana" w:cs="Verdana"/>
          <w:i/>
          <w:color w:val="000000"/>
          <w:sz w:val="27"/>
          <w:szCs w:val="27"/>
        </w:rPr>
      </w:pPr>
    </w:p>
    <w:tbl>
      <w:tblPr>
        <w:tblStyle w:val="afff7"/>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numPr>
          <w:ilvl w:val="1"/>
          <w:numId w:val="7"/>
        </w:numPr>
        <w:pBdr>
          <w:top w:val="nil"/>
          <w:left w:val="nil"/>
          <w:bottom w:val="nil"/>
          <w:right w:val="nil"/>
          <w:between w:val="nil"/>
        </w:pBdr>
        <w:tabs>
          <w:tab w:val="left" w:pos="1081"/>
        </w:tabs>
        <w:spacing w:before="93" w:line="360" w:lineRule="auto"/>
        <w:ind w:left="1080" w:right="140" w:hanging="541"/>
        <w:jc w:val="both"/>
        <w:rPr>
          <w:rFonts w:ascii="Verdana" w:eastAsia="Verdana" w:hAnsi="Verdana" w:cs="Verdana"/>
          <w:i/>
          <w:color w:val="000000"/>
          <w:sz w:val="20"/>
          <w:szCs w:val="20"/>
        </w:rPr>
      </w:pPr>
      <w:r>
        <w:rPr>
          <w:rFonts w:ascii="Verdana" w:eastAsia="Verdana" w:hAnsi="Verdana" w:cs="Verdana"/>
          <w:i/>
          <w:color w:val="000000"/>
          <w:sz w:val="20"/>
          <w:szCs w:val="20"/>
        </w:rPr>
        <w:lastRenderedPageBreak/>
        <w:t>Cuando se trabaja con soldadura o corte oxiacetilénico en una instalación en altura, a efectos de contrarrestar posibles accidentes producidos por las chispas que se desprendan, se deberá tener la precaución de que el equipo generador se halle alejado como</w:t>
      </w:r>
      <w:r>
        <w:rPr>
          <w:rFonts w:ascii="Verdana" w:eastAsia="Verdana" w:hAnsi="Verdana" w:cs="Verdana"/>
          <w:i/>
          <w:color w:val="000000"/>
          <w:sz w:val="20"/>
          <w:szCs w:val="20"/>
        </w:rPr>
        <w:t xml:space="preserve"> mínimo 7 mts. (en dirección de la proyección horizontal) y en contraviento del lugar donde se realice el trabajo.</w:t>
      </w:r>
    </w:p>
    <w:p w:rsidR="00C70D22" w:rsidRDefault="00B14CA2">
      <w:pPr>
        <w:numPr>
          <w:ilvl w:val="1"/>
          <w:numId w:val="7"/>
        </w:numPr>
        <w:pBdr>
          <w:top w:val="nil"/>
          <w:left w:val="nil"/>
          <w:bottom w:val="nil"/>
          <w:right w:val="nil"/>
          <w:between w:val="nil"/>
        </w:pBdr>
        <w:tabs>
          <w:tab w:val="left" w:pos="1081"/>
        </w:tabs>
        <w:spacing w:line="360" w:lineRule="auto"/>
        <w:ind w:left="1080" w:right="142" w:hanging="541"/>
        <w:jc w:val="both"/>
        <w:rPr>
          <w:rFonts w:ascii="Verdana" w:eastAsia="Verdana" w:hAnsi="Verdana" w:cs="Verdana"/>
          <w:i/>
          <w:color w:val="000000"/>
          <w:sz w:val="20"/>
          <w:szCs w:val="20"/>
        </w:rPr>
      </w:pPr>
      <w:r>
        <w:rPr>
          <w:rFonts w:ascii="Verdana" w:eastAsia="Verdana" w:hAnsi="Verdana" w:cs="Verdana"/>
          <w:i/>
          <w:color w:val="000000"/>
          <w:sz w:val="20"/>
          <w:szCs w:val="20"/>
        </w:rPr>
        <w:t>Si las instalaciones de agua contra incendio estuvieran en funcionamiento, debe obtenerse el permiso del responsable de seguridad o autoridad competente, siempre que contractualmente no esté dispuesto.</w:t>
      </w:r>
    </w:p>
    <w:p w:rsidR="00C70D22" w:rsidRDefault="00B14CA2">
      <w:pPr>
        <w:numPr>
          <w:ilvl w:val="1"/>
          <w:numId w:val="7"/>
        </w:numPr>
        <w:pBdr>
          <w:top w:val="nil"/>
          <w:left w:val="nil"/>
          <w:bottom w:val="nil"/>
          <w:right w:val="nil"/>
          <w:between w:val="nil"/>
        </w:pBdr>
        <w:tabs>
          <w:tab w:val="left" w:pos="1081"/>
        </w:tabs>
        <w:spacing w:before="1" w:line="360" w:lineRule="auto"/>
        <w:ind w:left="1080" w:right="145" w:hanging="541"/>
        <w:jc w:val="both"/>
        <w:rPr>
          <w:rFonts w:ascii="Verdana" w:eastAsia="Verdana" w:hAnsi="Verdana" w:cs="Verdana"/>
          <w:i/>
          <w:color w:val="000000"/>
          <w:sz w:val="20"/>
          <w:szCs w:val="20"/>
        </w:rPr>
      </w:pPr>
      <w:r>
        <w:rPr>
          <w:rFonts w:ascii="Verdana" w:eastAsia="Verdana" w:hAnsi="Verdana" w:cs="Verdana"/>
          <w:i/>
          <w:color w:val="000000"/>
          <w:sz w:val="20"/>
          <w:szCs w:val="20"/>
        </w:rPr>
        <w:t>Toda instalación de gas o líquidos inflamables o eléct</w:t>
      </w:r>
      <w:r>
        <w:rPr>
          <w:rFonts w:ascii="Verdana" w:eastAsia="Verdana" w:hAnsi="Verdana" w:cs="Verdana"/>
          <w:i/>
          <w:color w:val="000000"/>
          <w:sz w:val="20"/>
          <w:szCs w:val="20"/>
        </w:rPr>
        <w:t>ricas, seguro contra explosión o sistemas de alarma, iluminación, etc. no podrán ser modificadas ni alteradas sin la modificación escrita del responsable de seguridad o autoridad competente, siempre que contractualmente no esté dispuesto.</w:t>
      </w:r>
    </w:p>
    <w:p w:rsidR="00C70D22" w:rsidRDefault="00B14CA2">
      <w:pPr>
        <w:numPr>
          <w:ilvl w:val="1"/>
          <w:numId w:val="7"/>
        </w:numPr>
        <w:pBdr>
          <w:top w:val="nil"/>
          <w:left w:val="nil"/>
          <w:bottom w:val="nil"/>
          <w:right w:val="nil"/>
          <w:between w:val="nil"/>
        </w:pBdr>
        <w:tabs>
          <w:tab w:val="left" w:pos="1081"/>
        </w:tabs>
        <w:spacing w:line="360" w:lineRule="auto"/>
        <w:ind w:left="1080" w:right="148" w:hanging="541"/>
        <w:jc w:val="both"/>
        <w:rPr>
          <w:rFonts w:ascii="Verdana" w:eastAsia="Verdana" w:hAnsi="Verdana" w:cs="Verdana"/>
          <w:i/>
          <w:color w:val="000000"/>
          <w:sz w:val="20"/>
          <w:szCs w:val="20"/>
        </w:rPr>
      </w:pPr>
      <w:r>
        <w:rPr>
          <w:rFonts w:ascii="Verdana" w:eastAsia="Verdana" w:hAnsi="Verdana" w:cs="Verdana"/>
          <w:i/>
          <w:color w:val="000000"/>
          <w:sz w:val="20"/>
          <w:szCs w:val="20"/>
        </w:rPr>
        <w:t>Todos los equipos</w:t>
      </w:r>
      <w:r>
        <w:rPr>
          <w:rFonts w:ascii="Verdana" w:eastAsia="Verdana" w:hAnsi="Verdana" w:cs="Verdana"/>
          <w:i/>
          <w:color w:val="000000"/>
          <w:sz w:val="20"/>
          <w:szCs w:val="20"/>
        </w:rPr>
        <w:t xml:space="preserve"> eléctricos fijos y portátiles, deberán tener sus correspondientes llaves termomagnéticas, disyuntor y puestas a tierra de acuerdo a las normas.</w:t>
      </w:r>
    </w:p>
    <w:p w:rsidR="00C70D22" w:rsidRDefault="00B14CA2">
      <w:pPr>
        <w:numPr>
          <w:ilvl w:val="1"/>
          <w:numId w:val="7"/>
        </w:numPr>
        <w:pBdr>
          <w:top w:val="nil"/>
          <w:left w:val="nil"/>
          <w:bottom w:val="nil"/>
          <w:right w:val="nil"/>
          <w:between w:val="nil"/>
        </w:pBdr>
        <w:tabs>
          <w:tab w:val="left" w:pos="1081"/>
        </w:tabs>
        <w:spacing w:line="362" w:lineRule="auto"/>
        <w:ind w:left="1080" w:right="145" w:hanging="541"/>
        <w:jc w:val="both"/>
        <w:rPr>
          <w:rFonts w:ascii="Verdana" w:eastAsia="Verdana" w:hAnsi="Verdana" w:cs="Verdana"/>
          <w:i/>
          <w:color w:val="000000"/>
          <w:sz w:val="20"/>
          <w:szCs w:val="20"/>
        </w:rPr>
      </w:pPr>
      <w:r>
        <w:rPr>
          <w:rFonts w:ascii="Verdana" w:eastAsia="Verdana" w:hAnsi="Verdana" w:cs="Verdana"/>
          <w:i/>
          <w:color w:val="000000"/>
          <w:sz w:val="20"/>
          <w:szCs w:val="20"/>
        </w:rPr>
        <w:t>Las escaleras que se utilicen deberán estar bien construidas, mantenidas en perfecto estado de uso y serán las adecuadas a su fin.-</w:t>
      </w:r>
    </w:p>
    <w:p w:rsidR="00C70D22" w:rsidRDefault="00B14CA2">
      <w:pPr>
        <w:numPr>
          <w:ilvl w:val="1"/>
          <w:numId w:val="14"/>
        </w:numPr>
        <w:pBdr>
          <w:top w:val="nil"/>
          <w:left w:val="nil"/>
          <w:bottom w:val="nil"/>
          <w:right w:val="nil"/>
          <w:between w:val="nil"/>
        </w:pBdr>
        <w:tabs>
          <w:tab w:val="left" w:pos="1206"/>
        </w:tabs>
        <w:jc w:val="both"/>
        <w:rPr>
          <w:rFonts w:ascii="Verdana" w:eastAsia="Verdana" w:hAnsi="Verdana" w:cs="Verdana"/>
          <w:i/>
          <w:color w:val="000000"/>
          <w:sz w:val="20"/>
          <w:szCs w:val="20"/>
        </w:rPr>
      </w:pPr>
      <w:r>
        <w:rPr>
          <w:rFonts w:ascii="Verdana" w:eastAsia="Verdana" w:hAnsi="Verdana" w:cs="Verdana"/>
          <w:i/>
          <w:color w:val="000000"/>
          <w:sz w:val="20"/>
          <w:szCs w:val="20"/>
        </w:rPr>
        <w:t>Disposiciones generales de seguridad para el personal</w:t>
      </w:r>
    </w:p>
    <w:p w:rsidR="00C70D22" w:rsidRDefault="00B14CA2">
      <w:pPr>
        <w:numPr>
          <w:ilvl w:val="1"/>
          <w:numId w:val="14"/>
        </w:numPr>
        <w:pBdr>
          <w:top w:val="nil"/>
          <w:left w:val="nil"/>
          <w:bottom w:val="nil"/>
          <w:right w:val="nil"/>
          <w:between w:val="nil"/>
        </w:pBdr>
        <w:tabs>
          <w:tab w:val="left" w:pos="1081"/>
        </w:tabs>
        <w:spacing w:before="126" w:line="360" w:lineRule="auto"/>
        <w:ind w:left="1080" w:right="149" w:hanging="541"/>
        <w:jc w:val="both"/>
        <w:rPr>
          <w:rFonts w:ascii="Verdana" w:eastAsia="Verdana" w:hAnsi="Verdana" w:cs="Verdana"/>
          <w:i/>
          <w:color w:val="000000"/>
          <w:sz w:val="20"/>
          <w:szCs w:val="20"/>
        </w:rPr>
      </w:pPr>
      <w:r>
        <w:rPr>
          <w:rFonts w:ascii="Verdana" w:eastAsia="Verdana" w:hAnsi="Verdana" w:cs="Verdana"/>
          <w:i/>
          <w:color w:val="000000"/>
          <w:sz w:val="20"/>
          <w:szCs w:val="20"/>
        </w:rPr>
        <w:t>La contratista protegerá a su personal conforme lo dispuesto en la ley</w:t>
      </w:r>
      <w:r>
        <w:rPr>
          <w:rFonts w:ascii="Verdana" w:eastAsia="Verdana" w:hAnsi="Verdana" w:cs="Verdana"/>
          <w:i/>
          <w:color w:val="000000"/>
          <w:sz w:val="20"/>
          <w:szCs w:val="20"/>
        </w:rPr>
        <w:t xml:space="preserve"> 19587/72 y decretos y leyes vigentes de higiene y seguridad.</w:t>
      </w:r>
    </w:p>
    <w:p w:rsidR="00C70D22" w:rsidRDefault="00B14CA2">
      <w:pPr>
        <w:numPr>
          <w:ilvl w:val="1"/>
          <w:numId w:val="14"/>
        </w:numPr>
        <w:pBdr>
          <w:top w:val="nil"/>
          <w:left w:val="nil"/>
          <w:bottom w:val="nil"/>
          <w:right w:val="nil"/>
          <w:between w:val="nil"/>
        </w:pBdr>
        <w:tabs>
          <w:tab w:val="left" w:pos="1081"/>
        </w:tabs>
        <w:spacing w:line="360" w:lineRule="auto"/>
        <w:ind w:left="1080" w:right="146" w:hanging="541"/>
        <w:jc w:val="both"/>
        <w:rPr>
          <w:rFonts w:ascii="Verdana" w:eastAsia="Verdana" w:hAnsi="Verdana" w:cs="Verdana"/>
          <w:i/>
          <w:color w:val="000000"/>
          <w:sz w:val="20"/>
          <w:szCs w:val="20"/>
        </w:rPr>
      </w:pPr>
      <w:r>
        <w:rPr>
          <w:rFonts w:ascii="Verdana" w:eastAsia="Verdana" w:hAnsi="Verdana" w:cs="Verdana"/>
          <w:i/>
          <w:color w:val="000000"/>
          <w:sz w:val="20"/>
          <w:szCs w:val="20"/>
        </w:rPr>
        <w:t>Cuando se utilicen sustancias de carácter peligroso, irritantes o toxicas se tomarán todas las precauciones del caso; además se protegerá al personal con los elementos adecuados.</w:t>
      </w:r>
    </w:p>
    <w:p w:rsidR="00C70D22" w:rsidRDefault="00B14CA2">
      <w:pPr>
        <w:numPr>
          <w:ilvl w:val="1"/>
          <w:numId w:val="14"/>
        </w:numPr>
        <w:pBdr>
          <w:top w:val="nil"/>
          <w:left w:val="nil"/>
          <w:bottom w:val="nil"/>
          <w:right w:val="nil"/>
          <w:between w:val="nil"/>
        </w:pBdr>
        <w:tabs>
          <w:tab w:val="left" w:pos="1081"/>
        </w:tabs>
        <w:spacing w:line="360" w:lineRule="auto"/>
        <w:ind w:left="1080" w:right="142" w:hanging="541"/>
        <w:jc w:val="both"/>
        <w:rPr>
          <w:rFonts w:ascii="Verdana" w:eastAsia="Verdana" w:hAnsi="Verdana" w:cs="Verdana"/>
          <w:i/>
          <w:color w:val="000000"/>
          <w:sz w:val="20"/>
          <w:szCs w:val="20"/>
        </w:rPr>
      </w:pPr>
      <w:r>
        <w:rPr>
          <w:rFonts w:ascii="Verdana" w:eastAsia="Verdana" w:hAnsi="Verdana" w:cs="Verdana"/>
          <w:i/>
          <w:color w:val="000000"/>
          <w:sz w:val="20"/>
          <w:szCs w:val="20"/>
        </w:rPr>
        <w:t>Se dispondrá en lugares accesibles, para el tratamiento temporal inmediato en caso de accidente o enfermedad repentina, de botiquín, conteniendo suficiente cantidad de vendas y demás elementos para curaciones de emergencia.</w:t>
      </w:r>
    </w:p>
    <w:p w:rsidR="00C70D22" w:rsidRDefault="00B14CA2">
      <w:pPr>
        <w:numPr>
          <w:ilvl w:val="1"/>
          <w:numId w:val="14"/>
        </w:numPr>
        <w:pBdr>
          <w:top w:val="nil"/>
          <w:left w:val="nil"/>
          <w:bottom w:val="nil"/>
          <w:right w:val="nil"/>
          <w:between w:val="nil"/>
        </w:pBdr>
        <w:tabs>
          <w:tab w:val="left" w:pos="1081"/>
        </w:tabs>
        <w:spacing w:before="1" w:line="360" w:lineRule="auto"/>
        <w:ind w:left="1080" w:right="142" w:hanging="541"/>
        <w:jc w:val="both"/>
        <w:rPr>
          <w:rFonts w:ascii="Verdana" w:eastAsia="Verdana" w:hAnsi="Verdana" w:cs="Verdana"/>
          <w:i/>
          <w:color w:val="000000"/>
          <w:sz w:val="20"/>
          <w:szCs w:val="20"/>
        </w:rPr>
      </w:pPr>
      <w:r>
        <w:rPr>
          <w:rFonts w:ascii="Verdana" w:eastAsia="Verdana" w:hAnsi="Verdana" w:cs="Verdana"/>
          <w:i/>
          <w:color w:val="000000"/>
          <w:sz w:val="20"/>
          <w:szCs w:val="20"/>
        </w:rPr>
        <w:t>La contratista deberá tener el e</w:t>
      </w:r>
      <w:r>
        <w:rPr>
          <w:rFonts w:ascii="Verdana" w:eastAsia="Verdana" w:hAnsi="Verdana" w:cs="Verdana"/>
          <w:i/>
          <w:color w:val="000000"/>
          <w:sz w:val="20"/>
          <w:szCs w:val="20"/>
        </w:rPr>
        <w:t>quipo de protección adecuado cuando se realicen trabajos en lugares en donde haya vapores o gases tóxicos.</w:t>
      </w:r>
    </w:p>
    <w:p w:rsidR="00C70D22" w:rsidRDefault="00B14CA2">
      <w:pPr>
        <w:pBdr>
          <w:top w:val="nil"/>
          <w:left w:val="nil"/>
          <w:bottom w:val="nil"/>
          <w:right w:val="nil"/>
          <w:between w:val="nil"/>
        </w:pBdr>
        <w:spacing w:line="360" w:lineRule="auto"/>
        <w:ind w:left="1080" w:right="147"/>
        <w:jc w:val="both"/>
        <w:rPr>
          <w:rFonts w:ascii="Verdana" w:eastAsia="Verdana" w:hAnsi="Verdana" w:cs="Verdana"/>
          <w:i/>
          <w:color w:val="000000"/>
          <w:sz w:val="20"/>
          <w:szCs w:val="20"/>
        </w:rPr>
      </w:pPr>
      <w:r>
        <w:rPr>
          <w:rFonts w:ascii="Verdana" w:eastAsia="Verdana" w:hAnsi="Verdana" w:cs="Verdana"/>
          <w:i/>
          <w:color w:val="000000"/>
          <w:sz w:val="20"/>
          <w:szCs w:val="20"/>
        </w:rPr>
        <w:t>La entrada del personal a estos sitios debe estar permanentemente vigilada por otra persona desde afuera.</w:t>
      </w:r>
    </w:p>
    <w:p w:rsidR="00C70D22" w:rsidRDefault="00B14CA2">
      <w:pPr>
        <w:numPr>
          <w:ilvl w:val="1"/>
          <w:numId w:val="11"/>
        </w:numPr>
        <w:pBdr>
          <w:top w:val="nil"/>
          <w:left w:val="nil"/>
          <w:bottom w:val="nil"/>
          <w:right w:val="nil"/>
          <w:between w:val="nil"/>
        </w:pBdr>
        <w:tabs>
          <w:tab w:val="left" w:pos="1081"/>
        </w:tabs>
        <w:jc w:val="both"/>
        <w:rPr>
          <w:rFonts w:ascii="Verdana" w:eastAsia="Verdana" w:hAnsi="Verdana" w:cs="Verdana"/>
          <w:i/>
          <w:color w:val="000000"/>
          <w:sz w:val="20"/>
          <w:szCs w:val="20"/>
        </w:rPr>
      </w:pPr>
      <w:r>
        <w:rPr>
          <w:rFonts w:ascii="Verdana" w:eastAsia="Verdana" w:hAnsi="Verdana" w:cs="Verdana"/>
          <w:i/>
          <w:color w:val="000000"/>
          <w:sz w:val="20"/>
          <w:szCs w:val="20"/>
        </w:rPr>
        <w:t>Andamios</w:t>
      </w:r>
    </w:p>
    <w:p w:rsidR="00C70D22" w:rsidRDefault="00B14CA2">
      <w:pPr>
        <w:numPr>
          <w:ilvl w:val="1"/>
          <w:numId w:val="11"/>
        </w:numPr>
        <w:pBdr>
          <w:top w:val="nil"/>
          <w:left w:val="nil"/>
          <w:bottom w:val="nil"/>
          <w:right w:val="nil"/>
          <w:between w:val="nil"/>
        </w:pBdr>
        <w:tabs>
          <w:tab w:val="left" w:pos="1081"/>
        </w:tabs>
        <w:spacing w:before="126" w:line="360" w:lineRule="auto"/>
        <w:ind w:right="147"/>
        <w:jc w:val="both"/>
        <w:rPr>
          <w:rFonts w:ascii="Verdana" w:eastAsia="Verdana" w:hAnsi="Verdana" w:cs="Verdana"/>
          <w:i/>
          <w:color w:val="000000"/>
          <w:sz w:val="20"/>
          <w:szCs w:val="20"/>
        </w:rPr>
      </w:pPr>
      <w:r>
        <w:rPr>
          <w:rFonts w:ascii="Verdana" w:eastAsia="Verdana" w:hAnsi="Verdana" w:cs="Verdana"/>
          <w:i/>
          <w:color w:val="000000"/>
          <w:sz w:val="20"/>
          <w:szCs w:val="20"/>
        </w:rPr>
        <w:t>Los trabajos de altura deberán ser certificados por el jefe de H y S para constatar si son adecuados el equipo de protección y la seguridad de andamiaje y elementos anexos.</w:t>
      </w:r>
    </w:p>
    <w:tbl>
      <w:tblPr>
        <w:tblStyle w:val="afff8"/>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B14CA2">
      <w:pPr>
        <w:numPr>
          <w:ilvl w:val="1"/>
          <w:numId w:val="11"/>
        </w:numPr>
        <w:pBdr>
          <w:top w:val="nil"/>
          <w:left w:val="nil"/>
          <w:bottom w:val="nil"/>
          <w:right w:val="nil"/>
          <w:between w:val="nil"/>
        </w:pBdr>
        <w:tabs>
          <w:tab w:val="left" w:pos="1081"/>
        </w:tabs>
        <w:spacing w:before="93" w:line="360" w:lineRule="auto"/>
        <w:ind w:right="144"/>
        <w:jc w:val="both"/>
        <w:rPr>
          <w:rFonts w:ascii="Verdana" w:eastAsia="Verdana" w:hAnsi="Verdana" w:cs="Verdana"/>
          <w:i/>
          <w:color w:val="000000"/>
          <w:sz w:val="20"/>
          <w:szCs w:val="20"/>
        </w:rPr>
      </w:pPr>
      <w:r>
        <w:rPr>
          <w:rFonts w:ascii="Verdana" w:eastAsia="Verdana" w:hAnsi="Verdana" w:cs="Verdana"/>
          <w:i/>
          <w:color w:val="000000"/>
          <w:sz w:val="20"/>
          <w:szCs w:val="20"/>
        </w:rPr>
        <w:t>Cuando se construya un andamiaje, se deberá tener en consideración las necesidades de cada lugar y la protección para los operarios o equipos debajo del mismo.</w:t>
      </w:r>
    </w:p>
    <w:p w:rsidR="00C70D22" w:rsidRDefault="00B14CA2">
      <w:pPr>
        <w:numPr>
          <w:ilvl w:val="1"/>
          <w:numId w:val="11"/>
        </w:numPr>
        <w:pBdr>
          <w:top w:val="nil"/>
          <w:left w:val="nil"/>
          <w:bottom w:val="nil"/>
          <w:right w:val="nil"/>
          <w:between w:val="nil"/>
        </w:pBdr>
        <w:tabs>
          <w:tab w:val="left" w:pos="1081"/>
        </w:tabs>
        <w:spacing w:line="252" w:lineRule="auto"/>
        <w:jc w:val="both"/>
        <w:rPr>
          <w:rFonts w:ascii="Verdana" w:eastAsia="Verdana" w:hAnsi="Verdana" w:cs="Verdana"/>
          <w:i/>
          <w:color w:val="000000"/>
          <w:sz w:val="20"/>
          <w:szCs w:val="20"/>
        </w:rPr>
      </w:pPr>
      <w:r>
        <w:rPr>
          <w:rFonts w:ascii="Verdana" w:eastAsia="Verdana" w:hAnsi="Verdana" w:cs="Verdana"/>
          <w:i/>
          <w:color w:val="000000"/>
          <w:sz w:val="20"/>
          <w:szCs w:val="20"/>
        </w:rPr>
        <w:t>No se usarán tambores vacíos en lugar de caballetes o soportes para andamios.</w:t>
      </w:r>
    </w:p>
    <w:p w:rsidR="00C70D22" w:rsidRDefault="00B14CA2">
      <w:pPr>
        <w:numPr>
          <w:ilvl w:val="1"/>
          <w:numId w:val="11"/>
        </w:numPr>
        <w:pBdr>
          <w:top w:val="nil"/>
          <w:left w:val="nil"/>
          <w:bottom w:val="nil"/>
          <w:right w:val="nil"/>
          <w:between w:val="nil"/>
        </w:pBdr>
        <w:tabs>
          <w:tab w:val="left" w:pos="1081"/>
        </w:tabs>
        <w:spacing w:before="127" w:line="360" w:lineRule="auto"/>
        <w:ind w:right="142"/>
        <w:jc w:val="both"/>
        <w:rPr>
          <w:rFonts w:ascii="Verdana" w:eastAsia="Verdana" w:hAnsi="Verdana" w:cs="Verdana"/>
          <w:i/>
          <w:color w:val="000000"/>
          <w:sz w:val="20"/>
          <w:szCs w:val="20"/>
        </w:rPr>
      </w:pPr>
      <w:r>
        <w:rPr>
          <w:rFonts w:ascii="Verdana" w:eastAsia="Verdana" w:hAnsi="Verdana" w:cs="Verdana"/>
          <w:i/>
          <w:color w:val="000000"/>
          <w:sz w:val="20"/>
          <w:szCs w:val="20"/>
        </w:rPr>
        <w:t>Los andamios cuya altura sea mayor de 1.80 mts. deberán estar provistos por razones de seguridad, de barandas a 1 mts. de alto y a 0,50 mts, y zócalos rodapié capaz de soportar e</w:t>
      </w:r>
      <w:r>
        <w:rPr>
          <w:rFonts w:ascii="Verdana" w:eastAsia="Verdana" w:hAnsi="Verdana" w:cs="Verdana"/>
          <w:i/>
          <w:color w:val="000000"/>
          <w:sz w:val="20"/>
          <w:szCs w:val="20"/>
        </w:rPr>
        <w:t>l peso de un hombre apoyado sobre ella.</w:t>
      </w:r>
    </w:p>
    <w:p w:rsidR="00C70D22" w:rsidRDefault="00B14CA2">
      <w:pPr>
        <w:numPr>
          <w:ilvl w:val="1"/>
          <w:numId w:val="11"/>
        </w:numPr>
        <w:pBdr>
          <w:top w:val="nil"/>
          <w:left w:val="nil"/>
          <w:bottom w:val="nil"/>
          <w:right w:val="nil"/>
          <w:between w:val="nil"/>
        </w:pBdr>
        <w:tabs>
          <w:tab w:val="left" w:pos="1081"/>
        </w:tabs>
        <w:spacing w:before="1" w:line="360" w:lineRule="auto"/>
        <w:ind w:right="140"/>
        <w:jc w:val="both"/>
        <w:rPr>
          <w:rFonts w:ascii="Verdana" w:eastAsia="Verdana" w:hAnsi="Verdana" w:cs="Verdana"/>
          <w:i/>
          <w:color w:val="000000"/>
          <w:sz w:val="20"/>
          <w:szCs w:val="20"/>
        </w:rPr>
      </w:pPr>
      <w:r>
        <w:rPr>
          <w:rFonts w:ascii="Verdana" w:eastAsia="Verdana" w:hAnsi="Verdana" w:cs="Verdana"/>
          <w:i/>
          <w:color w:val="000000"/>
          <w:sz w:val="20"/>
          <w:szCs w:val="20"/>
        </w:rPr>
        <w:t>Los andamios deberán estar siempre despejados de obstáculos y exentos de grasas, aceites o cualquier otra sustancia que pueda provocar caídas por resbalamiento y además se deberá asegurar su inmovilidad.</w:t>
      </w:r>
    </w:p>
    <w:p w:rsidR="00C70D22" w:rsidRDefault="00B14CA2">
      <w:pPr>
        <w:numPr>
          <w:ilvl w:val="1"/>
          <w:numId w:val="8"/>
        </w:numPr>
        <w:pBdr>
          <w:top w:val="nil"/>
          <w:left w:val="nil"/>
          <w:bottom w:val="nil"/>
          <w:right w:val="nil"/>
          <w:between w:val="nil"/>
        </w:pBdr>
        <w:tabs>
          <w:tab w:val="left" w:pos="1081"/>
        </w:tabs>
        <w:spacing w:line="253" w:lineRule="auto"/>
        <w:jc w:val="both"/>
        <w:rPr>
          <w:rFonts w:ascii="Verdana" w:eastAsia="Verdana" w:hAnsi="Verdana" w:cs="Verdana"/>
          <w:i/>
          <w:color w:val="000000"/>
          <w:sz w:val="20"/>
          <w:szCs w:val="20"/>
        </w:rPr>
      </w:pPr>
      <w:r>
        <w:rPr>
          <w:rFonts w:ascii="Verdana" w:eastAsia="Verdana" w:hAnsi="Verdana" w:cs="Verdana"/>
          <w:i/>
          <w:color w:val="000000"/>
          <w:sz w:val="20"/>
          <w:szCs w:val="20"/>
        </w:rPr>
        <w:t>Siniestros y otras emergencias:</w:t>
      </w:r>
    </w:p>
    <w:p w:rsidR="00C70D22" w:rsidRDefault="00B14CA2">
      <w:pPr>
        <w:numPr>
          <w:ilvl w:val="1"/>
          <w:numId w:val="8"/>
        </w:numPr>
        <w:pBdr>
          <w:top w:val="nil"/>
          <w:left w:val="nil"/>
          <w:bottom w:val="nil"/>
          <w:right w:val="nil"/>
          <w:between w:val="nil"/>
        </w:pBdr>
        <w:tabs>
          <w:tab w:val="left" w:pos="1081"/>
        </w:tabs>
        <w:spacing w:before="126" w:line="360" w:lineRule="auto"/>
        <w:ind w:right="140"/>
        <w:jc w:val="both"/>
        <w:rPr>
          <w:rFonts w:ascii="Verdana" w:eastAsia="Verdana" w:hAnsi="Verdana" w:cs="Verdana"/>
          <w:i/>
          <w:color w:val="000000"/>
          <w:sz w:val="20"/>
          <w:szCs w:val="20"/>
        </w:rPr>
      </w:pPr>
      <w:r>
        <w:rPr>
          <w:rFonts w:ascii="Verdana" w:eastAsia="Verdana" w:hAnsi="Verdana" w:cs="Verdana"/>
          <w:i/>
          <w:color w:val="000000"/>
          <w:sz w:val="20"/>
          <w:szCs w:val="20"/>
        </w:rPr>
        <w:t>En caso de que el siniestro ocurra en el área que opera la contratista, esta deberá intervenir de inmediato con los elementos disponibles, inmediatamente atacará el mismo con personal idóneo en el uso de elementos de defensa</w:t>
      </w:r>
      <w:r>
        <w:rPr>
          <w:rFonts w:ascii="Verdana" w:eastAsia="Verdana" w:hAnsi="Verdana" w:cs="Verdana"/>
          <w:i/>
          <w:color w:val="000000"/>
          <w:sz w:val="20"/>
          <w:szCs w:val="20"/>
        </w:rPr>
        <w:t xml:space="preserve"> contra incendio.</w:t>
      </w:r>
    </w:p>
    <w:p w:rsidR="00C70D22" w:rsidRDefault="00B14CA2">
      <w:pPr>
        <w:numPr>
          <w:ilvl w:val="1"/>
          <w:numId w:val="8"/>
        </w:numPr>
        <w:pBdr>
          <w:top w:val="nil"/>
          <w:left w:val="nil"/>
          <w:bottom w:val="nil"/>
          <w:right w:val="nil"/>
          <w:between w:val="nil"/>
        </w:pBdr>
        <w:tabs>
          <w:tab w:val="left" w:pos="1081"/>
        </w:tabs>
        <w:spacing w:before="1" w:line="360" w:lineRule="auto"/>
        <w:ind w:right="148"/>
        <w:jc w:val="both"/>
        <w:rPr>
          <w:rFonts w:ascii="Verdana" w:eastAsia="Verdana" w:hAnsi="Verdana" w:cs="Verdana"/>
          <w:i/>
          <w:color w:val="000000"/>
          <w:sz w:val="20"/>
          <w:szCs w:val="20"/>
        </w:rPr>
      </w:pPr>
      <w:r>
        <w:rPr>
          <w:rFonts w:ascii="Verdana" w:eastAsia="Verdana" w:hAnsi="Verdana" w:cs="Verdana"/>
          <w:i/>
          <w:color w:val="000000"/>
          <w:sz w:val="20"/>
          <w:szCs w:val="20"/>
        </w:rPr>
        <w:t>Todo el personal deberá estar instruido para combatir cualquier principio de incendio y estar familiarizado con los equipos de extinción con los que cuentan.</w:t>
      </w:r>
    </w:p>
    <w:p w:rsidR="00C70D22" w:rsidRDefault="00B14CA2">
      <w:pPr>
        <w:numPr>
          <w:ilvl w:val="1"/>
          <w:numId w:val="5"/>
        </w:numPr>
        <w:pBdr>
          <w:top w:val="nil"/>
          <w:left w:val="nil"/>
          <w:bottom w:val="nil"/>
          <w:right w:val="nil"/>
          <w:between w:val="nil"/>
        </w:pBdr>
        <w:tabs>
          <w:tab w:val="left" w:pos="1081"/>
        </w:tabs>
        <w:jc w:val="both"/>
        <w:rPr>
          <w:rFonts w:ascii="Verdana" w:eastAsia="Verdana" w:hAnsi="Verdana" w:cs="Verdana"/>
          <w:i/>
          <w:color w:val="000000"/>
          <w:sz w:val="20"/>
          <w:szCs w:val="20"/>
        </w:rPr>
      </w:pPr>
      <w:r>
        <w:rPr>
          <w:rFonts w:ascii="Verdana" w:eastAsia="Verdana" w:hAnsi="Verdana" w:cs="Verdana"/>
          <w:i/>
          <w:color w:val="000000"/>
          <w:sz w:val="20"/>
          <w:szCs w:val="20"/>
        </w:rPr>
        <w:t>Pautas mínimas de higiene y seguridad para el personal</w:t>
      </w:r>
    </w:p>
    <w:p w:rsidR="00C70D22" w:rsidRDefault="00B14CA2">
      <w:pPr>
        <w:pBdr>
          <w:top w:val="nil"/>
          <w:left w:val="nil"/>
          <w:bottom w:val="nil"/>
          <w:right w:val="nil"/>
          <w:between w:val="nil"/>
        </w:pBdr>
        <w:spacing w:before="127" w:line="360" w:lineRule="auto"/>
        <w:ind w:left="1080" w:right="573"/>
        <w:jc w:val="both"/>
        <w:rPr>
          <w:rFonts w:ascii="Verdana" w:eastAsia="Verdana" w:hAnsi="Verdana" w:cs="Verdana"/>
          <w:i/>
          <w:color w:val="000000"/>
          <w:sz w:val="20"/>
          <w:szCs w:val="20"/>
        </w:rPr>
      </w:pPr>
      <w:r>
        <w:rPr>
          <w:rFonts w:ascii="Verdana" w:eastAsia="Verdana" w:hAnsi="Verdana" w:cs="Verdana"/>
          <w:i/>
          <w:color w:val="000000"/>
          <w:sz w:val="20"/>
          <w:szCs w:val="20"/>
        </w:rPr>
        <w:t>Para resolver con éxito la prevención de accidentes en los trabajos a realizar, será necesaria la colaboración de todos los intervinientes en las tareas, siendo obligatorio el cumplimiento de las siguientes pautas:</w:t>
      </w:r>
    </w:p>
    <w:p w:rsidR="00C70D22" w:rsidRDefault="00B14CA2">
      <w:pPr>
        <w:numPr>
          <w:ilvl w:val="1"/>
          <w:numId w:val="5"/>
        </w:numPr>
        <w:pBdr>
          <w:top w:val="nil"/>
          <w:left w:val="nil"/>
          <w:bottom w:val="nil"/>
          <w:right w:val="nil"/>
          <w:between w:val="nil"/>
        </w:pBdr>
        <w:tabs>
          <w:tab w:val="left" w:pos="1055"/>
        </w:tabs>
        <w:spacing w:line="360" w:lineRule="auto"/>
        <w:ind w:right="565"/>
        <w:jc w:val="both"/>
        <w:rPr>
          <w:rFonts w:ascii="Verdana" w:eastAsia="Verdana" w:hAnsi="Verdana" w:cs="Verdana"/>
          <w:i/>
          <w:color w:val="000000"/>
          <w:sz w:val="20"/>
          <w:szCs w:val="20"/>
        </w:rPr>
      </w:pPr>
      <w:r>
        <w:rPr>
          <w:rFonts w:ascii="Verdana" w:eastAsia="Verdana" w:hAnsi="Verdana" w:cs="Verdana"/>
          <w:i/>
          <w:color w:val="000000"/>
          <w:sz w:val="20"/>
          <w:szCs w:val="20"/>
        </w:rPr>
        <w:t>El personal en todos los niveles, despleg</w:t>
      </w:r>
      <w:r>
        <w:rPr>
          <w:rFonts w:ascii="Verdana" w:eastAsia="Verdana" w:hAnsi="Verdana" w:cs="Verdana"/>
          <w:i/>
          <w:color w:val="000000"/>
          <w:sz w:val="20"/>
          <w:szCs w:val="20"/>
        </w:rPr>
        <w:t>ará una actitud que inspire a sus subordinados y compañeros las ideas básicas de seguridad, despertando y manteniendo el interés acerca de las medidas de prevención.</w:t>
      </w:r>
    </w:p>
    <w:p w:rsidR="00C70D22" w:rsidRDefault="00B14CA2">
      <w:pPr>
        <w:numPr>
          <w:ilvl w:val="1"/>
          <w:numId w:val="5"/>
        </w:numPr>
        <w:pBdr>
          <w:top w:val="nil"/>
          <w:left w:val="nil"/>
          <w:bottom w:val="nil"/>
          <w:right w:val="nil"/>
          <w:between w:val="nil"/>
        </w:pBdr>
        <w:tabs>
          <w:tab w:val="left" w:pos="1123"/>
        </w:tabs>
        <w:spacing w:before="1" w:line="360" w:lineRule="auto"/>
        <w:ind w:right="567"/>
        <w:jc w:val="both"/>
        <w:rPr>
          <w:rFonts w:ascii="Verdana" w:eastAsia="Verdana" w:hAnsi="Verdana" w:cs="Verdana"/>
          <w:i/>
          <w:color w:val="000000"/>
          <w:sz w:val="20"/>
          <w:szCs w:val="20"/>
        </w:rPr>
      </w:pPr>
      <w:r>
        <w:rPr>
          <w:rFonts w:ascii="Verdana" w:eastAsia="Verdana" w:hAnsi="Verdana" w:cs="Verdana"/>
          <w:i/>
          <w:color w:val="000000"/>
          <w:sz w:val="20"/>
          <w:szCs w:val="20"/>
        </w:rPr>
        <w:tab/>
      </w:r>
      <w:r>
        <w:rPr>
          <w:rFonts w:ascii="Verdana" w:eastAsia="Verdana" w:hAnsi="Verdana" w:cs="Verdana"/>
          <w:i/>
          <w:color w:val="000000"/>
          <w:sz w:val="20"/>
          <w:szCs w:val="20"/>
        </w:rPr>
        <w:t>La realización de las tareas se ajustará a las normas de prevención y reglas de seguridad que resulten aplicables, con el fin de mantener adecuadas condiciones y medio ambiente de trabajo.</w:t>
      </w:r>
    </w:p>
    <w:p w:rsidR="00C70D22" w:rsidRDefault="00B14CA2">
      <w:pPr>
        <w:numPr>
          <w:ilvl w:val="1"/>
          <w:numId w:val="5"/>
        </w:numPr>
        <w:pBdr>
          <w:top w:val="nil"/>
          <w:left w:val="nil"/>
          <w:bottom w:val="nil"/>
          <w:right w:val="nil"/>
          <w:between w:val="nil"/>
        </w:pBdr>
        <w:tabs>
          <w:tab w:val="left" w:pos="1155"/>
        </w:tabs>
        <w:spacing w:line="360" w:lineRule="auto"/>
        <w:ind w:right="567"/>
        <w:jc w:val="both"/>
        <w:rPr>
          <w:rFonts w:ascii="Verdana" w:eastAsia="Verdana" w:hAnsi="Verdana" w:cs="Verdana"/>
          <w:i/>
          <w:color w:val="000000"/>
          <w:sz w:val="20"/>
          <w:szCs w:val="20"/>
        </w:rPr>
      </w:pPr>
      <w:r>
        <w:rPr>
          <w:rFonts w:ascii="Verdana" w:eastAsia="Verdana" w:hAnsi="Verdana" w:cs="Verdana"/>
          <w:i/>
          <w:color w:val="000000"/>
          <w:sz w:val="20"/>
          <w:szCs w:val="20"/>
        </w:rPr>
        <w:tab/>
        <w:t>Cumplirá con las normas de prevención y reglas de higiene y seguri</w:t>
      </w:r>
      <w:r>
        <w:rPr>
          <w:rFonts w:ascii="Verdana" w:eastAsia="Verdana" w:hAnsi="Verdana" w:cs="Verdana"/>
          <w:i/>
          <w:color w:val="000000"/>
          <w:sz w:val="20"/>
          <w:szCs w:val="20"/>
        </w:rPr>
        <w:t>dad que se establezcan y con la obligación de uso, conservación y cuidado de los elementos de protección personal y colectiva.</w:t>
      </w:r>
    </w:p>
    <w:p w:rsidR="00C70D22" w:rsidRDefault="00B14CA2">
      <w:pPr>
        <w:numPr>
          <w:ilvl w:val="1"/>
          <w:numId w:val="5"/>
        </w:numPr>
        <w:pBdr>
          <w:top w:val="nil"/>
          <w:left w:val="nil"/>
          <w:bottom w:val="nil"/>
          <w:right w:val="nil"/>
          <w:between w:val="nil"/>
        </w:pBdr>
        <w:tabs>
          <w:tab w:val="left" w:pos="1032"/>
        </w:tabs>
        <w:spacing w:line="360" w:lineRule="auto"/>
        <w:ind w:right="576"/>
        <w:jc w:val="both"/>
        <w:rPr>
          <w:rFonts w:ascii="Verdana" w:eastAsia="Verdana" w:hAnsi="Verdana" w:cs="Verdana"/>
          <w:i/>
          <w:color w:val="000000"/>
          <w:sz w:val="20"/>
          <w:szCs w:val="20"/>
        </w:rPr>
      </w:pPr>
      <w:r>
        <w:rPr>
          <w:rFonts w:ascii="Verdana" w:eastAsia="Verdana" w:hAnsi="Verdana" w:cs="Verdana"/>
          <w:i/>
          <w:color w:val="000000"/>
          <w:sz w:val="20"/>
          <w:szCs w:val="20"/>
        </w:rPr>
        <w:t>Cuidará los avisos y carteles que indiquen medidas de higiene y seguridad y se cumplirá con sus indicaciones.</w:t>
      </w:r>
    </w:p>
    <w:p w:rsidR="00C70D22" w:rsidRDefault="00C70D22">
      <w:pPr>
        <w:pBdr>
          <w:top w:val="nil"/>
          <w:left w:val="nil"/>
          <w:bottom w:val="nil"/>
          <w:right w:val="nil"/>
          <w:between w:val="nil"/>
        </w:pBdr>
        <w:rPr>
          <w:rFonts w:ascii="Verdana" w:eastAsia="Verdana" w:hAnsi="Verdana" w:cs="Verdana"/>
          <w:i/>
          <w:color w:val="000000"/>
          <w:sz w:val="20"/>
          <w:szCs w:val="20"/>
        </w:rPr>
      </w:pPr>
    </w:p>
    <w:tbl>
      <w:tblPr>
        <w:tblStyle w:val="afff9"/>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B14CA2">
      <w:pPr>
        <w:numPr>
          <w:ilvl w:val="1"/>
          <w:numId w:val="5"/>
        </w:numPr>
        <w:pBdr>
          <w:top w:val="nil"/>
          <w:left w:val="nil"/>
          <w:bottom w:val="nil"/>
          <w:right w:val="nil"/>
          <w:between w:val="nil"/>
        </w:pBdr>
        <w:tabs>
          <w:tab w:val="left" w:pos="1106"/>
        </w:tabs>
        <w:spacing w:before="93" w:line="360" w:lineRule="auto"/>
        <w:ind w:right="574"/>
        <w:jc w:val="both"/>
        <w:rPr>
          <w:rFonts w:ascii="Verdana" w:eastAsia="Verdana" w:hAnsi="Verdana" w:cs="Verdana"/>
          <w:i/>
          <w:color w:val="000000"/>
          <w:sz w:val="20"/>
          <w:szCs w:val="20"/>
        </w:rPr>
      </w:pPr>
      <w:r>
        <w:rPr>
          <w:rFonts w:ascii="Verdana" w:eastAsia="Verdana" w:hAnsi="Verdana" w:cs="Verdana"/>
          <w:i/>
          <w:color w:val="000000"/>
          <w:sz w:val="20"/>
          <w:szCs w:val="20"/>
        </w:rPr>
        <w:lastRenderedPageBreak/>
        <w:t>El personal recibirá información acerca de los riesgos generales y específicos de su puesto de trabajo, debiendo colaborar y participar en las situaciones de siniestro.</w:t>
      </w:r>
    </w:p>
    <w:p w:rsidR="00C70D22" w:rsidRDefault="00B14CA2">
      <w:pPr>
        <w:numPr>
          <w:ilvl w:val="1"/>
          <w:numId w:val="5"/>
        </w:numPr>
        <w:pBdr>
          <w:top w:val="nil"/>
          <w:left w:val="nil"/>
          <w:bottom w:val="nil"/>
          <w:right w:val="nil"/>
          <w:between w:val="nil"/>
        </w:pBdr>
        <w:tabs>
          <w:tab w:val="left" w:pos="1128"/>
        </w:tabs>
        <w:spacing w:line="360" w:lineRule="auto"/>
        <w:ind w:right="576"/>
        <w:jc w:val="both"/>
        <w:rPr>
          <w:rFonts w:ascii="Verdana" w:eastAsia="Verdana" w:hAnsi="Verdana" w:cs="Verdana"/>
          <w:i/>
          <w:color w:val="000000"/>
          <w:sz w:val="20"/>
          <w:szCs w:val="20"/>
        </w:rPr>
      </w:pPr>
      <w:r>
        <w:rPr>
          <w:rFonts w:ascii="Verdana" w:eastAsia="Verdana" w:hAnsi="Verdana" w:cs="Verdana"/>
          <w:i/>
          <w:color w:val="000000"/>
          <w:sz w:val="20"/>
          <w:szCs w:val="20"/>
        </w:rPr>
        <w:tab/>
      </w:r>
      <w:r>
        <w:rPr>
          <w:rFonts w:ascii="Verdana" w:eastAsia="Verdana" w:hAnsi="Verdana" w:cs="Verdana"/>
          <w:i/>
          <w:color w:val="000000"/>
          <w:sz w:val="20"/>
          <w:szCs w:val="20"/>
        </w:rPr>
        <w:t>Las máquinas, equipos y herramientas de trabajo se utilizarán conforme a los requisitos o normas de seguridad respectivas.</w:t>
      </w:r>
    </w:p>
    <w:p w:rsidR="00C70D22" w:rsidRDefault="00B14CA2">
      <w:pPr>
        <w:numPr>
          <w:ilvl w:val="1"/>
          <w:numId w:val="5"/>
        </w:numPr>
        <w:pBdr>
          <w:top w:val="nil"/>
          <w:left w:val="nil"/>
          <w:bottom w:val="nil"/>
          <w:right w:val="nil"/>
          <w:between w:val="nil"/>
        </w:pBdr>
        <w:tabs>
          <w:tab w:val="left" w:pos="1119"/>
        </w:tabs>
        <w:spacing w:line="360" w:lineRule="auto"/>
        <w:ind w:right="568"/>
        <w:jc w:val="both"/>
        <w:rPr>
          <w:rFonts w:ascii="Verdana" w:eastAsia="Verdana" w:hAnsi="Verdana" w:cs="Verdana"/>
          <w:i/>
          <w:color w:val="000000"/>
          <w:sz w:val="20"/>
          <w:szCs w:val="20"/>
        </w:rPr>
      </w:pPr>
      <w:r>
        <w:rPr>
          <w:rFonts w:ascii="Verdana" w:eastAsia="Verdana" w:hAnsi="Verdana" w:cs="Verdana"/>
          <w:i/>
          <w:color w:val="000000"/>
          <w:sz w:val="20"/>
          <w:szCs w:val="20"/>
        </w:rPr>
        <w:t xml:space="preserve">Las máquinas que se utilicen poseerán los aditamentos de seguridad que correspondieren a fin de evitar accidentes y/o lesiones a sus </w:t>
      </w:r>
      <w:r>
        <w:rPr>
          <w:rFonts w:ascii="Verdana" w:eastAsia="Verdana" w:hAnsi="Verdana" w:cs="Verdana"/>
          <w:i/>
          <w:color w:val="000000"/>
          <w:sz w:val="20"/>
          <w:szCs w:val="20"/>
        </w:rPr>
        <w:t>operadores, ayudantes y/o terceras personas. Las que ofrezcan riesgos o no estén en buenas condiciones de uso serán reparadas o retiradas de servicio.</w:t>
      </w:r>
    </w:p>
    <w:p w:rsidR="00C70D22" w:rsidRDefault="00B14CA2">
      <w:pPr>
        <w:numPr>
          <w:ilvl w:val="1"/>
          <w:numId w:val="5"/>
        </w:numPr>
        <w:pBdr>
          <w:top w:val="nil"/>
          <w:left w:val="nil"/>
          <w:bottom w:val="nil"/>
          <w:right w:val="nil"/>
          <w:between w:val="nil"/>
        </w:pBdr>
        <w:tabs>
          <w:tab w:val="left" w:pos="1093"/>
        </w:tabs>
        <w:spacing w:before="1" w:line="360" w:lineRule="auto"/>
        <w:ind w:right="713"/>
        <w:jc w:val="both"/>
        <w:rPr>
          <w:rFonts w:ascii="Verdana" w:eastAsia="Verdana" w:hAnsi="Verdana" w:cs="Verdana"/>
          <w:i/>
          <w:color w:val="000000"/>
          <w:sz w:val="20"/>
          <w:szCs w:val="20"/>
        </w:rPr>
      </w:pPr>
      <w:r>
        <w:rPr>
          <w:rFonts w:ascii="Verdana" w:eastAsia="Verdana" w:hAnsi="Verdana" w:cs="Verdana"/>
          <w:i/>
          <w:color w:val="000000"/>
          <w:sz w:val="20"/>
          <w:szCs w:val="20"/>
        </w:rPr>
        <w:t>Consultará a su superior inmediato, antes del inicio de las tareas y obtendrá su aprobación para ello.</w:t>
      </w:r>
    </w:p>
    <w:p w:rsidR="00C70D22" w:rsidRDefault="00B14CA2">
      <w:pPr>
        <w:numPr>
          <w:ilvl w:val="1"/>
          <w:numId w:val="5"/>
        </w:numPr>
        <w:pBdr>
          <w:top w:val="nil"/>
          <w:left w:val="nil"/>
          <w:bottom w:val="nil"/>
          <w:right w:val="nil"/>
          <w:between w:val="nil"/>
        </w:pBdr>
        <w:tabs>
          <w:tab w:val="left" w:pos="1117"/>
        </w:tabs>
        <w:spacing w:line="360" w:lineRule="auto"/>
        <w:ind w:right="568"/>
        <w:jc w:val="both"/>
        <w:rPr>
          <w:rFonts w:ascii="Verdana" w:eastAsia="Verdana" w:hAnsi="Verdana" w:cs="Verdana"/>
          <w:i/>
          <w:color w:val="000000"/>
          <w:sz w:val="20"/>
          <w:szCs w:val="20"/>
        </w:rPr>
      </w:pPr>
      <w:r>
        <w:rPr>
          <w:rFonts w:ascii="Verdana" w:eastAsia="Verdana" w:hAnsi="Verdana" w:cs="Verdana"/>
          <w:i/>
          <w:color w:val="000000"/>
          <w:sz w:val="20"/>
          <w:szCs w:val="20"/>
        </w:rPr>
        <w:t>El personal informará rápidamente a su superior, acerca de cualquier situación, método de trabajo o actitud del personal propio o de terceros, que pueda ocasionar algún riesgo de accidente o siniestro y cuya solución inmediata no esté a su alcance.</w:t>
      </w:r>
    </w:p>
    <w:p w:rsidR="00C70D22" w:rsidRDefault="00B14CA2">
      <w:pPr>
        <w:numPr>
          <w:ilvl w:val="1"/>
          <w:numId w:val="3"/>
        </w:numPr>
        <w:pBdr>
          <w:top w:val="nil"/>
          <w:left w:val="nil"/>
          <w:bottom w:val="nil"/>
          <w:right w:val="nil"/>
          <w:between w:val="nil"/>
        </w:pBdr>
        <w:tabs>
          <w:tab w:val="left" w:pos="1103"/>
        </w:tabs>
        <w:spacing w:line="360" w:lineRule="auto"/>
        <w:ind w:right="568" w:hanging="541"/>
        <w:jc w:val="both"/>
        <w:rPr>
          <w:rFonts w:ascii="Verdana" w:eastAsia="Verdana" w:hAnsi="Verdana" w:cs="Verdana"/>
          <w:i/>
          <w:color w:val="000000"/>
          <w:sz w:val="20"/>
          <w:szCs w:val="20"/>
        </w:rPr>
      </w:pPr>
      <w:r>
        <w:rPr>
          <w:rFonts w:ascii="Verdana" w:eastAsia="Verdana" w:hAnsi="Verdana" w:cs="Verdana"/>
          <w:i/>
          <w:color w:val="000000"/>
          <w:sz w:val="20"/>
          <w:szCs w:val="20"/>
        </w:rPr>
        <w:t xml:space="preserve">Pautas </w:t>
      </w:r>
      <w:r>
        <w:rPr>
          <w:rFonts w:ascii="Verdana" w:eastAsia="Verdana" w:hAnsi="Verdana" w:cs="Verdana"/>
          <w:i/>
          <w:color w:val="000000"/>
          <w:sz w:val="20"/>
          <w:szCs w:val="20"/>
        </w:rPr>
        <w:t>mínimas de higiene y seguridad para el capataz, supervisor, o encargado directo de los trabajos.</w:t>
      </w:r>
    </w:p>
    <w:p w:rsidR="00C70D22" w:rsidRDefault="00B14CA2">
      <w:pPr>
        <w:numPr>
          <w:ilvl w:val="1"/>
          <w:numId w:val="3"/>
        </w:numPr>
        <w:pBdr>
          <w:top w:val="nil"/>
          <w:left w:val="nil"/>
          <w:bottom w:val="nil"/>
          <w:right w:val="nil"/>
          <w:between w:val="nil"/>
        </w:pBdr>
        <w:tabs>
          <w:tab w:val="left" w:pos="1081"/>
        </w:tabs>
        <w:spacing w:line="360" w:lineRule="auto"/>
        <w:ind w:right="566" w:hanging="541"/>
        <w:jc w:val="both"/>
        <w:rPr>
          <w:rFonts w:ascii="Verdana" w:eastAsia="Verdana" w:hAnsi="Verdana" w:cs="Verdana"/>
          <w:i/>
          <w:color w:val="000000"/>
          <w:sz w:val="20"/>
          <w:szCs w:val="20"/>
        </w:rPr>
      </w:pPr>
      <w:r>
        <w:rPr>
          <w:rFonts w:ascii="Verdana" w:eastAsia="Verdana" w:hAnsi="Verdana" w:cs="Verdana"/>
          <w:i/>
          <w:color w:val="000000"/>
          <w:sz w:val="20"/>
          <w:szCs w:val="20"/>
        </w:rPr>
        <w:t>Será su responsabilidad que el personal a su cargo utilice la ropa de trabajo y los elementos de protección correspondientes, como asimismo que las zonas de tr</w:t>
      </w:r>
      <w:r>
        <w:rPr>
          <w:rFonts w:ascii="Verdana" w:eastAsia="Verdana" w:hAnsi="Verdana" w:cs="Verdana"/>
          <w:i/>
          <w:color w:val="000000"/>
          <w:sz w:val="20"/>
          <w:szCs w:val="20"/>
        </w:rPr>
        <w:t>abajo estén perfectamente señalizadas.</w:t>
      </w:r>
    </w:p>
    <w:p w:rsidR="00C70D22" w:rsidRDefault="00B14CA2">
      <w:pPr>
        <w:numPr>
          <w:ilvl w:val="1"/>
          <w:numId w:val="3"/>
        </w:numPr>
        <w:pBdr>
          <w:top w:val="nil"/>
          <w:left w:val="nil"/>
          <w:bottom w:val="nil"/>
          <w:right w:val="nil"/>
          <w:between w:val="nil"/>
        </w:pBdr>
        <w:tabs>
          <w:tab w:val="left" w:pos="1081"/>
        </w:tabs>
        <w:spacing w:line="360" w:lineRule="auto"/>
        <w:ind w:right="573" w:hanging="541"/>
        <w:jc w:val="both"/>
        <w:rPr>
          <w:rFonts w:ascii="Verdana" w:eastAsia="Verdana" w:hAnsi="Verdana" w:cs="Verdana"/>
          <w:i/>
          <w:color w:val="000000"/>
          <w:sz w:val="20"/>
          <w:szCs w:val="20"/>
        </w:rPr>
      </w:pPr>
      <w:r>
        <w:rPr>
          <w:rFonts w:ascii="Verdana" w:eastAsia="Verdana" w:hAnsi="Verdana" w:cs="Verdana"/>
          <w:i/>
          <w:color w:val="000000"/>
          <w:sz w:val="20"/>
          <w:szCs w:val="20"/>
        </w:rPr>
        <w:t>Impulsará el correcto mantenimiento de los equipos y/o herramientas, debiendo conservarlas en perfectas condiciones de uso.</w:t>
      </w:r>
    </w:p>
    <w:p w:rsidR="00C70D22" w:rsidRDefault="00B14CA2">
      <w:pPr>
        <w:numPr>
          <w:ilvl w:val="1"/>
          <w:numId w:val="3"/>
        </w:numPr>
        <w:pBdr>
          <w:top w:val="nil"/>
          <w:left w:val="nil"/>
          <w:bottom w:val="nil"/>
          <w:right w:val="nil"/>
          <w:between w:val="nil"/>
        </w:pBdr>
        <w:tabs>
          <w:tab w:val="left" w:pos="1134"/>
        </w:tabs>
        <w:spacing w:line="360" w:lineRule="auto"/>
        <w:ind w:right="570" w:hanging="541"/>
        <w:jc w:val="both"/>
        <w:rPr>
          <w:rFonts w:ascii="Verdana" w:eastAsia="Verdana" w:hAnsi="Verdana" w:cs="Verdana"/>
          <w:i/>
          <w:color w:val="000000"/>
          <w:sz w:val="20"/>
          <w:szCs w:val="20"/>
        </w:rPr>
      </w:pPr>
      <w:r>
        <w:rPr>
          <w:rFonts w:ascii="Verdana" w:eastAsia="Verdana" w:hAnsi="Verdana" w:cs="Verdana"/>
          <w:i/>
          <w:color w:val="000000"/>
          <w:sz w:val="20"/>
          <w:szCs w:val="20"/>
        </w:rPr>
        <w:tab/>
      </w:r>
      <w:r>
        <w:rPr>
          <w:rFonts w:ascii="Verdana" w:eastAsia="Verdana" w:hAnsi="Verdana" w:cs="Verdana"/>
          <w:i/>
          <w:color w:val="000000"/>
          <w:sz w:val="20"/>
          <w:szCs w:val="20"/>
        </w:rPr>
        <w:t>Verificará que las máquinas que se utilicen en obra posean los aditamentos de seguridad que correspondieren a fin de evitar accidentes y/o lesiones a sus operadores, ayudantes y/o terceras personas.</w:t>
      </w:r>
    </w:p>
    <w:p w:rsidR="00C70D22" w:rsidRDefault="00B14CA2">
      <w:pPr>
        <w:numPr>
          <w:ilvl w:val="1"/>
          <w:numId w:val="3"/>
        </w:numPr>
        <w:pBdr>
          <w:top w:val="nil"/>
          <w:left w:val="nil"/>
          <w:bottom w:val="nil"/>
          <w:right w:val="nil"/>
          <w:between w:val="nil"/>
        </w:pBdr>
        <w:tabs>
          <w:tab w:val="left" w:pos="1081"/>
        </w:tabs>
        <w:spacing w:line="360" w:lineRule="auto"/>
        <w:ind w:right="568" w:hanging="541"/>
        <w:jc w:val="both"/>
        <w:rPr>
          <w:rFonts w:ascii="Verdana" w:eastAsia="Verdana" w:hAnsi="Verdana" w:cs="Verdana"/>
          <w:i/>
          <w:color w:val="000000"/>
          <w:sz w:val="20"/>
          <w:szCs w:val="20"/>
        </w:rPr>
      </w:pPr>
      <w:r>
        <w:rPr>
          <w:rFonts w:ascii="Verdana" w:eastAsia="Verdana" w:hAnsi="Verdana" w:cs="Verdana"/>
          <w:i/>
          <w:color w:val="000000"/>
          <w:sz w:val="20"/>
          <w:szCs w:val="20"/>
        </w:rPr>
        <w:t>Será responsable de dar a conocer y hacer cumplir a su pe</w:t>
      </w:r>
      <w:r>
        <w:rPr>
          <w:rFonts w:ascii="Verdana" w:eastAsia="Verdana" w:hAnsi="Verdana" w:cs="Verdana"/>
          <w:i/>
          <w:color w:val="000000"/>
          <w:sz w:val="20"/>
          <w:szCs w:val="20"/>
        </w:rPr>
        <w:t>rsonal las pautas mínimas de higiene y seguridad para el correcto desarrollo de los trabajos.</w:t>
      </w:r>
    </w:p>
    <w:p w:rsidR="00C70D22" w:rsidRDefault="00B14CA2">
      <w:pPr>
        <w:numPr>
          <w:ilvl w:val="1"/>
          <w:numId w:val="3"/>
        </w:numPr>
        <w:pBdr>
          <w:top w:val="nil"/>
          <w:left w:val="nil"/>
          <w:bottom w:val="nil"/>
          <w:right w:val="nil"/>
          <w:between w:val="nil"/>
        </w:pBdr>
        <w:tabs>
          <w:tab w:val="left" w:pos="1103"/>
        </w:tabs>
        <w:spacing w:line="360" w:lineRule="auto"/>
        <w:ind w:right="569" w:hanging="541"/>
        <w:jc w:val="both"/>
        <w:rPr>
          <w:rFonts w:ascii="Verdana" w:eastAsia="Verdana" w:hAnsi="Verdana" w:cs="Verdana"/>
          <w:i/>
          <w:color w:val="000000"/>
          <w:sz w:val="20"/>
          <w:szCs w:val="20"/>
        </w:rPr>
      </w:pPr>
      <w:r>
        <w:rPr>
          <w:rFonts w:ascii="Verdana" w:eastAsia="Verdana" w:hAnsi="Verdana" w:cs="Verdana"/>
          <w:i/>
          <w:color w:val="000000"/>
          <w:sz w:val="20"/>
          <w:szCs w:val="20"/>
        </w:rPr>
        <w:t>Hará colocar cubiertas de protección o barandas reglamentarias en los sitios donde puedan ocurrir: Caída de objetos, materiales o equipos. Caída de personas. Lesiones personales debidas a otras tareas que se efectúen en esa área, etc.</w:t>
      </w:r>
    </w:p>
    <w:p w:rsidR="00C70D22" w:rsidRDefault="00B14CA2">
      <w:pPr>
        <w:numPr>
          <w:ilvl w:val="1"/>
          <w:numId w:val="3"/>
        </w:numPr>
        <w:pBdr>
          <w:top w:val="nil"/>
          <w:left w:val="nil"/>
          <w:bottom w:val="nil"/>
          <w:right w:val="nil"/>
          <w:between w:val="nil"/>
        </w:pBdr>
        <w:tabs>
          <w:tab w:val="left" w:pos="1151"/>
        </w:tabs>
        <w:spacing w:line="360" w:lineRule="auto"/>
        <w:ind w:right="571" w:hanging="541"/>
        <w:jc w:val="both"/>
        <w:rPr>
          <w:rFonts w:ascii="Verdana" w:eastAsia="Verdana" w:hAnsi="Verdana" w:cs="Verdana"/>
          <w:i/>
          <w:color w:val="000000"/>
          <w:sz w:val="20"/>
          <w:szCs w:val="20"/>
        </w:rPr>
      </w:pPr>
      <w:r>
        <w:rPr>
          <w:rFonts w:ascii="Verdana" w:eastAsia="Verdana" w:hAnsi="Verdana" w:cs="Verdana"/>
          <w:i/>
          <w:color w:val="000000"/>
          <w:sz w:val="20"/>
          <w:szCs w:val="20"/>
        </w:rPr>
        <w:tab/>
        <w:t>Hará instalar cartel</w:t>
      </w:r>
      <w:r>
        <w:rPr>
          <w:rFonts w:ascii="Verdana" w:eastAsia="Verdana" w:hAnsi="Verdana" w:cs="Verdana"/>
          <w:i/>
          <w:color w:val="000000"/>
          <w:sz w:val="20"/>
          <w:szCs w:val="20"/>
        </w:rPr>
        <w:t>es, cintas demarcatorias o la señalización necesaria, para advertir los riesgos presentes en el área de trabajo.</w:t>
      </w:r>
    </w:p>
    <w:p w:rsidR="00C70D22" w:rsidRDefault="00C70D22">
      <w:pPr>
        <w:pBdr>
          <w:top w:val="nil"/>
          <w:left w:val="nil"/>
          <w:bottom w:val="nil"/>
          <w:right w:val="nil"/>
          <w:between w:val="nil"/>
        </w:pBdr>
        <w:rPr>
          <w:rFonts w:ascii="Verdana" w:eastAsia="Verdana" w:hAnsi="Verdana" w:cs="Verdana"/>
          <w:i/>
          <w:color w:val="000000"/>
          <w:sz w:val="20"/>
          <w:szCs w:val="20"/>
        </w:rPr>
      </w:pPr>
    </w:p>
    <w:tbl>
      <w:tblPr>
        <w:tblStyle w:val="afffa"/>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C70D22">
      <w:pPr>
        <w:pBdr>
          <w:top w:val="nil"/>
          <w:left w:val="nil"/>
          <w:bottom w:val="nil"/>
          <w:right w:val="nil"/>
          <w:between w:val="nil"/>
        </w:pBdr>
        <w:spacing w:before="6"/>
        <w:rPr>
          <w:rFonts w:ascii="Verdana" w:eastAsia="Verdana" w:hAnsi="Verdana" w:cs="Verdana"/>
          <w:i/>
          <w:color w:val="000000"/>
          <w:sz w:val="14"/>
          <w:szCs w:val="14"/>
        </w:rPr>
      </w:pPr>
    </w:p>
    <w:p w:rsidR="00C70D22" w:rsidRDefault="00B14CA2">
      <w:pPr>
        <w:numPr>
          <w:ilvl w:val="1"/>
          <w:numId w:val="3"/>
        </w:numPr>
        <w:pBdr>
          <w:top w:val="nil"/>
          <w:left w:val="nil"/>
          <w:bottom w:val="nil"/>
          <w:right w:val="nil"/>
          <w:between w:val="nil"/>
        </w:pBdr>
        <w:tabs>
          <w:tab w:val="left" w:pos="1110"/>
        </w:tabs>
        <w:spacing w:before="93" w:line="360" w:lineRule="auto"/>
        <w:ind w:right="569" w:hanging="541"/>
        <w:jc w:val="both"/>
        <w:rPr>
          <w:rFonts w:ascii="Verdana" w:eastAsia="Verdana" w:hAnsi="Verdana" w:cs="Verdana"/>
          <w:i/>
          <w:color w:val="000000"/>
          <w:sz w:val="20"/>
          <w:szCs w:val="20"/>
        </w:rPr>
      </w:pPr>
      <w:r>
        <w:rPr>
          <w:rFonts w:ascii="Verdana" w:eastAsia="Verdana" w:hAnsi="Verdana" w:cs="Verdana"/>
          <w:i/>
          <w:color w:val="000000"/>
          <w:sz w:val="20"/>
          <w:szCs w:val="20"/>
        </w:rPr>
        <w:t>Cuando el tipo de tarea lo requiera, deberá disponer en el lugar de trabajo de extintores de incendio de polvo químico presurizado, los que serán mantenidos en perfectas condiciones de carga y operación.</w:t>
      </w:r>
    </w:p>
    <w:p w:rsidR="00C70D22" w:rsidRDefault="00B14CA2">
      <w:pPr>
        <w:numPr>
          <w:ilvl w:val="1"/>
          <w:numId w:val="3"/>
        </w:numPr>
        <w:pBdr>
          <w:top w:val="nil"/>
          <w:left w:val="nil"/>
          <w:bottom w:val="nil"/>
          <w:right w:val="nil"/>
          <w:between w:val="nil"/>
        </w:pBdr>
        <w:tabs>
          <w:tab w:val="left" w:pos="1093"/>
        </w:tabs>
        <w:spacing w:line="360" w:lineRule="auto"/>
        <w:ind w:right="569" w:hanging="541"/>
        <w:jc w:val="both"/>
        <w:rPr>
          <w:rFonts w:ascii="Verdana" w:eastAsia="Verdana" w:hAnsi="Verdana" w:cs="Verdana"/>
          <w:i/>
          <w:color w:val="000000"/>
          <w:sz w:val="20"/>
          <w:szCs w:val="20"/>
        </w:rPr>
      </w:pPr>
      <w:r>
        <w:rPr>
          <w:rFonts w:ascii="Verdana" w:eastAsia="Verdana" w:hAnsi="Verdana" w:cs="Verdana"/>
          <w:i/>
          <w:color w:val="000000"/>
          <w:sz w:val="20"/>
          <w:szCs w:val="20"/>
        </w:rPr>
        <w:t>Informará a todo su personal acerca de los riesgos inherentes a su puesto de trabajo y de la correcta interpretación de los carteles, indicaciones estrictas y toda otra señal que exista en la obra.</w:t>
      </w:r>
    </w:p>
    <w:p w:rsidR="00C70D22" w:rsidRDefault="00B14CA2">
      <w:pPr>
        <w:numPr>
          <w:ilvl w:val="1"/>
          <w:numId w:val="3"/>
        </w:numPr>
        <w:pBdr>
          <w:top w:val="nil"/>
          <w:left w:val="nil"/>
          <w:bottom w:val="nil"/>
          <w:right w:val="nil"/>
          <w:between w:val="nil"/>
        </w:pBdr>
        <w:tabs>
          <w:tab w:val="left" w:pos="1093"/>
        </w:tabs>
        <w:spacing w:before="1"/>
        <w:ind w:left="1092" w:hanging="553"/>
        <w:jc w:val="both"/>
        <w:rPr>
          <w:rFonts w:ascii="Verdana" w:eastAsia="Verdana" w:hAnsi="Verdana" w:cs="Verdana"/>
          <w:i/>
          <w:color w:val="000000"/>
          <w:sz w:val="20"/>
          <w:szCs w:val="20"/>
        </w:rPr>
      </w:pPr>
      <w:r>
        <w:rPr>
          <w:rFonts w:ascii="Verdana" w:eastAsia="Verdana" w:hAnsi="Verdana" w:cs="Verdana"/>
          <w:i/>
          <w:color w:val="000000"/>
          <w:sz w:val="20"/>
          <w:szCs w:val="20"/>
        </w:rPr>
        <w:t xml:space="preserve">Informará al jefe de obra sobre todo accidente de trabajo </w:t>
      </w:r>
      <w:r>
        <w:rPr>
          <w:rFonts w:ascii="Verdana" w:eastAsia="Verdana" w:hAnsi="Verdana" w:cs="Verdana"/>
          <w:i/>
          <w:color w:val="000000"/>
          <w:sz w:val="20"/>
          <w:szCs w:val="20"/>
        </w:rPr>
        <w:t>de sus dependientes.</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B14CA2">
      <w:pPr>
        <w:numPr>
          <w:ilvl w:val="1"/>
          <w:numId w:val="1"/>
        </w:numPr>
        <w:pBdr>
          <w:top w:val="nil"/>
          <w:left w:val="nil"/>
          <w:bottom w:val="nil"/>
          <w:right w:val="nil"/>
          <w:between w:val="nil"/>
        </w:pBdr>
        <w:tabs>
          <w:tab w:val="left" w:pos="1033"/>
        </w:tabs>
        <w:jc w:val="both"/>
        <w:rPr>
          <w:rFonts w:ascii="Verdana" w:eastAsia="Verdana" w:hAnsi="Verdana" w:cs="Verdana"/>
          <w:i/>
          <w:color w:val="000000"/>
          <w:sz w:val="20"/>
          <w:szCs w:val="20"/>
        </w:rPr>
      </w:pPr>
      <w:r>
        <w:rPr>
          <w:rFonts w:ascii="Verdana" w:eastAsia="Verdana" w:hAnsi="Verdana" w:cs="Verdana"/>
          <w:i/>
          <w:color w:val="000000"/>
          <w:sz w:val="20"/>
          <w:szCs w:val="20"/>
        </w:rPr>
        <w:t>Medidas de prevención de accidentes</w:t>
      </w:r>
    </w:p>
    <w:p w:rsidR="00C70D22" w:rsidRDefault="00B14CA2">
      <w:pPr>
        <w:numPr>
          <w:ilvl w:val="2"/>
          <w:numId w:val="1"/>
        </w:numPr>
        <w:pBdr>
          <w:top w:val="nil"/>
          <w:left w:val="nil"/>
          <w:bottom w:val="nil"/>
          <w:right w:val="nil"/>
          <w:between w:val="nil"/>
        </w:pBdr>
        <w:tabs>
          <w:tab w:val="left" w:pos="1261"/>
        </w:tabs>
        <w:spacing w:before="126" w:line="350" w:lineRule="auto"/>
        <w:ind w:right="575"/>
        <w:jc w:val="both"/>
        <w:rPr>
          <w:rFonts w:ascii="Verdana" w:eastAsia="Verdana" w:hAnsi="Verdana" w:cs="Verdana"/>
          <w:i/>
          <w:color w:val="000000"/>
          <w:sz w:val="20"/>
          <w:szCs w:val="20"/>
        </w:rPr>
      </w:pPr>
      <w:r>
        <w:rPr>
          <w:rFonts w:ascii="Verdana" w:eastAsia="Verdana" w:hAnsi="Verdana" w:cs="Verdana"/>
          <w:i/>
          <w:color w:val="000000"/>
          <w:sz w:val="20"/>
          <w:szCs w:val="20"/>
        </w:rPr>
        <w:t>Es propósito de éstas, asegurar que en todas las áreas de trabajo, las tareas se cumplan de acuerdo a las prácticas de seguridad correspondientes.</w:t>
      </w:r>
    </w:p>
    <w:p w:rsidR="00C70D22" w:rsidRDefault="00B14CA2">
      <w:pPr>
        <w:numPr>
          <w:ilvl w:val="2"/>
          <w:numId w:val="1"/>
        </w:numPr>
        <w:pBdr>
          <w:top w:val="nil"/>
          <w:left w:val="nil"/>
          <w:bottom w:val="nil"/>
          <w:right w:val="nil"/>
          <w:between w:val="nil"/>
        </w:pBdr>
        <w:tabs>
          <w:tab w:val="left" w:pos="1261"/>
        </w:tabs>
        <w:spacing w:before="10" w:line="355" w:lineRule="auto"/>
        <w:ind w:right="569"/>
        <w:jc w:val="both"/>
        <w:rPr>
          <w:rFonts w:ascii="Verdana" w:eastAsia="Verdana" w:hAnsi="Verdana" w:cs="Verdana"/>
          <w:i/>
          <w:color w:val="000000"/>
          <w:sz w:val="20"/>
          <w:szCs w:val="20"/>
        </w:rPr>
      </w:pPr>
      <w:r>
        <w:rPr>
          <w:rFonts w:ascii="Verdana" w:eastAsia="Verdana" w:hAnsi="Verdana" w:cs="Verdana"/>
          <w:i/>
          <w:color w:val="000000"/>
          <w:sz w:val="20"/>
          <w:szCs w:val="20"/>
        </w:rPr>
        <w:t>No se pretende incluir los detalles particulares que puedan presentarse en las tareas, pero si se pretende fijar pautas que minimicen y limiten las prácticas y condiciones inseguras, para que no causen peligros a los trabajadores de la obra o terceros.</w:t>
      </w:r>
    </w:p>
    <w:p w:rsidR="00C70D22" w:rsidRDefault="00B14CA2">
      <w:pPr>
        <w:numPr>
          <w:ilvl w:val="2"/>
          <w:numId w:val="1"/>
        </w:numPr>
        <w:pBdr>
          <w:top w:val="nil"/>
          <w:left w:val="nil"/>
          <w:bottom w:val="nil"/>
          <w:right w:val="nil"/>
          <w:between w:val="nil"/>
        </w:pBdr>
        <w:tabs>
          <w:tab w:val="left" w:pos="1261"/>
        </w:tabs>
        <w:spacing w:before="7" w:line="357" w:lineRule="auto"/>
        <w:ind w:right="569"/>
        <w:jc w:val="both"/>
        <w:rPr>
          <w:rFonts w:ascii="Verdana" w:eastAsia="Verdana" w:hAnsi="Verdana" w:cs="Verdana"/>
          <w:i/>
          <w:color w:val="000000"/>
          <w:sz w:val="20"/>
          <w:szCs w:val="20"/>
        </w:rPr>
      </w:pPr>
      <w:r>
        <w:rPr>
          <w:rFonts w:ascii="Verdana" w:eastAsia="Verdana" w:hAnsi="Verdana" w:cs="Verdana"/>
          <w:i/>
          <w:color w:val="000000"/>
          <w:sz w:val="20"/>
          <w:szCs w:val="20"/>
        </w:rPr>
        <w:t>A l</w:t>
      </w:r>
      <w:r>
        <w:rPr>
          <w:rFonts w:ascii="Verdana" w:eastAsia="Verdana" w:hAnsi="Verdana" w:cs="Verdana"/>
          <w:i/>
          <w:color w:val="000000"/>
          <w:sz w:val="20"/>
          <w:szCs w:val="20"/>
        </w:rPr>
        <w:t>os fines de aislar, corregir, minimizar o disminuir los riesgos en las distintas etapas de obra y preservar de este modo la integridad y salud de los trabajadores, el comitente, contratista y subcontratistas adoptarán y pondrán en práctica todas las medida</w:t>
      </w:r>
      <w:r>
        <w:rPr>
          <w:rFonts w:ascii="Verdana" w:eastAsia="Verdana" w:hAnsi="Verdana" w:cs="Verdana"/>
          <w:i/>
          <w:color w:val="000000"/>
          <w:sz w:val="20"/>
          <w:szCs w:val="20"/>
        </w:rPr>
        <w:t>s necesarias para dar cumplimiento a las reglamentaciones vigentes sobre Higiene y Seguridad del Trabajo.</w:t>
      </w:r>
    </w:p>
    <w:p w:rsidR="00C70D22" w:rsidRDefault="00B14CA2">
      <w:pPr>
        <w:numPr>
          <w:ilvl w:val="1"/>
          <w:numId w:val="21"/>
        </w:numPr>
        <w:pBdr>
          <w:top w:val="nil"/>
          <w:left w:val="nil"/>
          <w:bottom w:val="nil"/>
          <w:right w:val="nil"/>
          <w:between w:val="nil"/>
        </w:pBdr>
        <w:tabs>
          <w:tab w:val="left" w:pos="1093"/>
        </w:tabs>
        <w:spacing w:before="1"/>
        <w:jc w:val="both"/>
        <w:rPr>
          <w:rFonts w:ascii="Verdana" w:eastAsia="Verdana" w:hAnsi="Verdana" w:cs="Verdana"/>
          <w:i/>
          <w:color w:val="000000"/>
          <w:sz w:val="20"/>
          <w:szCs w:val="20"/>
        </w:rPr>
      </w:pPr>
      <w:r>
        <w:rPr>
          <w:rFonts w:ascii="Verdana" w:eastAsia="Verdana" w:hAnsi="Verdana" w:cs="Verdana"/>
          <w:i/>
          <w:color w:val="000000"/>
          <w:sz w:val="20"/>
          <w:szCs w:val="20"/>
        </w:rPr>
        <w:t>Orden y limpieza</w:t>
      </w:r>
    </w:p>
    <w:p w:rsidR="00C70D22" w:rsidRDefault="00B14CA2">
      <w:pPr>
        <w:numPr>
          <w:ilvl w:val="2"/>
          <w:numId w:val="21"/>
        </w:numPr>
        <w:pBdr>
          <w:top w:val="nil"/>
          <w:left w:val="nil"/>
          <w:bottom w:val="nil"/>
          <w:right w:val="nil"/>
          <w:between w:val="nil"/>
        </w:pBdr>
        <w:tabs>
          <w:tab w:val="left" w:pos="1261"/>
        </w:tabs>
        <w:spacing w:before="125" w:line="350" w:lineRule="auto"/>
        <w:ind w:right="577"/>
        <w:jc w:val="both"/>
        <w:rPr>
          <w:rFonts w:ascii="Verdana" w:eastAsia="Verdana" w:hAnsi="Verdana" w:cs="Verdana"/>
          <w:i/>
          <w:color w:val="000000"/>
          <w:sz w:val="20"/>
          <w:szCs w:val="20"/>
        </w:rPr>
      </w:pPr>
      <w:r>
        <w:rPr>
          <w:rFonts w:ascii="Verdana" w:eastAsia="Verdana" w:hAnsi="Verdana" w:cs="Verdana"/>
          <w:i/>
          <w:color w:val="000000"/>
          <w:sz w:val="20"/>
          <w:szCs w:val="20"/>
        </w:rPr>
        <w:t>A las zonas de trabajo se deberá acceder siempre de forma segura, tratando de reducir al mínimo las molestias o inconvenientes en las áreas ajenas a la obra.</w:t>
      </w:r>
    </w:p>
    <w:p w:rsidR="00C70D22" w:rsidRDefault="00B14CA2">
      <w:pPr>
        <w:numPr>
          <w:ilvl w:val="2"/>
          <w:numId w:val="21"/>
        </w:numPr>
        <w:pBdr>
          <w:top w:val="nil"/>
          <w:left w:val="nil"/>
          <w:bottom w:val="nil"/>
          <w:right w:val="nil"/>
          <w:between w:val="nil"/>
        </w:pBdr>
        <w:tabs>
          <w:tab w:val="left" w:pos="1261"/>
        </w:tabs>
        <w:spacing w:before="10" w:line="352" w:lineRule="auto"/>
        <w:ind w:right="570"/>
        <w:jc w:val="both"/>
        <w:rPr>
          <w:rFonts w:ascii="Verdana" w:eastAsia="Verdana" w:hAnsi="Verdana" w:cs="Verdana"/>
          <w:i/>
          <w:color w:val="000000"/>
          <w:sz w:val="20"/>
          <w:szCs w:val="20"/>
        </w:rPr>
      </w:pPr>
      <w:r>
        <w:rPr>
          <w:rFonts w:ascii="Verdana" w:eastAsia="Verdana" w:hAnsi="Verdana" w:cs="Verdana"/>
          <w:i/>
          <w:color w:val="000000"/>
          <w:sz w:val="20"/>
          <w:szCs w:val="20"/>
        </w:rPr>
        <w:t>En el obrador se observarán normas de orden y limpieza, para lo cual los subcontratistas instruirá</w:t>
      </w:r>
      <w:r>
        <w:rPr>
          <w:rFonts w:ascii="Verdana" w:eastAsia="Verdana" w:hAnsi="Verdana" w:cs="Verdana"/>
          <w:i/>
          <w:color w:val="000000"/>
          <w:sz w:val="20"/>
          <w:szCs w:val="20"/>
        </w:rPr>
        <w:t>n a su personal en forma permanente.</w:t>
      </w:r>
    </w:p>
    <w:p w:rsidR="00C70D22" w:rsidRDefault="00B14CA2">
      <w:pPr>
        <w:numPr>
          <w:ilvl w:val="2"/>
          <w:numId w:val="21"/>
        </w:numPr>
        <w:pBdr>
          <w:top w:val="nil"/>
          <w:left w:val="nil"/>
          <w:bottom w:val="nil"/>
          <w:right w:val="nil"/>
          <w:between w:val="nil"/>
        </w:pBdr>
        <w:tabs>
          <w:tab w:val="left" w:pos="1261"/>
        </w:tabs>
        <w:spacing w:before="7" w:line="355" w:lineRule="auto"/>
        <w:ind w:right="568"/>
        <w:jc w:val="both"/>
        <w:rPr>
          <w:rFonts w:ascii="Verdana" w:eastAsia="Verdana" w:hAnsi="Verdana" w:cs="Verdana"/>
          <w:i/>
          <w:color w:val="000000"/>
          <w:sz w:val="20"/>
          <w:szCs w:val="20"/>
        </w:rPr>
      </w:pPr>
      <w:r>
        <w:rPr>
          <w:rFonts w:ascii="Verdana" w:eastAsia="Verdana" w:hAnsi="Verdana" w:cs="Verdana"/>
          <w:i/>
          <w:color w:val="000000"/>
          <w:sz w:val="20"/>
          <w:szCs w:val="20"/>
        </w:rPr>
        <w:t>Las zonas de trabajo serán limpiadas de escombros regularmente para evitar acumulaciones innecesarias. Los escombros y cascotes se evacuarán mediante volquetes.</w:t>
      </w:r>
    </w:p>
    <w:p w:rsidR="00C70D22" w:rsidRDefault="00B14CA2">
      <w:pPr>
        <w:numPr>
          <w:ilvl w:val="2"/>
          <w:numId w:val="21"/>
        </w:numPr>
        <w:pBdr>
          <w:top w:val="nil"/>
          <w:left w:val="nil"/>
          <w:bottom w:val="nil"/>
          <w:right w:val="nil"/>
          <w:between w:val="nil"/>
        </w:pBdr>
        <w:tabs>
          <w:tab w:val="left" w:pos="1261"/>
        </w:tabs>
        <w:spacing w:before="5" w:line="352" w:lineRule="auto"/>
        <w:ind w:right="573"/>
        <w:jc w:val="both"/>
        <w:rPr>
          <w:rFonts w:ascii="Verdana" w:eastAsia="Verdana" w:hAnsi="Verdana" w:cs="Verdana"/>
          <w:i/>
          <w:color w:val="000000"/>
          <w:sz w:val="20"/>
          <w:szCs w:val="20"/>
        </w:rPr>
      </w:pPr>
      <w:r>
        <w:rPr>
          <w:rFonts w:ascii="Verdana" w:eastAsia="Verdana" w:hAnsi="Verdana" w:cs="Verdana"/>
          <w:i/>
          <w:color w:val="000000"/>
          <w:sz w:val="20"/>
          <w:szCs w:val="20"/>
        </w:rPr>
        <w:t>Los plásticos, cartones, bolsas y flejes provenientes de los diversos empaquetados, se recogerán para su eliminación posterior.</w:t>
      </w:r>
    </w:p>
    <w:p w:rsidR="00C70D22" w:rsidRDefault="00B14CA2">
      <w:pPr>
        <w:numPr>
          <w:ilvl w:val="2"/>
          <w:numId w:val="21"/>
        </w:numPr>
        <w:pBdr>
          <w:top w:val="nil"/>
          <w:left w:val="nil"/>
          <w:bottom w:val="nil"/>
          <w:right w:val="nil"/>
          <w:between w:val="nil"/>
        </w:pBdr>
        <w:tabs>
          <w:tab w:val="left" w:pos="1261"/>
        </w:tabs>
        <w:spacing w:before="7" w:line="350" w:lineRule="auto"/>
        <w:ind w:right="570"/>
        <w:jc w:val="both"/>
        <w:rPr>
          <w:rFonts w:ascii="Verdana" w:eastAsia="Verdana" w:hAnsi="Verdana" w:cs="Verdana"/>
          <w:i/>
          <w:color w:val="000000"/>
          <w:sz w:val="20"/>
          <w:szCs w:val="20"/>
        </w:rPr>
      </w:pPr>
      <w:r>
        <w:rPr>
          <w:rFonts w:ascii="Verdana" w:eastAsia="Verdana" w:hAnsi="Verdana" w:cs="Verdana"/>
          <w:i/>
          <w:color w:val="000000"/>
          <w:sz w:val="20"/>
          <w:szCs w:val="20"/>
        </w:rPr>
        <w:t>Se mantendrán libres los pasos o caminos de intercomunicación interna a los fines de reducir los peligros de tropiezos y caídas.</w:t>
      </w:r>
    </w:p>
    <w:p w:rsidR="00C70D22" w:rsidRDefault="00C70D22">
      <w:pPr>
        <w:pBdr>
          <w:top w:val="nil"/>
          <w:left w:val="nil"/>
          <w:bottom w:val="nil"/>
          <w:right w:val="nil"/>
          <w:between w:val="nil"/>
        </w:pBdr>
        <w:rPr>
          <w:rFonts w:ascii="Verdana" w:eastAsia="Verdana" w:hAnsi="Verdana" w:cs="Verdana"/>
          <w:i/>
          <w:color w:val="000000"/>
          <w:sz w:val="20"/>
          <w:szCs w:val="20"/>
        </w:rPr>
      </w:pPr>
    </w:p>
    <w:tbl>
      <w:tblPr>
        <w:tblStyle w:val="afffb"/>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C70D22">
      <w:pPr>
        <w:pBdr>
          <w:top w:val="nil"/>
          <w:left w:val="nil"/>
          <w:bottom w:val="nil"/>
          <w:right w:val="nil"/>
          <w:between w:val="nil"/>
        </w:pBdr>
        <w:spacing w:before="9"/>
        <w:rPr>
          <w:rFonts w:ascii="Verdana" w:eastAsia="Verdana" w:hAnsi="Verdana" w:cs="Verdana"/>
          <w:i/>
          <w:color w:val="000000"/>
          <w:sz w:val="13"/>
          <w:szCs w:val="13"/>
        </w:rPr>
      </w:pPr>
    </w:p>
    <w:p w:rsidR="00C70D22" w:rsidRDefault="00B14CA2">
      <w:pPr>
        <w:numPr>
          <w:ilvl w:val="2"/>
          <w:numId w:val="21"/>
        </w:numPr>
        <w:pBdr>
          <w:top w:val="nil"/>
          <w:left w:val="nil"/>
          <w:bottom w:val="nil"/>
          <w:right w:val="nil"/>
          <w:between w:val="nil"/>
        </w:pBdr>
        <w:tabs>
          <w:tab w:val="left" w:pos="1261"/>
        </w:tabs>
        <w:spacing w:before="101" w:line="350" w:lineRule="auto"/>
        <w:ind w:right="569"/>
        <w:jc w:val="both"/>
        <w:rPr>
          <w:rFonts w:ascii="Verdana" w:eastAsia="Verdana" w:hAnsi="Verdana" w:cs="Verdana"/>
          <w:i/>
          <w:color w:val="000000"/>
        </w:rPr>
      </w:pPr>
      <w:r>
        <w:rPr>
          <w:rFonts w:ascii="Verdana" w:eastAsia="Verdana" w:hAnsi="Verdana" w:cs="Verdana"/>
          <w:i/>
          <w:color w:val="000000"/>
        </w:rPr>
        <w:t>En todo momento se dejará libre el espacio necesario para la circulación del personal en caso de emergencia.</w:t>
      </w:r>
    </w:p>
    <w:p w:rsidR="00C70D22" w:rsidRDefault="00B14CA2">
      <w:pPr>
        <w:numPr>
          <w:ilvl w:val="2"/>
          <w:numId w:val="21"/>
        </w:numPr>
        <w:pBdr>
          <w:top w:val="nil"/>
          <w:left w:val="nil"/>
          <w:bottom w:val="nil"/>
          <w:right w:val="nil"/>
          <w:between w:val="nil"/>
        </w:pBdr>
        <w:tabs>
          <w:tab w:val="left" w:pos="1261"/>
        </w:tabs>
        <w:spacing w:before="10" w:line="352" w:lineRule="auto"/>
        <w:ind w:right="570"/>
        <w:jc w:val="both"/>
        <w:rPr>
          <w:rFonts w:ascii="Verdana" w:eastAsia="Verdana" w:hAnsi="Verdana" w:cs="Verdana"/>
          <w:i/>
          <w:color w:val="000000"/>
        </w:rPr>
      </w:pPr>
      <w:r>
        <w:rPr>
          <w:rFonts w:ascii="Verdana" w:eastAsia="Verdana" w:hAnsi="Verdana" w:cs="Verdana"/>
          <w:i/>
          <w:color w:val="000000"/>
        </w:rPr>
        <w:t>Al terminar las tareas diarias se dejarán las zonas de trabajo libres de materiales y obstáculos que impidan el tránsito de personas y puedan originar accidentes.</w:t>
      </w:r>
    </w:p>
    <w:p w:rsidR="00C70D22" w:rsidRDefault="00B14CA2">
      <w:pPr>
        <w:numPr>
          <w:ilvl w:val="1"/>
          <w:numId w:val="20"/>
        </w:numPr>
        <w:pBdr>
          <w:top w:val="nil"/>
          <w:left w:val="nil"/>
          <w:bottom w:val="nil"/>
          <w:right w:val="nil"/>
          <w:between w:val="nil"/>
        </w:pBdr>
        <w:tabs>
          <w:tab w:val="left" w:pos="1093"/>
        </w:tabs>
        <w:spacing w:before="1"/>
        <w:jc w:val="both"/>
        <w:rPr>
          <w:rFonts w:ascii="Verdana" w:eastAsia="Verdana" w:hAnsi="Verdana" w:cs="Verdana"/>
          <w:i/>
          <w:color w:val="000000"/>
        </w:rPr>
      </w:pPr>
      <w:r>
        <w:rPr>
          <w:rFonts w:ascii="Verdana" w:eastAsia="Verdana" w:hAnsi="Verdana" w:cs="Verdana"/>
          <w:i/>
          <w:color w:val="000000"/>
        </w:rPr>
        <w:t>Demarcación de riesgos - colocación de protecciones</w:t>
      </w:r>
    </w:p>
    <w:p w:rsidR="00C70D22" w:rsidRDefault="00B14CA2">
      <w:pPr>
        <w:numPr>
          <w:ilvl w:val="2"/>
          <w:numId w:val="20"/>
        </w:numPr>
        <w:pBdr>
          <w:top w:val="nil"/>
          <w:left w:val="nil"/>
          <w:bottom w:val="nil"/>
          <w:right w:val="nil"/>
          <w:between w:val="nil"/>
        </w:pBdr>
        <w:tabs>
          <w:tab w:val="left" w:pos="1261"/>
        </w:tabs>
        <w:spacing w:before="125" w:line="355" w:lineRule="auto"/>
        <w:ind w:right="567"/>
        <w:jc w:val="both"/>
        <w:rPr>
          <w:rFonts w:ascii="Verdana" w:eastAsia="Verdana" w:hAnsi="Verdana" w:cs="Verdana"/>
          <w:i/>
          <w:color w:val="000000"/>
        </w:rPr>
      </w:pPr>
      <w:r>
        <w:rPr>
          <w:rFonts w:ascii="Verdana" w:eastAsia="Verdana" w:hAnsi="Verdana" w:cs="Verdana"/>
          <w:i/>
          <w:color w:val="000000"/>
        </w:rPr>
        <w:t>Se señalizarán y demarcarán adecuadamente</w:t>
      </w:r>
      <w:r>
        <w:rPr>
          <w:rFonts w:ascii="Verdana" w:eastAsia="Verdana" w:hAnsi="Verdana" w:cs="Verdana"/>
          <w:i/>
          <w:color w:val="000000"/>
        </w:rPr>
        <w:t xml:space="preserve"> la presencia de obstáculos de acuerdo a la norma IRAM 10005, colocándose carteles, cintas o señales que indiquen los riesgos presentes.</w:t>
      </w:r>
    </w:p>
    <w:p w:rsidR="00C70D22" w:rsidRDefault="00B14CA2">
      <w:pPr>
        <w:numPr>
          <w:ilvl w:val="2"/>
          <w:numId w:val="20"/>
        </w:numPr>
        <w:pBdr>
          <w:top w:val="nil"/>
          <w:left w:val="nil"/>
          <w:bottom w:val="nil"/>
          <w:right w:val="nil"/>
          <w:between w:val="nil"/>
        </w:pBdr>
        <w:tabs>
          <w:tab w:val="left" w:pos="1261"/>
        </w:tabs>
        <w:spacing w:line="357" w:lineRule="auto"/>
        <w:ind w:right="567"/>
        <w:jc w:val="both"/>
        <w:rPr>
          <w:rFonts w:ascii="Verdana" w:eastAsia="Verdana" w:hAnsi="Verdana" w:cs="Verdana"/>
          <w:i/>
          <w:color w:val="000000"/>
        </w:rPr>
      </w:pPr>
      <w:r>
        <w:rPr>
          <w:rFonts w:ascii="Verdana" w:eastAsia="Verdana" w:hAnsi="Verdana" w:cs="Verdana"/>
          <w:i/>
          <w:color w:val="000000"/>
        </w:rPr>
        <w:t xml:space="preserve">Se verificará la existencia de indicadores de advertencia (como ser USO OBLIGATORIO DE CASCO, USO OBLIGATORIO DE CALZADO DE SEGURIDAD, USO OBLIGATORIO DE CINTURÓN DE SEGURIDAD, PELIGRO CONTACTO CON LA CORRIENTE ELÉCTRICA, PELIGRO CAÍDA DE OBJETOS, PELIGRO </w:t>
      </w:r>
      <w:r>
        <w:rPr>
          <w:rFonts w:ascii="Verdana" w:eastAsia="Verdana" w:hAnsi="Verdana" w:cs="Verdana"/>
          <w:i/>
          <w:color w:val="000000"/>
        </w:rPr>
        <w:t>DE CAÍDA AL VACÍO) en lugares de buena visibilidad para el personal.</w:t>
      </w:r>
    </w:p>
    <w:p w:rsidR="00C70D22" w:rsidRDefault="00B14CA2">
      <w:pPr>
        <w:numPr>
          <w:ilvl w:val="2"/>
          <w:numId w:val="20"/>
        </w:numPr>
        <w:pBdr>
          <w:top w:val="nil"/>
          <w:left w:val="nil"/>
          <w:bottom w:val="nil"/>
          <w:right w:val="nil"/>
          <w:between w:val="nil"/>
        </w:pBdr>
        <w:tabs>
          <w:tab w:val="left" w:pos="1261"/>
        </w:tabs>
        <w:spacing w:before="1" w:line="355" w:lineRule="auto"/>
        <w:ind w:right="574"/>
        <w:jc w:val="both"/>
        <w:rPr>
          <w:rFonts w:ascii="Verdana" w:eastAsia="Verdana" w:hAnsi="Verdana" w:cs="Verdana"/>
          <w:i/>
          <w:color w:val="000000"/>
        </w:rPr>
      </w:pPr>
      <w:r>
        <w:rPr>
          <w:rFonts w:ascii="Verdana" w:eastAsia="Verdana" w:hAnsi="Verdana" w:cs="Verdana"/>
          <w:i/>
          <w:color w:val="000000"/>
        </w:rPr>
        <w:t>Las aberturas en el piso, aberturas en las paredes al exterior con desnivel, los lugares donde los paramentos no hayan sido construidos, y los lugares que pudieran presentar peligro de ca</w:t>
      </w:r>
      <w:r>
        <w:rPr>
          <w:rFonts w:ascii="Verdana" w:eastAsia="Verdana" w:hAnsi="Verdana" w:cs="Verdana"/>
          <w:i/>
          <w:color w:val="000000"/>
        </w:rPr>
        <w:t>ídas de personas permanecerán protegidos.</w:t>
      </w:r>
    </w:p>
    <w:p w:rsidR="00C70D22" w:rsidRDefault="00B14CA2">
      <w:pPr>
        <w:numPr>
          <w:ilvl w:val="2"/>
          <w:numId w:val="20"/>
        </w:numPr>
        <w:pBdr>
          <w:top w:val="nil"/>
          <w:left w:val="nil"/>
          <w:bottom w:val="nil"/>
          <w:right w:val="nil"/>
          <w:between w:val="nil"/>
        </w:pBdr>
        <w:tabs>
          <w:tab w:val="left" w:pos="1261"/>
        </w:tabs>
        <w:spacing w:before="8" w:line="355" w:lineRule="auto"/>
        <w:ind w:right="573"/>
        <w:jc w:val="both"/>
        <w:rPr>
          <w:rFonts w:ascii="Verdana" w:eastAsia="Verdana" w:hAnsi="Verdana" w:cs="Verdana"/>
          <w:i/>
          <w:color w:val="000000"/>
        </w:rPr>
      </w:pPr>
      <w:r>
        <w:rPr>
          <w:rFonts w:ascii="Verdana" w:eastAsia="Verdana" w:hAnsi="Verdana" w:cs="Verdana"/>
          <w:i/>
          <w:color w:val="000000"/>
        </w:rPr>
        <w:t>Como protecciones contra la caída de personas se usarán, según el caso, cubiertas sólidas que permitan transitar sobre ellas o barandas de un metro de altura, con travesaños intermedios.</w:t>
      </w:r>
    </w:p>
    <w:p w:rsidR="00C70D22" w:rsidRDefault="00B14CA2">
      <w:pPr>
        <w:numPr>
          <w:ilvl w:val="2"/>
          <w:numId w:val="20"/>
        </w:numPr>
        <w:pBdr>
          <w:top w:val="nil"/>
          <w:left w:val="nil"/>
          <w:bottom w:val="nil"/>
          <w:right w:val="nil"/>
          <w:between w:val="nil"/>
        </w:pBdr>
        <w:tabs>
          <w:tab w:val="left" w:pos="1261"/>
        </w:tabs>
        <w:spacing w:before="4" w:line="355" w:lineRule="auto"/>
        <w:ind w:right="566"/>
        <w:jc w:val="both"/>
        <w:rPr>
          <w:rFonts w:ascii="Verdana" w:eastAsia="Verdana" w:hAnsi="Verdana" w:cs="Verdana"/>
          <w:i/>
          <w:color w:val="000000"/>
        </w:rPr>
      </w:pPr>
      <w:r>
        <w:rPr>
          <w:rFonts w:ascii="Verdana" w:eastAsia="Verdana" w:hAnsi="Verdana" w:cs="Verdana"/>
          <w:i/>
          <w:color w:val="000000"/>
        </w:rPr>
        <w:t>Como protección contra la caída de objetos y materiales se colocarán defensas o resguardos de madera, o de madera y chapa suficientemente resistentes para soportar los esfuerzos.</w:t>
      </w:r>
    </w:p>
    <w:p w:rsidR="00C70D22" w:rsidRDefault="00B14CA2">
      <w:pPr>
        <w:numPr>
          <w:ilvl w:val="2"/>
          <w:numId w:val="20"/>
        </w:numPr>
        <w:pBdr>
          <w:top w:val="nil"/>
          <w:left w:val="nil"/>
          <w:bottom w:val="nil"/>
          <w:right w:val="nil"/>
          <w:between w:val="nil"/>
        </w:pBdr>
        <w:tabs>
          <w:tab w:val="left" w:pos="1261"/>
        </w:tabs>
        <w:spacing w:before="7" w:line="355" w:lineRule="auto"/>
        <w:ind w:right="571"/>
        <w:jc w:val="both"/>
        <w:rPr>
          <w:rFonts w:ascii="Verdana" w:eastAsia="Verdana" w:hAnsi="Verdana" w:cs="Verdana"/>
          <w:i/>
          <w:color w:val="000000"/>
        </w:rPr>
      </w:pPr>
      <w:r>
        <w:rPr>
          <w:rFonts w:ascii="Verdana" w:eastAsia="Verdana" w:hAnsi="Verdana" w:cs="Verdana"/>
          <w:i/>
          <w:color w:val="000000"/>
        </w:rPr>
        <w:t>Las instalaciones eléctricas provisorias (tableros, conexiones, cables, exten</w:t>
      </w:r>
      <w:r>
        <w:rPr>
          <w:rFonts w:ascii="Verdana" w:eastAsia="Verdana" w:hAnsi="Verdana" w:cs="Verdana"/>
          <w:i/>
          <w:color w:val="000000"/>
        </w:rPr>
        <w:t>siones, etc.), reunirán adecuadas condiciones de seguridad con el fin de brindar protección contra riesgos de contactos directos o indirectos con la corriente eléctrica.</w:t>
      </w:r>
    </w:p>
    <w:p w:rsidR="00C70D22" w:rsidRDefault="00B14CA2">
      <w:pPr>
        <w:numPr>
          <w:ilvl w:val="2"/>
          <w:numId w:val="20"/>
        </w:numPr>
        <w:pBdr>
          <w:top w:val="nil"/>
          <w:left w:val="nil"/>
          <w:bottom w:val="nil"/>
          <w:right w:val="nil"/>
          <w:between w:val="nil"/>
        </w:pBdr>
        <w:tabs>
          <w:tab w:val="left" w:pos="1261"/>
        </w:tabs>
        <w:spacing w:before="4"/>
        <w:jc w:val="both"/>
        <w:rPr>
          <w:rFonts w:ascii="Verdana" w:eastAsia="Verdana" w:hAnsi="Verdana" w:cs="Verdana"/>
          <w:i/>
          <w:color w:val="000000"/>
        </w:rPr>
      </w:pPr>
      <w:r>
        <w:rPr>
          <w:rFonts w:ascii="Verdana" w:eastAsia="Verdana" w:hAnsi="Verdana" w:cs="Verdana"/>
          <w:i/>
          <w:color w:val="000000"/>
        </w:rPr>
        <w:t>Todas las zonas de trabajo estarán suficientemente iluminadas.</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tbl>
      <w:tblPr>
        <w:tblStyle w:val="afffc"/>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C70D22">
      <w:pPr>
        <w:pBdr>
          <w:top w:val="nil"/>
          <w:left w:val="nil"/>
          <w:bottom w:val="nil"/>
          <w:right w:val="nil"/>
          <w:between w:val="nil"/>
        </w:pBdr>
        <w:spacing w:before="6"/>
        <w:rPr>
          <w:rFonts w:ascii="Verdana" w:eastAsia="Verdana" w:hAnsi="Verdana" w:cs="Verdana"/>
          <w:i/>
          <w:color w:val="000000"/>
          <w:sz w:val="14"/>
          <w:szCs w:val="14"/>
        </w:rPr>
      </w:pPr>
    </w:p>
    <w:p w:rsidR="00C70D22" w:rsidRDefault="00B14CA2">
      <w:pPr>
        <w:numPr>
          <w:ilvl w:val="1"/>
          <w:numId w:val="19"/>
        </w:numPr>
        <w:pBdr>
          <w:top w:val="nil"/>
          <w:left w:val="nil"/>
          <w:bottom w:val="nil"/>
          <w:right w:val="nil"/>
          <w:between w:val="nil"/>
        </w:pBdr>
        <w:tabs>
          <w:tab w:val="left" w:pos="1277"/>
        </w:tabs>
        <w:spacing w:before="93"/>
        <w:ind w:hanging="613"/>
        <w:jc w:val="both"/>
        <w:rPr>
          <w:rFonts w:ascii="Verdana" w:eastAsia="Verdana" w:hAnsi="Verdana" w:cs="Verdana"/>
          <w:i/>
          <w:color w:val="000000"/>
        </w:rPr>
      </w:pPr>
      <w:r>
        <w:rPr>
          <w:rFonts w:ascii="Verdana" w:eastAsia="Verdana" w:hAnsi="Verdana" w:cs="Verdana"/>
          <w:i/>
          <w:color w:val="000000"/>
        </w:rPr>
        <w:t>Recomendaciones</w:t>
      </w:r>
    </w:p>
    <w:p w:rsidR="00C70D22" w:rsidRDefault="00B14CA2">
      <w:pPr>
        <w:numPr>
          <w:ilvl w:val="1"/>
          <w:numId w:val="19"/>
        </w:numPr>
        <w:pBdr>
          <w:top w:val="nil"/>
          <w:left w:val="nil"/>
          <w:bottom w:val="nil"/>
          <w:right w:val="nil"/>
          <w:between w:val="nil"/>
        </w:pBdr>
        <w:tabs>
          <w:tab w:val="left" w:pos="1225"/>
        </w:tabs>
        <w:spacing w:before="127" w:line="360" w:lineRule="auto"/>
        <w:ind w:left="1260" w:right="144" w:hanging="596"/>
        <w:jc w:val="both"/>
        <w:rPr>
          <w:rFonts w:ascii="Verdana" w:eastAsia="Verdana" w:hAnsi="Verdana" w:cs="Verdana"/>
          <w:i/>
          <w:color w:val="000000"/>
        </w:rPr>
      </w:pPr>
      <w:r>
        <w:rPr>
          <w:rFonts w:ascii="Verdana" w:eastAsia="Verdana" w:hAnsi="Verdana" w:cs="Verdana"/>
          <w:i/>
          <w:color w:val="000000"/>
        </w:rPr>
        <w:t>Además de todo lo expresado anteriormente, la contratista estará obligado a cumplir con todas las normas que estén vigentes en la obra y que puedan ser aplicables al tipo de tareas que se desarrollen.</w:t>
      </w:r>
    </w:p>
    <w:p w:rsidR="00C70D22" w:rsidRDefault="00B14CA2">
      <w:pPr>
        <w:numPr>
          <w:ilvl w:val="1"/>
          <w:numId w:val="19"/>
        </w:numPr>
        <w:pBdr>
          <w:top w:val="nil"/>
          <w:left w:val="nil"/>
          <w:bottom w:val="nil"/>
          <w:right w:val="nil"/>
          <w:between w:val="nil"/>
        </w:pBdr>
        <w:tabs>
          <w:tab w:val="left" w:pos="1230"/>
        </w:tabs>
        <w:spacing w:line="362" w:lineRule="auto"/>
        <w:ind w:left="1260" w:right="143" w:hanging="721"/>
        <w:jc w:val="both"/>
        <w:rPr>
          <w:rFonts w:ascii="Verdana" w:eastAsia="Verdana" w:hAnsi="Verdana" w:cs="Verdana"/>
          <w:i/>
          <w:color w:val="000000"/>
        </w:rPr>
      </w:pPr>
      <w:r>
        <w:rPr>
          <w:rFonts w:ascii="Verdana" w:eastAsia="Verdana" w:hAnsi="Verdana" w:cs="Verdana"/>
          <w:i/>
          <w:color w:val="000000"/>
        </w:rPr>
        <w:t>La contratista no podrá alegar desconocimiento de la pr</w:t>
      </w:r>
      <w:r>
        <w:rPr>
          <w:rFonts w:ascii="Verdana" w:eastAsia="Verdana" w:hAnsi="Verdana" w:cs="Verdana"/>
          <w:i/>
          <w:color w:val="000000"/>
        </w:rPr>
        <w:t>esente norma bajo ningún concepto, haciéndose pasible de la penalidad que resulte de las infracciones a la misma.</w:t>
      </w:r>
    </w:p>
    <w:p w:rsidR="00C70D22" w:rsidRDefault="00B14CA2">
      <w:pPr>
        <w:pStyle w:val="Ttulo2"/>
        <w:ind w:left="540"/>
        <w:rPr>
          <w:rFonts w:ascii="Verdana" w:eastAsia="Verdana" w:hAnsi="Verdana" w:cs="Verdana"/>
          <w:i/>
        </w:rPr>
      </w:pPr>
      <w:r>
        <w:rPr>
          <w:rFonts w:ascii="Verdana" w:eastAsia="Verdana" w:hAnsi="Verdana" w:cs="Verdana"/>
          <w:i/>
          <w:u w:val="single"/>
        </w:rPr>
        <w:t>PLAN DE ACCION EN ACCIDENTES Y EMERGENCIAS</w:t>
      </w:r>
    </w:p>
    <w:p w:rsidR="00C70D22" w:rsidRDefault="00C70D22">
      <w:pPr>
        <w:pBdr>
          <w:top w:val="nil"/>
          <w:left w:val="nil"/>
          <w:bottom w:val="nil"/>
          <w:right w:val="nil"/>
          <w:between w:val="nil"/>
        </w:pBdr>
        <w:rPr>
          <w:rFonts w:ascii="Verdana" w:eastAsia="Verdana" w:hAnsi="Verdana" w:cs="Verdana"/>
          <w:b/>
          <w:i/>
          <w:color w:val="000000"/>
          <w:sz w:val="20"/>
          <w:szCs w:val="20"/>
        </w:rPr>
      </w:pPr>
    </w:p>
    <w:p w:rsidR="00C70D22" w:rsidRDefault="00B14CA2">
      <w:pPr>
        <w:pBdr>
          <w:top w:val="nil"/>
          <w:left w:val="nil"/>
          <w:bottom w:val="nil"/>
          <w:right w:val="nil"/>
          <w:between w:val="nil"/>
        </w:pBdr>
        <w:spacing w:before="93"/>
        <w:ind w:left="549"/>
        <w:jc w:val="both"/>
        <w:rPr>
          <w:rFonts w:ascii="Verdana" w:eastAsia="Verdana" w:hAnsi="Verdana" w:cs="Verdana"/>
          <w:i/>
          <w:color w:val="000000"/>
        </w:rPr>
      </w:pPr>
      <w:r>
        <w:rPr>
          <w:rFonts w:ascii="Verdana" w:eastAsia="Verdana" w:hAnsi="Verdana" w:cs="Verdana"/>
          <w:i/>
          <w:color w:val="000000"/>
        </w:rPr>
        <w:t>Rol de Accidentes</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B14CA2">
      <w:pPr>
        <w:pBdr>
          <w:top w:val="nil"/>
          <w:left w:val="nil"/>
          <w:bottom w:val="nil"/>
          <w:right w:val="nil"/>
          <w:between w:val="nil"/>
        </w:pBdr>
        <w:spacing w:line="360" w:lineRule="auto"/>
        <w:ind w:left="540" w:right="144"/>
        <w:jc w:val="both"/>
        <w:rPr>
          <w:rFonts w:ascii="Verdana" w:eastAsia="Verdana" w:hAnsi="Verdana" w:cs="Verdana"/>
          <w:i/>
          <w:color w:val="000000"/>
        </w:rPr>
      </w:pPr>
      <w:r>
        <w:rPr>
          <w:rFonts w:ascii="Verdana" w:eastAsia="Verdana" w:hAnsi="Verdana" w:cs="Verdana"/>
          <w:i/>
          <w:color w:val="000000"/>
        </w:rPr>
        <w:t xml:space="preserve">Todo el personal que sea informado u observe que una persona ha sido víctima de un accidente, deberá comunicar dicha situación a su supervisor, y de no encontrarse solicitará los servicios médicos correspondientes a la obra o telefónicamente de acuerdo al </w:t>
      </w:r>
      <w:r>
        <w:rPr>
          <w:rFonts w:ascii="Verdana" w:eastAsia="Verdana" w:hAnsi="Verdana" w:cs="Verdana"/>
          <w:i/>
          <w:color w:val="000000"/>
        </w:rPr>
        <w:t>caso.</w:t>
      </w:r>
    </w:p>
    <w:p w:rsidR="00C70D22" w:rsidRDefault="00B14CA2">
      <w:pPr>
        <w:pBdr>
          <w:top w:val="nil"/>
          <w:left w:val="nil"/>
          <w:bottom w:val="nil"/>
          <w:right w:val="nil"/>
          <w:between w:val="nil"/>
        </w:pBdr>
        <w:spacing w:before="208"/>
        <w:ind w:left="463"/>
        <w:jc w:val="both"/>
        <w:rPr>
          <w:rFonts w:ascii="Verdana" w:eastAsia="Verdana" w:hAnsi="Verdana" w:cs="Verdana"/>
          <w:i/>
          <w:color w:val="000000"/>
        </w:rPr>
      </w:pPr>
      <w:r>
        <w:rPr>
          <w:rFonts w:ascii="Verdana" w:eastAsia="Verdana" w:hAnsi="Verdana" w:cs="Verdana"/>
          <w:i/>
          <w:color w:val="000000"/>
        </w:rPr>
        <w:t>Rol de Llamadas en caso de Accidentes de Trabajo</w:t>
      </w:r>
    </w:p>
    <w:p w:rsidR="00C70D22" w:rsidRDefault="00C70D22">
      <w:pPr>
        <w:pBdr>
          <w:top w:val="nil"/>
          <w:left w:val="nil"/>
          <w:bottom w:val="nil"/>
          <w:right w:val="nil"/>
          <w:between w:val="nil"/>
        </w:pBdr>
        <w:rPr>
          <w:rFonts w:ascii="Verdana" w:eastAsia="Verdana" w:hAnsi="Verdana" w:cs="Verdana"/>
          <w:i/>
          <w:color w:val="000000"/>
          <w:sz w:val="24"/>
          <w:szCs w:val="24"/>
        </w:rPr>
      </w:pPr>
    </w:p>
    <w:p w:rsidR="00C70D22" w:rsidRDefault="00B14CA2">
      <w:pPr>
        <w:pBdr>
          <w:top w:val="nil"/>
          <w:left w:val="nil"/>
          <w:bottom w:val="nil"/>
          <w:right w:val="nil"/>
          <w:between w:val="nil"/>
        </w:pBdr>
        <w:spacing w:line="360" w:lineRule="auto"/>
        <w:ind w:left="540" w:right="143" w:hanging="15"/>
        <w:jc w:val="both"/>
        <w:rPr>
          <w:rFonts w:ascii="Verdana" w:eastAsia="Verdana" w:hAnsi="Verdana" w:cs="Verdana"/>
          <w:i/>
          <w:color w:val="000000"/>
        </w:rPr>
      </w:pPr>
      <w:r>
        <w:rPr>
          <w:rFonts w:ascii="Verdana" w:eastAsia="Verdana" w:hAnsi="Verdana" w:cs="Verdana"/>
          <w:i/>
          <w:color w:val="000000"/>
        </w:rPr>
        <w:t>La empresa contrató seguro de Riesgos del Trabajo con ……….., por lo cual en caso de accidentes de trabajo se deberá proceder de la siguiente manera:</w:t>
      </w: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6" w:after="1"/>
        <w:rPr>
          <w:rFonts w:ascii="Verdana" w:eastAsia="Verdana" w:hAnsi="Verdana" w:cs="Verdana"/>
          <w:i/>
          <w:color w:val="000000"/>
          <w:sz w:val="24"/>
          <w:szCs w:val="24"/>
        </w:rPr>
      </w:pPr>
    </w:p>
    <w:tbl>
      <w:tblPr>
        <w:tblStyle w:val="afffd"/>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ind w:left="295" w:right="289"/>
              <w:jc w:val="center"/>
              <w:rPr>
                <w:rFonts w:ascii="Verdana" w:eastAsia="Verdana" w:hAnsi="Verdana" w:cs="Verdana"/>
                <w:b/>
                <w:i/>
                <w:color w:val="000000"/>
                <w:sz w:val="18"/>
                <w:szCs w:val="18"/>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sz w:val="2"/>
          <w:szCs w:val="2"/>
        </w:rPr>
        <w:sectPr w:rsidR="00C70D22">
          <w:pgSz w:w="11910" w:h="16850"/>
          <w:pgMar w:top="1900" w:right="700" w:bottom="760" w:left="540" w:header="1489" w:footer="397" w:gutter="0"/>
          <w:cols w:space="720"/>
        </w:sectPr>
      </w:pPr>
    </w:p>
    <w:p w:rsidR="00C70D22" w:rsidRDefault="00C70D22">
      <w:pPr>
        <w:pBdr>
          <w:top w:val="nil"/>
          <w:left w:val="nil"/>
          <w:bottom w:val="nil"/>
          <w:right w:val="nil"/>
          <w:between w:val="nil"/>
        </w:pBdr>
        <w:spacing w:before="7"/>
        <w:rPr>
          <w:rFonts w:ascii="Verdana" w:eastAsia="Verdana" w:hAnsi="Verdana" w:cs="Verdana"/>
          <w:i/>
          <w:color w:val="000000"/>
          <w:sz w:val="28"/>
          <w:szCs w:val="28"/>
        </w:rPr>
      </w:pPr>
    </w:p>
    <w:p w:rsidR="00C70D22" w:rsidRDefault="00B14CA2">
      <w:pPr>
        <w:pBdr>
          <w:top w:val="nil"/>
          <w:left w:val="nil"/>
          <w:bottom w:val="nil"/>
          <w:right w:val="nil"/>
          <w:between w:val="nil"/>
        </w:pBdr>
        <w:ind w:left="1731"/>
        <w:rPr>
          <w:rFonts w:ascii="Verdana" w:eastAsia="Verdana" w:hAnsi="Verdana" w:cs="Verdana"/>
          <w:i/>
          <w:color w:val="000000"/>
          <w:sz w:val="20"/>
          <w:szCs w:val="20"/>
        </w:rPr>
      </w:pPr>
      <w:bookmarkStart w:id="0" w:name="_GoBack"/>
      <w:r>
        <w:rPr>
          <w:rFonts w:ascii="Verdana" w:eastAsia="Verdana" w:hAnsi="Verdana" w:cs="Verdana"/>
          <w:i/>
          <w:noProof/>
          <w:color w:val="000000"/>
          <w:sz w:val="20"/>
          <w:szCs w:val="20"/>
          <w:lang w:val="es-AR"/>
        </w:rPr>
        <w:drawing>
          <wp:inline distT="0" distB="0" distL="0" distR="0">
            <wp:extent cx="4758593" cy="7202233"/>
            <wp:effectExtent l="0" t="0" r="0" b="0"/>
            <wp:docPr id="5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4758593" cy="7202233"/>
                    </a:xfrm>
                    <a:prstGeom prst="rect">
                      <a:avLst/>
                    </a:prstGeom>
                    <a:ln/>
                  </pic:spPr>
                </pic:pic>
              </a:graphicData>
            </a:graphic>
          </wp:inline>
        </w:drawing>
      </w:r>
      <w:bookmarkEnd w:id="0"/>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2" w:after="1"/>
        <w:rPr>
          <w:rFonts w:ascii="Verdana" w:eastAsia="Verdana" w:hAnsi="Verdana" w:cs="Verdana"/>
          <w:i/>
          <w:color w:val="000000"/>
          <w:sz w:val="12"/>
          <w:szCs w:val="12"/>
        </w:rPr>
      </w:pPr>
    </w:p>
    <w:tbl>
      <w:tblPr>
        <w:tblStyle w:val="afffe"/>
        <w:tblW w:w="1040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
        <w:gridCol w:w="2132"/>
        <w:gridCol w:w="2123"/>
        <w:gridCol w:w="2416"/>
        <w:gridCol w:w="3398"/>
        <w:gridCol w:w="167"/>
      </w:tblGrid>
      <w:tr w:rsidR="00C70D22">
        <w:trPr>
          <w:trHeight w:val="230"/>
        </w:trPr>
        <w:tc>
          <w:tcPr>
            <w:tcW w:w="166" w:type="dxa"/>
            <w:vMerge w:val="restart"/>
            <w:tcBorders>
              <w:top w:val="nil"/>
              <w:lef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c>
          <w:tcPr>
            <w:tcW w:w="2132" w:type="dxa"/>
          </w:tcPr>
          <w:p w:rsidR="00C70D22" w:rsidRDefault="00B14CA2">
            <w:pPr>
              <w:pBdr>
                <w:top w:val="nil"/>
                <w:left w:val="nil"/>
                <w:bottom w:val="nil"/>
                <w:right w:val="nil"/>
                <w:between w:val="nil"/>
              </w:pBdr>
              <w:spacing w:line="210" w:lineRule="auto"/>
              <w:ind w:left="547"/>
              <w:rPr>
                <w:rFonts w:ascii="Verdana" w:eastAsia="Verdana" w:hAnsi="Verdana" w:cs="Verdana"/>
                <w:b/>
                <w:i/>
                <w:color w:val="000000"/>
                <w:sz w:val="20"/>
                <w:szCs w:val="20"/>
              </w:rPr>
            </w:pPr>
            <w:r>
              <w:rPr>
                <w:rFonts w:ascii="Verdana" w:eastAsia="Verdana" w:hAnsi="Verdana" w:cs="Verdana"/>
                <w:b/>
                <w:i/>
                <w:color w:val="000000"/>
                <w:sz w:val="20"/>
                <w:szCs w:val="20"/>
              </w:rPr>
              <w:t>Empleador</w:t>
            </w:r>
          </w:p>
        </w:tc>
        <w:tc>
          <w:tcPr>
            <w:tcW w:w="2123" w:type="dxa"/>
          </w:tcPr>
          <w:p w:rsidR="00C70D22" w:rsidRDefault="00B14CA2">
            <w:pPr>
              <w:pBdr>
                <w:top w:val="nil"/>
                <w:left w:val="nil"/>
                <w:bottom w:val="nil"/>
                <w:right w:val="nil"/>
                <w:between w:val="nil"/>
              </w:pBdr>
              <w:spacing w:line="210" w:lineRule="auto"/>
              <w:ind w:left="267"/>
              <w:rPr>
                <w:rFonts w:ascii="Verdana" w:eastAsia="Verdana" w:hAnsi="Verdana" w:cs="Verdana"/>
                <w:b/>
                <w:i/>
                <w:color w:val="000000"/>
                <w:sz w:val="20"/>
                <w:szCs w:val="20"/>
              </w:rPr>
            </w:pPr>
            <w:r>
              <w:rPr>
                <w:rFonts w:ascii="Verdana" w:eastAsia="Verdana" w:hAnsi="Verdana" w:cs="Verdana"/>
                <w:b/>
                <w:i/>
                <w:color w:val="000000"/>
                <w:sz w:val="20"/>
                <w:szCs w:val="20"/>
              </w:rPr>
              <w:t>Director de Obra</w:t>
            </w:r>
          </w:p>
        </w:tc>
        <w:tc>
          <w:tcPr>
            <w:tcW w:w="2416" w:type="dxa"/>
          </w:tcPr>
          <w:p w:rsidR="00C70D22" w:rsidRDefault="00B14CA2">
            <w:pPr>
              <w:pBdr>
                <w:top w:val="nil"/>
                <w:left w:val="nil"/>
                <w:bottom w:val="nil"/>
                <w:right w:val="nil"/>
                <w:between w:val="nil"/>
              </w:pBdr>
              <w:spacing w:line="210" w:lineRule="auto"/>
              <w:ind w:left="86" w:right="84"/>
              <w:jc w:val="center"/>
              <w:rPr>
                <w:rFonts w:ascii="Verdana" w:eastAsia="Verdana" w:hAnsi="Verdana" w:cs="Verdana"/>
                <w:b/>
                <w:i/>
                <w:color w:val="000000"/>
                <w:sz w:val="20"/>
                <w:szCs w:val="20"/>
              </w:rPr>
            </w:pPr>
            <w:r>
              <w:rPr>
                <w:rFonts w:ascii="Verdana" w:eastAsia="Verdana" w:hAnsi="Verdana" w:cs="Verdana"/>
                <w:b/>
                <w:i/>
                <w:color w:val="000000"/>
                <w:sz w:val="20"/>
                <w:szCs w:val="20"/>
              </w:rPr>
              <w:t>Responsable de  SSA</w:t>
            </w:r>
          </w:p>
        </w:tc>
        <w:tc>
          <w:tcPr>
            <w:tcW w:w="3398" w:type="dxa"/>
          </w:tcPr>
          <w:p w:rsidR="00C70D22" w:rsidRDefault="00B14CA2">
            <w:pPr>
              <w:pBdr>
                <w:top w:val="nil"/>
                <w:left w:val="nil"/>
                <w:bottom w:val="nil"/>
                <w:right w:val="nil"/>
                <w:between w:val="nil"/>
              </w:pBdr>
              <w:spacing w:line="210" w:lineRule="auto"/>
              <w:ind w:left="649"/>
              <w:rPr>
                <w:rFonts w:ascii="Verdana" w:eastAsia="Verdana" w:hAnsi="Verdana" w:cs="Verdana"/>
                <w:b/>
                <w:i/>
                <w:color w:val="000000"/>
                <w:sz w:val="20"/>
                <w:szCs w:val="20"/>
              </w:rPr>
            </w:pPr>
            <w:r>
              <w:rPr>
                <w:rFonts w:ascii="Verdana" w:eastAsia="Verdana" w:hAnsi="Verdana" w:cs="Verdana"/>
                <w:b/>
                <w:i/>
                <w:color w:val="000000"/>
                <w:sz w:val="20"/>
                <w:szCs w:val="20"/>
              </w:rPr>
              <w:t>Aprobación de la ART</w:t>
            </w:r>
          </w:p>
        </w:tc>
        <w:tc>
          <w:tcPr>
            <w:tcW w:w="167" w:type="dxa"/>
            <w:vMerge w:val="restart"/>
            <w:tcBorders>
              <w:top w:val="nil"/>
              <w:right w:val="nil"/>
            </w:tcBorders>
          </w:tcPr>
          <w:p w:rsidR="00C70D22" w:rsidRDefault="00C70D22">
            <w:pPr>
              <w:pBdr>
                <w:top w:val="nil"/>
                <w:left w:val="nil"/>
                <w:bottom w:val="nil"/>
                <w:right w:val="nil"/>
                <w:between w:val="nil"/>
              </w:pBdr>
              <w:rPr>
                <w:rFonts w:ascii="Verdana" w:eastAsia="Verdana" w:hAnsi="Verdana" w:cs="Verdana"/>
                <w:i/>
                <w:color w:val="000000"/>
                <w:sz w:val="20"/>
                <w:szCs w:val="20"/>
              </w:rPr>
            </w:pPr>
          </w:p>
        </w:tc>
      </w:tr>
      <w:tr w:rsidR="00C70D22">
        <w:trPr>
          <w:trHeight w:val="18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20"/>
                <w:szCs w:val="20"/>
              </w:rPr>
            </w:pPr>
          </w:p>
        </w:tc>
        <w:tc>
          <w:tcPr>
            <w:tcW w:w="2132"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318"/>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123" w:type="dxa"/>
            <w:vMerge w:val="restart"/>
            <w:tcBorders>
              <w:bottom w:val="single" w:sz="8" w:space="0" w:color="000000"/>
            </w:tcBorders>
          </w:tcPr>
          <w:p w:rsidR="00C70D22" w:rsidRDefault="00C70D22">
            <w:pPr>
              <w:pBdr>
                <w:top w:val="nil"/>
                <w:left w:val="nil"/>
                <w:bottom w:val="nil"/>
                <w:right w:val="nil"/>
                <w:between w:val="nil"/>
              </w:pBdr>
              <w:spacing w:before="6"/>
              <w:rPr>
                <w:rFonts w:ascii="Verdana" w:eastAsia="Verdana" w:hAnsi="Verdana" w:cs="Verdana"/>
                <w:i/>
                <w:color w:val="000000"/>
                <w:sz w:val="20"/>
                <w:szCs w:val="20"/>
              </w:rPr>
            </w:pPr>
          </w:p>
          <w:p w:rsidR="00C70D22" w:rsidRDefault="00C70D22">
            <w:pPr>
              <w:pBdr>
                <w:top w:val="nil"/>
                <w:left w:val="nil"/>
                <w:bottom w:val="nil"/>
                <w:right w:val="nil"/>
                <w:between w:val="nil"/>
              </w:pBdr>
              <w:spacing w:before="1"/>
              <w:rPr>
                <w:rFonts w:ascii="Verdana" w:eastAsia="Verdana" w:hAnsi="Verdana" w:cs="Verdana"/>
                <w:i/>
                <w:color w:val="000000"/>
                <w:sz w:val="18"/>
                <w:szCs w:val="18"/>
              </w:rPr>
            </w:pPr>
          </w:p>
          <w:p w:rsidR="00C70D22" w:rsidRDefault="00B14CA2">
            <w:pPr>
              <w:pBdr>
                <w:top w:val="nil"/>
                <w:left w:val="nil"/>
                <w:bottom w:val="nil"/>
                <w:right w:val="nil"/>
                <w:between w:val="nil"/>
              </w:pBdr>
              <w:spacing w:before="1" w:line="187" w:lineRule="auto"/>
              <w:ind w:left="295" w:right="291"/>
              <w:jc w:val="center"/>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2416" w:type="dxa"/>
          </w:tcPr>
          <w:p w:rsidR="00C70D22" w:rsidRDefault="00C70D22">
            <w:pPr>
              <w:pBdr>
                <w:top w:val="nil"/>
                <w:left w:val="nil"/>
                <w:bottom w:val="nil"/>
                <w:right w:val="nil"/>
                <w:between w:val="nil"/>
              </w:pBdr>
              <w:spacing w:line="169" w:lineRule="auto"/>
              <w:ind w:left="89" w:right="84"/>
              <w:jc w:val="center"/>
              <w:rPr>
                <w:rFonts w:ascii="Verdana" w:eastAsia="Verdana" w:hAnsi="Verdana" w:cs="Verdana"/>
                <w:b/>
                <w:i/>
                <w:color w:val="000000"/>
                <w:sz w:val="18"/>
                <w:szCs w:val="18"/>
              </w:rPr>
            </w:pPr>
          </w:p>
        </w:tc>
        <w:tc>
          <w:tcPr>
            <w:tcW w:w="3398" w:type="dxa"/>
            <w:vMerge w:val="restart"/>
            <w:tcBorders>
              <w:bottom w:val="single" w:sz="8" w:space="0" w:color="000000"/>
            </w:tcBorders>
          </w:tcPr>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rPr>
                <w:rFonts w:ascii="Verdana" w:eastAsia="Verdana" w:hAnsi="Verdana" w:cs="Verdana"/>
                <w:i/>
                <w:color w:val="000000"/>
                <w:sz w:val="20"/>
                <w:szCs w:val="20"/>
              </w:rPr>
            </w:pPr>
          </w:p>
          <w:p w:rsidR="00C70D22" w:rsidRDefault="00C70D22">
            <w:pPr>
              <w:pBdr>
                <w:top w:val="nil"/>
                <w:left w:val="nil"/>
                <w:bottom w:val="nil"/>
                <w:right w:val="nil"/>
                <w:between w:val="nil"/>
              </w:pBdr>
              <w:spacing w:before="7"/>
              <w:rPr>
                <w:rFonts w:ascii="Verdana" w:eastAsia="Verdana" w:hAnsi="Verdana" w:cs="Verdana"/>
                <w:i/>
                <w:color w:val="000000"/>
                <w:sz w:val="16"/>
                <w:szCs w:val="16"/>
              </w:rPr>
            </w:pPr>
          </w:p>
          <w:p w:rsidR="00C70D22" w:rsidRDefault="00B14CA2">
            <w:pPr>
              <w:pBdr>
                <w:top w:val="nil"/>
                <w:left w:val="nil"/>
                <w:bottom w:val="nil"/>
                <w:right w:val="nil"/>
                <w:between w:val="nil"/>
              </w:pBdr>
              <w:spacing w:before="1" w:line="187" w:lineRule="auto"/>
              <w:ind w:left="949"/>
              <w:rPr>
                <w:rFonts w:ascii="Verdana" w:eastAsia="Verdana" w:hAnsi="Verdana" w:cs="Verdana"/>
                <w:i/>
                <w:color w:val="000000"/>
                <w:sz w:val="18"/>
                <w:szCs w:val="18"/>
              </w:rPr>
            </w:pPr>
            <w:r>
              <w:rPr>
                <w:rFonts w:ascii="Verdana" w:eastAsia="Verdana" w:hAnsi="Verdana" w:cs="Verdana"/>
                <w:i/>
                <w:color w:val="000000"/>
                <w:sz w:val="18"/>
                <w:szCs w:val="18"/>
              </w:rPr>
              <w:t>Aclaración y Firma</w:t>
            </w: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r>
      <w:tr w:rsidR="00C70D22">
        <w:trPr>
          <w:trHeight w:val="649"/>
        </w:trPr>
        <w:tc>
          <w:tcPr>
            <w:tcW w:w="166" w:type="dxa"/>
            <w:vMerge/>
            <w:tcBorders>
              <w:top w:val="nil"/>
              <w:left w:val="nil"/>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32"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123"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i/>
                <w:color w:val="000000"/>
                <w:sz w:val="18"/>
                <w:szCs w:val="18"/>
              </w:rPr>
            </w:pPr>
          </w:p>
        </w:tc>
        <w:tc>
          <w:tcPr>
            <w:tcW w:w="2416" w:type="dxa"/>
            <w:tcBorders>
              <w:bottom w:val="single" w:sz="8" w:space="0" w:color="000000"/>
            </w:tcBorders>
          </w:tcPr>
          <w:p w:rsidR="00C70D22" w:rsidRDefault="00C70D22">
            <w:pPr>
              <w:pBdr>
                <w:top w:val="nil"/>
                <w:left w:val="nil"/>
                <w:bottom w:val="nil"/>
                <w:right w:val="nil"/>
                <w:between w:val="nil"/>
              </w:pBdr>
              <w:spacing w:before="2" w:line="204" w:lineRule="auto"/>
              <w:ind w:left="89" w:right="84"/>
              <w:jc w:val="center"/>
              <w:rPr>
                <w:rFonts w:ascii="Verdana" w:eastAsia="Verdana" w:hAnsi="Verdana" w:cs="Verdana"/>
                <w:b/>
                <w:i/>
                <w:color w:val="000000"/>
                <w:sz w:val="18"/>
                <w:szCs w:val="18"/>
              </w:rPr>
            </w:pPr>
          </w:p>
        </w:tc>
        <w:tc>
          <w:tcPr>
            <w:tcW w:w="3398" w:type="dxa"/>
            <w:vMerge/>
            <w:tcBorders>
              <w:bottom w:val="single" w:sz="8" w:space="0" w:color="000000"/>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c>
          <w:tcPr>
            <w:tcW w:w="167" w:type="dxa"/>
            <w:vMerge/>
            <w:tcBorders>
              <w:top w:val="nil"/>
              <w:right w:val="nil"/>
            </w:tcBorders>
          </w:tcPr>
          <w:p w:rsidR="00C70D22" w:rsidRDefault="00C70D22">
            <w:pPr>
              <w:pBdr>
                <w:top w:val="nil"/>
                <w:left w:val="nil"/>
                <w:bottom w:val="nil"/>
                <w:right w:val="nil"/>
                <w:between w:val="nil"/>
              </w:pBdr>
              <w:spacing w:line="276" w:lineRule="auto"/>
              <w:rPr>
                <w:rFonts w:ascii="Verdana" w:eastAsia="Verdana" w:hAnsi="Verdana" w:cs="Verdana"/>
                <w:b/>
                <w:i/>
                <w:color w:val="000000"/>
                <w:sz w:val="18"/>
                <w:szCs w:val="18"/>
              </w:rPr>
            </w:pPr>
          </w:p>
        </w:tc>
      </w:tr>
    </w:tbl>
    <w:p w:rsidR="00C70D22" w:rsidRDefault="00C70D22">
      <w:pPr>
        <w:rPr>
          <w:rFonts w:ascii="Verdana" w:eastAsia="Verdana" w:hAnsi="Verdana" w:cs="Verdana"/>
          <w:i/>
        </w:rPr>
      </w:pPr>
    </w:p>
    <w:sectPr w:rsidR="00C70D22">
      <w:pgSz w:w="11910" w:h="16850"/>
      <w:pgMar w:top="1900" w:right="700" w:bottom="580" w:left="540" w:header="1489" w:footer="39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B14CA2">
      <w:r>
        <w:separator/>
      </w:r>
    </w:p>
  </w:endnote>
  <w:endnote w:type="continuationSeparator" w:id="0">
    <w:p w:rsidR="00000000" w:rsidRDefault="00B14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Times New Roman"/>
    <w:charset w:val="00"/>
    <w:family w:val="auto"/>
    <w:pitch w:val="default"/>
  </w:font>
  <w:font w:name="Times New Roman">
    <w:panose1 w:val="02020603050405020304"/>
    <w:charset w:val="00"/>
    <w:family w:val="roman"/>
    <w:pitch w:val="variable"/>
    <w:sig w:usb0="E0002AFF" w:usb1="C0007841"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Georgia">
    <w:charset w:val="00"/>
    <w:family w:val="roman"/>
    <w:pitch w:val="variable"/>
    <w:sig w:usb0="00000287" w:usb1="00000000" w:usb2="00000000" w:usb3="00000000" w:csb0="0000009F" w:csb1="00000000"/>
  </w:font>
  <w:font w:name="Verdana">
    <w:charset w:val="00"/>
    <w:family w:val="swiss"/>
    <w:pitch w:val="variable"/>
    <w:sig w:usb0="A10006FF" w:usb1="4000205B" w:usb2="00000010" w:usb3="00000000" w:csb0="0000019F" w:csb1="00000000"/>
  </w:font>
  <w:font w:name="Cambria">
    <w:charset w:val="00"/>
    <w:family w:val="roman"/>
    <w:pitch w:val="variable"/>
    <w:sig w:usb0="E00002FF" w:usb1="400004FF" w:usb2="00000000" w:usb3="00000000" w:csb0="0000019F" w:csb1="00000000"/>
  </w:font>
  <w:font w:name="Calibri">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0D22" w:rsidRDefault="00B14CA2">
    <w:pPr>
      <w:pBdr>
        <w:top w:val="nil"/>
        <w:left w:val="nil"/>
        <w:bottom w:val="nil"/>
        <w:right w:val="nil"/>
        <w:between w:val="nil"/>
      </w:pBdr>
      <w:spacing w:line="14" w:lineRule="auto"/>
      <w:rPr>
        <w:color w:val="000000"/>
        <w:sz w:val="6"/>
        <w:szCs w:val="6"/>
      </w:rPr>
    </w:pPr>
    <w:r>
      <w:rPr>
        <w:noProof/>
        <w:lang w:val="es-AR"/>
      </w:rPr>
      <mc:AlternateContent>
        <mc:Choice Requires="wpg">
          <w:drawing>
            <wp:anchor distT="0" distB="0" distL="114300" distR="114300" simplePos="0" relativeHeight="251658240" behindDoc="1" locked="0" layoutInCell="1" hidden="0" allowOverlap="1">
              <wp:simplePos x="0" y="0"/>
              <wp:positionH relativeFrom="column">
                <wp:posOffset>6019800</wp:posOffset>
              </wp:positionH>
              <wp:positionV relativeFrom="paragraph">
                <wp:posOffset>10147300</wp:posOffset>
              </wp:positionV>
              <wp:extent cx="816610" cy="220345"/>
              <wp:effectExtent l="0" t="0" r="0" b="0"/>
              <wp:wrapNone/>
              <wp:docPr id="36" name=""/>
              <wp:cNvGraphicFramePr/>
              <a:graphic xmlns:a="http://schemas.openxmlformats.org/drawingml/2006/main">
                <a:graphicData uri="http://schemas.microsoft.com/office/word/2010/wordprocessingShape">
                  <wps:wsp>
                    <wps:cNvSpPr/>
                    <wps:spPr>
                      <a:xfrm>
                        <a:off x="5285358" y="3674590"/>
                        <a:ext cx="807085" cy="210820"/>
                      </a:xfrm>
                      <a:custGeom>
                        <a:avLst/>
                        <a:gdLst/>
                        <a:ahLst/>
                        <a:cxnLst/>
                        <a:rect l="l" t="t" r="r" b="b"/>
                        <a:pathLst>
                          <a:path w="807085" h="210820" extrusionOk="0">
                            <a:moveTo>
                              <a:pt x="0" y="0"/>
                            </a:moveTo>
                            <a:lnTo>
                              <a:pt x="0" y="210820"/>
                            </a:lnTo>
                            <a:lnTo>
                              <a:pt x="807085" y="210820"/>
                            </a:lnTo>
                            <a:lnTo>
                              <a:pt x="807085" y="0"/>
                            </a:lnTo>
                            <a:close/>
                          </a:path>
                        </a:pathLst>
                      </a:custGeom>
                      <a:noFill/>
                      <a:ln>
                        <a:noFill/>
                      </a:ln>
                    </wps:spPr>
                    <wps:txbx>
                      <w:txbxContent>
                        <w:p w:rsidR="00C70D22" w:rsidRDefault="00B14CA2">
                          <w:pPr>
                            <w:spacing w:before="20"/>
                            <w:ind w:left="20" w:firstLine="20"/>
                            <w:textDirection w:val="btLr"/>
                          </w:pPr>
                          <w:r>
                            <w:rPr>
                              <w:rFonts w:ascii="Verdana" w:eastAsia="Verdana" w:hAnsi="Verdana" w:cs="Verdana"/>
                              <w:color w:val="000000"/>
                              <w:sz w:val="24"/>
                            </w:rPr>
                            <w:t xml:space="preserve">Página  PAGE </w:t>
                          </w:r>
                          <w:r>
                            <w:rPr>
                              <w:color w:val="000000"/>
                            </w:rPr>
                            <w:t>56</w:t>
                          </w:r>
                        </w:p>
                      </w:txbxContent>
                    </wps:txbx>
                    <wps:bodyPr spcFirstLastPara="1" wrap="square" lIns="88900" tIns="38100" rIns="88900" bIns="381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column">
                <wp:posOffset>6019800</wp:posOffset>
              </wp:positionH>
              <wp:positionV relativeFrom="paragraph">
                <wp:posOffset>10147300</wp:posOffset>
              </wp:positionV>
              <wp:extent cx="816610" cy="220345"/>
              <wp:effectExtent b="0" l="0" r="0" t="0"/>
              <wp:wrapNone/>
              <wp:docPr id="3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816610" cy="22034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B14CA2">
      <w:r>
        <w:separator/>
      </w:r>
    </w:p>
  </w:footnote>
  <w:footnote w:type="continuationSeparator" w:id="0">
    <w:p w:rsidR="00000000" w:rsidRDefault="00B14CA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4CA2" w:rsidRDefault="00B14CA2" w:rsidP="00B14CA2">
    <w:pPr>
      <w:pStyle w:val="Encabezado"/>
      <w:jc w:val="center"/>
    </w:pPr>
    <w:r>
      <w:rPr>
        <w:noProof/>
        <w:lang w:val="es-AR"/>
      </w:rPr>
      <w:drawing>
        <wp:inline distT="0" distB="0" distL="0" distR="0" wp14:anchorId="4146FCFB">
          <wp:extent cx="1257300" cy="809625"/>
          <wp:effectExtent l="0" t="0" r="0" b="9525"/>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80962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93443"/>
    <w:multiLevelType w:val="multilevel"/>
    <w:tmpl w:val="3348BDB0"/>
    <w:lvl w:ilvl="0">
      <w:start w:val="1"/>
      <w:numFmt w:val="decimal"/>
      <w:lvlText w:val="%1)"/>
      <w:lvlJc w:val="left"/>
      <w:pPr>
        <w:ind w:left="463" w:hanging="259"/>
      </w:pPr>
      <w:rPr>
        <w:rFonts w:ascii="Arial MT" w:eastAsia="Arial MT" w:hAnsi="Arial MT" w:cs="Arial MT"/>
        <w:sz w:val="22"/>
        <w:szCs w:val="22"/>
      </w:rPr>
    </w:lvl>
    <w:lvl w:ilvl="1">
      <w:numFmt w:val="bullet"/>
      <w:lvlText w:val="•"/>
      <w:lvlJc w:val="left"/>
      <w:pPr>
        <w:ind w:left="1480" w:hanging="259"/>
      </w:pPr>
    </w:lvl>
    <w:lvl w:ilvl="2">
      <w:numFmt w:val="bullet"/>
      <w:lvlText w:val="•"/>
      <w:lvlJc w:val="left"/>
      <w:pPr>
        <w:ind w:left="2501" w:hanging="259"/>
      </w:pPr>
    </w:lvl>
    <w:lvl w:ilvl="3">
      <w:numFmt w:val="bullet"/>
      <w:lvlText w:val="•"/>
      <w:lvlJc w:val="left"/>
      <w:pPr>
        <w:ind w:left="3521" w:hanging="258"/>
      </w:pPr>
    </w:lvl>
    <w:lvl w:ilvl="4">
      <w:numFmt w:val="bullet"/>
      <w:lvlText w:val="•"/>
      <w:lvlJc w:val="left"/>
      <w:pPr>
        <w:ind w:left="4542" w:hanging="259"/>
      </w:pPr>
    </w:lvl>
    <w:lvl w:ilvl="5">
      <w:numFmt w:val="bullet"/>
      <w:lvlText w:val="•"/>
      <w:lvlJc w:val="left"/>
      <w:pPr>
        <w:ind w:left="5563" w:hanging="259"/>
      </w:pPr>
    </w:lvl>
    <w:lvl w:ilvl="6">
      <w:numFmt w:val="bullet"/>
      <w:lvlText w:val="•"/>
      <w:lvlJc w:val="left"/>
      <w:pPr>
        <w:ind w:left="6583" w:hanging="259"/>
      </w:pPr>
    </w:lvl>
    <w:lvl w:ilvl="7">
      <w:numFmt w:val="bullet"/>
      <w:lvlText w:val="•"/>
      <w:lvlJc w:val="left"/>
      <w:pPr>
        <w:ind w:left="7604" w:hanging="259"/>
      </w:pPr>
    </w:lvl>
    <w:lvl w:ilvl="8">
      <w:numFmt w:val="bullet"/>
      <w:lvlText w:val="•"/>
      <w:lvlJc w:val="left"/>
      <w:pPr>
        <w:ind w:left="8625" w:hanging="259"/>
      </w:pPr>
    </w:lvl>
  </w:abstractNum>
  <w:abstractNum w:abstractNumId="1" w15:restartNumberingAfterBreak="0">
    <w:nsid w:val="07B55C07"/>
    <w:multiLevelType w:val="multilevel"/>
    <w:tmpl w:val="9AC61358"/>
    <w:lvl w:ilvl="0">
      <w:start w:val="4"/>
      <w:numFmt w:val="lowerLetter"/>
      <w:lvlText w:val="%1)"/>
      <w:lvlJc w:val="left"/>
      <w:pPr>
        <w:ind w:left="791" w:hanging="348"/>
      </w:pPr>
      <w:rPr>
        <w:rFonts w:ascii="Arial MT" w:eastAsia="Arial MT" w:hAnsi="Arial MT" w:cs="Arial MT"/>
        <w:sz w:val="22"/>
        <w:szCs w:val="22"/>
      </w:rPr>
    </w:lvl>
    <w:lvl w:ilvl="1">
      <w:numFmt w:val="bullet"/>
      <w:lvlText w:val="•"/>
      <w:lvlJc w:val="left"/>
      <w:pPr>
        <w:ind w:left="967" w:hanging="348"/>
      </w:pPr>
    </w:lvl>
    <w:lvl w:ilvl="2">
      <w:numFmt w:val="bullet"/>
      <w:lvlText w:val="•"/>
      <w:lvlJc w:val="left"/>
      <w:pPr>
        <w:ind w:left="1134" w:hanging="347"/>
      </w:pPr>
    </w:lvl>
    <w:lvl w:ilvl="3">
      <w:numFmt w:val="bullet"/>
      <w:lvlText w:val="•"/>
      <w:lvlJc w:val="left"/>
      <w:pPr>
        <w:ind w:left="1301" w:hanging="348"/>
      </w:pPr>
    </w:lvl>
    <w:lvl w:ilvl="4">
      <w:numFmt w:val="bullet"/>
      <w:lvlText w:val="•"/>
      <w:lvlJc w:val="left"/>
      <w:pPr>
        <w:ind w:left="1468" w:hanging="347"/>
      </w:pPr>
    </w:lvl>
    <w:lvl w:ilvl="5">
      <w:numFmt w:val="bullet"/>
      <w:lvlText w:val="•"/>
      <w:lvlJc w:val="left"/>
      <w:pPr>
        <w:ind w:left="1636" w:hanging="348"/>
      </w:pPr>
    </w:lvl>
    <w:lvl w:ilvl="6">
      <w:numFmt w:val="bullet"/>
      <w:lvlText w:val="•"/>
      <w:lvlJc w:val="left"/>
      <w:pPr>
        <w:ind w:left="1803" w:hanging="348"/>
      </w:pPr>
    </w:lvl>
    <w:lvl w:ilvl="7">
      <w:numFmt w:val="bullet"/>
      <w:lvlText w:val="•"/>
      <w:lvlJc w:val="left"/>
      <w:pPr>
        <w:ind w:left="1970" w:hanging="348"/>
      </w:pPr>
    </w:lvl>
    <w:lvl w:ilvl="8">
      <w:numFmt w:val="bullet"/>
      <w:lvlText w:val="•"/>
      <w:lvlJc w:val="left"/>
      <w:pPr>
        <w:ind w:left="2137" w:hanging="348"/>
      </w:pPr>
    </w:lvl>
  </w:abstractNum>
  <w:abstractNum w:abstractNumId="2" w15:restartNumberingAfterBreak="0">
    <w:nsid w:val="08A71168"/>
    <w:multiLevelType w:val="multilevel"/>
    <w:tmpl w:val="C716479C"/>
    <w:lvl w:ilvl="0">
      <w:start w:val="3"/>
      <w:numFmt w:val="lowerLetter"/>
      <w:lvlText w:val="%1)"/>
      <w:lvlJc w:val="left"/>
      <w:pPr>
        <w:ind w:left="791" w:hanging="348"/>
      </w:pPr>
      <w:rPr>
        <w:rFonts w:ascii="Arial MT" w:eastAsia="Arial MT" w:hAnsi="Arial MT" w:cs="Arial MT"/>
        <w:sz w:val="22"/>
        <w:szCs w:val="22"/>
      </w:rPr>
    </w:lvl>
    <w:lvl w:ilvl="1">
      <w:numFmt w:val="bullet"/>
      <w:lvlText w:val="•"/>
      <w:lvlJc w:val="left"/>
      <w:pPr>
        <w:ind w:left="967" w:hanging="348"/>
      </w:pPr>
    </w:lvl>
    <w:lvl w:ilvl="2">
      <w:numFmt w:val="bullet"/>
      <w:lvlText w:val="•"/>
      <w:lvlJc w:val="left"/>
      <w:pPr>
        <w:ind w:left="1134" w:hanging="347"/>
      </w:pPr>
    </w:lvl>
    <w:lvl w:ilvl="3">
      <w:numFmt w:val="bullet"/>
      <w:lvlText w:val="•"/>
      <w:lvlJc w:val="left"/>
      <w:pPr>
        <w:ind w:left="1301" w:hanging="348"/>
      </w:pPr>
    </w:lvl>
    <w:lvl w:ilvl="4">
      <w:numFmt w:val="bullet"/>
      <w:lvlText w:val="•"/>
      <w:lvlJc w:val="left"/>
      <w:pPr>
        <w:ind w:left="1468" w:hanging="347"/>
      </w:pPr>
    </w:lvl>
    <w:lvl w:ilvl="5">
      <w:numFmt w:val="bullet"/>
      <w:lvlText w:val="•"/>
      <w:lvlJc w:val="left"/>
      <w:pPr>
        <w:ind w:left="1636" w:hanging="348"/>
      </w:pPr>
    </w:lvl>
    <w:lvl w:ilvl="6">
      <w:numFmt w:val="bullet"/>
      <w:lvlText w:val="•"/>
      <w:lvlJc w:val="left"/>
      <w:pPr>
        <w:ind w:left="1803" w:hanging="348"/>
      </w:pPr>
    </w:lvl>
    <w:lvl w:ilvl="7">
      <w:numFmt w:val="bullet"/>
      <w:lvlText w:val="•"/>
      <w:lvlJc w:val="left"/>
      <w:pPr>
        <w:ind w:left="1970" w:hanging="348"/>
      </w:pPr>
    </w:lvl>
    <w:lvl w:ilvl="8">
      <w:numFmt w:val="bullet"/>
      <w:lvlText w:val="•"/>
      <w:lvlJc w:val="left"/>
      <w:pPr>
        <w:ind w:left="2137" w:hanging="348"/>
      </w:pPr>
    </w:lvl>
  </w:abstractNum>
  <w:abstractNum w:abstractNumId="3" w15:restartNumberingAfterBreak="0">
    <w:nsid w:val="09437B61"/>
    <w:multiLevelType w:val="multilevel"/>
    <w:tmpl w:val="2D509DAC"/>
    <w:lvl w:ilvl="0">
      <w:numFmt w:val="bullet"/>
      <w:lvlText w:val="-"/>
      <w:lvlJc w:val="left"/>
      <w:pPr>
        <w:ind w:left="239" w:hanging="168"/>
      </w:pPr>
      <w:rPr>
        <w:rFonts w:ascii="Times New Roman" w:eastAsia="Times New Roman" w:hAnsi="Times New Roman" w:cs="Times New Roman"/>
        <w:sz w:val="22"/>
        <w:szCs w:val="22"/>
      </w:rPr>
    </w:lvl>
    <w:lvl w:ilvl="1">
      <w:numFmt w:val="bullet"/>
      <w:lvlText w:val="•"/>
      <w:lvlJc w:val="left"/>
      <w:pPr>
        <w:ind w:left="463" w:hanging="168"/>
      </w:pPr>
    </w:lvl>
    <w:lvl w:ilvl="2">
      <w:numFmt w:val="bullet"/>
      <w:lvlText w:val="•"/>
      <w:lvlJc w:val="left"/>
      <w:pPr>
        <w:ind w:left="686" w:hanging="168"/>
      </w:pPr>
    </w:lvl>
    <w:lvl w:ilvl="3">
      <w:numFmt w:val="bullet"/>
      <w:lvlText w:val="•"/>
      <w:lvlJc w:val="left"/>
      <w:pPr>
        <w:ind w:left="909" w:hanging="167"/>
      </w:pPr>
    </w:lvl>
    <w:lvl w:ilvl="4">
      <w:numFmt w:val="bullet"/>
      <w:lvlText w:val="•"/>
      <w:lvlJc w:val="left"/>
      <w:pPr>
        <w:ind w:left="1132" w:hanging="168"/>
      </w:pPr>
    </w:lvl>
    <w:lvl w:ilvl="5">
      <w:numFmt w:val="bullet"/>
      <w:lvlText w:val="•"/>
      <w:lvlJc w:val="left"/>
      <w:pPr>
        <w:ind w:left="1356" w:hanging="168"/>
      </w:pPr>
    </w:lvl>
    <w:lvl w:ilvl="6">
      <w:numFmt w:val="bullet"/>
      <w:lvlText w:val="•"/>
      <w:lvlJc w:val="left"/>
      <w:pPr>
        <w:ind w:left="1579" w:hanging="168"/>
      </w:pPr>
    </w:lvl>
    <w:lvl w:ilvl="7">
      <w:numFmt w:val="bullet"/>
      <w:lvlText w:val="•"/>
      <w:lvlJc w:val="left"/>
      <w:pPr>
        <w:ind w:left="1802" w:hanging="168"/>
      </w:pPr>
    </w:lvl>
    <w:lvl w:ilvl="8">
      <w:numFmt w:val="bullet"/>
      <w:lvlText w:val="•"/>
      <w:lvlJc w:val="left"/>
      <w:pPr>
        <w:ind w:left="2025" w:hanging="168"/>
      </w:pPr>
    </w:lvl>
  </w:abstractNum>
  <w:abstractNum w:abstractNumId="4" w15:restartNumberingAfterBreak="0">
    <w:nsid w:val="0DB16FA6"/>
    <w:multiLevelType w:val="multilevel"/>
    <w:tmpl w:val="21C04EAA"/>
    <w:lvl w:ilvl="0">
      <w:start w:val="8"/>
      <w:numFmt w:val="decimal"/>
      <w:lvlText w:val="%1"/>
      <w:lvlJc w:val="left"/>
      <w:pPr>
        <w:ind w:left="1073" w:hanging="534"/>
      </w:pPr>
    </w:lvl>
    <w:lvl w:ilvl="1">
      <w:numFmt w:val="decimal"/>
      <w:lvlText w:val="%1.%2"/>
      <w:lvlJc w:val="left"/>
      <w:pPr>
        <w:ind w:left="1073" w:hanging="534"/>
      </w:pPr>
      <w:rPr>
        <w:rFonts w:ascii="Arial MT" w:eastAsia="Arial MT" w:hAnsi="Arial MT" w:cs="Arial MT"/>
        <w:sz w:val="22"/>
        <w:szCs w:val="22"/>
      </w:rPr>
    </w:lvl>
    <w:lvl w:ilvl="2">
      <w:numFmt w:val="bullet"/>
      <w:lvlText w:val="•"/>
      <w:lvlJc w:val="left"/>
      <w:pPr>
        <w:ind w:left="2997" w:hanging="534"/>
      </w:pPr>
    </w:lvl>
    <w:lvl w:ilvl="3">
      <w:numFmt w:val="bullet"/>
      <w:lvlText w:val="•"/>
      <w:lvlJc w:val="left"/>
      <w:pPr>
        <w:ind w:left="3955" w:hanging="534"/>
      </w:pPr>
    </w:lvl>
    <w:lvl w:ilvl="4">
      <w:numFmt w:val="bullet"/>
      <w:lvlText w:val="•"/>
      <w:lvlJc w:val="left"/>
      <w:pPr>
        <w:ind w:left="4914" w:hanging="534"/>
      </w:pPr>
    </w:lvl>
    <w:lvl w:ilvl="5">
      <w:numFmt w:val="bullet"/>
      <w:lvlText w:val="•"/>
      <w:lvlJc w:val="left"/>
      <w:pPr>
        <w:ind w:left="5873" w:hanging="534"/>
      </w:pPr>
    </w:lvl>
    <w:lvl w:ilvl="6">
      <w:numFmt w:val="bullet"/>
      <w:lvlText w:val="•"/>
      <w:lvlJc w:val="left"/>
      <w:pPr>
        <w:ind w:left="6831" w:hanging="534"/>
      </w:pPr>
    </w:lvl>
    <w:lvl w:ilvl="7">
      <w:numFmt w:val="bullet"/>
      <w:lvlText w:val="•"/>
      <w:lvlJc w:val="left"/>
      <w:pPr>
        <w:ind w:left="7790" w:hanging="534"/>
      </w:pPr>
    </w:lvl>
    <w:lvl w:ilvl="8">
      <w:numFmt w:val="bullet"/>
      <w:lvlText w:val="•"/>
      <w:lvlJc w:val="left"/>
      <w:pPr>
        <w:ind w:left="8749" w:hanging="534"/>
      </w:pPr>
    </w:lvl>
  </w:abstractNum>
  <w:abstractNum w:abstractNumId="5" w15:restartNumberingAfterBreak="0">
    <w:nsid w:val="106F1959"/>
    <w:multiLevelType w:val="multilevel"/>
    <w:tmpl w:val="22A69288"/>
    <w:lvl w:ilvl="0">
      <w:start w:val="1"/>
      <w:numFmt w:val="lowerLetter"/>
      <w:lvlText w:val="%1)"/>
      <w:lvlJc w:val="left"/>
      <w:pPr>
        <w:ind w:left="779" w:hanging="347"/>
      </w:pPr>
      <w:rPr>
        <w:rFonts w:ascii="Arial MT" w:eastAsia="Arial MT" w:hAnsi="Arial MT" w:cs="Arial MT"/>
        <w:sz w:val="22"/>
        <w:szCs w:val="22"/>
      </w:rPr>
    </w:lvl>
    <w:lvl w:ilvl="1">
      <w:numFmt w:val="bullet"/>
      <w:lvlText w:val="•"/>
      <w:lvlJc w:val="left"/>
      <w:pPr>
        <w:ind w:left="949" w:hanging="347"/>
      </w:pPr>
    </w:lvl>
    <w:lvl w:ilvl="2">
      <w:numFmt w:val="bullet"/>
      <w:lvlText w:val="•"/>
      <w:lvlJc w:val="left"/>
      <w:pPr>
        <w:ind w:left="1118" w:hanging="348"/>
      </w:pPr>
    </w:lvl>
    <w:lvl w:ilvl="3">
      <w:numFmt w:val="bullet"/>
      <w:lvlText w:val="•"/>
      <w:lvlJc w:val="left"/>
      <w:pPr>
        <w:ind w:left="1287" w:hanging="348"/>
      </w:pPr>
    </w:lvl>
    <w:lvl w:ilvl="4">
      <w:numFmt w:val="bullet"/>
      <w:lvlText w:val="•"/>
      <w:lvlJc w:val="left"/>
      <w:pPr>
        <w:ind w:left="1456" w:hanging="348"/>
      </w:pPr>
    </w:lvl>
    <w:lvl w:ilvl="5">
      <w:numFmt w:val="bullet"/>
      <w:lvlText w:val="•"/>
      <w:lvlJc w:val="left"/>
      <w:pPr>
        <w:ind w:left="1626" w:hanging="348"/>
      </w:pPr>
    </w:lvl>
    <w:lvl w:ilvl="6">
      <w:numFmt w:val="bullet"/>
      <w:lvlText w:val="•"/>
      <w:lvlJc w:val="left"/>
      <w:pPr>
        <w:ind w:left="1795" w:hanging="348"/>
      </w:pPr>
    </w:lvl>
    <w:lvl w:ilvl="7">
      <w:numFmt w:val="bullet"/>
      <w:lvlText w:val="•"/>
      <w:lvlJc w:val="left"/>
      <w:pPr>
        <w:ind w:left="1964" w:hanging="347"/>
      </w:pPr>
    </w:lvl>
    <w:lvl w:ilvl="8">
      <w:numFmt w:val="bullet"/>
      <w:lvlText w:val="•"/>
      <w:lvlJc w:val="left"/>
      <w:pPr>
        <w:ind w:left="2133" w:hanging="348"/>
      </w:pPr>
    </w:lvl>
  </w:abstractNum>
  <w:abstractNum w:abstractNumId="6" w15:restartNumberingAfterBreak="0">
    <w:nsid w:val="1484435A"/>
    <w:multiLevelType w:val="multilevel"/>
    <w:tmpl w:val="19729774"/>
    <w:lvl w:ilvl="0">
      <w:start w:val="11"/>
      <w:numFmt w:val="decimal"/>
      <w:lvlText w:val="%1"/>
      <w:lvlJc w:val="left"/>
      <w:pPr>
        <w:ind w:left="1080" w:hanging="541"/>
      </w:pPr>
    </w:lvl>
    <w:lvl w:ilvl="1">
      <w:numFmt w:val="decimal"/>
      <w:lvlText w:val="%1.%2"/>
      <w:lvlJc w:val="left"/>
      <w:pPr>
        <w:ind w:left="1080" w:hanging="541"/>
      </w:pPr>
      <w:rPr>
        <w:rFonts w:ascii="Arial MT" w:eastAsia="Arial MT" w:hAnsi="Arial MT" w:cs="Arial MT"/>
        <w:sz w:val="22"/>
        <w:szCs w:val="22"/>
      </w:rPr>
    </w:lvl>
    <w:lvl w:ilvl="2">
      <w:numFmt w:val="bullet"/>
      <w:lvlText w:val="•"/>
      <w:lvlJc w:val="left"/>
      <w:pPr>
        <w:ind w:left="2997" w:hanging="541"/>
      </w:pPr>
    </w:lvl>
    <w:lvl w:ilvl="3">
      <w:numFmt w:val="bullet"/>
      <w:lvlText w:val="•"/>
      <w:lvlJc w:val="left"/>
      <w:pPr>
        <w:ind w:left="3955" w:hanging="541"/>
      </w:pPr>
    </w:lvl>
    <w:lvl w:ilvl="4">
      <w:numFmt w:val="bullet"/>
      <w:lvlText w:val="•"/>
      <w:lvlJc w:val="left"/>
      <w:pPr>
        <w:ind w:left="4914" w:hanging="541"/>
      </w:pPr>
    </w:lvl>
    <w:lvl w:ilvl="5">
      <w:numFmt w:val="bullet"/>
      <w:lvlText w:val="•"/>
      <w:lvlJc w:val="left"/>
      <w:pPr>
        <w:ind w:left="5873" w:hanging="541"/>
      </w:pPr>
    </w:lvl>
    <w:lvl w:ilvl="6">
      <w:numFmt w:val="bullet"/>
      <w:lvlText w:val="•"/>
      <w:lvlJc w:val="left"/>
      <w:pPr>
        <w:ind w:left="6831" w:hanging="541"/>
      </w:pPr>
    </w:lvl>
    <w:lvl w:ilvl="7">
      <w:numFmt w:val="bullet"/>
      <w:lvlText w:val="•"/>
      <w:lvlJc w:val="left"/>
      <w:pPr>
        <w:ind w:left="7790" w:hanging="541"/>
      </w:pPr>
    </w:lvl>
    <w:lvl w:ilvl="8">
      <w:numFmt w:val="bullet"/>
      <w:lvlText w:val="•"/>
      <w:lvlJc w:val="left"/>
      <w:pPr>
        <w:ind w:left="8749" w:hanging="541"/>
      </w:pPr>
    </w:lvl>
  </w:abstractNum>
  <w:abstractNum w:abstractNumId="7" w15:restartNumberingAfterBreak="0">
    <w:nsid w:val="1ADB7157"/>
    <w:multiLevelType w:val="multilevel"/>
    <w:tmpl w:val="EC10D5A6"/>
    <w:lvl w:ilvl="0">
      <w:numFmt w:val="bullet"/>
      <w:lvlText w:val="▪"/>
      <w:lvlJc w:val="left"/>
      <w:pPr>
        <w:ind w:left="463" w:hanging="438"/>
      </w:pPr>
      <w:rPr>
        <w:rFonts w:ascii="Noto Sans Symbols" w:eastAsia="Noto Sans Symbols" w:hAnsi="Noto Sans Symbols" w:cs="Noto Sans Symbols"/>
        <w:sz w:val="22"/>
        <w:szCs w:val="22"/>
      </w:rPr>
    </w:lvl>
    <w:lvl w:ilvl="1">
      <w:numFmt w:val="bullet"/>
      <w:lvlText w:val="•"/>
      <w:lvlJc w:val="left"/>
      <w:pPr>
        <w:ind w:left="1480" w:hanging="438"/>
      </w:pPr>
    </w:lvl>
    <w:lvl w:ilvl="2">
      <w:numFmt w:val="bullet"/>
      <w:lvlText w:val="•"/>
      <w:lvlJc w:val="left"/>
      <w:pPr>
        <w:ind w:left="2501" w:hanging="438"/>
      </w:pPr>
    </w:lvl>
    <w:lvl w:ilvl="3">
      <w:numFmt w:val="bullet"/>
      <w:lvlText w:val="•"/>
      <w:lvlJc w:val="left"/>
      <w:pPr>
        <w:ind w:left="3521" w:hanging="438"/>
      </w:pPr>
    </w:lvl>
    <w:lvl w:ilvl="4">
      <w:numFmt w:val="bullet"/>
      <w:lvlText w:val="•"/>
      <w:lvlJc w:val="left"/>
      <w:pPr>
        <w:ind w:left="4542" w:hanging="438"/>
      </w:pPr>
    </w:lvl>
    <w:lvl w:ilvl="5">
      <w:numFmt w:val="bullet"/>
      <w:lvlText w:val="•"/>
      <w:lvlJc w:val="left"/>
      <w:pPr>
        <w:ind w:left="5563" w:hanging="438"/>
      </w:pPr>
    </w:lvl>
    <w:lvl w:ilvl="6">
      <w:numFmt w:val="bullet"/>
      <w:lvlText w:val="•"/>
      <w:lvlJc w:val="left"/>
      <w:pPr>
        <w:ind w:left="6583" w:hanging="438"/>
      </w:pPr>
    </w:lvl>
    <w:lvl w:ilvl="7">
      <w:numFmt w:val="bullet"/>
      <w:lvlText w:val="•"/>
      <w:lvlJc w:val="left"/>
      <w:pPr>
        <w:ind w:left="7604" w:hanging="438"/>
      </w:pPr>
    </w:lvl>
    <w:lvl w:ilvl="8">
      <w:numFmt w:val="bullet"/>
      <w:lvlText w:val="•"/>
      <w:lvlJc w:val="left"/>
      <w:pPr>
        <w:ind w:left="8625" w:hanging="438"/>
      </w:pPr>
    </w:lvl>
  </w:abstractNum>
  <w:abstractNum w:abstractNumId="8" w15:restartNumberingAfterBreak="0">
    <w:nsid w:val="1CE06869"/>
    <w:multiLevelType w:val="multilevel"/>
    <w:tmpl w:val="916EA9A0"/>
    <w:lvl w:ilvl="0">
      <w:start w:val="1"/>
      <w:numFmt w:val="decimal"/>
      <w:lvlText w:val="%1)"/>
      <w:lvlJc w:val="left"/>
      <w:pPr>
        <w:ind w:left="463" w:hanging="260"/>
      </w:pPr>
      <w:rPr>
        <w:rFonts w:ascii="Arial MT" w:eastAsia="Arial MT" w:hAnsi="Arial MT" w:cs="Arial MT"/>
        <w:sz w:val="22"/>
        <w:szCs w:val="22"/>
      </w:rPr>
    </w:lvl>
    <w:lvl w:ilvl="1">
      <w:start w:val="1"/>
      <w:numFmt w:val="lowerLetter"/>
      <w:lvlText w:val="%2)"/>
      <w:lvlJc w:val="left"/>
      <w:pPr>
        <w:ind w:left="722" w:hanging="258"/>
      </w:pPr>
      <w:rPr>
        <w:rFonts w:ascii="Arial MT" w:eastAsia="Arial MT" w:hAnsi="Arial MT" w:cs="Arial MT"/>
        <w:sz w:val="22"/>
        <w:szCs w:val="22"/>
      </w:rPr>
    </w:lvl>
    <w:lvl w:ilvl="2">
      <w:numFmt w:val="bullet"/>
      <w:lvlText w:val="•"/>
      <w:lvlJc w:val="left"/>
      <w:pPr>
        <w:ind w:left="1825" w:hanging="259"/>
      </w:pPr>
    </w:lvl>
    <w:lvl w:ilvl="3">
      <w:numFmt w:val="bullet"/>
      <w:lvlText w:val="•"/>
      <w:lvlJc w:val="left"/>
      <w:pPr>
        <w:ind w:left="2930" w:hanging="259"/>
      </w:pPr>
    </w:lvl>
    <w:lvl w:ilvl="4">
      <w:numFmt w:val="bullet"/>
      <w:lvlText w:val="•"/>
      <w:lvlJc w:val="left"/>
      <w:pPr>
        <w:ind w:left="4035" w:hanging="259"/>
      </w:pPr>
    </w:lvl>
    <w:lvl w:ilvl="5">
      <w:numFmt w:val="bullet"/>
      <w:lvlText w:val="•"/>
      <w:lvlJc w:val="left"/>
      <w:pPr>
        <w:ind w:left="5140" w:hanging="259"/>
      </w:pPr>
    </w:lvl>
    <w:lvl w:ilvl="6">
      <w:numFmt w:val="bullet"/>
      <w:lvlText w:val="•"/>
      <w:lvlJc w:val="left"/>
      <w:pPr>
        <w:ind w:left="6245" w:hanging="259"/>
      </w:pPr>
    </w:lvl>
    <w:lvl w:ilvl="7">
      <w:numFmt w:val="bullet"/>
      <w:lvlText w:val="•"/>
      <w:lvlJc w:val="left"/>
      <w:pPr>
        <w:ind w:left="7350" w:hanging="259"/>
      </w:pPr>
    </w:lvl>
    <w:lvl w:ilvl="8">
      <w:numFmt w:val="bullet"/>
      <w:lvlText w:val="•"/>
      <w:lvlJc w:val="left"/>
      <w:pPr>
        <w:ind w:left="8456" w:hanging="259"/>
      </w:pPr>
    </w:lvl>
  </w:abstractNum>
  <w:abstractNum w:abstractNumId="9" w15:restartNumberingAfterBreak="0">
    <w:nsid w:val="1E1964F5"/>
    <w:multiLevelType w:val="multilevel"/>
    <w:tmpl w:val="B5D43AD4"/>
    <w:lvl w:ilvl="0">
      <w:start w:val="1"/>
      <w:numFmt w:val="decimal"/>
      <w:lvlText w:val="(%1)"/>
      <w:lvlJc w:val="left"/>
      <w:pPr>
        <w:ind w:left="463" w:hanging="348"/>
      </w:pPr>
      <w:rPr>
        <w:rFonts w:ascii="Arial MT" w:eastAsia="Arial MT" w:hAnsi="Arial MT" w:cs="Arial MT"/>
        <w:sz w:val="22"/>
        <w:szCs w:val="22"/>
      </w:rPr>
    </w:lvl>
    <w:lvl w:ilvl="1">
      <w:numFmt w:val="bullet"/>
      <w:lvlText w:val="•"/>
      <w:lvlJc w:val="left"/>
      <w:pPr>
        <w:ind w:left="1480" w:hanging="348"/>
      </w:pPr>
    </w:lvl>
    <w:lvl w:ilvl="2">
      <w:numFmt w:val="bullet"/>
      <w:lvlText w:val="•"/>
      <w:lvlJc w:val="left"/>
      <w:pPr>
        <w:ind w:left="2501" w:hanging="348"/>
      </w:pPr>
    </w:lvl>
    <w:lvl w:ilvl="3">
      <w:numFmt w:val="bullet"/>
      <w:lvlText w:val="•"/>
      <w:lvlJc w:val="left"/>
      <w:pPr>
        <w:ind w:left="3521" w:hanging="348"/>
      </w:pPr>
    </w:lvl>
    <w:lvl w:ilvl="4">
      <w:numFmt w:val="bullet"/>
      <w:lvlText w:val="•"/>
      <w:lvlJc w:val="left"/>
      <w:pPr>
        <w:ind w:left="4542" w:hanging="348"/>
      </w:pPr>
    </w:lvl>
    <w:lvl w:ilvl="5">
      <w:numFmt w:val="bullet"/>
      <w:lvlText w:val="•"/>
      <w:lvlJc w:val="left"/>
      <w:pPr>
        <w:ind w:left="5563" w:hanging="348"/>
      </w:pPr>
    </w:lvl>
    <w:lvl w:ilvl="6">
      <w:numFmt w:val="bullet"/>
      <w:lvlText w:val="•"/>
      <w:lvlJc w:val="left"/>
      <w:pPr>
        <w:ind w:left="6583" w:hanging="348"/>
      </w:pPr>
    </w:lvl>
    <w:lvl w:ilvl="7">
      <w:numFmt w:val="bullet"/>
      <w:lvlText w:val="•"/>
      <w:lvlJc w:val="left"/>
      <w:pPr>
        <w:ind w:left="7604" w:hanging="348"/>
      </w:pPr>
    </w:lvl>
    <w:lvl w:ilvl="8">
      <w:numFmt w:val="bullet"/>
      <w:lvlText w:val="•"/>
      <w:lvlJc w:val="left"/>
      <w:pPr>
        <w:ind w:left="8625" w:hanging="348"/>
      </w:pPr>
    </w:lvl>
  </w:abstractNum>
  <w:abstractNum w:abstractNumId="10" w15:restartNumberingAfterBreak="0">
    <w:nsid w:val="21EC21F9"/>
    <w:multiLevelType w:val="multilevel"/>
    <w:tmpl w:val="FECED780"/>
    <w:lvl w:ilvl="0">
      <w:numFmt w:val="bullet"/>
      <w:lvlText w:val="-"/>
      <w:lvlJc w:val="left"/>
      <w:pPr>
        <w:ind w:left="359" w:hanging="180"/>
      </w:pPr>
      <w:rPr>
        <w:rFonts w:ascii="Times New Roman" w:eastAsia="Times New Roman" w:hAnsi="Times New Roman" w:cs="Times New Roman"/>
        <w:sz w:val="22"/>
        <w:szCs w:val="22"/>
      </w:rPr>
    </w:lvl>
    <w:lvl w:ilvl="1">
      <w:numFmt w:val="bullet"/>
      <w:lvlText w:val="•"/>
      <w:lvlJc w:val="left"/>
      <w:pPr>
        <w:ind w:left="727" w:hanging="180"/>
      </w:pPr>
    </w:lvl>
    <w:lvl w:ilvl="2">
      <w:numFmt w:val="bullet"/>
      <w:lvlText w:val="•"/>
      <w:lvlJc w:val="left"/>
      <w:pPr>
        <w:ind w:left="1094" w:hanging="180"/>
      </w:pPr>
    </w:lvl>
    <w:lvl w:ilvl="3">
      <w:numFmt w:val="bullet"/>
      <w:lvlText w:val="•"/>
      <w:lvlJc w:val="left"/>
      <w:pPr>
        <w:ind w:left="1461" w:hanging="180"/>
      </w:pPr>
    </w:lvl>
    <w:lvl w:ilvl="4">
      <w:numFmt w:val="bullet"/>
      <w:lvlText w:val="•"/>
      <w:lvlJc w:val="left"/>
      <w:pPr>
        <w:ind w:left="1828" w:hanging="180"/>
      </w:pPr>
    </w:lvl>
    <w:lvl w:ilvl="5">
      <w:numFmt w:val="bullet"/>
      <w:lvlText w:val="•"/>
      <w:lvlJc w:val="left"/>
      <w:pPr>
        <w:ind w:left="2196" w:hanging="180"/>
      </w:pPr>
    </w:lvl>
    <w:lvl w:ilvl="6">
      <w:numFmt w:val="bullet"/>
      <w:lvlText w:val="•"/>
      <w:lvlJc w:val="left"/>
      <w:pPr>
        <w:ind w:left="2563" w:hanging="180"/>
      </w:pPr>
    </w:lvl>
    <w:lvl w:ilvl="7">
      <w:numFmt w:val="bullet"/>
      <w:lvlText w:val="•"/>
      <w:lvlJc w:val="left"/>
      <w:pPr>
        <w:ind w:left="2930" w:hanging="180"/>
      </w:pPr>
    </w:lvl>
    <w:lvl w:ilvl="8">
      <w:numFmt w:val="bullet"/>
      <w:lvlText w:val="•"/>
      <w:lvlJc w:val="left"/>
      <w:pPr>
        <w:ind w:left="3297" w:hanging="180"/>
      </w:pPr>
    </w:lvl>
  </w:abstractNum>
  <w:abstractNum w:abstractNumId="11" w15:restartNumberingAfterBreak="0">
    <w:nsid w:val="22985F3F"/>
    <w:multiLevelType w:val="multilevel"/>
    <w:tmpl w:val="936E84F2"/>
    <w:lvl w:ilvl="0">
      <w:numFmt w:val="bullet"/>
      <w:lvlText w:val="-"/>
      <w:lvlJc w:val="left"/>
      <w:pPr>
        <w:ind w:left="239" w:hanging="168"/>
      </w:pPr>
      <w:rPr>
        <w:rFonts w:ascii="Times New Roman" w:eastAsia="Times New Roman" w:hAnsi="Times New Roman" w:cs="Times New Roman"/>
        <w:sz w:val="22"/>
        <w:szCs w:val="22"/>
      </w:rPr>
    </w:lvl>
    <w:lvl w:ilvl="1">
      <w:numFmt w:val="bullet"/>
      <w:lvlText w:val="•"/>
      <w:lvlJc w:val="left"/>
      <w:pPr>
        <w:ind w:left="463" w:hanging="168"/>
      </w:pPr>
    </w:lvl>
    <w:lvl w:ilvl="2">
      <w:numFmt w:val="bullet"/>
      <w:lvlText w:val="•"/>
      <w:lvlJc w:val="left"/>
      <w:pPr>
        <w:ind w:left="686" w:hanging="168"/>
      </w:pPr>
    </w:lvl>
    <w:lvl w:ilvl="3">
      <w:numFmt w:val="bullet"/>
      <w:lvlText w:val="•"/>
      <w:lvlJc w:val="left"/>
      <w:pPr>
        <w:ind w:left="909" w:hanging="167"/>
      </w:pPr>
    </w:lvl>
    <w:lvl w:ilvl="4">
      <w:numFmt w:val="bullet"/>
      <w:lvlText w:val="•"/>
      <w:lvlJc w:val="left"/>
      <w:pPr>
        <w:ind w:left="1132" w:hanging="168"/>
      </w:pPr>
    </w:lvl>
    <w:lvl w:ilvl="5">
      <w:numFmt w:val="bullet"/>
      <w:lvlText w:val="•"/>
      <w:lvlJc w:val="left"/>
      <w:pPr>
        <w:ind w:left="1356" w:hanging="168"/>
      </w:pPr>
    </w:lvl>
    <w:lvl w:ilvl="6">
      <w:numFmt w:val="bullet"/>
      <w:lvlText w:val="•"/>
      <w:lvlJc w:val="left"/>
      <w:pPr>
        <w:ind w:left="1579" w:hanging="168"/>
      </w:pPr>
    </w:lvl>
    <w:lvl w:ilvl="7">
      <w:numFmt w:val="bullet"/>
      <w:lvlText w:val="•"/>
      <w:lvlJc w:val="left"/>
      <w:pPr>
        <w:ind w:left="1802" w:hanging="168"/>
      </w:pPr>
    </w:lvl>
    <w:lvl w:ilvl="8">
      <w:numFmt w:val="bullet"/>
      <w:lvlText w:val="•"/>
      <w:lvlJc w:val="left"/>
      <w:pPr>
        <w:ind w:left="2025" w:hanging="168"/>
      </w:pPr>
    </w:lvl>
  </w:abstractNum>
  <w:abstractNum w:abstractNumId="12" w15:restartNumberingAfterBreak="0">
    <w:nsid w:val="23C153A3"/>
    <w:multiLevelType w:val="multilevel"/>
    <w:tmpl w:val="C10EB700"/>
    <w:lvl w:ilvl="0">
      <w:numFmt w:val="bullet"/>
      <w:lvlText w:val="●"/>
      <w:lvlJc w:val="left"/>
      <w:pPr>
        <w:ind w:left="823" w:hanging="361"/>
      </w:pPr>
      <w:rPr>
        <w:rFonts w:ascii="Noto Sans Symbols" w:eastAsia="Noto Sans Symbols" w:hAnsi="Noto Sans Symbols" w:cs="Noto Sans Symbols"/>
        <w:sz w:val="22"/>
        <w:szCs w:val="22"/>
      </w:rPr>
    </w:lvl>
    <w:lvl w:ilvl="1">
      <w:numFmt w:val="bullet"/>
      <w:lvlText w:val="●"/>
      <w:lvlJc w:val="left"/>
      <w:pPr>
        <w:ind w:left="1183" w:hanging="360"/>
      </w:pPr>
      <w:rPr>
        <w:rFonts w:ascii="Noto Sans Symbols" w:eastAsia="Noto Sans Symbols" w:hAnsi="Noto Sans Symbols" w:cs="Noto Sans Symbols"/>
        <w:sz w:val="22"/>
        <w:szCs w:val="22"/>
      </w:rPr>
    </w:lvl>
    <w:lvl w:ilvl="2">
      <w:numFmt w:val="bullet"/>
      <w:lvlText w:val="•"/>
      <w:lvlJc w:val="left"/>
      <w:pPr>
        <w:ind w:left="2234" w:hanging="360"/>
      </w:pPr>
    </w:lvl>
    <w:lvl w:ilvl="3">
      <w:numFmt w:val="bullet"/>
      <w:lvlText w:val="•"/>
      <w:lvlJc w:val="left"/>
      <w:pPr>
        <w:ind w:left="3288" w:hanging="360"/>
      </w:pPr>
    </w:lvl>
    <w:lvl w:ilvl="4">
      <w:numFmt w:val="bullet"/>
      <w:lvlText w:val="•"/>
      <w:lvlJc w:val="left"/>
      <w:pPr>
        <w:ind w:left="4342" w:hanging="360"/>
      </w:pPr>
    </w:lvl>
    <w:lvl w:ilvl="5">
      <w:numFmt w:val="bullet"/>
      <w:lvlText w:val="•"/>
      <w:lvlJc w:val="left"/>
      <w:pPr>
        <w:ind w:left="5396" w:hanging="360"/>
      </w:pPr>
    </w:lvl>
    <w:lvl w:ilvl="6">
      <w:numFmt w:val="bullet"/>
      <w:lvlText w:val="•"/>
      <w:lvlJc w:val="left"/>
      <w:pPr>
        <w:ind w:left="6450" w:hanging="360"/>
      </w:pPr>
    </w:lvl>
    <w:lvl w:ilvl="7">
      <w:numFmt w:val="bullet"/>
      <w:lvlText w:val="•"/>
      <w:lvlJc w:val="left"/>
      <w:pPr>
        <w:ind w:left="7504" w:hanging="360"/>
      </w:pPr>
    </w:lvl>
    <w:lvl w:ilvl="8">
      <w:numFmt w:val="bullet"/>
      <w:lvlText w:val="•"/>
      <w:lvlJc w:val="left"/>
      <w:pPr>
        <w:ind w:left="8558" w:hanging="360"/>
      </w:pPr>
    </w:lvl>
  </w:abstractNum>
  <w:abstractNum w:abstractNumId="13" w15:restartNumberingAfterBreak="0">
    <w:nsid w:val="2D112974"/>
    <w:multiLevelType w:val="multilevel"/>
    <w:tmpl w:val="0B60E3A2"/>
    <w:lvl w:ilvl="0">
      <w:start w:val="14"/>
      <w:numFmt w:val="decimal"/>
      <w:lvlText w:val="%1"/>
      <w:lvlJc w:val="left"/>
      <w:pPr>
        <w:ind w:left="1032" w:hanging="493"/>
      </w:pPr>
    </w:lvl>
    <w:lvl w:ilvl="1">
      <w:numFmt w:val="decimal"/>
      <w:lvlText w:val="%1.%2"/>
      <w:lvlJc w:val="left"/>
      <w:pPr>
        <w:ind w:left="1032" w:hanging="493"/>
      </w:pPr>
      <w:rPr>
        <w:rFonts w:ascii="Arial MT" w:eastAsia="Arial MT" w:hAnsi="Arial MT" w:cs="Arial MT"/>
        <w:sz w:val="22"/>
        <w:szCs w:val="22"/>
      </w:rPr>
    </w:lvl>
    <w:lvl w:ilvl="2">
      <w:numFmt w:val="bullet"/>
      <w:lvlText w:val="●"/>
      <w:lvlJc w:val="left"/>
      <w:pPr>
        <w:ind w:left="1260" w:hanging="360"/>
      </w:pPr>
      <w:rPr>
        <w:rFonts w:ascii="Noto Sans Symbols" w:eastAsia="Noto Sans Symbols" w:hAnsi="Noto Sans Symbols" w:cs="Noto Sans Symbols"/>
        <w:sz w:val="22"/>
        <w:szCs w:val="22"/>
      </w:rPr>
    </w:lvl>
    <w:lvl w:ilvl="3">
      <w:numFmt w:val="bullet"/>
      <w:lvlText w:val="•"/>
      <w:lvlJc w:val="left"/>
      <w:pPr>
        <w:ind w:left="3350" w:hanging="360"/>
      </w:pPr>
    </w:lvl>
    <w:lvl w:ilvl="4">
      <w:numFmt w:val="bullet"/>
      <w:lvlText w:val="•"/>
      <w:lvlJc w:val="left"/>
      <w:pPr>
        <w:ind w:left="4395" w:hanging="360"/>
      </w:pPr>
    </w:lvl>
    <w:lvl w:ilvl="5">
      <w:numFmt w:val="bullet"/>
      <w:lvlText w:val="•"/>
      <w:lvlJc w:val="left"/>
      <w:pPr>
        <w:ind w:left="5440" w:hanging="360"/>
      </w:pPr>
    </w:lvl>
    <w:lvl w:ilvl="6">
      <w:numFmt w:val="bullet"/>
      <w:lvlText w:val="•"/>
      <w:lvlJc w:val="left"/>
      <w:pPr>
        <w:ind w:left="6485" w:hanging="360"/>
      </w:pPr>
    </w:lvl>
    <w:lvl w:ilvl="7">
      <w:numFmt w:val="bullet"/>
      <w:lvlText w:val="•"/>
      <w:lvlJc w:val="left"/>
      <w:pPr>
        <w:ind w:left="7530" w:hanging="360"/>
      </w:pPr>
    </w:lvl>
    <w:lvl w:ilvl="8">
      <w:numFmt w:val="bullet"/>
      <w:lvlText w:val="•"/>
      <w:lvlJc w:val="left"/>
      <w:pPr>
        <w:ind w:left="8576" w:hanging="360"/>
      </w:pPr>
    </w:lvl>
  </w:abstractNum>
  <w:abstractNum w:abstractNumId="14" w15:restartNumberingAfterBreak="0">
    <w:nsid w:val="2D596827"/>
    <w:multiLevelType w:val="multilevel"/>
    <w:tmpl w:val="D5A23706"/>
    <w:lvl w:ilvl="0">
      <w:numFmt w:val="bullet"/>
      <w:lvlText w:val="-"/>
      <w:lvlJc w:val="left"/>
      <w:pPr>
        <w:ind w:left="359" w:hanging="180"/>
      </w:pPr>
      <w:rPr>
        <w:rFonts w:ascii="Times New Roman" w:eastAsia="Times New Roman" w:hAnsi="Times New Roman" w:cs="Times New Roman"/>
        <w:sz w:val="22"/>
        <w:szCs w:val="22"/>
      </w:rPr>
    </w:lvl>
    <w:lvl w:ilvl="1">
      <w:numFmt w:val="bullet"/>
      <w:lvlText w:val="•"/>
      <w:lvlJc w:val="left"/>
      <w:pPr>
        <w:ind w:left="727" w:hanging="180"/>
      </w:pPr>
    </w:lvl>
    <w:lvl w:ilvl="2">
      <w:numFmt w:val="bullet"/>
      <w:lvlText w:val="•"/>
      <w:lvlJc w:val="left"/>
      <w:pPr>
        <w:ind w:left="1094" w:hanging="180"/>
      </w:pPr>
    </w:lvl>
    <w:lvl w:ilvl="3">
      <w:numFmt w:val="bullet"/>
      <w:lvlText w:val="•"/>
      <w:lvlJc w:val="left"/>
      <w:pPr>
        <w:ind w:left="1461" w:hanging="180"/>
      </w:pPr>
    </w:lvl>
    <w:lvl w:ilvl="4">
      <w:numFmt w:val="bullet"/>
      <w:lvlText w:val="•"/>
      <w:lvlJc w:val="left"/>
      <w:pPr>
        <w:ind w:left="1828" w:hanging="180"/>
      </w:pPr>
    </w:lvl>
    <w:lvl w:ilvl="5">
      <w:numFmt w:val="bullet"/>
      <w:lvlText w:val="•"/>
      <w:lvlJc w:val="left"/>
      <w:pPr>
        <w:ind w:left="2196" w:hanging="180"/>
      </w:pPr>
    </w:lvl>
    <w:lvl w:ilvl="6">
      <w:numFmt w:val="bullet"/>
      <w:lvlText w:val="•"/>
      <w:lvlJc w:val="left"/>
      <w:pPr>
        <w:ind w:left="2563" w:hanging="180"/>
      </w:pPr>
    </w:lvl>
    <w:lvl w:ilvl="7">
      <w:numFmt w:val="bullet"/>
      <w:lvlText w:val="•"/>
      <w:lvlJc w:val="left"/>
      <w:pPr>
        <w:ind w:left="2930" w:hanging="180"/>
      </w:pPr>
    </w:lvl>
    <w:lvl w:ilvl="8">
      <w:numFmt w:val="bullet"/>
      <w:lvlText w:val="•"/>
      <w:lvlJc w:val="left"/>
      <w:pPr>
        <w:ind w:left="3297" w:hanging="180"/>
      </w:pPr>
    </w:lvl>
  </w:abstractNum>
  <w:abstractNum w:abstractNumId="15" w15:restartNumberingAfterBreak="0">
    <w:nsid w:val="2F161C7C"/>
    <w:multiLevelType w:val="multilevel"/>
    <w:tmpl w:val="CDB05DF2"/>
    <w:lvl w:ilvl="0">
      <w:start w:val="15"/>
      <w:numFmt w:val="decimal"/>
      <w:lvlText w:val="%1"/>
      <w:lvlJc w:val="left"/>
      <w:pPr>
        <w:ind w:left="1092" w:hanging="553"/>
      </w:pPr>
    </w:lvl>
    <w:lvl w:ilvl="1">
      <w:numFmt w:val="decimal"/>
      <w:lvlText w:val="%1.%2"/>
      <w:lvlJc w:val="left"/>
      <w:pPr>
        <w:ind w:left="1092" w:hanging="553"/>
      </w:pPr>
      <w:rPr>
        <w:rFonts w:ascii="Arial MT" w:eastAsia="Arial MT" w:hAnsi="Arial MT" w:cs="Arial MT"/>
        <w:sz w:val="22"/>
        <w:szCs w:val="22"/>
      </w:rPr>
    </w:lvl>
    <w:lvl w:ilvl="2">
      <w:numFmt w:val="bullet"/>
      <w:lvlText w:val="●"/>
      <w:lvlJc w:val="left"/>
      <w:pPr>
        <w:ind w:left="1260" w:hanging="360"/>
      </w:pPr>
      <w:rPr>
        <w:rFonts w:ascii="Noto Sans Symbols" w:eastAsia="Noto Sans Symbols" w:hAnsi="Noto Sans Symbols" w:cs="Noto Sans Symbols"/>
        <w:sz w:val="22"/>
        <w:szCs w:val="22"/>
      </w:rPr>
    </w:lvl>
    <w:lvl w:ilvl="3">
      <w:numFmt w:val="bullet"/>
      <w:lvlText w:val="•"/>
      <w:lvlJc w:val="left"/>
      <w:pPr>
        <w:ind w:left="3350" w:hanging="360"/>
      </w:pPr>
    </w:lvl>
    <w:lvl w:ilvl="4">
      <w:numFmt w:val="bullet"/>
      <w:lvlText w:val="•"/>
      <w:lvlJc w:val="left"/>
      <w:pPr>
        <w:ind w:left="4395" w:hanging="360"/>
      </w:pPr>
    </w:lvl>
    <w:lvl w:ilvl="5">
      <w:numFmt w:val="bullet"/>
      <w:lvlText w:val="•"/>
      <w:lvlJc w:val="left"/>
      <w:pPr>
        <w:ind w:left="5440" w:hanging="360"/>
      </w:pPr>
    </w:lvl>
    <w:lvl w:ilvl="6">
      <w:numFmt w:val="bullet"/>
      <w:lvlText w:val="•"/>
      <w:lvlJc w:val="left"/>
      <w:pPr>
        <w:ind w:left="6485" w:hanging="360"/>
      </w:pPr>
    </w:lvl>
    <w:lvl w:ilvl="7">
      <w:numFmt w:val="bullet"/>
      <w:lvlText w:val="•"/>
      <w:lvlJc w:val="left"/>
      <w:pPr>
        <w:ind w:left="7530" w:hanging="360"/>
      </w:pPr>
    </w:lvl>
    <w:lvl w:ilvl="8">
      <w:numFmt w:val="bullet"/>
      <w:lvlText w:val="•"/>
      <w:lvlJc w:val="left"/>
      <w:pPr>
        <w:ind w:left="8576" w:hanging="360"/>
      </w:pPr>
    </w:lvl>
  </w:abstractNum>
  <w:abstractNum w:abstractNumId="16" w15:restartNumberingAfterBreak="0">
    <w:nsid w:val="30835066"/>
    <w:multiLevelType w:val="multilevel"/>
    <w:tmpl w:val="39DC274C"/>
    <w:lvl w:ilvl="0">
      <w:numFmt w:val="bullet"/>
      <w:lvlText w:val="-"/>
      <w:lvlJc w:val="left"/>
      <w:pPr>
        <w:ind w:left="239" w:hanging="168"/>
      </w:pPr>
      <w:rPr>
        <w:rFonts w:ascii="Times New Roman" w:eastAsia="Times New Roman" w:hAnsi="Times New Roman" w:cs="Times New Roman"/>
        <w:sz w:val="22"/>
        <w:szCs w:val="22"/>
      </w:rPr>
    </w:lvl>
    <w:lvl w:ilvl="1">
      <w:numFmt w:val="bullet"/>
      <w:lvlText w:val="•"/>
      <w:lvlJc w:val="left"/>
      <w:pPr>
        <w:ind w:left="463" w:hanging="168"/>
      </w:pPr>
    </w:lvl>
    <w:lvl w:ilvl="2">
      <w:numFmt w:val="bullet"/>
      <w:lvlText w:val="•"/>
      <w:lvlJc w:val="left"/>
      <w:pPr>
        <w:ind w:left="686" w:hanging="168"/>
      </w:pPr>
    </w:lvl>
    <w:lvl w:ilvl="3">
      <w:numFmt w:val="bullet"/>
      <w:lvlText w:val="•"/>
      <w:lvlJc w:val="left"/>
      <w:pPr>
        <w:ind w:left="909" w:hanging="167"/>
      </w:pPr>
    </w:lvl>
    <w:lvl w:ilvl="4">
      <w:numFmt w:val="bullet"/>
      <w:lvlText w:val="•"/>
      <w:lvlJc w:val="left"/>
      <w:pPr>
        <w:ind w:left="1132" w:hanging="168"/>
      </w:pPr>
    </w:lvl>
    <w:lvl w:ilvl="5">
      <w:numFmt w:val="bullet"/>
      <w:lvlText w:val="•"/>
      <w:lvlJc w:val="left"/>
      <w:pPr>
        <w:ind w:left="1356" w:hanging="168"/>
      </w:pPr>
    </w:lvl>
    <w:lvl w:ilvl="6">
      <w:numFmt w:val="bullet"/>
      <w:lvlText w:val="•"/>
      <w:lvlJc w:val="left"/>
      <w:pPr>
        <w:ind w:left="1579" w:hanging="168"/>
      </w:pPr>
    </w:lvl>
    <w:lvl w:ilvl="7">
      <w:numFmt w:val="bullet"/>
      <w:lvlText w:val="•"/>
      <w:lvlJc w:val="left"/>
      <w:pPr>
        <w:ind w:left="1802" w:hanging="168"/>
      </w:pPr>
    </w:lvl>
    <w:lvl w:ilvl="8">
      <w:numFmt w:val="bullet"/>
      <w:lvlText w:val="•"/>
      <w:lvlJc w:val="left"/>
      <w:pPr>
        <w:ind w:left="2025" w:hanging="168"/>
      </w:pPr>
    </w:lvl>
  </w:abstractNum>
  <w:abstractNum w:abstractNumId="17" w15:restartNumberingAfterBreak="0">
    <w:nsid w:val="338F25EE"/>
    <w:multiLevelType w:val="multilevel"/>
    <w:tmpl w:val="C3E2583A"/>
    <w:lvl w:ilvl="0">
      <w:start w:val="10"/>
      <w:numFmt w:val="decimal"/>
      <w:lvlText w:val="%1"/>
      <w:lvlJc w:val="left"/>
      <w:pPr>
        <w:ind w:left="1080" w:hanging="541"/>
      </w:pPr>
    </w:lvl>
    <w:lvl w:ilvl="1">
      <w:numFmt w:val="decimal"/>
      <w:lvlText w:val="%1.%2"/>
      <w:lvlJc w:val="left"/>
      <w:pPr>
        <w:ind w:left="1080" w:hanging="541"/>
      </w:pPr>
      <w:rPr>
        <w:rFonts w:ascii="Arial MT" w:eastAsia="Arial MT" w:hAnsi="Arial MT" w:cs="Arial MT"/>
        <w:sz w:val="22"/>
        <w:szCs w:val="22"/>
      </w:rPr>
    </w:lvl>
    <w:lvl w:ilvl="2">
      <w:numFmt w:val="bullet"/>
      <w:lvlText w:val="•"/>
      <w:lvlJc w:val="left"/>
      <w:pPr>
        <w:ind w:left="2997" w:hanging="541"/>
      </w:pPr>
    </w:lvl>
    <w:lvl w:ilvl="3">
      <w:numFmt w:val="bullet"/>
      <w:lvlText w:val="•"/>
      <w:lvlJc w:val="left"/>
      <w:pPr>
        <w:ind w:left="3955" w:hanging="541"/>
      </w:pPr>
    </w:lvl>
    <w:lvl w:ilvl="4">
      <w:numFmt w:val="bullet"/>
      <w:lvlText w:val="•"/>
      <w:lvlJc w:val="left"/>
      <w:pPr>
        <w:ind w:left="4914" w:hanging="541"/>
      </w:pPr>
    </w:lvl>
    <w:lvl w:ilvl="5">
      <w:numFmt w:val="bullet"/>
      <w:lvlText w:val="•"/>
      <w:lvlJc w:val="left"/>
      <w:pPr>
        <w:ind w:left="5873" w:hanging="541"/>
      </w:pPr>
    </w:lvl>
    <w:lvl w:ilvl="6">
      <w:numFmt w:val="bullet"/>
      <w:lvlText w:val="•"/>
      <w:lvlJc w:val="left"/>
      <w:pPr>
        <w:ind w:left="6831" w:hanging="541"/>
      </w:pPr>
    </w:lvl>
    <w:lvl w:ilvl="7">
      <w:numFmt w:val="bullet"/>
      <w:lvlText w:val="•"/>
      <w:lvlJc w:val="left"/>
      <w:pPr>
        <w:ind w:left="7790" w:hanging="541"/>
      </w:pPr>
    </w:lvl>
    <w:lvl w:ilvl="8">
      <w:numFmt w:val="bullet"/>
      <w:lvlText w:val="•"/>
      <w:lvlJc w:val="left"/>
      <w:pPr>
        <w:ind w:left="8749" w:hanging="541"/>
      </w:pPr>
    </w:lvl>
  </w:abstractNum>
  <w:abstractNum w:abstractNumId="18" w15:restartNumberingAfterBreak="0">
    <w:nsid w:val="35C875D1"/>
    <w:multiLevelType w:val="multilevel"/>
    <w:tmpl w:val="68702042"/>
    <w:lvl w:ilvl="0">
      <w:numFmt w:val="bullet"/>
      <w:lvlText w:val="●"/>
      <w:lvlJc w:val="left"/>
      <w:pPr>
        <w:ind w:left="900" w:hanging="349"/>
      </w:pPr>
      <w:rPr>
        <w:rFonts w:ascii="Noto Sans Symbols" w:eastAsia="Noto Sans Symbols" w:hAnsi="Noto Sans Symbols" w:cs="Noto Sans Symbols"/>
        <w:sz w:val="22"/>
        <w:szCs w:val="22"/>
      </w:rPr>
    </w:lvl>
    <w:lvl w:ilvl="1">
      <w:numFmt w:val="bullet"/>
      <w:lvlText w:val="•"/>
      <w:lvlJc w:val="left"/>
      <w:pPr>
        <w:ind w:left="1876" w:hanging="349"/>
      </w:pPr>
    </w:lvl>
    <w:lvl w:ilvl="2">
      <w:numFmt w:val="bullet"/>
      <w:lvlText w:val="•"/>
      <w:lvlJc w:val="left"/>
      <w:pPr>
        <w:ind w:left="2853" w:hanging="349"/>
      </w:pPr>
    </w:lvl>
    <w:lvl w:ilvl="3">
      <w:numFmt w:val="bullet"/>
      <w:lvlText w:val="•"/>
      <w:lvlJc w:val="left"/>
      <w:pPr>
        <w:ind w:left="3829" w:hanging="349"/>
      </w:pPr>
    </w:lvl>
    <w:lvl w:ilvl="4">
      <w:numFmt w:val="bullet"/>
      <w:lvlText w:val="•"/>
      <w:lvlJc w:val="left"/>
      <w:pPr>
        <w:ind w:left="4806" w:hanging="349"/>
      </w:pPr>
    </w:lvl>
    <w:lvl w:ilvl="5">
      <w:numFmt w:val="bullet"/>
      <w:lvlText w:val="•"/>
      <w:lvlJc w:val="left"/>
      <w:pPr>
        <w:ind w:left="5783" w:hanging="349"/>
      </w:pPr>
    </w:lvl>
    <w:lvl w:ilvl="6">
      <w:numFmt w:val="bullet"/>
      <w:lvlText w:val="•"/>
      <w:lvlJc w:val="left"/>
      <w:pPr>
        <w:ind w:left="6759" w:hanging="349"/>
      </w:pPr>
    </w:lvl>
    <w:lvl w:ilvl="7">
      <w:numFmt w:val="bullet"/>
      <w:lvlText w:val="•"/>
      <w:lvlJc w:val="left"/>
      <w:pPr>
        <w:ind w:left="7736" w:hanging="349"/>
      </w:pPr>
    </w:lvl>
    <w:lvl w:ilvl="8">
      <w:numFmt w:val="bullet"/>
      <w:lvlText w:val="•"/>
      <w:lvlJc w:val="left"/>
      <w:pPr>
        <w:ind w:left="8713" w:hanging="349"/>
      </w:pPr>
    </w:lvl>
  </w:abstractNum>
  <w:abstractNum w:abstractNumId="19" w15:restartNumberingAfterBreak="0">
    <w:nsid w:val="37B55ED7"/>
    <w:multiLevelType w:val="multilevel"/>
    <w:tmpl w:val="396E91CE"/>
    <w:lvl w:ilvl="0">
      <w:start w:val="1"/>
      <w:numFmt w:val="lowerLetter"/>
      <w:lvlText w:val="%1)"/>
      <w:lvlJc w:val="left"/>
      <w:pPr>
        <w:ind w:left="426" w:hanging="284"/>
      </w:pPr>
      <w:rPr>
        <w:rFonts w:ascii="Arial MT" w:eastAsia="Arial MT" w:hAnsi="Arial MT" w:cs="Arial MT"/>
        <w:sz w:val="22"/>
        <w:szCs w:val="22"/>
      </w:rPr>
    </w:lvl>
    <w:lvl w:ilvl="1">
      <w:numFmt w:val="bullet"/>
      <w:lvlText w:val="•"/>
      <w:lvlJc w:val="left"/>
      <w:pPr>
        <w:ind w:left="781" w:hanging="284"/>
      </w:pPr>
    </w:lvl>
    <w:lvl w:ilvl="2">
      <w:numFmt w:val="bullet"/>
      <w:lvlText w:val="•"/>
      <w:lvlJc w:val="left"/>
      <w:pPr>
        <w:ind w:left="1142" w:hanging="283"/>
      </w:pPr>
    </w:lvl>
    <w:lvl w:ilvl="3">
      <w:numFmt w:val="bullet"/>
      <w:lvlText w:val="•"/>
      <w:lvlJc w:val="left"/>
      <w:pPr>
        <w:ind w:left="1503" w:hanging="284"/>
      </w:pPr>
    </w:lvl>
    <w:lvl w:ilvl="4">
      <w:numFmt w:val="bullet"/>
      <w:lvlText w:val="•"/>
      <w:lvlJc w:val="left"/>
      <w:pPr>
        <w:ind w:left="1864" w:hanging="284"/>
      </w:pPr>
    </w:lvl>
    <w:lvl w:ilvl="5">
      <w:numFmt w:val="bullet"/>
      <w:lvlText w:val="•"/>
      <w:lvlJc w:val="left"/>
      <w:pPr>
        <w:ind w:left="2226" w:hanging="284"/>
      </w:pPr>
    </w:lvl>
    <w:lvl w:ilvl="6">
      <w:numFmt w:val="bullet"/>
      <w:lvlText w:val="•"/>
      <w:lvlJc w:val="left"/>
      <w:pPr>
        <w:ind w:left="2587" w:hanging="284"/>
      </w:pPr>
    </w:lvl>
    <w:lvl w:ilvl="7">
      <w:numFmt w:val="bullet"/>
      <w:lvlText w:val="•"/>
      <w:lvlJc w:val="left"/>
      <w:pPr>
        <w:ind w:left="2948" w:hanging="283"/>
      </w:pPr>
    </w:lvl>
    <w:lvl w:ilvl="8">
      <w:numFmt w:val="bullet"/>
      <w:lvlText w:val="•"/>
      <w:lvlJc w:val="left"/>
      <w:pPr>
        <w:ind w:left="3309" w:hanging="284"/>
      </w:pPr>
    </w:lvl>
  </w:abstractNum>
  <w:abstractNum w:abstractNumId="20" w15:restartNumberingAfterBreak="0">
    <w:nsid w:val="3D522408"/>
    <w:multiLevelType w:val="multilevel"/>
    <w:tmpl w:val="03504BDC"/>
    <w:lvl w:ilvl="0">
      <w:numFmt w:val="bullet"/>
      <w:lvlText w:val="⮚"/>
      <w:lvlJc w:val="left"/>
      <w:pPr>
        <w:ind w:left="463" w:hanging="798"/>
      </w:pPr>
      <w:rPr>
        <w:rFonts w:ascii="Noto Sans Symbols" w:eastAsia="Noto Sans Symbols" w:hAnsi="Noto Sans Symbols" w:cs="Noto Sans Symbols"/>
        <w:sz w:val="22"/>
        <w:szCs w:val="22"/>
      </w:rPr>
    </w:lvl>
    <w:lvl w:ilvl="1">
      <w:numFmt w:val="bullet"/>
      <w:lvlText w:val="*"/>
      <w:lvlJc w:val="left"/>
      <w:pPr>
        <w:ind w:left="463" w:hanging="149"/>
      </w:pPr>
      <w:rPr>
        <w:rFonts w:ascii="Arial MT" w:eastAsia="Arial MT" w:hAnsi="Arial MT" w:cs="Arial MT"/>
        <w:sz w:val="22"/>
        <w:szCs w:val="22"/>
      </w:rPr>
    </w:lvl>
    <w:lvl w:ilvl="2">
      <w:numFmt w:val="bullet"/>
      <w:lvlText w:val="•"/>
      <w:lvlJc w:val="left"/>
      <w:pPr>
        <w:ind w:left="2501" w:hanging="149"/>
      </w:pPr>
    </w:lvl>
    <w:lvl w:ilvl="3">
      <w:numFmt w:val="bullet"/>
      <w:lvlText w:val="•"/>
      <w:lvlJc w:val="left"/>
      <w:pPr>
        <w:ind w:left="3521" w:hanging="148"/>
      </w:pPr>
    </w:lvl>
    <w:lvl w:ilvl="4">
      <w:numFmt w:val="bullet"/>
      <w:lvlText w:val="•"/>
      <w:lvlJc w:val="left"/>
      <w:pPr>
        <w:ind w:left="4542" w:hanging="149"/>
      </w:pPr>
    </w:lvl>
    <w:lvl w:ilvl="5">
      <w:numFmt w:val="bullet"/>
      <w:lvlText w:val="•"/>
      <w:lvlJc w:val="left"/>
      <w:pPr>
        <w:ind w:left="5563" w:hanging="149"/>
      </w:pPr>
    </w:lvl>
    <w:lvl w:ilvl="6">
      <w:numFmt w:val="bullet"/>
      <w:lvlText w:val="•"/>
      <w:lvlJc w:val="left"/>
      <w:pPr>
        <w:ind w:left="6583" w:hanging="149"/>
      </w:pPr>
    </w:lvl>
    <w:lvl w:ilvl="7">
      <w:numFmt w:val="bullet"/>
      <w:lvlText w:val="•"/>
      <w:lvlJc w:val="left"/>
      <w:pPr>
        <w:ind w:left="7604" w:hanging="149"/>
      </w:pPr>
    </w:lvl>
    <w:lvl w:ilvl="8">
      <w:numFmt w:val="bullet"/>
      <w:lvlText w:val="•"/>
      <w:lvlJc w:val="left"/>
      <w:pPr>
        <w:ind w:left="8625" w:hanging="149"/>
      </w:pPr>
    </w:lvl>
  </w:abstractNum>
  <w:abstractNum w:abstractNumId="21" w15:restartNumberingAfterBreak="0">
    <w:nsid w:val="3DAC42FE"/>
    <w:multiLevelType w:val="multilevel"/>
    <w:tmpl w:val="8D72DEA4"/>
    <w:lvl w:ilvl="0">
      <w:numFmt w:val="bullet"/>
      <w:lvlText w:val="●"/>
      <w:lvlJc w:val="left"/>
      <w:pPr>
        <w:ind w:left="2340" w:hanging="324"/>
      </w:pPr>
      <w:rPr>
        <w:rFonts w:ascii="Noto Sans Symbols" w:eastAsia="Noto Sans Symbols" w:hAnsi="Noto Sans Symbols" w:cs="Noto Sans Symbols"/>
        <w:sz w:val="22"/>
        <w:szCs w:val="22"/>
      </w:rPr>
    </w:lvl>
    <w:lvl w:ilvl="1">
      <w:numFmt w:val="bullet"/>
      <w:lvlText w:val="•"/>
      <w:lvlJc w:val="left"/>
      <w:pPr>
        <w:ind w:left="3172" w:hanging="324"/>
      </w:pPr>
    </w:lvl>
    <w:lvl w:ilvl="2">
      <w:numFmt w:val="bullet"/>
      <w:lvlText w:val="•"/>
      <w:lvlJc w:val="left"/>
      <w:pPr>
        <w:ind w:left="4005" w:hanging="324"/>
      </w:pPr>
    </w:lvl>
    <w:lvl w:ilvl="3">
      <w:numFmt w:val="bullet"/>
      <w:lvlText w:val="•"/>
      <w:lvlJc w:val="left"/>
      <w:pPr>
        <w:ind w:left="4837" w:hanging="324"/>
      </w:pPr>
    </w:lvl>
    <w:lvl w:ilvl="4">
      <w:numFmt w:val="bullet"/>
      <w:lvlText w:val="•"/>
      <w:lvlJc w:val="left"/>
      <w:pPr>
        <w:ind w:left="5670" w:hanging="324"/>
      </w:pPr>
    </w:lvl>
    <w:lvl w:ilvl="5">
      <w:numFmt w:val="bullet"/>
      <w:lvlText w:val="•"/>
      <w:lvlJc w:val="left"/>
      <w:pPr>
        <w:ind w:left="6503" w:hanging="324"/>
      </w:pPr>
    </w:lvl>
    <w:lvl w:ilvl="6">
      <w:numFmt w:val="bullet"/>
      <w:lvlText w:val="•"/>
      <w:lvlJc w:val="left"/>
      <w:pPr>
        <w:ind w:left="7335" w:hanging="324"/>
      </w:pPr>
    </w:lvl>
    <w:lvl w:ilvl="7">
      <w:numFmt w:val="bullet"/>
      <w:lvlText w:val="•"/>
      <w:lvlJc w:val="left"/>
      <w:pPr>
        <w:ind w:left="8168" w:hanging="324"/>
      </w:pPr>
    </w:lvl>
    <w:lvl w:ilvl="8">
      <w:numFmt w:val="bullet"/>
      <w:lvlText w:val="•"/>
      <w:lvlJc w:val="left"/>
      <w:pPr>
        <w:ind w:left="9001" w:hanging="324"/>
      </w:pPr>
    </w:lvl>
  </w:abstractNum>
  <w:abstractNum w:abstractNumId="22" w15:restartNumberingAfterBreak="0">
    <w:nsid w:val="41E1095B"/>
    <w:multiLevelType w:val="multilevel"/>
    <w:tmpl w:val="48FC6C2E"/>
    <w:lvl w:ilvl="0">
      <w:start w:val="1"/>
      <w:numFmt w:val="lowerLetter"/>
      <w:lvlText w:val="%1)"/>
      <w:lvlJc w:val="left"/>
      <w:pPr>
        <w:ind w:left="426" w:hanging="291"/>
      </w:pPr>
      <w:rPr>
        <w:rFonts w:ascii="Arial MT" w:eastAsia="Arial MT" w:hAnsi="Arial MT" w:cs="Arial MT"/>
        <w:sz w:val="22"/>
        <w:szCs w:val="22"/>
      </w:rPr>
    </w:lvl>
    <w:lvl w:ilvl="1">
      <w:numFmt w:val="bullet"/>
      <w:lvlText w:val="•"/>
      <w:lvlJc w:val="left"/>
      <w:pPr>
        <w:ind w:left="781" w:hanging="291"/>
      </w:pPr>
    </w:lvl>
    <w:lvl w:ilvl="2">
      <w:numFmt w:val="bullet"/>
      <w:lvlText w:val="•"/>
      <w:lvlJc w:val="left"/>
      <w:pPr>
        <w:ind w:left="1142" w:hanging="291"/>
      </w:pPr>
    </w:lvl>
    <w:lvl w:ilvl="3">
      <w:numFmt w:val="bullet"/>
      <w:lvlText w:val="•"/>
      <w:lvlJc w:val="left"/>
      <w:pPr>
        <w:ind w:left="1503" w:hanging="290"/>
      </w:pPr>
    </w:lvl>
    <w:lvl w:ilvl="4">
      <w:numFmt w:val="bullet"/>
      <w:lvlText w:val="•"/>
      <w:lvlJc w:val="left"/>
      <w:pPr>
        <w:ind w:left="1864" w:hanging="291"/>
      </w:pPr>
    </w:lvl>
    <w:lvl w:ilvl="5">
      <w:numFmt w:val="bullet"/>
      <w:lvlText w:val="•"/>
      <w:lvlJc w:val="left"/>
      <w:pPr>
        <w:ind w:left="2226" w:hanging="291"/>
      </w:pPr>
    </w:lvl>
    <w:lvl w:ilvl="6">
      <w:numFmt w:val="bullet"/>
      <w:lvlText w:val="•"/>
      <w:lvlJc w:val="left"/>
      <w:pPr>
        <w:ind w:left="2587" w:hanging="291"/>
      </w:pPr>
    </w:lvl>
    <w:lvl w:ilvl="7">
      <w:numFmt w:val="bullet"/>
      <w:lvlText w:val="•"/>
      <w:lvlJc w:val="left"/>
      <w:pPr>
        <w:ind w:left="2948" w:hanging="291"/>
      </w:pPr>
    </w:lvl>
    <w:lvl w:ilvl="8">
      <w:numFmt w:val="bullet"/>
      <w:lvlText w:val="•"/>
      <w:lvlJc w:val="left"/>
      <w:pPr>
        <w:ind w:left="3309" w:hanging="291"/>
      </w:pPr>
    </w:lvl>
  </w:abstractNum>
  <w:abstractNum w:abstractNumId="23" w15:restartNumberingAfterBreak="0">
    <w:nsid w:val="42DB05EC"/>
    <w:multiLevelType w:val="multilevel"/>
    <w:tmpl w:val="BE82F61C"/>
    <w:lvl w:ilvl="0">
      <w:start w:val="1"/>
      <w:numFmt w:val="lowerLetter"/>
      <w:lvlText w:val="%1)"/>
      <w:lvlJc w:val="left"/>
      <w:pPr>
        <w:ind w:left="429" w:hanging="291"/>
      </w:pPr>
      <w:rPr>
        <w:rFonts w:ascii="Arial MT" w:eastAsia="Arial MT" w:hAnsi="Arial MT" w:cs="Arial MT"/>
        <w:sz w:val="22"/>
        <w:szCs w:val="22"/>
      </w:rPr>
    </w:lvl>
    <w:lvl w:ilvl="1">
      <w:numFmt w:val="bullet"/>
      <w:lvlText w:val="•"/>
      <w:lvlJc w:val="left"/>
      <w:pPr>
        <w:ind w:left="781" w:hanging="291"/>
      </w:pPr>
    </w:lvl>
    <w:lvl w:ilvl="2">
      <w:numFmt w:val="bullet"/>
      <w:lvlText w:val="•"/>
      <w:lvlJc w:val="left"/>
      <w:pPr>
        <w:ind w:left="1142" w:hanging="291"/>
      </w:pPr>
    </w:lvl>
    <w:lvl w:ilvl="3">
      <w:numFmt w:val="bullet"/>
      <w:lvlText w:val="•"/>
      <w:lvlJc w:val="left"/>
      <w:pPr>
        <w:ind w:left="1503" w:hanging="290"/>
      </w:pPr>
    </w:lvl>
    <w:lvl w:ilvl="4">
      <w:numFmt w:val="bullet"/>
      <w:lvlText w:val="•"/>
      <w:lvlJc w:val="left"/>
      <w:pPr>
        <w:ind w:left="1864" w:hanging="291"/>
      </w:pPr>
    </w:lvl>
    <w:lvl w:ilvl="5">
      <w:numFmt w:val="bullet"/>
      <w:lvlText w:val="•"/>
      <w:lvlJc w:val="left"/>
      <w:pPr>
        <w:ind w:left="2226" w:hanging="291"/>
      </w:pPr>
    </w:lvl>
    <w:lvl w:ilvl="6">
      <w:numFmt w:val="bullet"/>
      <w:lvlText w:val="•"/>
      <w:lvlJc w:val="left"/>
      <w:pPr>
        <w:ind w:left="2587" w:hanging="291"/>
      </w:pPr>
    </w:lvl>
    <w:lvl w:ilvl="7">
      <w:numFmt w:val="bullet"/>
      <w:lvlText w:val="•"/>
      <w:lvlJc w:val="left"/>
      <w:pPr>
        <w:ind w:left="2948" w:hanging="291"/>
      </w:pPr>
    </w:lvl>
    <w:lvl w:ilvl="8">
      <w:numFmt w:val="bullet"/>
      <w:lvlText w:val="•"/>
      <w:lvlJc w:val="left"/>
      <w:pPr>
        <w:ind w:left="3309" w:hanging="291"/>
      </w:pPr>
    </w:lvl>
  </w:abstractNum>
  <w:abstractNum w:abstractNumId="24" w15:restartNumberingAfterBreak="0">
    <w:nsid w:val="46752A81"/>
    <w:multiLevelType w:val="multilevel"/>
    <w:tmpl w:val="A4DC1F72"/>
    <w:lvl w:ilvl="0">
      <w:start w:val="1"/>
      <w:numFmt w:val="lowerLetter"/>
      <w:lvlText w:val="%1)"/>
      <w:lvlJc w:val="left"/>
      <w:pPr>
        <w:ind w:left="791" w:hanging="348"/>
      </w:pPr>
      <w:rPr>
        <w:rFonts w:ascii="Arial MT" w:eastAsia="Arial MT" w:hAnsi="Arial MT" w:cs="Arial MT"/>
        <w:sz w:val="22"/>
        <w:szCs w:val="22"/>
      </w:rPr>
    </w:lvl>
    <w:lvl w:ilvl="1">
      <w:numFmt w:val="bullet"/>
      <w:lvlText w:val="•"/>
      <w:lvlJc w:val="left"/>
      <w:pPr>
        <w:ind w:left="967" w:hanging="348"/>
      </w:pPr>
    </w:lvl>
    <w:lvl w:ilvl="2">
      <w:numFmt w:val="bullet"/>
      <w:lvlText w:val="•"/>
      <w:lvlJc w:val="left"/>
      <w:pPr>
        <w:ind w:left="1134" w:hanging="347"/>
      </w:pPr>
    </w:lvl>
    <w:lvl w:ilvl="3">
      <w:numFmt w:val="bullet"/>
      <w:lvlText w:val="•"/>
      <w:lvlJc w:val="left"/>
      <w:pPr>
        <w:ind w:left="1301" w:hanging="348"/>
      </w:pPr>
    </w:lvl>
    <w:lvl w:ilvl="4">
      <w:numFmt w:val="bullet"/>
      <w:lvlText w:val="•"/>
      <w:lvlJc w:val="left"/>
      <w:pPr>
        <w:ind w:left="1468" w:hanging="347"/>
      </w:pPr>
    </w:lvl>
    <w:lvl w:ilvl="5">
      <w:numFmt w:val="bullet"/>
      <w:lvlText w:val="•"/>
      <w:lvlJc w:val="left"/>
      <w:pPr>
        <w:ind w:left="1636" w:hanging="348"/>
      </w:pPr>
    </w:lvl>
    <w:lvl w:ilvl="6">
      <w:numFmt w:val="bullet"/>
      <w:lvlText w:val="•"/>
      <w:lvlJc w:val="left"/>
      <w:pPr>
        <w:ind w:left="1803" w:hanging="348"/>
      </w:pPr>
    </w:lvl>
    <w:lvl w:ilvl="7">
      <w:numFmt w:val="bullet"/>
      <w:lvlText w:val="•"/>
      <w:lvlJc w:val="left"/>
      <w:pPr>
        <w:ind w:left="1970" w:hanging="348"/>
      </w:pPr>
    </w:lvl>
    <w:lvl w:ilvl="8">
      <w:numFmt w:val="bullet"/>
      <w:lvlText w:val="•"/>
      <w:lvlJc w:val="left"/>
      <w:pPr>
        <w:ind w:left="2137" w:hanging="348"/>
      </w:pPr>
    </w:lvl>
  </w:abstractNum>
  <w:abstractNum w:abstractNumId="25" w15:restartNumberingAfterBreak="0">
    <w:nsid w:val="48AC37AD"/>
    <w:multiLevelType w:val="multilevel"/>
    <w:tmpl w:val="54D49C22"/>
    <w:lvl w:ilvl="0">
      <w:start w:val="7"/>
      <w:numFmt w:val="decimal"/>
      <w:lvlText w:val="%1"/>
      <w:lvlJc w:val="left"/>
      <w:pPr>
        <w:ind w:left="1080" w:hanging="541"/>
      </w:pPr>
    </w:lvl>
    <w:lvl w:ilvl="1">
      <w:start w:val="1"/>
      <w:numFmt w:val="decimal"/>
      <w:lvlText w:val="%1.%2."/>
      <w:lvlJc w:val="left"/>
      <w:pPr>
        <w:ind w:left="1080" w:hanging="541"/>
      </w:pPr>
      <w:rPr>
        <w:rFonts w:ascii="Arial MT" w:eastAsia="Arial MT" w:hAnsi="Arial MT" w:cs="Arial MT"/>
        <w:sz w:val="22"/>
        <w:szCs w:val="22"/>
      </w:rPr>
    </w:lvl>
    <w:lvl w:ilvl="2">
      <w:numFmt w:val="bullet"/>
      <w:lvlText w:val="•"/>
      <w:lvlJc w:val="left"/>
      <w:pPr>
        <w:ind w:left="2997" w:hanging="541"/>
      </w:pPr>
    </w:lvl>
    <w:lvl w:ilvl="3">
      <w:numFmt w:val="bullet"/>
      <w:lvlText w:val="•"/>
      <w:lvlJc w:val="left"/>
      <w:pPr>
        <w:ind w:left="3955" w:hanging="541"/>
      </w:pPr>
    </w:lvl>
    <w:lvl w:ilvl="4">
      <w:numFmt w:val="bullet"/>
      <w:lvlText w:val="•"/>
      <w:lvlJc w:val="left"/>
      <w:pPr>
        <w:ind w:left="4914" w:hanging="541"/>
      </w:pPr>
    </w:lvl>
    <w:lvl w:ilvl="5">
      <w:numFmt w:val="bullet"/>
      <w:lvlText w:val="•"/>
      <w:lvlJc w:val="left"/>
      <w:pPr>
        <w:ind w:left="5873" w:hanging="541"/>
      </w:pPr>
    </w:lvl>
    <w:lvl w:ilvl="6">
      <w:numFmt w:val="bullet"/>
      <w:lvlText w:val="•"/>
      <w:lvlJc w:val="left"/>
      <w:pPr>
        <w:ind w:left="6831" w:hanging="541"/>
      </w:pPr>
    </w:lvl>
    <w:lvl w:ilvl="7">
      <w:numFmt w:val="bullet"/>
      <w:lvlText w:val="•"/>
      <w:lvlJc w:val="left"/>
      <w:pPr>
        <w:ind w:left="7790" w:hanging="541"/>
      </w:pPr>
    </w:lvl>
    <w:lvl w:ilvl="8">
      <w:numFmt w:val="bullet"/>
      <w:lvlText w:val="•"/>
      <w:lvlJc w:val="left"/>
      <w:pPr>
        <w:ind w:left="8749" w:hanging="541"/>
      </w:pPr>
    </w:lvl>
  </w:abstractNum>
  <w:abstractNum w:abstractNumId="26" w15:restartNumberingAfterBreak="0">
    <w:nsid w:val="496B403B"/>
    <w:multiLevelType w:val="multilevel"/>
    <w:tmpl w:val="A86E0D02"/>
    <w:lvl w:ilvl="0">
      <w:start w:val="1"/>
      <w:numFmt w:val="lowerLetter"/>
      <w:lvlText w:val="%1)"/>
      <w:lvlJc w:val="left"/>
      <w:pPr>
        <w:ind w:left="791" w:hanging="360"/>
      </w:pPr>
      <w:rPr>
        <w:rFonts w:ascii="Arial MT" w:eastAsia="Arial MT" w:hAnsi="Arial MT" w:cs="Arial MT"/>
        <w:sz w:val="22"/>
        <w:szCs w:val="22"/>
      </w:rPr>
    </w:lvl>
    <w:lvl w:ilvl="1">
      <w:numFmt w:val="bullet"/>
      <w:lvlText w:val="•"/>
      <w:lvlJc w:val="left"/>
      <w:pPr>
        <w:ind w:left="967" w:hanging="360"/>
      </w:pPr>
    </w:lvl>
    <w:lvl w:ilvl="2">
      <w:numFmt w:val="bullet"/>
      <w:lvlText w:val="•"/>
      <w:lvlJc w:val="left"/>
      <w:pPr>
        <w:ind w:left="1134" w:hanging="360"/>
      </w:pPr>
    </w:lvl>
    <w:lvl w:ilvl="3">
      <w:numFmt w:val="bullet"/>
      <w:lvlText w:val="•"/>
      <w:lvlJc w:val="left"/>
      <w:pPr>
        <w:ind w:left="1301" w:hanging="360"/>
      </w:pPr>
    </w:lvl>
    <w:lvl w:ilvl="4">
      <w:numFmt w:val="bullet"/>
      <w:lvlText w:val="•"/>
      <w:lvlJc w:val="left"/>
      <w:pPr>
        <w:ind w:left="1468" w:hanging="360"/>
      </w:pPr>
    </w:lvl>
    <w:lvl w:ilvl="5">
      <w:numFmt w:val="bullet"/>
      <w:lvlText w:val="•"/>
      <w:lvlJc w:val="left"/>
      <w:pPr>
        <w:ind w:left="1636" w:hanging="360"/>
      </w:pPr>
    </w:lvl>
    <w:lvl w:ilvl="6">
      <w:numFmt w:val="bullet"/>
      <w:lvlText w:val="•"/>
      <w:lvlJc w:val="left"/>
      <w:pPr>
        <w:ind w:left="1803" w:hanging="360"/>
      </w:pPr>
    </w:lvl>
    <w:lvl w:ilvl="7">
      <w:numFmt w:val="bullet"/>
      <w:lvlText w:val="•"/>
      <w:lvlJc w:val="left"/>
      <w:pPr>
        <w:ind w:left="1970" w:hanging="360"/>
      </w:pPr>
    </w:lvl>
    <w:lvl w:ilvl="8">
      <w:numFmt w:val="bullet"/>
      <w:lvlText w:val="•"/>
      <w:lvlJc w:val="left"/>
      <w:pPr>
        <w:ind w:left="2137" w:hanging="360"/>
      </w:pPr>
    </w:lvl>
  </w:abstractNum>
  <w:abstractNum w:abstractNumId="27" w15:restartNumberingAfterBreak="0">
    <w:nsid w:val="5171102C"/>
    <w:multiLevelType w:val="multilevel"/>
    <w:tmpl w:val="13389E86"/>
    <w:lvl w:ilvl="0">
      <w:start w:val="3"/>
      <w:numFmt w:val="lowerLetter"/>
      <w:lvlText w:val="%1)"/>
      <w:lvlJc w:val="left"/>
      <w:pPr>
        <w:ind w:left="426" w:hanging="216"/>
      </w:pPr>
      <w:rPr>
        <w:rFonts w:ascii="Arial MT" w:eastAsia="Arial MT" w:hAnsi="Arial MT" w:cs="Arial MT"/>
        <w:sz w:val="22"/>
        <w:szCs w:val="22"/>
      </w:rPr>
    </w:lvl>
    <w:lvl w:ilvl="1">
      <w:numFmt w:val="bullet"/>
      <w:lvlText w:val="•"/>
      <w:lvlJc w:val="left"/>
      <w:pPr>
        <w:ind w:left="781" w:hanging="216"/>
      </w:pPr>
    </w:lvl>
    <w:lvl w:ilvl="2">
      <w:numFmt w:val="bullet"/>
      <w:lvlText w:val="•"/>
      <w:lvlJc w:val="left"/>
      <w:pPr>
        <w:ind w:left="1142" w:hanging="216"/>
      </w:pPr>
    </w:lvl>
    <w:lvl w:ilvl="3">
      <w:numFmt w:val="bullet"/>
      <w:lvlText w:val="•"/>
      <w:lvlJc w:val="left"/>
      <w:pPr>
        <w:ind w:left="1503" w:hanging="215"/>
      </w:pPr>
    </w:lvl>
    <w:lvl w:ilvl="4">
      <w:numFmt w:val="bullet"/>
      <w:lvlText w:val="•"/>
      <w:lvlJc w:val="left"/>
      <w:pPr>
        <w:ind w:left="1864" w:hanging="216"/>
      </w:pPr>
    </w:lvl>
    <w:lvl w:ilvl="5">
      <w:numFmt w:val="bullet"/>
      <w:lvlText w:val="•"/>
      <w:lvlJc w:val="left"/>
      <w:pPr>
        <w:ind w:left="2226" w:hanging="216"/>
      </w:pPr>
    </w:lvl>
    <w:lvl w:ilvl="6">
      <w:numFmt w:val="bullet"/>
      <w:lvlText w:val="•"/>
      <w:lvlJc w:val="left"/>
      <w:pPr>
        <w:ind w:left="2587" w:hanging="216"/>
      </w:pPr>
    </w:lvl>
    <w:lvl w:ilvl="7">
      <w:numFmt w:val="bullet"/>
      <w:lvlText w:val="•"/>
      <w:lvlJc w:val="left"/>
      <w:pPr>
        <w:ind w:left="2948" w:hanging="216"/>
      </w:pPr>
    </w:lvl>
    <w:lvl w:ilvl="8">
      <w:numFmt w:val="bullet"/>
      <w:lvlText w:val="•"/>
      <w:lvlJc w:val="left"/>
      <w:pPr>
        <w:ind w:left="3309" w:hanging="216"/>
      </w:pPr>
    </w:lvl>
  </w:abstractNum>
  <w:abstractNum w:abstractNumId="28" w15:restartNumberingAfterBreak="0">
    <w:nsid w:val="54237BCB"/>
    <w:multiLevelType w:val="multilevel"/>
    <w:tmpl w:val="FC90ACC4"/>
    <w:lvl w:ilvl="0">
      <w:start w:val="12"/>
      <w:numFmt w:val="decimal"/>
      <w:lvlText w:val="%1"/>
      <w:lvlJc w:val="left"/>
      <w:pPr>
        <w:ind w:left="1080" w:hanging="541"/>
      </w:pPr>
    </w:lvl>
    <w:lvl w:ilvl="1">
      <w:numFmt w:val="decimal"/>
      <w:lvlText w:val="%1.%2"/>
      <w:lvlJc w:val="left"/>
      <w:pPr>
        <w:ind w:left="1080" w:hanging="541"/>
      </w:pPr>
      <w:rPr>
        <w:rFonts w:ascii="Arial MT" w:eastAsia="Arial MT" w:hAnsi="Arial MT" w:cs="Arial MT"/>
        <w:sz w:val="22"/>
        <w:szCs w:val="22"/>
      </w:rPr>
    </w:lvl>
    <w:lvl w:ilvl="2">
      <w:numFmt w:val="bullet"/>
      <w:lvlText w:val="•"/>
      <w:lvlJc w:val="left"/>
      <w:pPr>
        <w:ind w:left="2997" w:hanging="541"/>
      </w:pPr>
    </w:lvl>
    <w:lvl w:ilvl="3">
      <w:numFmt w:val="bullet"/>
      <w:lvlText w:val="•"/>
      <w:lvlJc w:val="left"/>
      <w:pPr>
        <w:ind w:left="3955" w:hanging="541"/>
      </w:pPr>
    </w:lvl>
    <w:lvl w:ilvl="4">
      <w:numFmt w:val="bullet"/>
      <w:lvlText w:val="•"/>
      <w:lvlJc w:val="left"/>
      <w:pPr>
        <w:ind w:left="4914" w:hanging="541"/>
      </w:pPr>
    </w:lvl>
    <w:lvl w:ilvl="5">
      <w:numFmt w:val="bullet"/>
      <w:lvlText w:val="•"/>
      <w:lvlJc w:val="left"/>
      <w:pPr>
        <w:ind w:left="5873" w:hanging="541"/>
      </w:pPr>
    </w:lvl>
    <w:lvl w:ilvl="6">
      <w:numFmt w:val="bullet"/>
      <w:lvlText w:val="•"/>
      <w:lvlJc w:val="left"/>
      <w:pPr>
        <w:ind w:left="6831" w:hanging="541"/>
      </w:pPr>
    </w:lvl>
    <w:lvl w:ilvl="7">
      <w:numFmt w:val="bullet"/>
      <w:lvlText w:val="•"/>
      <w:lvlJc w:val="left"/>
      <w:pPr>
        <w:ind w:left="7790" w:hanging="541"/>
      </w:pPr>
    </w:lvl>
    <w:lvl w:ilvl="8">
      <w:numFmt w:val="bullet"/>
      <w:lvlText w:val="•"/>
      <w:lvlJc w:val="left"/>
      <w:pPr>
        <w:ind w:left="8749" w:hanging="541"/>
      </w:pPr>
    </w:lvl>
  </w:abstractNum>
  <w:abstractNum w:abstractNumId="29" w15:restartNumberingAfterBreak="0">
    <w:nsid w:val="542D1656"/>
    <w:multiLevelType w:val="multilevel"/>
    <w:tmpl w:val="1FA8D62A"/>
    <w:lvl w:ilvl="0">
      <w:start w:val="17"/>
      <w:numFmt w:val="decimal"/>
      <w:lvlText w:val="%1"/>
      <w:lvlJc w:val="left"/>
      <w:pPr>
        <w:ind w:left="1276" w:hanging="612"/>
      </w:pPr>
    </w:lvl>
    <w:lvl w:ilvl="1">
      <w:numFmt w:val="decimal"/>
      <w:lvlText w:val="%1.%2"/>
      <w:lvlJc w:val="left"/>
      <w:pPr>
        <w:ind w:left="1276" w:hanging="612"/>
      </w:pPr>
      <w:rPr>
        <w:rFonts w:ascii="Arial MT" w:eastAsia="Arial MT" w:hAnsi="Arial MT" w:cs="Arial MT"/>
        <w:sz w:val="22"/>
        <w:szCs w:val="22"/>
      </w:rPr>
    </w:lvl>
    <w:lvl w:ilvl="2">
      <w:numFmt w:val="bullet"/>
      <w:lvlText w:val="•"/>
      <w:lvlJc w:val="left"/>
      <w:pPr>
        <w:ind w:left="3157" w:hanging="612"/>
      </w:pPr>
    </w:lvl>
    <w:lvl w:ilvl="3">
      <w:numFmt w:val="bullet"/>
      <w:lvlText w:val="•"/>
      <w:lvlJc w:val="left"/>
      <w:pPr>
        <w:ind w:left="4095" w:hanging="612"/>
      </w:pPr>
    </w:lvl>
    <w:lvl w:ilvl="4">
      <w:numFmt w:val="bullet"/>
      <w:lvlText w:val="•"/>
      <w:lvlJc w:val="left"/>
      <w:pPr>
        <w:ind w:left="5034" w:hanging="612"/>
      </w:pPr>
    </w:lvl>
    <w:lvl w:ilvl="5">
      <w:numFmt w:val="bullet"/>
      <w:lvlText w:val="•"/>
      <w:lvlJc w:val="left"/>
      <w:pPr>
        <w:ind w:left="5973" w:hanging="612"/>
      </w:pPr>
    </w:lvl>
    <w:lvl w:ilvl="6">
      <w:numFmt w:val="bullet"/>
      <w:lvlText w:val="•"/>
      <w:lvlJc w:val="left"/>
      <w:pPr>
        <w:ind w:left="6911" w:hanging="612"/>
      </w:pPr>
    </w:lvl>
    <w:lvl w:ilvl="7">
      <w:numFmt w:val="bullet"/>
      <w:lvlText w:val="•"/>
      <w:lvlJc w:val="left"/>
      <w:pPr>
        <w:ind w:left="7850" w:hanging="612"/>
      </w:pPr>
    </w:lvl>
    <w:lvl w:ilvl="8">
      <w:numFmt w:val="bullet"/>
      <w:lvlText w:val="•"/>
      <w:lvlJc w:val="left"/>
      <w:pPr>
        <w:ind w:left="8789" w:hanging="612"/>
      </w:pPr>
    </w:lvl>
  </w:abstractNum>
  <w:abstractNum w:abstractNumId="30" w15:restartNumberingAfterBreak="0">
    <w:nsid w:val="55014627"/>
    <w:multiLevelType w:val="multilevel"/>
    <w:tmpl w:val="1ADE38E2"/>
    <w:lvl w:ilvl="0">
      <w:numFmt w:val="bullet"/>
      <w:lvlText w:val="-"/>
      <w:lvlJc w:val="left"/>
      <w:pPr>
        <w:ind w:left="359" w:hanging="180"/>
      </w:pPr>
      <w:rPr>
        <w:rFonts w:ascii="Times New Roman" w:eastAsia="Times New Roman" w:hAnsi="Times New Roman" w:cs="Times New Roman"/>
        <w:sz w:val="22"/>
        <w:szCs w:val="22"/>
      </w:rPr>
    </w:lvl>
    <w:lvl w:ilvl="1">
      <w:numFmt w:val="bullet"/>
      <w:lvlText w:val="•"/>
      <w:lvlJc w:val="left"/>
      <w:pPr>
        <w:ind w:left="727" w:hanging="180"/>
      </w:pPr>
    </w:lvl>
    <w:lvl w:ilvl="2">
      <w:numFmt w:val="bullet"/>
      <w:lvlText w:val="•"/>
      <w:lvlJc w:val="left"/>
      <w:pPr>
        <w:ind w:left="1094" w:hanging="180"/>
      </w:pPr>
    </w:lvl>
    <w:lvl w:ilvl="3">
      <w:numFmt w:val="bullet"/>
      <w:lvlText w:val="•"/>
      <w:lvlJc w:val="left"/>
      <w:pPr>
        <w:ind w:left="1461" w:hanging="180"/>
      </w:pPr>
    </w:lvl>
    <w:lvl w:ilvl="4">
      <w:numFmt w:val="bullet"/>
      <w:lvlText w:val="•"/>
      <w:lvlJc w:val="left"/>
      <w:pPr>
        <w:ind w:left="1828" w:hanging="180"/>
      </w:pPr>
    </w:lvl>
    <w:lvl w:ilvl="5">
      <w:numFmt w:val="bullet"/>
      <w:lvlText w:val="•"/>
      <w:lvlJc w:val="left"/>
      <w:pPr>
        <w:ind w:left="2196" w:hanging="180"/>
      </w:pPr>
    </w:lvl>
    <w:lvl w:ilvl="6">
      <w:numFmt w:val="bullet"/>
      <w:lvlText w:val="•"/>
      <w:lvlJc w:val="left"/>
      <w:pPr>
        <w:ind w:left="2563" w:hanging="180"/>
      </w:pPr>
    </w:lvl>
    <w:lvl w:ilvl="7">
      <w:numFmt w:val="bullet"/>
      <w:lvlText w:val="•"/>
      <w:lvlJc w:val="left"/>
      <w:pPr>
        <w:ind w:left="2930" w:hanging="180"/>
      </w:pPr>
    </w:lvl>
    <w:lvl w:ilvl="8">
      <w:numFmt w:val="bullet"/>
      <w:lvlText w:val="•"/>
      <w:lvlJc w:val="left"/>
      <w:pPr>
        <w:ind w:left="3297" w:hanging="180"/>
      </w:pPr>
    </w:lvl>
  </w:abstractNum>
  <w:abstractNum w:abstractNumId="31" w15:restartNumberingAfterBreak="0">
    <w:nsid w:val="577A3558"/>
    <w:multiLevelType w:val="multilevel"/>
    <w:tmpl w:val="833E52A0"/>
    <w:lvl w:ilvl="0">
      <w:start w:val="16"/>
      <w:numFmt w:val="decimal"/>
      <w:lvlText w:val="%1"/>
      <w:lvlJc w:val="left"/>
      <w:pPr>
        <w:ind w:left="1092" w:hanging="553"/>
      </w:pPr>
    </w:lvl>
    <w:lvl w:ilvl="1">
      <w:numFmt w:val="decimal"/>
      <w:lvlText w:val="%1.%2"/>
      <w:lvlJc w:val="left"/>
      <w:pPr>
        <w:ind w:left="1092" w:hanging="553"/>
      </w:pPr>
      <w:rPr>
        <w:rFonts w:ascii="Arial MT" w:eastAsia="Arial MT" w:hAnsi="Arial MT" w:cs="Arial MT"/>
        <w:sz w:val="22"/>
        <w:szCs w:val="22"/>
      </w:rPr>
    </w:lvl>
    <w:lvl w:ilvl="2">
      <w:numFmt w:val="bullet"/>
      <w:lvlText w:val="●"/>
      <w:lvlJc w:val="left"/>
      <w:pPr>
        <w:ind w:left="1260" w:hanging="360"/>
      </w:pPr>
      <w:rPr>
        <w:rFonts w:ascii="Noto Sans Symbols" w:eastAsia="Noto Sans Symbols" w:hAnsi="Noto Sans Symbols" w:cs="Noto Sans Symbols"/>
        <w:sz w:val="22"/>
        <w:szCs w:val="22"/>
      </w:rPr>
    </w:lvl>
    <w:lvl w:ilvl="3">
      <w:numFmt w:val="bullet"/>
      <w:lvlText w:val="•"/>
      <w:lvlJc w:val="left"/>
      <w:pPr>
        <w:ind w:left="3350" w:hanging="360"/>
      </w:pPr>
    </w:lvl>
    <w:lvl w:ilvl="4">
      <w:numFmt w:val="bullet"/>
      <w:lvlText w:val="•"/>
      <w:lvlJc w:val="left"/>
      <w:pPr>
        <w:ind w:left="4395" w:hanging="360"/>
      </w:pPr>
    </w:lvl>
    <w:lvl w:ilvl="5">
      <w:numFmt w:val="bullet"/>
      <w:lvlText w:val="•"/>
      <w:lvlJc w:val="left"/>
      <w:pPr>
        <w:ind w:left="5440" w:hanging="360"/>
      </w:pPr>
    </w:lvl>
    <w:lvl w:ilvl="6">
      <w:numFmt w:val="bullet"/>
      <w:lvlText w:val="•"/>
      <w:lvlJc w:val="left"/>
      <w:pPr>
        <w:ind w:left="6485" w:hanging="360"/>
      </w:pPr>
    </w:lvl>
    <w:lvl w:ilvl="7">
      <w:numFmt w:val="bullet"/>
      <w:lvlText w:val="•"/>
      <w:lvlJc w:val="left"/>
      <w:pPr>
        <w:ind w:left="7530" w:hanging="360"/>
      </w:pPr>
    </w:lvl>
    <w:lvl w:ilvl="8">
      <w:numFmt w:val="bullet"/>
      <w:lvlText w:val="•"/>
      <w:lvlJc w:val="left"/>
      <w:pPr>
        <w:ind w:left="8576" w:hanging="360"/>
      </w:pPr>
    </w:lvl>
  </w:abstractNum>
  <w:abstractNum w:abstractNumId="32" w15:restartNumberingAfterBreak="0">
    <w:nsid w:val="5A2E693E"/>
    <w:multiLevelType w:val="multilevel"/>
    <w:tmpl w:val="617EA806"/>
    <w:lvl w:ilvl="0">
      <w:start w:val="1"/>
      <w:numFmt w:val="lowerLetter"/>
      <w:lvlText w:val="%1)"/>
      <w:lvlJc w:val="left"/>
      <w:pPr>
        <w:ind w:left="791" w:hanging="348"/>
      </w:pPr>
      <w:rPr>
        <w:rFonts w:ascii="Arial MT" w:eastAsia="Arial MT" w:hAnsi="Arial MT" w:cs="Arial MT"/>
        <w:sz w:val="22"/>
        <w:szCs w:val="22"/>
      </w:rPr>
    </w:lvl>
    <w:lvl w:ilvl="1">
      <w:numFmt w:val="bullet"/>
      <w:lvlText w:val="•"/>
      <w:lvlJc w:val="left"/>
      <w:pPr>
        <w:ind w:left="967" w:hanging="348"/>
      </w:pPr>
    </w:lvl>
    <w:lvl w:ilvl="2">
      <w:numFmt w:val="bullet"/>
      <w:lvlText w:val="•"/>
      <w:lvlJc w:val="left"/>
      <w:pPr>
        <w:ind w:left="1134" w:hanging="347"/>
      </w:pPr>
    </w:lvl>
    <w:lvl w:ilvl="3">
      <w:numFmt w:val="bullet"/>
      <w:lvlText w:val="•"/>
      <w:lvlJc w:val="left"/>
      <w:pPr>
        <w:ind w:left="1301" w:hanging="348"/>
      </w:pPr>
    </w:lvl>
    <w:lvl w:ilvl="4">
      <w:numFmt w:val="bullet"/>
      <w:lvlText w:val="•"/>
      <w:lvlJc w:val="left"/>
      <w:pPr>
        <w:ind w:left="1468" w:hanging="347"/>
      </w:pPr>
    </w:lvl>
    <w:lvl w:ilvl="5">
      <w:numFmt w:val="bullet"/>
      <w:lvlText w:val="•"/>
      <w:lvlJc w:val="left"/>
      <w:pPr>
        <w:ind w:left="1636" w:hanging="348"/>
      </w:pPr>
    </w:lvl>
    <w:lvl w:ilvl="6">
      <w:numFmt w:val="bullet"/>
      <w:lvlText w:val="•"/>
      <w:lvlJc w:val="left"/>
      <w:pPr>
        <w:ind w:left="1803" w:hanging="348"/>
      </w:pPr>
    </w:lvl>
    <w:lvl w:ilvl="7">
      <w:numFmt w:val="bullet"/>
      <w:lvlText w:val="•"/>
      <w:lvlJc w:val="left"/>
      <w:pPr>
        <w:ind w:left="1970" w:hanging="348"/>
      </w:pPr>
    </w:lvl>
    <w:lvl w:ilvl="8">
      <w:numFmt w:val="bullet"/>
      <w:lvlText w:val="•"/>
      <w:lvlJc w:val="left"/>
      <w:pPr>
        <w:ind w:left="2137" w:hanging="348"/>
      </w:pPr>
    </w:lvl>
  </w:abstractNum>
  <w:abstractNum w:abstractNumId="33" w15:restartNumberingAfterBreak="0">
    <w:nsid w:val="5BD248AD"/>
    <w:multiLevelType w:val="multilevel"/>
    <w:tmpl w:val="C00E8484"/>
    <w:lvl w:ilvl="0">
      <w:start w:val="1"/>
      <w:numFmt w:val="decimal"/>
      <w:lvlText w:val="%1."/>
      <w:lvlJc w:val="left"/>
      <w:pPr>
        <w:ind w:left="900" w:hanging="438"/>
      </w:pPr>
      <w:rPr>
        <w:rFonts w:ascii="Arial MT" w:eastAsia="Arial MT" w:hAnsi="Arial MT" w:cs="Arial MT"/>
        <w:sz w:val="22"/>
        <w:szCs w:val="22"/>
      </w:rPr>
    </w:lvl>
    <w:lvl w:ilvl="1">
      <w:numFmt w:val="bullet"/>
      <w:lvlText w:val="•"/>
      <w:lvlJc w:val="left"/>
      <w:pPr>
        <w:ind w:left="1876" w:hanging="438"/>
      </w:pPr>
    </w:lvl>
    <w:lvl w:ilvl="2">
      <w:numFmt w:val="bullet"/>
      <w:lvlText w:val="•"/>
      <w:lvlJc w:val="left"/>
      <w:pPr>
        <w:ind w:left="2853" w:hanging="438"/>
      </w:pPr>
    </w:lvl>
    <w:lvl w:ilvl="3">
      <w:numFmt w:val="bullet"/>
      <w:lvlText w:val="•"/>
      <w:lvlJc w:val="left"/>
      <w:pPr>
        <w:ind w:left="3829" w:hanging="438"/>
      </w:pPr>
    </w:lvl>
    <w:lvl w:ilvl="4">
      <w:numFmt w:val="bullet"/>
      <w:lvlText w:val="•"/>
      <w:lvlJc w:val="left"/>
      <w:pPr>
        <w:ind w:left="4806" w:hanging="438"/>
      </w:pPr>
    </w:lvl>
    <w:lvl w:ilvl="5">
      <w:numFmt w:val="bullet"/>
      <w:lvlText w:val="•"/>
      <w:lvlJc w:val="left"/>
      <w:pPr>
        <w:ind w:left="5783" w:hanging="438"/>
      </w:pPr>
    </w:lvl>
    <w:lvl w:ilvl="6">
      <w:numFmt w:val="bullet"/>
      <w:lvlText w:val="•"/>
      <w:lvlJc w:val="left"/>
      <w:pPr>
        <w:ind w:left="6759" w:hanging="438"/>
      </w:pPr>
    </w:lvl>
    <w:lvl w:ilvl="7">
      <w:numFmt w:val="bullet"/>
      <w:lvlText w:val="•"/>
      <w:lvlJc w:val="left"/>
      <w:pPr>
        <w:ind w:left="7736" w:hanging="437"/>
      </w:pPr>
    </w:lvl>
    <w:lvl w:ilvl="8">
      <w:numFmt w:val="bullet"/>
      <w:lvlText w:val="•"/>
      <w:lvlJc w:val="left"/>
      <w:pPr>
        <w:ind w:left="8713" w:hanging="438"/>
      </w:pPr>
    </w:lvl>
  </w:abstractNum>
  <w:abstractNum w:abstractNumId="34" w15:restartNumberingAfterBreak="0">
    <w:nsid w:val="617216E5"/>
    <w:multiLevelType w:val="multilevel"/>
    <w:tmpl w:val="FAF4EC70"/>
    <w:lvl w:ilvl="0">
      <w:start w:val="13"/>
      <w:numFmt w:val="decimal"/>
      <w:lvlText w:val="%1"/>
      <w:lvlJc w:val="left"/>
      <w:pPr>
        <w:ind w:left="1080" w:hanging="563"/>
      </w:pPr>
    </w:lvl>
    <w:lvl w:ilvl="1">
      <w:numFmt w:val="decimal"/>
      <w:lvlText w:val="%1.%2"/>
      <w:lvlJc w:val="left"/>
      <w:pPr>
        <w:ind w:left="1080" w:hanging="563"/>
      </w:pPr>
      <w:rPr>
        <w:rFonts w:ascii="Arial MT" w:eastAsia="Arial MT" w:hAnsi="Arial MT" w:cs="Arial MT"/>
        <w:sz w:val="22"/>
        <w:szCs w:val="22"/>
      </w:rPr>
    </w:lvl>
    <w:lvl w:ilvl="2">
      <w:numFmt w:val="bullet"/>
      <w:lvlText w:val="•"/>
      <w:lvlJc w:val="left"/>
      <w:pPr>
        <w:ind w:left="2997" w:hanging="563"/>
      </w:pPr>
    </w:lvl>
    <w:lvl w:ilvl="3">
      <w:numFmt w:val="bullet"/>
      <w:lvlText w:val="•"/>
      <w:lvlJc w:val="left"/>
      <w:pPr>
        <w:ind w:left="3955" w:hanging="563"/>
      </w:pPr>
    </w:lvl>
    <w:lvl w:ilvl="4">
      <w:numFmt w:val="bullet"/>
      <w:lvlText w:val="•"/>
      <w:lvlJc w:val="left"/>
      <w:pPr>
        <w:ind w:left="4914" w:hanging="563"/>
      </w:pPr>
    </w:lvl>
    <w:lvl w:ilvl="5">
      <w:numFmt w:val="bullet"/>
      <w:lvlText w:val="•"/>
      <w:lvlJc w:val="left"/>
      <w:pPr>
        <w:ind w:left="5873" w:hanging="563"/>
      </w:pPr>
    </w:lvl>
    <w:lvl w:ilvl="6">
      <w:numFmt w:val="bullet"/>
      <w:lvlText w:val="•"/>
      <w:lvlJc w:val="left"/>
      <w:pPr>
        <w:ind w:left="6831" w:hanging="562"/>
      </w:pPr>
    </w:lvl>
    <w:lvl w:ilvl="7">
      <w:numFmt w:val="bullet"/>
      <w:lvlText w:val="•"/>
      <w:lvlJc w:val="left"/>
      <w:pPr>
        <w:ind w:left="7790" w:hanging="563"/>
      </w:pPr>
    </w:lvl>
    <w:lvl w:ilvl="8">
      <w:numFmt w:val="bullet"/>
      <w:lvlText w:val="•"/>
      <w:lvlJc w:val="left"/>
      <w:pPr>
        <w:ind w:left="8749" w:hanging="563"/>
      </w:pPr>
    </w:lvl>
  </w:abstractNum>
  <w:abstractNum w:abstractNumId="35" w15:restartNumberingAfterBreak="0">
    <w:nsid w:val="6AAE5193"/>
    <w:multiLevelType w:val="multilevel"/>
    <w:tmpl w:val="6E54FF12"/>
    <w:lvl w:ilvl="0">
      <w:numFmt w:val="bullet"/>
      <w:lvlText w:val="-"/>
      <w:lvlJc w:val="left"/>
      <w:pPr>
        <w:ind w:left="359" w:hanging="180"/>
      </w:pPr>
      <w:rPr>
        <w:rFonts w:ascii="Times New Roman" w:eastAsia="Times New Roman" w:hAnsi="Times New Roman" w:cs="Times New Roman"/>
        <w:sz w:val="22"/>
        <w:szCs w:val="22"/>
      </w:rPr>
    </w:lvl>
    <w:lvl w:ilvl="1">
      <w:numFmt w:val="bullet"/>
      <w:lvlText w:val="•"/>
      <w:lvlJc w:val="left"/>
      <w:pPr>
        <w:ind w:left="727" w:hanging="180"/>
      </w:pPr>
    </w:lvl>
    <w:lvl w:ilvl="2">
      <w:numFmt w:val="bullet"/>
      <w:lvlText w:val="•"/>
      <w:lvlJc w:val="left"/>
      <w:pPr>
        <w:ind w:left="1094" w:hanging="180"/>
      </w:pPr>
    </w:lvl>
    <w:lvl w:ilvl="3">
      <w:numFmt w:val="bullet"/>
      <w:lvlText w:val="•"/>
      <w:lvlJc w:val="left"/>
      <w:pPr>
        <w:ind w:left="1461" w:hanging="180"/>
      </w:pPr>
    </w:lvl>
    <w:lvl w:ilvl="4">
      <w:numFmt w:val="bullet"/>
      <w:lvlText w:val="•"/>
      <w:lvlJc w:val="left"/>
      <w:pPr>
        <w:ind w:left="1828" w:hanging="180"/>
      </w:pPr>
    </w:lvl>
    <w:lvl w:ilvl="5">
      <w:numFmt w:val="bullet"/>
      <w:lvlText w:val="•"/>
      <w:lvlJc w:val="left"/>
      <w:pPr>
        <w:ind w:left="2196" w:hanging="180"/>
      </w:pPr>
    </w:lvl>
    <w:lvl w:ilvl="6">
      <w:numFmt w:val="bullet"/>
      <w:lvlText w:val="•"/>
      <w:lvlJc w:val="left"/>
      <w:pPr>
        <w:ind w:left="2563" w:hanging="180"/>
      </w:pPr>
    </w:lvl>
    <w:lvl w:ilvl="7">
      <w:numFmt w:val="bullet"/>
      <w:lvlText w:val="•"/>
      <w:lvlJc w:val="left"/>
      <w:pPr>
        <w:ind w:left="2930" w:hanging="180"/>
      </w:pPr>
    </w:lvl>
    <w:lvl w:ilvl="8">
      <w:numFmt w:val="bullet"/>
      <w:lvlText w:val="•"/>
      <w:lvlJc w:val="left"/>
      <w:pPr>
        <w:ind w:left="3297" w:hanging="180"/>
      </w:pPr>
    </w:lvl>
  </w:abstractNum>
  <w:abstractNum w:abstractNumId="36" w15:restartNumberingAfterBreak="0">
    <w:nsid w:val="6BBE23C3"/>
    <w:multiLevelType w:val="multilevel"/>
    <w:tmpl w:val="62942A5A"/>
    <w:lvl w:ilvl="0">
      <w:start w:val="1"/>
      <w:numFmt w:val="lowerLetter"/>
      <w:lvlText w:val="%1)"/>
      <w:lvlJc w:val="left"/>
      <w:pPr>
        <w:ind w:left="791" w:hanging="360"/>
      </w:pPr>
      <w:rPr>
        <w:rFonts w:ascii="Arial MT" w:eastAsia="Arial MT" w:hAnsi="Arial MT" w:cs="Arial MT"/>
        <w:sz w:val="22"/>
        <w:szCs w:val="22"/>
      </w:rPr>
    </w:lvl>
    <w:lvl w:ilvl="1">
      <w:numFmt w:val="bullet"/>
      <w:lvlText w:val="•"/>
      <w:lvlJc w:val="left"/>
      <w:pPr>
        <w:ind w:left="967" w:hanging="360"/>
      </w:pPr>
    </w:lvl>
    <w:lvl w:ilvl="2">
      <w:numFmt w:val="bullet"/>
      <w:lvlText w:val="•"/>
      <w:lvlJc w:val="left"/>
      <w:pPr>
        <w:ind w:left="1134" w:hanging="360"/>
      </w:pPr>
    </w:lvl>
    <w:lvl w:ilvl="3">
      <w:numFmt w:val="bullet"/>
      <w:lvlText w:val="•"/>
      <w:lvlJc w:val="left"/>
      <w:pPr>
        <w:ind w:left="1301" w:hanging="360"/>
      </w:pPr>
    </w:lvl>
    <w:lvl w:ilvl="4">
      <w:numFmt w:val="bullet"/>
      <w:lvlText w:val="•"/>
      <w:lvlJc w:val="left"/>
      <w:pPr>
        <w:ind w:left="1468" w:hanging="360"/>
      </w:pPr>
    </w:lvl>
    <w:lvl w:ilvl="5">
      <w:numFmt w:val="bullet"/>
      <w:lvlText w:val="•"/>
      <w:lvlJc w:val="left"/>
      <w:pPr>
        <w:ind w:left="1636" w:hanging="360"/>
      </w:pPr>
    </w:lvl>
    <w:lvl w:ilvl="6">
      <w:numFmt w:val="bullet"/>
      <w:lvlText w:val="•"/>
      <w:lvlJc w:val="left"/>
      <w:pPr>
        <w:ind w:left="1803" w:hanging="360"/>
      </w:pPr>
    </w:lvl>
    <w:lvl w:ilvl="7">
      <w:numFmt w:val="bullet"/>
      <w:lvlText w:val="•"/>
      <w:lvlJc w:val="left"/>
      <w:pPr>
        <w:ind w:left="1970" w:hanging="360"/>
      </w:pPr>
    </w:lvl>
    <w:lvl w:ilvl="8">
      <w:numFmt w:val="bullet"/>
      <w:lvlText w:val="•"/>
      <w:lvlJc w:val="left"/>
      <w:pPr>
        <w:ind w:left="2137" w:hanging="360"/>
      </w:pPr>
    </w:lvl>
  </w:abstractNum>
  <w:abstractNum w:abstractNumId="37" w15:restartNumberingAfterBreak="0">
    <w:nsid w:val="6EFA2C24"/>
    <w:multiLevelType w:val="multilevel"/>
    <w:tmpl w:val="48BA68C2"/>
    <w:lvl w:ilvl="0">
      <w:numFmt w:val="bullet"/>
      <w:lvlText w:val="-"/>
      <w:lvlJc w:val="left"/>
      <w:pPr>
        <w:ind w:left="359" w:hanging="180"/>
      </w:pPr>
      <w:rPr>
        <w:rFonts w:ascii="Times New Roman" w:eastAsia="Times New Roman" w:hAnsi="Times New Roman" w:cs="Times New Roman"/>
        <w:sz w:val="22"/>
        <w:szCs w:val="22"/>
      </w:rPr>
    </w:lvl>
    <w:lvl w:ilvl="1">
      <w:numFmt w:val="bullet"/>
      <w:lvlText w:val="•"/>
      <w:lvlJc w:val="left"/>
      <w:pPr>
        <w:ind w:left="727" w:hanging="180"/>
      </w:pPr>
    </w:lvl>
    <w:lvl w:ilvl="2">
      <w:numFmt w:val="bullet"/>
      <w:lvlText w:val="•"/>
      <w:lvlJc w:val="left"/>
      <w:pPr>
        <w:ind w:left="1094" w:hanging="180"/>
      </w:pPr>
    </w:lvl>
    <w:lvl w:ilvl="3">
      <w:numFmt w:val="bullet"/>
      <w:lvlText w:val="•"/>
      <w:lvlJc w:val="left"/>
      <w:pPr>
        <w:ind w:left="1461" w:hanging="180"/>
      </w:pPr>
    </w:lvl>
    <w:lvl w:ilvl="4">
      <w:numFmt w:val="bullet"/>
      <w:lvlText w:val="•"/>
      <w:lvlJc w:val="left"/>
      <w:pPr>
        <w:ind w:left="1828" w:hanging="180"/>
      </w:pPr>
    </w:lvl>
    <w:lvl w:ilvl="5">
      <w:numFmt w:val="bullet"/>
      <w:lvlText w:val="•"/>
      <w:lvlJc w:val="left"/>
      <w:pPr>
        <w:ind w:left="2196" w:hanging="180"/>
      </w:pPr>
    </w:lvl>
    <w:lvl w:ilvl="6">
      <w:numFmt w:val="bullet"/>
      <w:lvlText w:val="•"/>
      <w:lvlJc w:val="left"/>
      <w:pPr>
        <w:ind w:left="2563" w:hanging="180"/>
      </w:pPr>
    </w:lvl>
    <w:lvl w:ilvl="7">
      <w:numFmt w:val="bullet"/>
      <w:lvlText w:val="•"/>
      <w:lvlJc w:val="left"/>
      <w:pPr>
        <w:ind w:left="2930" w:hanging="180"/>
      </w:pPr>
    </w:lvl>
    <w:lvl w:ilvl="8">
      <w:numFmt w:val="bullet"/>
      <w:lvlText w:val="•"/>
      <w:lvlJc w:val="left"/>
      <w:pPr>
        <w:ind w:left="3297" w:hanging="180"/>
      </w:pPr>
    </w:lvl>
  </w:abstractNum>
  <w:abstractNum w:abstractNumId="38" w15:restartNumberingAfterBreak="0">
    <w:nsid w:val="6F4A4A7D"/>
    <w:multiLevelType w:val="multilevel"/>
    <w:tmpl w:val="E31A0378"/>
    <w:lvl w:ilvl="0">
      <w:start w:val="1"/>
      <w:numFmt w:val="decimal"/>
      <w:lvlText w:val="%1."/>
      <w:lvlJc w:val="left"/>
      <w:pPr>
        <w:ind w:left="463" w:hanging="282"/>
      </w:pPr>
      <w:rPr>
        <w:rFonts w:ascii="Arial MT" w:eastAsia="Arial MT" w:hAnsi="Arial MT" w:cs="Arial MT"/>
        <w:sz w:val="22"/>
        <w:szCs w:val="22"/>
      </w:rPr>
    </w:lvl>
    <w:lvl w:ilvl="1">
      <w:numFmt w:val="bullet"/>
      <w:lvlText w:val="•"/>
      <w:lvlJc w:val="left"/>
      <w:pPr>
        <w:ind w:left="1480" w:hanging="282"/>
      </w:pPr>
    </w:lvl>
    <w:lvl w:ilvl="2">
      <w:numFmt w:val="bullet"/>
      <w:lvlText w:val="•"/>
      <w:lvlJc w:val="left"/>
      <w:pPr>
        <w:ind w:left="2501" w:hanging="282"/>
      </w:pPr>
    </w:lvl>
    <w:lvl w:ilvl="3">
      <w:numFmt w:val="bullet"/>
      <w:lvlText w:val="•"/>
      <w:lvlJc w:val="left"/>
      <w:pPr>
        <w:ind w:left="3521" w:hanging="281"/>
      </w:pPr>
    </w:lvl>
    <w:lvl w:ilvl="4">
      <w:numFmt w:val="bullet"/>
      <w:lvlText w:val="•"/>
      <w:lvlJc w:val="left"/>
      <w:pPr>
        <w:ind w:left="4542" w:hanging="282"/>
      </w:pPr>
    </w:lvl>
    <w:lvl w:ilvl="5">
      <w:numFmt w:val="bullet"/>
      <w:lvlText w:val="•"/>
      <w:lvlJc w:val="left"/>
      <w:pPr>
        <w:ind w:left="5563" w:hanging="282"/>
      </w:pPr>
    </w:lvl>
    <w:lvl w:ilvl="6">
      <w:numFmt w:val="bullet"/>
      <w:lvlText w:val="•"/>
      <w:lvlJc w:val="left"/>
      <w:pPr>
        <w:ind w:left="6583" w:hanging="282"/>
      </w:pPr>
    </w:lvl>
    <w:lvl w:ilvl="7">
      <w:numFmt w:val="bullet"/>
      <w:lvlText w:val="•"/>
      <w:lvlJc w:val="left"/>
      <w:pPr>
        <w:ind w:left="7604" w:hanging="282"/>
      </w:pPr>
    </w:lvl>
    <w:lvl w:ilvl="8">
      <w:numFmt w:val="bullet"/>
      <w:lvlText w:val="•"/>
      <w:lvlJc w:val="left"/>
      <w:pPr>
        <w:ind w:left="8625" w:hanging="282"/>
      </w:pPr>
    </w:lvl>
  </w:abstractNum>
  <w:abstractNum w:abstractNumId="39" w15:restartNumberingAfterBreak="0">
    <w:nsid w:val="751A386B"/>
    <w:multiLevelType w:val="multilevel"/>
    <w:tmpl w:val="289C59FE"/>
    <w:lvl w:ilvl="0">
      <w:start w:val="9"/>
      <w:numFmt w:val="decimal"/>
      <w:lvlText w:val="%1"/>
      <w:lvlJc w:val="left"/>
      <w:pPr>
        <w:ind w:left="1205" w:hanging="666"/>
      </w:pPr>
    </w:lvl>
    <w:lvl w:ilvl="1">
      <w:numFmt w:val="decimal"/>
      <w:lvlText w:val="%1.%2"/>
      <w:lvlJc w:val="left"/>
      <w:pPr>
        <w:ind w:left="1205" w:hanging="666"/>
      </w:pPr>
      <w:rPr>
        <w:rFonts w:ascii="Arial MT" w:eastAsia="Arial MT" w:hAnsi="Arial MT" w:cs="Arial MT"/>
        <w:sz w:val="22"/>
        <w:szCs w:val="22"/>
      </w:rPr>
    </w:lvl>
    <w:lvl w:ilvl="2">
      <w:numFmt w:val="bullet"/>
      <w:lvlText w:val="•"/>
      <w:lvlJc w:val="left"/>
      <w:pPr>
        <w:ind w:left="3093" w:hanging="666"/>
      </w:pPr>
    </w:lvl>
    <w:lvl w:ilvl="3">
      <w:numFmt w:val="bullet"/>
      <w:lvlText w:val="•"/>
      <w:lvlJc w:val="left"/>
      <w:pPr>
        <w:ind w:left="4039" w:hanging="666"/>
      </w:pPr>
    </w:lvl>
    <w:lvl w:ilvl="4">
      <w:numFmt w:val="bullet"/>
      <w:lvlText w:val="•"/>
      <w:lvlJc w:val="left"/>
      <w:pPr>
        <w:ind w:left="4986" w:hanging="666"/>
      </w:pPr>
    </w:lvl>
    <w:lvl w:ilvl="5">
      <w:numFmt w:val="bullet"/>
      <w:lvlText w:val="•"/>
      <w:lvlJc w:val="left"/>
      <w:pPr>
        <w:ind w:left="5933" w:hanging="666"/>
      </w:pPr>
    </w:lvl>
    <w:lvl w:ilvl="6">
      <w:numFmt w:val="bullet"/>
      <w:lvlText w:val="•"/>
      <w:lvlJc w:val="left"/>
      <w:pPr>
        <w:ind w:left="6879" w:hanging="666"/>
      </w:pPr>
    </w:lvl>
    <w:lvl w:ilvl="7">
      <w:numFmt w:val="bullet"/>
      <w:lvlText w:val="•"/>
      <w:lvlJc w:val="left"/>
      <w:pPr>
        <w:ind w:left="7826" w:hanging="666"/>
      </w:pPr>
    </w:lvl>
    <w:lvl w:ilvl="8">
      <w:numFmt w:val="bullet"/>
      <w:lvlText w:val="•"/>
      <w:lvlJc w:val="left"/>
      <w:pPr>
        <w:ind w:left="8773" w:hanging="666"/>
      </w:pPr>
    </w:lvl>
  </w:abstractNum>
  <w:abstractNum w:abstractNumId="40" w15:restartNumberingAfterBreak="0">
    <w:nsid w:val="7B2F7D57"/>
    <w:multiLevelType w:val="multilevel"/>
    <w:tmpl w:val="851AB834"/>
    <w:lvl w:ilvl="0">
      <w:numFmt w:val="bullet"/>
      <w:lvlText w:val="●"/>
      <w:lvlJc w:val="left"/>
      <w:pPr>
        <w:ind w:left="1620" w:hanging="360"/>
      </w:pPr>
      <w:rPr>
        <w:rFonts w:ascii="Noto Sans Symbols" w:eastAsia="Noto Sans Symbols" w:hAnsi="Noto Sans Symbols" w:cs="Noto Sans Symbols"/>
        <w:sz w:val="22"/>
        <w:szCs w:val="22"/>
      </w:rPr>
    </w:lvl>
    <w:lvl w:ilvl="1">
      <w:numFmt w:val="bullet"/>
      <w:lvlText w:val="•"/>
      <w:lvlJc w:val="left"/>
      <w:pPr>
        <w:ind w:left="2524" w:hanging="360"/>
      </w:pPr>
    </w:lvl>
    <w:lvl w:ilvl="2">
      <w:numFmt w:val="bullet"/>
      <w:lvlText w:val="•"/>
      <w:lvlJc w:val="left"/>
      <w:pPr>
        <w:ind w:left="3429" w:hanging="360"/>
      </w:pPr>
    </w:lvl>
    <w:lvl w:ilvl="3">
      <w:numFmt w:val="bullet"/>
      <w:lvlText w:val="•"/>
      <w:lvlJc w:val="left"/>
      <w:pPr>
        <w:ind w:left="4333" w:hanging="360"/>
      </w:pPr>
    </w:lvl>
    <w:lvl w:ilvl="4">
      <w:numFmt w:val="bullet"/>
      <w:lvlText w:val="•"/>
      <w:lvlJc w:val="left"/>
      <w:pPr>
        <w:ind w:left="5238" w:hanging="360"/>
      </w:pPr>
    </w:lvl>
    <w:lvl w:ilvl="5">
      <w:numFmt w:val="bullet"/>
      <w:lvlText w:val="•"/>
      <w:lvlJc w:val="left"/>
      <w:pPr>
        <w:ind w:left="6143" w:hanging="360"/>
      </w:pPr>
    </w:lvl>
    <w:lvl w:ilvl="6">
      <w:numFmt w:val="bullet"/>
      <w:lvlText w:val="•"/>
      <w:lvlJc w:val="left"/>
      <w:pPr>
        <w:ind w:left="7047" w:hanging="360"/>
      </w:pPr>
    </w:lvl>
    <w:lvl w:ilvl="7">
      <w:numFmt w:val="bullet"/>
      <w:lvlText w:val="•"/>
      <w:lvlJc w:val="left"/>
      <w:pPr>
        <w:ind w:left="7952" w:hanging="360"/>
      </w:pPr>
    </w:lvl>
    <w:lvl w:ilvl="8">
      <w:numFmt w:val="bullet"/>
      <w:lvlText w:val="•"/>
      <w:lvlJc w:val="left"/>
      <w:pPr>
        <w:ind w:left="8857" w:hanging="360"/>
      </w:pPr>
    </w:lvl>
  </w:abstractNum>
  <w:abstractNum w:abstractNumId="41" w15:restartNumberingAfterBreak="0">
    <w:nsid w:val="7D33644C"/>
    <w:multiLevelType w:val="multilevel"/>
    <w:tmpl w:val="22D8F9E6"/>
    <w:lvl w:ilvl="0">
      <w:numFmt w:val="bullet"/>
      <w:lvlText w:val="-"/>
      <w:lvlJc w:val="left"/>
      <w:pPr>
        <w:ind w:left="746" w:hanging="284"/>
      </w:pPr>
      <w:rPr>
        <w:rFonts w:ascii="Times New Roman" w:eastAsia="Times New Roman" w:hAnsi="Times New Roman" w:cs="Times New Roman"/>
        <w:sz w:val="24"/>
        <w:szCs w:val="24"/>
      </w:rPr>
    </w:lvl>
    <w:lvl w:ilvl="1">
      <w:numFmt w:val="bullet"/>
      <w:lvlText w:val="•"/>
      <w:lvlJc w:val="left"/>
      <w:pPr>
        <w:ind w:left="1732" w:hanging="284"/>
      </w:pPr>
    </w:lvl>
    <w:lvl w:ilvl="2">
      <w:numFmt w:val="bullet"/>
      <w:lvlText w:val="•"/>
      <w:lvlJc w:val="left"/>
      <w:pPr>
        <w:ind w:left="2725" w:hanging="284"/>
      </w:pPr>
    </w:lvl>
    <w:lvl w:ilvl="3">
      <w:numFmt w:val="bullet"/>
      <w:lvlText w:val="•"/>
      <w:lvlJc w:val="left"/>
      <w:pPr>
        <w:ind w:left="3717" w:hanging="284"/>
      </w:pPr>
    </w:lvl>
    <w:lvl w:ilvl="4">
      <w:numFmt w:val="bullet"/>
      <w:lvlText w:val="•"/>
      <w:lvlJc w:val="left"/>
      <w:pPr>
        <w:ind w:left="4710" w:hanging="284"/>
      </w:pPr>
    </w:lvl>
    <w:lvl w:ilvl="5">
      <w:numFmt w:val="bullet"/>
      <w:lvlText w:val="•"/>
      <w:lvlJc w:val="left"/>
      <w:pPr>
        <w:ind w:left="5703" w:hanging="284"/>
      </w:pPr>
    </w:lvl>
    <w:lvl w:ilvl="6">
      <w:numFmt w:val="bullet"/>
      <w:lvlText w:val="•"/>
      <w:lvlJc w:val="left"/>
      <w:pPr>
        <w:ind w:left="6695" w:hanging="284"/>
      </w:pPr>
    </w:lvl>
    <w:lvl w:ilvl="7">
      <w:numFmt w:val="bullet"/>
      <w:lvlText w:val="•"/>
      <w:lvlJc w:val="left"/>
      <w:pPr>
        <w:ind w:left="7688" w:hanging="284"/>
      </w:pPr>
    </w:lvl>
    <w:lvl w:ilvl="8">
      <w:numFmt w:val="bullet"/>
      <w:lvlText w:val="•"/>
      <w:lvlJc w:val="left"/>
      <w:pPr>
        <w:ind w:left="8681" w:hanging="284"/>
      </w:pPr>
    </w:lvl>
  </w:abstractNum>
  <w:num w:numId="1">
    <w:abstractNumId w:val="13"/>
  </w:num>
  <w:num w:numId="2">
    <w:abstractNumId w:val="10"/>
  </w:num>
  <w:num w:numId="3">
    <w:abstractNumId w:val="34"/>
  </w:num>
  <w:num w:numId="4">
    <w:abstractNumId w:val="11"/>
  </w:num>
  <w:num w:numId="5">
    <w:abstractNumId w:val="28"/>
  </w:num>
  <w:num w:numId="6">
    <w:abstractNumId w:val="19"/>
  </w:num>
  <w:num w:numId="7">
    <w:abstractNumId w:val="4"/>
  </w:num>
  <w:num w:numId="8">
    <w:abstractNumId w:val="6"/>
  </w:num>
  <w:num w:numId="9">
    <w:abstractNumId w:val="30"/>
  </w:num>
  <w:num w:numId="10">
    <w:abstractNumId w:val="25"/>
  </w:num>
  <w:num w:numId="11">
    <w:abstractNumId w:val="17"/>
  </w:num>
  <w:num w:numId="12">
    <w:abstractNumId w:val="3"/>
  </w:num>
  <w:num w:numId="13">
    <w:abstractNumId w:val="18"/>
  </w:num>
  <w:num w:numId="14">
    <w:abstractNumId w:val="39"/>
  </w:num>
  <w:num w:numId="15">
    <w:abstractNumId w:val="37"/>
  </w:num>
  <w:num w:numId="16">
    <w:abstractNumId w:val="21"/>
  </w:num>
  <w:num w:numId="17">
    <w:abstractNumId w:val="35"/>
  </w:num>
  <w:num w:numId="18">
    <w:abstractNumId w:val="0"/>
  </w:num>
  <w:num w:numId="19">
    <w:abstractNumId w:val="29"/>
  </w:num>
  <w:num w:numId="20">
    <w:abstractNumId w:val="31"/>
  </w:num>
  <w:num w:numId="21">
    <w:abstractNumId w:val="15"/>
  </w:num>
  <w:num w:numId="22">
    <w:abstractNumId w:val="27"/>
  </w:num>
  <w:num w:numId="23">
    <w:abstractNumId w:val="1"/>
  </w:num>
  <w:num w:numId="24">
    <w:abstractNumId w:val="22"/>
  </w:num>
  <w:num w:numId="25">
    <w:abstractNumId w:val="24"/>
  </w:num>
  <w:num w:numId="26">
    <w:abstractNumId w:val="36"/>
  </w:num>
  <w:num w:numId="27">
    <w:abstractNumId w:val="12"/>
  </w:num>
  <w:num w:numId="28">
    <w:abstractNumId w:val="40"/>
  </w:num>
  <w:num w:numId="29">
    <w:abstractNumId w:val="7"/>
  </w:num>
  <w:num w:numId="30">
    <w:abstractNumId w:val="33"/>
  </w:num>
  <w:num w:numId="31">
    <w:abstractNumId w:val="5"/>
  </w:num>
  <w:num w:numId="32">
    <w:abstractNumId w:val="2"/>
  </w:num>
  <w:num w:numId="33">
    <w:abstractNumId w:val="32"/>
  </w:num>
  <w:num w:numId="34">
    <w:abstractNumId w:val="26"/>
  </w:num>
  <w:num w:numId="35">
    <w:abstractNumId w:val="14"/>
  </w:num>
  <w:num w:numId="36">
    <w:abstractNumId w:val="9"/>
  </w:num>
  <w:num w:numId="37">
    <w:abstractNumId w:val="16"/>
  </w:num>
  <w:num w:numId="38">
    <w:abstractNumId w:val="41"/>
  </w:num>
  <w:num w:numId="39">
    <w:abstractNumId w:val="23"/>
  </w:num>
  <w:num w:numId="40">
    <w:abstractNumId w:val="8"/>
  </w:num>
  <w:num w:numId="41">
    <w:abstractNumId w:val="38"/>
  </w:num>
  <w:num w:numId="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D22"/>
    <w:rsid w:val="00B14CA2"/>
    <w:rsid w:val="00C70D2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1F8E75B"/>
  <w15:docId w15:val="{792A9340-E5BC-40C4-BAA3-BED82EC31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MT" w:eastAsia="Arial MT" w:hAnsi="Arial MT" w:cs="Arial MT"/>
        <w:sz w:val="22"/>
        <w:szCs w:val="22"/>
        <w:lang w:val="es-ES" w:eastAsia="es-A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uiPriority w:val="9"/>
    <w:qFormat/>
    <w:pPr>
      <w:ind w:left="463"/>
      <w:outlineLvl w:val="0"/>
    </w:pPr>
    <w:rPr>
      <w:rFonts w:ascii="Arial" w:eastAsia="Arial" w:hAnsi="Arial" w:cs="Arial"/>
      <w:b/>
      <w:bCs/>
      <w:sz w:val="24"/>
      <w:szCs w:val="24"/>
      <w:u w:val="single" w:color="000000"/>
    </w:rPr>
  </w:style>
  <w:style w:type="paragraph" w:styleId="Ttulo2">
    <w:name w:val="heading 2"/>
    <w:basedOn w:val="Normal"/>
    <w:uiPriority w:val="9"/>
    <w:unhideWhenUsed/>
    <w:qFormat/>
    <w:pPr>
      <w:ind w:left="463"/>
      <w:outlineLvl w:val="1"/>
    </w:pPr>
    <w:rPr>
      <w:rFonts w:ascii="Arial" w:eastAsia="Arial" w:hAnsi="Arial" w:cs="Arial"/>
      <w:b/>
      <w:bCs/>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uiPriority w:val="10"/>
    <w:qFormat/>
    <w:pPr>
      <w:spacing w:before="81"/>
      <w:ind w:left="3898" w:right="3869"/>
      <w:jc w:val="center"/>
    </w:pPr>
    <w:rPr>
      <w:rFonts w:ascii="Arial" w:eastAsia="Arial" w:hAnsi="Arial" w:cs="Arial"/>
      <w:b/>
      <w:bCs/>
      <w:sz w:val="56"/>
      <w:szCs w:val="56"/>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1080" w:hanging="541"/>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961902"/>
    <w:pPr>
      <w:tabs>
        <w:tab w:val="center" w:pos="4252"/>
        <w:tab w:val="right" w:pos="8504"/>
      </w:tabs>
    </w:pPr>
  </w:style>
  <w:style w:type="character" w:customStyle="1" w:styleId="EncabezadoCar">
    <w:name w:val="Encabezado Car"/>
    <w:basedOn w:val="Fuentedeprrafopredeter"/>
    <w:link w:val="Encabezado"/>
    <w:uiPriority w:val="99"/>
    <w:rsid w:val="00961902"/>
    <w:rPr>
      <w:rFonts w:ascii="Arial MT" w:eastAsia="Arial MT" w:hAnsi="Arial MT" w:cs="Arial MT"/>
      <w:lang w:val="es-ES"/>
    </w:rPr>
  </w:style>
  <w:style w:type="paragraph" w:styleId="Piedepgina">
    <w:name w:val="footer"/>
    <w:basedOn w:val="Normal"/>
    <w:link w:val="PiedepginaCar"/>
    <w:uiPriority w:val="99"/>
    <w:unhideWhenUsed/>
    <w:rsid w:val="00961902"/>
    <w:pPr>
      <w:tabs>
        <w:tab w:val="center" w:pos="4252"/>
        <w:tab w:val="right" w:pos="8504"/>
      </w:tabs>
    </w:pPr>
  </w:style>
  <w:style w:type="character" w:customStyle="1" w:styleId="PiedepginaCar">
    <w:name w:val="Pie de página Car"/>
    <w:basedOn w:val="Fuentedeprrafopredeter"/>
    <w:link w:val="Piedepgina"/>
    <w:uiPriority w:val="99"/>
    <w:rsid w:val="00961902"/>
    <w:rPr>
      <w:rFonts w:ascii="Arial MT" w:eastAsia="Arial MT" w:hAnsi="Arial MT" w:cs="Arial MT"/>
      <w:lang w:val="es-E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image" Target="media/image14.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jp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2.jpg"/><Relationship Id="rId28" Type="http://schemas.openxmlformats.org/officeDocument/2006/relationships/fontTable" Target="fontTable.xml"/><Relationship Id="rId10" Type="http://schemas.openxmlformats.org/officeDocument/2006/relationships/image" Target="media/image17.png"/><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1.jpg"/><Relationship Id="rId27" Type="http://schemas.openxmlformats.org/officeDocument/2006/relationships/image" Target="media/image16.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zRQZBe0nuCHclCFCah2Ou59shkg==">AMUW2mUfvdpbOHYNrTga6eADzAroZANpe4pSm1tyeNKi8ToZXxe9zHNJvXQY3YC8cA/lgqiTzCCaSGlGM/Cotj6S5SGXrPmwiQL9NRfhhSR+zV6QvVZC1ms=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83</Pages>
  <Words>15396</Words>
  <Characters>84678</Characters>
  <Application>Microsoft Office Word</Application>
  <DocSecurity>0</DocSecurity>
  <Lines>705</Lines>
  <Paragraphs>199</Paragraphs>
  <ScaleCrop>false</ScaleCrop>
  <Company/>
  <LinksUpToDate>false</LinksUpToDate>
  <CharactersWithSpaces>99875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TEPSI</dc:creator>
  <cp:lastModifiedBy>Bruno</cp:lastModifiedBy>
  <cp:revision>2</cp:revision>
  <dcterms:created xsi:type="dcterms:W3CDTF">2022-07-05T18:57:00Z</dcterms:created>
  <dcterms:modified xsi:type="dcterms:W3CDTF">2026-03-10T01:25:00Z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2019-05-06T00:00:00Z</vt:filetime>
  </property>
  <property fmtid="{D5CDD505-2E9C-101B-9397-08002B2CF9AE}" pid="3" name="Creator">
    <vt:lpwstr>Microsoft® Word para Office 365</vt:lpwstr>
  </property>
  <property fmtid="{D5CDD505-2E9C-101B-9397-08002B2CF9AE}" pid="4" name="LastSaved">
    <vt:filetime>2022-07-05T00:00:00Z</vt:filetime>
  </property>
</Properties>
</file>