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D9B" w:rsidRDefault="00E55D9B" w:rsidP="003C73AE"/>
    <w:p w:rsidR="00E55D9B" w:rsidRDefault="00E55D9B" w:rsidP="003C73AE"/>
    <w:p w:rsidR="00C53AA3" w:rsidRDefault="00C53AA3" w:rsidP="003C73AE"/>
    <w:p w:rsidR="00C53AA3" w:rsidRDefault="00C53AA3" w:rsidP="003C73AE"/>
    <w:p w:rsidR="00C53AA3" w:rsidRDefault="00C53AA3" w:rsidP="003C73AE"/>
    <w:p w:rsidR="00C53AA3" w:rsidRDefault="00C53AA3" w:rsidP="003C73AE"/>
    <w:p w:rsidR="00C53AA3" w:rsidRDefault="00C53AA3" w:rsidP="003C73AE"/>
    <w:p w:rsidR="00C53AA3" w:rsidRDefault="00C53AA3" w:rsidP="003C73AE"/>
    <w:p w:rsidR="00C53AA3" w:rsidRDefault="00C53AA3" w:rsidP="003C73AE"/>
    <w:p w:rsidR="00C53AA3" w:rsidRDefault="00C53AA3" w:rsidP="003C73AE"/>
    <w:p w:rsidR="00C53AA3" w:rsidRDefault="00C53AA3" w:rsidP="003C73AE"/>
    <w:p w:rsidR="00C53AA3" w:rsidRDefault="00C53AA3" w:rsidP="003C73AE"/>
    <w:p w:rsidR="00C53AA3" w:rsidRDefault="00C53AA3" w:rsidP="003C73AE"/>
    <w:p w:rsidR="00C53AA3" w:rsidRDefault="00C53AA3" w:rsidP="003C73AE"/>
    <w:p w:rsidR="00C53AA3" w:rsidRDefault="00C53AA3" w:rsidP="003C73AE"/>
    <w:p w:rsidR="00C53AA3" w:rsidRDefault="00C53AA3" w:rsidP="003C73AE"/>
    <w:p w:rsidR="00C53AA3" w:rsidRDefault="00C53AA3" w:rsidP="003C73AE"/>
    <w:p w:rsidR="00C53AA3" w:rsidRDefault="00C53AA3" w:rsidP="003C73AE"/>
    <w:p w:rsidR="00E55D9B" w:rsidRDefault="00E55D9B" w:rsidP="003C73AE">
      <w:r>
        <w:t xml:space="preserve"> En la parte de escritura se puede comparar con una experiencia tipo la de </w:t>
      </w:r>
      <w:proofErr w:type="spellStart"/>
      <w:r>
        <w:t>Stolair</w:t>
      </w:r>
      <w:proofErr w:type="spellEnd"/>
      <w:r>
        <w:t xml:space="preserve"> ya que para el mismo valor de V damos pulsos con diferente tiempo de espera</w:t>
      </w:r>
    </w:p>
    <w:p w:rsidR="00E55D9B" w:rsidRDefault="00E55D9B" w:rsidP="003C73AE"/>
    <w:p w:rsidR="00E55D9B" w:rsidRDefault="00E55D9B" w:rsidP="003C73AE">
      <w:r>
        <w:t>En la parte de la relajación lo importante es el tiempo pero los pulsos estimulan y aceleran la relajación.</w:t>
      </w:r>
    </w:p>
    <w:p w:rsidR="00466C0E" w:rsidRDefault="00466C0E" w:rsidP="003C73AE"/>
    <w:p w:rsidR="00466C0E" w:rsidRDefault="00466C0E" w:rsidP="003C73AE">
      <w:r>
        <w:t xml:space="preserve">h-i relaja de la misma forma pero i que tiene </w:t>
      </w:r>
      <w:proofErr w:type="spellStart"/>
      <w:r>
        <w:t>t_lectura</w:t>
      </w:r>
      <w:proofErr w:type="spellEnd"/>
      <w:r>
        <w:t xml:space="preserve"> 0 el intervalo entre  los pulsos de lectura es de 10 por como es el protocolo, vemos que una vez alcanzado el valor de resistencia </w:t>
      </w:r>
      <w:proofErr w:type="spellStart"/>
      <w:r>
        <w:t>high</w:t>
      </w:r>
      <w:proofErr w:type="spellEnd"/>
      <w:r>
        <w:t xml:space="preserve"> esa combinación de de V=300mV t tiempo hace que no relaje y comienza a bajar la resistencia </w:t>
      </w:r>
    </w:p>
    <w:p w:rsidR="00F677C5" w:rsidRDefault="00F677C5" w:rsidP="003C73AE"/>
    <w:p w:rsidR="00F677C5" w:rsidRDefault="00F677C5" w:rsidP="003C73AE">
      <w:r>
        <w:t>10171-1648.27log(x)</w:t>
      </w:r>
      <w:r w:rsidR="00245658">
        <w:t xml:space="preserve">  ---------------------------   10337.5-1203.1 log(x)</w:t>
      </w:r>
    </w:p>
    <w:p w:rsidR="009279F4" w:rsidRDefault="009279F4" w:rsidP="003C73AE">
      <w:r>
        <w:t xml:space="preserve"> </w:t>
      </w:r>
      <w:proofErr w:type="gramStart"/>
      <w:r>
        <w:t>etapa</w:t>
      </w:r>
      <w:proofErr w:type="gramEnd"/>
      <w:r>
        <w:t xml:space="preserve"> de escritura b-c-f tiene el mismo comportamiento y tenemos por otro lado d-e</w:t>
      </w:r>
    </w:p>
    <w:p w:rsidR="00581389" w:rsidRDefault="00581389" w:rsidP="003C73AE"/>
    <w:p w:rsidR="008945A5" w:rsidRDefault="008945A5" w:rsidP="003C73AE"/>
    <w:p w:rsidR="004F1BC1" w:rsidRDefault="004F1BC1" w:rsidP="003C73AE"/>
    <w:p w:rsidR="004F1BC1" w:rsidRDefault="004F1BC1" w:rsidP="003C73AE"/>
    <w:p w:rsidR="004F1BC1" w:rsidRDefault="004F1BC1" w:rsidP="003C73AE"/>
    <w:p w:rsidR="004F1BC1" w:rsidRDefault="004F1BC1" w:rsidP="003C73AE"/>
    <w:p w:rsidR="004F1BC1" w:rsidRDefault="004F1BC1" w:rsidP="003C73AE"/>
    <w:p w:rsidR="008945A5" w:rsidRDefault="008945A5" w:rsidP="003C73AE"/>
    <w:p w:rsidR="00581389" w:rsidRDefault="00C176A3" w:rsidP="003C73AE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16.3pt;margin-top:184.25pt;width:194.2pt;height:206.75pt;z-index:251664384;mso-position-horizontal-relative:text;mso-position-vertical-relative:text">
            <v:imagedata r:id="rId4" o:title=""/>
            <w10:wrap type="square"/>
          </v:shape>
          <o:OLEObject Type="Embed" ProgID="KGraph_Plot" ShapeID="_x0000_s1028" DrawAspect="Content" ObjectID="_1584887708" r:id="rId5"/>
        </w:object>
      </w:r>
      <w:r>
        <w:rPr>
          <w:noProof/>
        </w:rPr>
        <w:object w:dxaOrig="1440" w:dyaOrig="1440">
          <v:shape id="_x0000_s1026" type="#_x0000_t75" style="position:absolute;margin-left:-23.9pt;margin-top:-25.1pt;width:195.3pt;height:201.35pt;z-index:251660288;mso-position-horizontal-relative:text;mso-position-vertical-relative:text">
            <v:imagedata r:id="rId6" o:title=""/>
            <w10:wrap type="square"/>
          </v:shape>
          <o:OLEObject Type="Embed" ProgID="KGraph_Plot" ShapeID="_x0000_s1026" DrawAspect="Content" ObjectID="_1584887709" r:id="rId7"/>
        </w:object>
      </w:r>
      <w:r>
        <w:rPr>
          <w:noProof/>
        </w:rPr>
        <w:object w:dxaOrig="1440" w:dyaOrig="1440">
          <v:shape id="_x0000_s1027" type="#_x0000_t75" style="position:absolute;margin-left:192.05pt;margin-top:-31.85pt;width:207.9pt;height:216.1pt;z-index:251662336;mso-position-horizontal-relative:text;mso-position-vertical-relative:text">
            <v:imagedata r:id="rId8" o:title=""/>
            <w10:wrap type="square"/>
          </v:shape>
          <o:OLEObject Type="Embed" ProgID="KGraph_Plot" ShapeID="_x0000_s1027" DrawAspect="Content" ObjectID="_1584887710" r:id="rId9"/>
        </w:object>
      </w:r>
    </w:p>
    <w:p w:rsidR="00581389" w:rsidRDefault="00C176A3" w:rsidP="003C73AE">
      <w:r>
        <w:rPr>
          <w:noProof/>
        </w:rPr>
        <w:object w:dxaOrig="1440" w:dyaOrig="1440">
          <v:shape id="_x0000_s1031" type="#_x0000_t75" style="position:absolute;margin-left:-403.65pt;margin-top:390.55pt;width:200.45pt;height:204.1pt;z-index:251666432;mso-position-horizontal-relative:text;mso-position-vertical-relative:text">
            <v:imagedata r:id="rId10" o:title=""/>
            <w10:wrap type="square"/>
          </v:shape>
          <o:OLEObject Type="Embed" ProgID="KGraph_Plot" ShapeID="_x0000_s1031" DrawAspect="Content" ObjectID="_1584887711" r:id="rId11"/>
        </w:object>
      </w:r>
      <w:r w:rsidR="004D5202">
        <w:t xml:space="preserve"> Podemos ver que parece que hay dos comportamientos al principio baja más rápidamente la resistencia </w:t>
      </w:r>
      <w:r w:rsidR="004F1BC1">
        <w:t xml:space="preserve"> </w:t>
      </w:r>
      <w:r w:rsidR="004D5202">
        <w:sym w:font="Symbol" w:char="F061"/>
      </w:r>
      <w:r w:rsidR="004D5202">
        <w:t xml:space="preserve">=-0.014 y después </w:t>
      </w:r>
      <w:r w:rsidR="00956510">
        <w:sym w:font="Symbol" w:char="F061"/>
      </w:r>
      <w:r w:rsidR="00956510">
        <w:t>=-0041</w:t>
      </w:r>
    </w:p>
    <w:p w:rsidR="00921C9F" w:rsidRDefault="00921C9F" w:rsidP="003C73AE"/>
    <w:p w:rsidR="00921C9F" w:rsidRDefault="00921C9F" w:rsidP="003C73AE"/>
    <w:p w:rsidR="00921C9F" w:rsidRDefault="00921C9F" w:rsidP="003C73AE"/>
    <w:p w:rsidR="00921C9F" w:rsidRDefault="00C176A3" w:rsidP="003C73AE">
      <w:r>
        <w:rPr>
          <w:noProof/>
        </w:rPr>
        <w:object w:dxaOrig="1440" w:dyaOrig="1440">
          <v:shape id="_x0000_s1032" type="#_x0000_t75" style="position:absolute;margin-left:55.1pt;margin-top:13pt;width:205.65pt;height:242.75pt;z-index:251668480;mso-position-horizontal-relative:text;mso-position-vertical-relative:text">
            <v:imagedata r:id="rId12" o:title=""/>
            <w10:wrap type="square"/>
          </v:shape>
          <o:OLEObject Type="Embed" ProgID="KGraph_Plot" ShapeID="_x0000_s1032" DrawAspect="Content" ObjectID="_1584887712" r:id="rId13"/>
        </w:object>
      </w:r>
    </w:p>
    <w:p w:rsidR="00921C9F" w:rsidRDefault="00921C9F" w:rsidP="003C73AE"/>
    <w:p w:rsidR="00921C9F" w:rsidRDefault="00921C9F" w:rsidP="003C73AE"/>
    <w:p w:rsidR="00921C9F" w:rsidRDefault="00921C9F" w:rsidP="003C73AE"/>
    <w:p w:rsidR="00921C9F" w:rsidRDefault="00921C9F" w:rsidP="003C73AE"/>
    <w:p w:rsidR="00921C9F" w:rsidRDefault="00921C9F" w:rsidP="003C73AE"/>
    <w:p w:rsidR="00921C9F" w:rsidRDefault="00921C9F" w:rsidP="003C73AE"/>
    <w:p w:rsidR="00921C9F" w:rsidRDefault="00921C9F" w:rsidP="003C73AE"/>
    <w:p w:rsidR="00921C9F" w:rsidRDefault="00921C9F" w:rsidP="003C73AE"/>
    <w:p w:rsidR="00921C9F" w:rsidRDefault="00921C9F" w:rsidP="003C73AE"/>
    <w:p w:rsidR="00921C9F" w:rsidRDefault="00921C9F" w:rsidP="003C73AE"/>
    <w:p w:rsidR="00921C9F" w:rsidRDefault="00921C9F" w:rsidP="003C73AE"/>
    <w:p w:rsidR="00921C9F" w:rsidRDefault="00921C9F" w:rsidP="003C73AE"/>
    <w:p w:rsidR="00C65E02" w:rsidRDefault="00B64821" w:rsidP="003C73AE">
      <w:r>
        <w:t xml:space="preserve">Se ven claramente dos tendencias la de menor pendiente es para tiempos de espera de 80 y 300 </w:t>
      </w:r>
      <w:proofErr w:type="spellStart"/>
      <w:r>
        <w:t>seg</w:t>
      </w:r>
      <w:proofErr w:type="spellEnd"/>
      <w:r w:rsidR="000640E3">
        <w:t xml:space="preserve">, esto nos da a pensar que entre 50 y 80 </w:t>
      </w:r>
      <w:proofErr w:type="spellStart"/>
      <w:r w:rsidR="000640E3">
        <w:t>seg</w:t>
      </w:r>
      <w:proofErr w:type="spellEnd"/>
      <w:r w:rsidR="000640E3">
        <w:t xml:space="preserve"> tenemos un tiempo de relajación que hace que no se acumule la acción integradora del LIF</w:t>
      </w:r>
    </w:p>
    <w:p w:rsidR="002202B3" w:rsidRDefault="002202B3" w:rsidP="003C73AE"/>
    <w:p w:rsidR="002202B3" w:rsidRDefault="002202B3" w:rsidP="003C73AE"/>
    <w:p w:rsidR="002202B3" w:rsidRDefault="002202B3" w:rsidP="003C73AE"/>
    <w:p w:rsidR="002202B3" w:rsidRDefault="002202B3" w:rsidP="003C73AE">
      <w:r>
        <w:t xml:space="preserve"> Para hacer un grafico de pendiente en función del número de pulsos podría tomar</w:t>
      </w:r>
    </w:p>
    <w:p w:rsidR="001E056D" w:rsidRDefault="001E056D" w:rsidP="003C73AE"/>
    <w:p w:rsidR="001E056D" w:rsidRDefault="001E056D" w:rsidP="003C73AE"/>
    <w:p w:rsidR="001E056D" w:rsidRDefault="00C176A3" w:rsidP="003C73AE">
      <w:r>
        <w:rPr>
          <w:noProof/>
        </w:rPr>
        <w:lastRenderedPageBreak/>
        <w:object w:dxaOrig="1440" w:dyaOrig="1440">
          <v:shape id="_x0000_s1036" type="#_x0000_t75" style="position:absolute;margin-left:274.35pt;margin-top:-5.65pt;width:217.65pt;height:220.5pt;z-index:251676672;mso-position-horizontal-relative:text;mso-position-vertical-relative:text">
            <v:imagedata r:id="rId14" o:title=""/>
            <w10:wrap type="square"/>
          </v:shape>
          <o:OLEObject Type="Embed" ProgID="KGraph_Plot" ShapeID="_x0000_s1036" DrawAspect="Content" ObjectID="_1584887713" r:id="rId15"/>
        </w:object>
      </w:r>
      <w:r w:rsidR="00FD6261">
        <w:object w:dxaOrig="9080" w:dyaOrig="8960">
          <v:shape id="_x0000_i1031" type="#_x0000_t75" style="width:209.25pt;height:206.25pt" o:ole="">
            <v:imagedata r:id="rId16" o:title=""/>
          </v:shape>
          <o:OLEObject Type="Embed" ProgID="KGraph_Plot" ShapeID="_x0000_i1031" DrawAspect="Content" ObjectID="_1584887707" r:id="rId17"/>
        </w:object>
      </w:r>
    </w:p>
    <w:p w:rsidR="001E056D" w:rsidRDefault="00C176A3" w:rsidP="003C73AE">
      <w:r>
        <w:rPr>
          <w:noProof/>
        </w:rPr>
        <w:object w:dxaOrig="1440" w:dyaOrig="1440">
          <v:shape id="_x0000_s1035" type="#_x0000_t75" style="position:absolute;margin-left:0;margin-top:15.8pt;width:257.45pt;height:262.9pt;z-index:251674624;mso-position-horizontal-relative:text;mso-position-vertical-relative:text">
            <v:imagedata r:id="rId18" o:title=""/>
            <w10:wrap type="square"/>
          </v:shape>
          <o:OLEObject Type="Embed" ProgID="KGraph_Plot" ShapeID="_x0000_s1035" DrawAspect="Content" ObjectID="_1584887714" r:id="rId19"/>
        </w:object>
      </w:r>
    </w:p>
    <w:p w:rsidR="002202B3" w:rsidRDefault="00741653" w:rsidP="003C73AE">
      <w:r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253365</wp:posOffset>
            </wp:positionV>
            <wp:extent cx="1809750" cy="1191260"/>
            <wp:effectExtent l="19050" t="0" r="0" b="0"/>
            <wp:wrapSquare wrapText="bothSides"/>
            <wp:docPr id="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6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19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2202B3" w:rsidRDefault="002202B3" w:rsidP="003C73AE"/>
    <w:p w:rsidR="002202B3" w:rsidRDefault="003A0FF7" w:rsidP="003C73AE">
      <w:r>
        <w:rPr>
          <w:noProof/>
          <w:lang w:eastAsia="es-E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327660</wp:posOffset>
            </wp:positionH>
            <wp:positionV relativeFrom="paragraph">
              <wp:posOffset>191770</wp:posOffset>
            </wp:positionV>
            <wp:extent cx="819150" cy="477520"/>
            <wp:effectExtent l="19050" t="0" r="0" b="0"/>
            <wp:wrapSquare wrapText="bothSides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9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02B3" w:rsidRDefault="002202B3" w:rsidP="003C73AE"/>
    <w:p w:rsidR="002202B3" w:rsidRDefault="002202B3" w:rsidP="003C73AE"/>
    <w:p w:rsidR="002202B3" w:rsidRDefault="003A0FF7" w:rsidP="003C73AE">
      <w:r>
        <w:t>Qué hago con la primera parte que parece que tiene otro régimen</w:t>
      </w:r>
      <w:proofErr w:type="gramStart"/>
      <w:r>
        <w:t>???</w:t>
      </w:r>
      <w:proofErr w:type="gramEnd"/>
      <w:r w:rsidR="00B623FC">
        <w:t xml:space="preserve"> Acá para ajustarlo se tuvieron en cuenta esos datos</w:t>
      </w:r>
      <w:proofErr w:type="gramStart"/>
      <w:r w:rsidR="00B623FC">
        <w:t>!!</w:t>
      </w:r>
      <w:proofErr w:type="gramEnd"/>
    </w:p>
    <w:p w:rsidR="002202B3" w:rsidRDefault="002202B3" w:rsidP="003C73AE"/>
    <w:p w:rsidR="002202B3" w:rsidRDefault="002202B3" w:rsidP="003C73AE"/>
    <w:p w:rsidR="000F696E" w:rsidRDefault="000F696E" w:rsidP="003C73AE"/>
    <w:p w:rsidR="000F696E" w:rsidRDefault="000F696E" w:rsidP="003C73AE"/>
    <w:p w:rsidR="002202B3" w:rsidRPr="003C73AE" w:rsidRDefault="002202B3" w:rsidP="003C73AE"/>
    <w:tbl>
      <w:tblPr>
        <w:tblpPr w:leftFromText="141" w:rightFromText="141" w:vertAnchor="text" w:horzAnchor="page" w:tblpX="8080" w:tblpY="1100"/>
        <w:tblOverlap w:val="never"/>
        <w:tblW w:w="2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6"/>
        <w:gridCol w:w="1256"/>
      </w:tblGrid>
      <w:tr w:rsidR="003C73AE" w:rsidRPr="005E34DE" w:rsidTr="003C73AE">
        <w:trPr>
          <w:trHeight w:val="288"/>
        </w:trPr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3C73AE" w:rsidRPr="005E34DE" w:rsidRDefault="003C73AE" w:rsidP="003C73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5E34DE">
              <w:rPr>
                <w:rFonts w:ascii="Calibri" w:eastAsia="Times New Roman" w:hAnsi="Calibri" w:cs="Times New Roman"/>
                <w:color w:val="000000"/>
                <w:sz w:val="22"/>
                <w:lang w:val="es-AR" w:eastAsia="es-AR"/>
              </w:rPr>
              <w:t>te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3C73AE" w:rsidRPr="005E34DE" w:rsidRDefault="003C73AE" w:rsidP="003C73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proofErr w:type="spellStart"/>
            <w:r w:rsidRPr="005E34DE">
              <w:rPr>
                <w:rFonts w:ascii="Calibri" w:eastAsia="Times New Roman" w:hAnsi="Calibri" w:cs="Times New Roman"/>
                <w:color w:val="000000"/>
                <w:sz w:val="22"/>
                <w:lang w:val="es-AR" w:eastAsia="es-AR"/>
              </w:rPr>
              <w:t>alpha</w:t>
            </w:r>
            <w:proofErr w:type="spellEnd"/>
          </w:p>
        </w:tc>
      </w:tr>
      <w:tr w:rsidR="003C73AE" w:rsidRPr="005E34DE" w:rsidTr="003C73AE">
        <w:trPr>
          <w:trHeight w:val="288"/>
        </w:trPr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3C73AE" w:rsidRPr="005E34DE" w:rsidRDefault="003C73AE" w:rsidP="003C73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5E34DE">
              <w:rPr>
                <w:rFonts w:ascii="Calibri" w:eastAsia="Times New Roman" w:hAnsi="Calibri" w:cs="Times New Roman"/>
                <w:color w:val="000000"/>
                <w:sz w:val="22"/>
                <w:lang w:val="es-AR" w:eastAsia="es-AR"/>
              </w:rPr>
              <w:t>5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3C73AE" w:rsidRPr="005E34DE" w:rsidRDefault="003C73AE" w:rsidP="003C73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5E34DE">
              <w:rPr>
                <w:rFonts w:ascii="Calibri" w:eastAsia="Times New Roman" w:hAnsi="Calibri" w:cs="Times New Roman"/>
                <w:color w:val="000000"/>
                <w:sz w:val="22"/>
                <w:lang w:val="es-AR" w:eastAsia="es-AR"/>
              </w:rPr>
              <w:t>0.0176</w:t>
            </w:r>
          </w:p>
        </w:tc>
      </w:tr>
      <w:tr w:rsidR="003C73AE" w:rsidRPr="005E34DE" w:rsidTr="003C73AE">
        <w:trPr>
          <w:trHeight w:val="288"/>
        </w:trPr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3C73AE" w:rsidRPr="005E34DE" w:rsidRDefault="003C73AE" w:rsidP="003C73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5E34DE">
              <w:rPr>
                <w:rFonts w:ascii="Calibri" w:eastAsia="Times New Roman" w:hAnsi="Calibri" w:cs="Times New Roman"/>
                <w:color w:val="000000"/>
                <w:sz w:val="22"/>
                <w:lang w:val="es-AR" w:eastAsia="es-AR"/>
              </w:rPr>
              <w:t>10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3C73AE" w:rsidRPr="005E34DE" w:rsidRDefault="003C73AE" w:rsidP="003C73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5E34DE">
              <w:rPr>
                <w:rFonts w:ascii="Calibri" w:eastAsia="Times New Roman" w:hAnsi="Calibri" w:cs="Times New Roman"/>
                <w:color w:val="000000"/>
                <w:sz w:val="22"/>
                <w:lang w:val="es-AR" w:eastAsia="es-AR"/>
              </w:rPr>
              <w:t>0.0146</w:t>
            </w:r>
          </w:p>
        </w:tc>
      </w:tr>
      <w:tr w:rsidR="003C73AE" w:rsidRPr="005E34DE" w:rsidTr="003C73AE">
        <w:trPr>
          <w:trHeight w:val="288"/>
        </w:trPr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3C73AE" w:rsidRPr="005E34DE" w:rsidRDefault="003C73AE" w:rsidP="003C73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5E34DE">
              <w:rPr>
                <w:rFonts w:ascii="Calibri" w:eastAsia="Times New Roman" w:hAnsi="Calibri" w:cs="Times New Roman"/>
                <w:color w:val="000000"/>
                <w:sz w:val="22"/>
                <w:lang w:val="es-AR" w:eastAsia="es-AR"/>
              </w:rPr>
              <w:t>20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3C73AE" w:rsidRPr="005E34DE" w:rsidRDefault="003C73AE" w:rsidP="003C73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5E34DE">
              <w:rPr>
                <w:rFonts w:ascii="Calibri" w:eastAsia="Times New Roman" w:hAnsi="Calibri" w:cs="Times New Roman"/>
                <w:color w:val="000000"/>
                <w:sz w:val="22"/>
                <w:lang w:val="es-AR" w:eastAsia="es-AR"/>
              </w:rPr>
              <w:t>0.005</w:t>
            </w:r>
          </w:p>
        </w:tc>
      </w:tr>
      <w:tr w:rsidR="003C73AE" w:rsidRPr="005E34DE" w:rsidTr="003C73AE">
        <w:trPr>
          <w:trHeight w:val="288"/>
        </w:trPr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3C73AE" w:rsidRPr="005E34DE" w:rsidRDefault="003C73AE" w:rsidP="003C73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5E34DE">
              <w:rPr>
                <w:rFonts w:ascii="Calibri" w:eastAsia="Times New Roman" w:hAnsi="Calibri" w:cs="Times New Roman"/>
                <w:color w:val="000000"/>
                <w:sz w:val="22"/>
                <w:lang w:val="es-AR" w:eastAsia="es-AR"/>
              </w:rPr>
              <w:t>50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3C73AE" w:rsidRPr="005E34DE" w:rsidRDefault="003C73AE" w:rsidP="003C73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5E34DE">
              <w:rPr>
                <w:rFonts w:ascii="Calibri" w:eastAsia="Times New Roman" w:hAnsi="Calibri" w:cs="Times New Roman"/>
                <w:color w:val="000000"/>
                <w:sz w:val="22"/>
                <w:lang w:val="es-AR" w:eastAsia="es-AR"/>
              </w:rPr>
              <w:t>0.003</w:t>
            </w:r>
          </w:p>
        </w:tc>
      </w:tr>
      <w:tr w:rsidR="003C73AE" w:rsidRPr="005E34DE" w:rsidTr="003C73AE">
        <w:trPr>
          <w:trHeight w:val="288"/>
        </w:trPr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3C73AE" w:rsidRPr="005E34DE" w:rsidRDefault="003C73AE" w:rsidP="003C73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5E34DE">
              <w:rPr>
                <w:rFonts w:ascii="Calibri" w:eastAsia="Times New Roman" w:hAnsi="Calibri" w:cs="Times New Roman"/>
                <w:color w:val="000000"/>
                <w:sz w:val="22"/>
                <w:lang w:val="es-AR" w:eastAsia="es-AR"/>
              </w:rPr>
              <w:t>80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3C73AE" w:rsidRPr="005E34DE" w:rsidRDefault="003C73AE" w:rsidP="003C73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5E34DE">
              <w:rPr>
                <w:rFonts w:ascii="Calibri" w:eastAsia="Times New Roman" w:hAnsi="Calibri" w:cs="Times New Roman"/>
                <w:color w:val="000000"/>
                <w:sz w:val="22"/>
                <w:lang w:val="es-AR" w:eastAsia="es-AR"/>
              </w:rPr>
              <w:t>0.0006</w:t>
            </w:r>
          </w:p>
        </w:tc>
      </w:tr>
      <w:tr w:rsidR="003C73AE" w:rsidRPr="005E34DE" w:rsidTr="003C73AE">
        <w:trPr>
          <w:trHeight w:val="288"/>
        </w:trPr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3C73AE" w:rsidRPr="005E34DE" w:rsidRDefault="003C73AE" w:rsidP="003C73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5E34DE">
              <w:rPr>
                <w:rFonts w:ascii="Calibri" w:eastAsia="Times New Roman" w:hAnsi="Calibri" w:cs="Times New Roman"/>
                <w:color w:val="000000"/>
                <w:sz w:val="22"/>
                <w:lang w:val="es-AR" w:eastAsia="es-AR"/>
              </w:rPr>
              <w:t>300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3C73AE" w:rsidRPr="005E34DE" w:rsidRDefault="003C73AE" w:rsidP="003C73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5E34DE">
              <w:rPr>
                <w:rFonts w:ascii="Calibri" w:eastAsia="Times New Roman" w:hAnsi="Calibri" w:cs="Times New Roman"/>
                <w:color w:val="000000"/>
                <w:sz w:val="22"/>
                <w:lang w:val="es-AR" w:eastAsia="es-AR"/>
              </w:rPr>
              <w:t>0.0003</w:t>
            </w:r>
          </w:p>
        </w:tc>
      </w:tr>
    </w:tbl>
    <w:p w:rsidR="003C73AE" w:rsidRDefault="00CD2181">
      <w:r w:rsidRPr="00CD2181">
        <w:rPr>
          <w:noProof/>
          <w:lang w:eastAsia="es-ES"/>
        </w:rPr>
        <w:drawing>
          <wp:inline distT="0" distB="0" distL="0" distR="0">
            <wp:extent cx="3887990" cy="2258291"/>
            <wp:effectExtent l="19050" t="0" r="17260" b="8659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2202B3" w:rsidRDefault="002202B3" w:rsidP="003C73AE"/>
    <w:p w:rsidR="002202B3" w:rsidRDefault="002202B3" w:rsidP="003C73AE"/>
    <w:p w:rsidR="002202B3" w:rsidRDefault="00AE4E0E" w:rsidP="003C73AE">
      <w:r>
        <w:rPr>
          <w:noProof/>
        </w:rPr>
        <w:object w:dxaOrig="9080" w:dyaOrig="8960">
          <v:shape id="_x0000_s1038" type="#_x0000_t75" style="position:absolute;margin-left:0;margin-top:0;width:303pt;height:342.75pt;z-index:251678720;mso-position-horizontal:absolute;mso-position-horizontal-relative:text;mso-position-vertical:absolute;mso-position-vertical-relative:text">
            <v:imagedata r:id="rId23" o:title=""/>
            <w10:wrap type="square"/>
          </v:shape>
          <o:OLEObject Type="Embed" ProgID="KGraph_Plot" ShapeID="_x0000_s1038" DrawAspect="Content" ObjectID="_1584887715" r:id="rId24"/>
        </w:object>
      </w:r>
      <w:proofErr w:type="gramStart"/>
      <w:r>
        <w:t>este</w:t>
      </w:r>
      <w:proofErr w:type="gramEnd"/>
      <w:r>
        <w:t xml:space="preserve"> ajuste está hecho con New </w:t>
      </w:r>
      <w:proofErr w:type="spellStart"/>
      <w:r>
        <w:t>fit</w:t>
      </w:r>
      <w:proofErr w:type="spellEnd"/>
      <w:r>
        <w:t xml:space="preserve"> escribí la función con rojo fijarse qué diferencia hay entre esto y lo que me mando hacer Carlos de la exponencial </w:t>
      </w:r>
      <w:proofErr w:type="spellStart"/>
      <w:r>
        <w:t>streeching</w:t>
      </w:r>
      <w:proofErr w:type="spellEnd"/>
    </w:p>
    <w:p w:rsidR="00A3058E" w:rsidRDefault="00A3058E" w:rsidP="003C73AE"/>
    <w:p w:rsidR="00A3058E" w:rsidRDefault="00A3058E" w:rsidP="003C73AE"/>
    <w:p w:rsidR="00A3058E" w:rsidRDefault="00A3058E" w:rsidP="003C73AE">
      <w:r>
        <w:t xml:space="preserve"> Este ajuste </w:t>
      </w:r>
      <w:proofErr w:type="spellStart"/>
      <w:r>
        <w:t>esta</w:t>
      </w:r>
      <w:proofErr w:type="spellEnd"/>
      <w:r>
        <w:t xml:space="preserve"> hecho</w:t>
      </w:r>
      <w:bookmarkStart w:id="0" w:name="_GoBack"/>
      <w:bookmarkEnd w:id="0"/>
      <w:r>
        <w:t xml:space="preserve"> con New FIT</w:t>
      </w:r>
    </w:p>
    <w:sectPr w:rsidR="00A3058E" w:rsidSect="00921C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55D9B"/>
    <w:rsid w:val="00007F16"/>
    <w:rsid w:val="00034D34"/>
    <w:rsid w:val="000640E3"/>
    <w:rsid w:val="000F696E"/>
    <w:rsid w:val="00114514"/>
    <w:rsid w:val="001C602B"/>
    <w:rsid w:val="001D2171"/>
    <w:rsid w:val="001E056D"/>
    <w:rsid w:val="002202B3"/>
    <w:rsid w:val="0024555B"/>
    <w:rsid w:val="00245658"/>
    <w:rsid w:val="00256A81"/>
    <w:rsid w:val="002817BA"/>
    <w:rsid w:val="00281AB1"/>
    <w:rsid w:val="002921F6"/>
    <w:rsid w:val="002C4F40"/>
    <w:rsid w:val="003A0FF7"/>
    <w:rsid w:val="003C73AE"/>
    <w:rsid w:val="003F40F2"/>
    <w:rsid w:val="00466C0E"/>
    <w:rsid w:val="004D5202"/>
    <w:rsid w:val="004F1BC1"/>
    <w:rsid w:val="00564BDE"/>
    <w:rsid w:val="00581389"/>
    <w:rsid w:val="005863F1"/>
    <w:rsid w:val="005E34DE"/>
    <w:rsid w:val="00630811"/>
    <w:rsid w:val="006B40BD"/>
    <w:rsid w:val="006D3E84"/>
    <w:rsid w:val="006E0551"/>
    <w:rsid w:val="00701DFD"/>
    <w:rsid w:val="00741653"/>
    <w:rsid w:val="00762823"/>
    <w:rsid w:val="007B7495"/>
    <w:rsid w:val="007F0A80"/>
    <w:rsid w:val="008076BB"/>
    <w:rsid w:val="008945A5"/>
    <w:rsid w:val="00921C9F"/>
    <w:rsid w:val="009279F4"/>
    <w:rsid w:val="00934B3A"/>
    <w:rsid w:val="00956510"/>
    <w:rsid w:val="009C1DFE"/>
    <w:rsid w:val="00A3058E"/>
    <w:rsid w:val="00A52D7D"/>
    <w:rsid w:val="00A8166B"/>
    <w:rsid w:val="00AE4E0E"/>
    <w:rsid w:val="00B57D07"/>
    <w:rsid w:val="00B623FC"/>
    <w:rsid w:val="00B64821"/>
    <w:rsid w:val="00C53AA3"/>
    <w:rsid w:val="00C65E02"/>
    <w:rsid w:val="00CA7DE2"/>
    <w:rsid w:val="00CC0480"/>
    <w:rsid w:val="00CD2181"/>
    <w:rsid w:val="00D66117"/>
    <w:rsid w:val="00D86BE3"/>
    <w:rsid w:val="00DF633C"/>
    <w:rsid w:val="00E5417C"/>
    <w:rsid w:val="00E55D9B"/>
    <w:rsid w:val="00E865EF"/>
    <w:rsid w:val="00F3004E"/>
    <w:rsid w:val="00F677C5"/>
    <w:rsid w:val="00FA0D83"/>
    <w:rsid w:val="00FC7AFE"/>
    <w:rsid w:val="00FD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;"/>
  <w15:docId w15:val="{25ACA001-2DE3-463D-9D57-AA09FBA4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3A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DFE"/>
    <w:pPr>
      <w:keepNext/>
      <w:keepLines/>
      <w:spacing w:before="240" w:after="0" w:line="240" w:lineRule="auto"/>
      <w:jc w:val="right"/>
      <w:outlineLvl w:val="0"/>
    </w:pPr>
    <w:rPr>
      <w:rFonts w:ascii="Verdana" w:eastAsiaTheme="majorEastAsia" w:hAnsi="Verdana" w:cstheme="majorBidi"/>
      <w:b/>
      <w:sz w:val="40"/>
      <w:szCs w:val="32"/>
      <w:lang w:eastAsia="es-ES"/>
    </w:rPr>
  </w:style>
  <w:style w:type="paragraph" w:styleId="Heading2">
    <w:name w:val="heading 2"/>
    <w:basedOn w:val="Normal"/>
    <w:next w:val="Normal"/>
    <w:link w:val="Heading2Char"/>
    <w:qFormat/>
    <w:rsid w:val="009C1DFE"/>
    <w:pPr>
      <w:keepNext/>
      <w:spacing w:before="240" w:after="60" w:line="240" w:lineRule="auto"/>
      <w:outlineLvl w:val="1"/>
    </w:pPr>
    <w:rPr>
      <w:rFonts w:ascii="Verdana" w:eastAsia="Times New Roman" w:hAnsi="Verdana" w:cs="Arial"/>
      <w:bCs/>
      <w:iCs/>
      <w:szCs w:val="2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DFE"/>
    <w:rPr>
      <w:rFonts w:ascii="Verdana" w:eastAsiaTheme="majorEastAsia" w:hAnsi="Verdana" w:cstheme="majorBidi"/>
      <w:b/>
      <w:sz w:val="40"/>
      <w:szCs w:val="32"/>
      <w:lang w:eastAsia="es-ES"/>
    </w:rPr>
  </w:style>
  <w:style w:type="character" w:customStyle="1" w:styleId="Heading2Char">
    <w:name w:val="Heading 2 Char"/>
    <w:basedOn w:val="DefaultParagraphFont"/>
    <w:link w:val="Heading2"/>
    <w:rsid w:val="009C1DFE"/>
    <w:rPr>
      <w:rFonts w:ascii="Verdana" w:eastAsia="Times New Roman" w:hAnsi="Verdana" w:cs="Arial"/>
      <w:bCs/>
      <w:iCs/>
      <w:sz w:val="24"/>
      <w:szCs w:val="28"/>
      <w:lang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9C1DFE"/>
    <w:pPr>
      <w:spacing w:before="240" w:after="0" w:line="240" w:lineRule="auto"/>
      <w:ind w:left="708"/>
    </w:pPr>
    <w:rPr>
      <w:rFonts w:ascii="Verdana" w:eastAsia="Times New Roman" w:hAnsi="Verdana" w:cs="Times New Roman"/>
      <w:b/>
      <w:bCs/>
      <w:sz w:val="20"/>
      <w:szCs w:val="20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2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9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1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ESIS\Carlos-Acha\Data\1410-32-X4\17-11\alpha_grafic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Hoja1!$A$2:$A$7</c:f>
              <c:strCache>
                <c:ptCount val="1"/>
                <c:pt idx="0">
                  <c:v>5 10 20 50 80 300</c:v>
                </c:pt>
              </c:strCache>
            </c:strRef>
          </c:tx>
          <c:xVal>
            <c:numRef>
              <c:f>Hoja1!$A$2:$A$7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50</c:v>
                </c:pt>
                <c:pt idx="4">
                  <c:v>80</c:v>
                </c:pt>
                <c:pt idx="5">
                  <c:v>300</c:v>
                </c:pt>
              </c:numCache>
            </c:numRef>
          </c:xVal>
          <c:yVal>
            <c:numRef>
              <c:f>Hoja1!$B$2:$B$7</c:f>
              <c:numCache>
                <c:formatCode>General</c:formatCode>
                <c:ptCount val="6"/>
                <c:pt idx="0">
                  <c:v>1.7600000000000001E-2</c:v>
                </c:pt>
                <c:pt idx="1">
                  <c:v>1.46E-2</c:v>
                </c:pt>
                <c:pt idx="2">
                  <c:v>5.0000000000000001E-3</c:v>
                </c:pt>
                <c:pt idx="3">
                  <c:v>3.0000000000000001E-3</c:v>
                </c:pt>
                <c:pt idx="4">
                  <c:v>5.9999999999999995E-4</c:v>
                </c:pt>
                <c:pt idx="5">
                  <c:v>2.9999999999999997E-4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382416"/>
        <c:axId val="191382976"/>
      </c:scatterChart>
      <c:valAx>
        <c:axId val="19138241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Tiempo</a:t>
                </a:r>
                <a:r>
                  <a:rPr lang="es-AR" baseline="0"/>
                  <a:t> de espera (min)</a:t>
                </a:r>
                <a:endParaRPr lang="es-AR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91382976"/>
        <c:crosses val="autoZero"/>
        <c:crossBetween val="midCat"/>
      </c:valAx>
      <c:valAx>
        <c:axId val="19138297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s-AR">
                    <a:sym typeface="Symbol"/>
                  </a:rPr>
                  <a:t></a:t>
                </a:r>
                <a:endParaRPr lang="es-AR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9138241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4</Pages>
  <Words>252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39</cp:revision>
  <cp:lastPrinted>2018-04-09T15:14:00Z</cp:lastPrinted>
  <dcterms:created xsi:type="dcterms:W3CDTF">2018-04-06T18:19:00Z</dcterms:created>
  <dcterms:modified xsi:type="dcterms:W3CDTF">2018-04-10T20:48:00Z</dcterms:modified>
</cp:coreProperties>
</file>