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D5" w:rsidRPr="008E5AD5" w:rsidRDefault="008E5AD5" w:rsidP="008E5AD5">
      <w:pPr>
        <w:rPr>
          <w:lang w:val="es-ES"/>
        </w:rPr>
      </w:pPr>
      <w:r w:rsidRPr="008E5AD5">
        <w:rPr>
          <w:lang w:val="es-ES"/>
        </w:rPr>
        <w:t>Política de la Calidad</w:t>
      </w:r>
    </w:p>
    <w:p w:rsidR="008E5AD5" w:rsidRPr="008E5AD5" w:rsidRDefault="008E5AD5" w:rsidP="008E5AD5">
      <w:pPr>
        <w:jc w:val="both"/>
        <w:rPr>
          <w:lang w:val="es-ES"/>
        </w:rPr>
      </w:pPr>
      <w:r w:rsidRPr="008E5AD5">
        <w:rPr>
          <w:lang w:val="es-ES"/>
        </w:rPr>
        <w:t>La Dirección de OSTAMMA establece, implementa, mantiene y comunica la siguiente Política de la Calidad, la cual es entendida y aplicada por los colaboradores de la organización y está disponible como información documentada para las partes interesadas pertinentes según corresponda:</w:t>
      </w:r>
    </w:p>
    <w:p w:rsidR="008E5AD5" w:rsidRPr="008E5AD5" w:rsidRDefault="008E5AD5" w:rsidP="008E5AD5">
      <w:pPr>
        <w:jc w:val="both"/>
        <w:rPr>
          <w:lang w:val="es-ES"/>
        </w:rPr>
      </w:pPr>
      <w:r w:rsidRPr="008E5AD5">
        <w:rPr>
          <w:lang w:val="es-ES"/>
        </w:rPr>
        <w:t>“Somos una Obra Social comprometida en asegurar el proceso de salud-enfermedad a nuestros beneficiarios y partes interesadas pertinentes, a través de un diagnóstico y tratamiento oportuno, implementando una administración ágil y efectiva, con la permanente competencia de nuestros profesionales, la innovación tecnológica y la gestión de los riesgos y las oportunidades, garantizando nuestra vocación de servicio para prevenir y detectar tempranamente las patologías.</w:t>
      </w:r>
    </w:p>
    <w:p w:rsidR="008E5AD5" w:rsidRPr="008E5AD5" w:rsidRDefault="008E5AD5" w:rsidP="008E5AD5">
      <w:pPr>
        <w:jc w:val="both"/>
        <w:rPr>
          <w:lang w:val="es-ES"/>
        </w:rPr>
      </w:pPr>
      <w:r w:rsidRPr="008E5AD5">
        <w:rPr>
          <w:lang w:val="es-ES"/>
        </w:rPr>
        <w:t>Trabajamos en mejorar continuamente la eficacia de nuestro sistema de gestión de la calidad, cumpliendo con los requisitos aplicables vigentes, controlando y monitoreando las prestaciones que reciben los beneficiarios en los centros del grupo y en los contratados, y con el objetivo final de brindar la mejor calidad y la mayor eficiencia de nuestros servicios en el cuidado de la salud.</w:t>
      </w:r>
      <w:bookmarkStart w:id="0" w:name="_GoBack"/>
      <w:bookmarkEnd w:id="0"/>
    </w:p>
    <w:p w:rsidR="008E5AD5" w:rsidRPr="008E5AD5" w:rsidRDefault="008E5AD5" w:rsidP="008E5AD5">
      <w:pPr>
        <w:jc w:val="both"/>
        <w:rPr>
          <w:lang w:val="es-ES"/>
        </w:rPr>
      </w:pPr>
      <w:r w:rsidRPr="008E5AD5">
        <w:rPr>
          <w:lang w:val="es-ES"/>
        </w:rPr>
        <w:t>La Dirección asegura que esta Política de la Calidad es comunicada, entendida y aplicada en OSTAMMA, que será revisada periódicamente y que está disponible para los colaboradores de OSTAMMA y de las partes interesadas pertinentes según corresponda”</w:t>
      </w:r>
    </w:p>
    <w:p w:rsidR="008E5AD5" w:rsidRPr="008E5AD5" w:rsidRDefault="008E5AD5" w:rsidP="008E5AD5">
      <w:pPr>
        <w:rPr>
          <w:lang w:val="es-ES"/>
        </w:rPr>
      </w:pPr>
      <w:r w:rsidRPr="008E5AD5">
        <w:rPr>
          <w:lang w:val="es-ES"/>
        </w:rPr>
        <w:t xml:space="preserve"> </w:t>
      </w:r>
    </w:p>
    <w:p w:rsidR="00196D7B" w:rsidRPr="008E5AD5" w:rsidRDefault="00196D7B">
      <w:pPr>
        <w:rPr>
          <w:lang w:val="es-ES"/>
        </w:rPr>
      </w:pPr>
    </w:p>
    <w:sectPr w:rsidR="00196D7B" w:rsidRPr="008E5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06"/>
    <w:rsid w:val="00196D7B"/>
    <w:rsid w:val="008E5AD5"/>
    <w:rsid w:val="00E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0D050-85CB-45B0-A879-FC36D783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2020-08-25T10:16:00Z</dcterms:created>
  <dcterms:modified xsi:type="dcterms:W3CDTF">2020-08-25T10:20:00Z</dcterms:modified>
</cp:coreProperties>
</file>