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„</w:t>
      </w:r>
      <w:r>
        <w:rPr>
          <w:lang w:val="en-US"/>
        </w:rPr>
        <w:t>OUT OF THE BOX USECASE OHNE GRUPPE“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/>
        </w:rPr>
      </w:pPr>
      <w:r>
        <w:rPr>
          <w:lang w:val="en-US"/>
        </w:rPr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James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+441273-3766-377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John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+441273-3766-378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/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+441273-3766-376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Roberta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+441273-3766-374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Susan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+441273-3766-373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widowControl/>
        <w:bidi w:val="0"/>
        <w:spacing w:lineRule="auto" w:line="276" w:before="0" w:after="200"/>
        <w:jc w:val="left"/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pBdr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pBdr/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2017-05-24T15:26:00Z</dcterms:created>
  <dc:language>de-DE</dc:language>
  <dcterms:modified xsi:type="dcterms:W3CDTF">2017-05-29T11:12:22Z</dcterms:modified>
  <cp:revision>4</cp:revision>
</cp:coreProperties>
</file>