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algun Gothic"/>
          <w:b/>
          <w:color w:val="0B2545"/>
          <w:sz w:val="44"/>
        </w:rPr>
        <w:t>CGEssence 도메인 및 호스팅 구성 정리</w:t>
      </w:r>
    </w:p>
    <w:p>
      <w:pPr>
        <w:spacing w:after="240"/>
      </w:pPr>
      <w:r>
        <w:rPr>
          <w:rFonts w:ascii="Calibri" w:hAnsi="Calibri" w:eastAsia="Malgun Gothic"/>
          <w:color w:val="555555"/>
          <w:sz w:val="20"/>
        </w:rPr>
        <w:t>작성일: 2026-05-26 | 대상 도메인: cgessence.co.kr</w:t>
      </w:r>
    </w:p>
    <w:p>
      <w:pPr>
        <w:pStyle w:val="Heading1"/>
      </w:pPr>
      <w:r>
        <w:rPr>
          <w:rFonts w:ascii="Calibri" w:hAnsi="Calibri" w:eastAsia="Malgun Gothic"/>
          <w:b/>
        </w:rPr>
        <w:t>1. 현재 구성 요약</w:t>
      </w:r>
    </w:p>
    <w:p>
      <w:r>
        <w:rPr>
          <w:rFonts w:ascii="Calibri" w:hAnsi="Calibri" w:eastAsia="Malgun Gothic"/>
        </w:rPr>
        <w:t>현재 구성은 가비아가 도메인과 DNS를 관리하고, GitHub Pages가 회사 외부 공개 홈페이지를 호스팅하며, Fly.io는 실제 앱 서버를 운영하는 역할 분리 구조입니다.</w:t>
      </w:r>
    </w:p>
    <w:p>
      <w:r>
        <w:rPr>
          <w:rFonts w:ascii="Calibri" w:hAnsi="Calibri" w:eastAsia="Malgun Gothic"/>
          <w:b/>
        </w:rPr>
        <w:t>핵심 판단:</w:t>
      </w:r>
      <w:r>
        <w:rPr>
          <w:rFonts w:ascii="Calibri" w:hAnsi="Calibri" w:eastAsia="Malgun Gothic"/>
        </w:rPr>
        <w:t xml:space="preserve"> 공개 홈페이지는 가볍고 안정적인 정적 호스팅에 두고, 로그인과 백엔드가 필요한 서비스는 Fly.io 같은 앱 서버에 두는 방식이 현재 목적에 적합합니다.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구성 요소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현재 역할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이번 작업 결과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가비아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도메인 소유 및 DNS 레코드 관리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cgessence.co.kr DNS를 GitHub Pages로 연결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저장소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사이트 파일 보관 및 버전 관리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tinggyo-ai/cgessence.co.kr 저장소 생성 및 푸시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회사 외부 공개 정적 사이트 호스팅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cgessence.co.kr 커스텀 도메인 설정 및 배포 완료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Fly.io</w:t>
            </w:r>
          </w:p>
        </w:tc>
        <w:tc>
          <w:tcPr>
            <w:tcW w:type="dxa" w:w="3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로그인/백엔드가 있는 실제 앱 서버 운영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기존 smart-groupware.fly.dev/login 서비스 확인</w:t>
            </w:r>
          </w:p>
        </w:tc>
      </w:tr>
    </w:tbl>
    <w:p>
      <w:pPr>
        <w:pStyle w:val="Heading1"/>
      </w:pPr>
      <w:r>
        <w:rPr>
          <w:rFonts w:ascii="Calibri" w:hAnsi="Calibri" w:eastAsia="Malgun Gothic"/>
          <w:b/>
        </w:rPr>
        <w:t>2. 완료된 작업</w:t>
      </w:r>
    </w:p>
    <w:p>
      <w:pPr>
        <w:pStyle w:val="ListBullet"/>
      </w:pPr>
      <w:r>
        <w:rPr>
          <w:rFonts w:ascii="Calibri" w:hAnsi="Calibri" w:eastAsia="Malgun Gothic"/>
        </w:rPr>
        <w:t>C:\CGEssence_Main 정적 홈페이지 파일 구조를 확인했습니다.</w:t>
      </w:r>
    </w:p>
    <w:p>
      <w:pPr>
        <w:pStyle w:val="ListBullet"/>
      </w:pPr>
      <w:r>
        <w:rPr>
          <w:rFonts w:ascii="Calibri" w:hAnsi="Calibri" w:eastAsia="Malgun Gothic"/>
        </w:rPr>
        <w:t>GitHub 저장소 tinggyo-ai/cgessence.co.kr를 생성하고 사이트 파일을 업로드했습니다.</w:t>
      </w:r>
    </w:p>
    <w:p>
      <w:pPr>
        <w:pStyle w:val="ListBullet"/>
      </w:pPr>
      <w:r>
        <w:rPr>
          <w:rFonts w:ascii="Calibri" w:hAnsi="Calibri" w:eastAsia="Malgun Gothic"/>
        </w:rPr>
        <w:t>GitHub Pages를 master 브랜치 루트 기준으로 활성화했습니다.</w:t>
      </w:r>
    </w:p>
    <w:p>
      <w:pPr>
        <w:pStyle w:val="ListBullet"/>
      </w:pPr>
      <w:r>
        <w:rPr>
          <w:rFonts w:ascii="Calibri" w:hAnsi="Calibri" w:eastAsia="Malgun Gothic"/>
        </w:rPr>
        <w:t>CNAME 파일을 추가해 cgessence.co.kr을 GitHub Pages 커스텀 도메인으로 지정했습니다.</w:t>
      </w:r>
    </w:p>
    <w:p>
      <w:pPr>
        <w:pStyle w:val="ListBullet"/>
      </w:pPr>
      <w:r>
        <w:rPr>
          <w:rFonts w:ascii="Calibri" w:hAnsi="Calibri" w:eastAsia="Malgun Gothic"/>
        </w:rPr>
        <w:t>robots.txt, sitemap.xml, README_DEPLOY.md를 추가했습니다.</w:t>
      </w:r>
    </w:p>
    <w:p>
      <w:pPr>
        <w:pStyle w:val="ListBullet"/>
      </w:pPr>
      <w:r>
        <w:rPr>
          <w:rFonts w:ascii="Calibri" w:hAnsi="Calibri" w:eastAsia="Malgun Gothic"/>
        </w:rPr>
        <w:t>가비아 DNS에 GitHub Pages 연결용 A 레코드 4개와 www CNAME 레코드를 추가했습니다.</w:t>
      </w:r>
    </w:p>
    <w:p>
      <w:pPr>
        <w:pStyle w:val="ListBullet"/>
      </w:pPr>
      <w:r>
        <w:rPr>
          <w:rFonts w:ascii="Calibri" w:hAnsi="Calibri" w:eastAsia="Malgun Gothic"/>
        </w:rPr>
        <w:t>기존 Microsoft 365 메일용 TXT/MX/autodiscover CNAME 레코드는 삭제하지 않고 보존했습니다.</w:t>
      </w:r>
    </w:p>
    <w:p>
      <w:pPr>
        <w:pStyle w:val="Heading1"/>
      </w:pPr>
      <w:r>
        <w:rPr>
          <w:rFonts w:ascii="Calibri" w:hAnsi="Calibri" w:eastAsia="Malgun Gothic"/>
          <w:b/>
        </w:rPr>
        <w:t>3. DNS 레코드 현황</w:t>
      </w:r>
    </w:p>
    <w:p>
      <w:r>
        <w:rPr>
          <w:rFonts w:ascii="Calibri" w:hAnsi="Calibri" w:eastAsia="Malgun Gothic"/>
        </w:rPr>
        <w:t>아래 레코드가 가비아 DNS에 추가되어 GitHub Pages와 도메인이 연결되었습니다.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00"/>
        <w:gridCol w:w="1100"/>
        <w:gridCol w:w="3000"/>
        <w:gridCol w:w="900"/>
        <w:gridCol w:w="3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타입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호스트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값/위치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TTL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A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@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185.199.108.153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600</w:t>
            </w:r>
          </w:p>
        </w:tc>
        <w:tc>
          <w:tcPr>
            <w:tcW w:type="dxa" w:w="34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루트 도메인 연결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A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@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185.199.109.153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600</w:t>
            </w:r>
          </w:p>
        </w:tc>
        <w:tc>
          <w:tcPr>
            <w:tcW w:type="dxa" w:w="34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루트 도메인 연결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A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@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185.199.110.153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600</w:t>
            </w:r>
          </w:p>
        </w:tc>
        <w:tc>
          <w:tcPr>
            <w:tcW w:type="dxa" w:w="34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루트 도메인 연결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A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@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185.199.111.153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600</w:t>
            </w:r>
          </w:p>
        </w:tc>
        <w:tc>
          <w:tcPr>
            <w:tcW w:type="dxa" w:w="34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루트 도메인 연결</w:t>
            </w:r>
          </w:p>
        </w:tc>
      </w:tr>
      <w:tr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CNAME</w:t>
            </w:r>
          </w:p>
        </w:tc>
        <w:tc>
          <w:tcPr>
            <w:tcW w:type="dxa" w:w="11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www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tinggyo-ai.github.io.</w:t>
            </w:r>
          </w:p>
        </w:tc>
        <w:tc>
          <w:tcPr>
            <w:tcW w:type="dxa" w:w="9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600</w:t>
            </w:r>
          </w:p>
        </w:tc>
        <w:tc>
          <w:tcPr>
            <w:tcW w:type="dxa" w:w="34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www 주소를 GitHub Pages로 연결</w:t>
            </w:r>
          </w:p>
        </w:tc>
      </w:tr>
    </w:tbl>
    <w:p>
      <w:r>
        <w:rPr>
          <w:rFonts w:ascii="Calibri" w:hAnsi="Calibri" w:eastAsia="Malgun Gothic"/>
          <w:b/>
        </w:rPr>
        <w:t>보존된 기존 레코드:</w:t>
      </w:r>
      <w:r>
        <w:rPr>
          <w:rFonts w:ascii="Calibri" w:hAnsi="Calibri" w:eastAsia="Malgun Gothic"/>
        </w:rPr>
        <w:t xml:space="preserve"> Microsoft 365 확인용 TXT, Outlook MX, autodiscover CNAME, SPF TXT 레코드는 메일 서비스와 관련되므로 유지했습니다.</w:t>
      </w:r>
    </w:p>
    <w:p>
      <w:pPr>
        <w:pStyle w:val="Heading1"/>
      </w:pPr>
      <w:r>
        <w:rPr>
          <w:rFonts w:ascii="Calibri" w:hAnsi="Calibri" w:eastAsia="Malgun Gothic"/>
          <w:b/>
        </w:rPr>
        <w:t>4. 검증 결과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검증 항목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결과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빌드 상태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built 완료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http://cgessence.co.kr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200 OK, 사이트 응답 확인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http://www.cgessence.co.kr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http://cgessence.co.kr/ 로 301 리다이렉트 확인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가비아 DNS 화면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레코드 개수 9개, 최근 업데이트 2026-05-26 18:03:58 확인</w:t>
            </w:r>
          </w:p>
        </w:tc>
      </w:tr>
      <w:tr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https://cgessence.co.kr</w:t>
            </w:r>
          </w:p>
        </w:tc>
        <w:tc>
          <w:tcPr>
            <w:tcW w:type="dxa" w:w="67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인증서 발급 대기 상태. 발급 후 Enforce HTTPS 활성화 필요</w:t>
            </w:r>
          </w:p>
        </w:tc>
      </w:tr>
    </w:tbl>
    <w:p>
      <w:pPr>
        <w:pStyle w:val="Heading1"/>
      </w:pPr>
      <w:r>
        <w:rPr>
          <w:rFonts w:ascii="Calibri" w:hAnsi="Calibri" w:eastAsia="Malgun Gothic"/>
          <w:b/>
        </w:rPr>
        <w:t>5. GitHub Pages와 Fly.io의 역할 차이</w:t>
      </w:r>
    </w:p>
    <w:p>
      <w:r>
        <w:rPr>
          <w:rFonts w:ascii="Calibri" w:hAnsi="Calibri" w:eastAsia="Malgun Gothic"/>
        </w:rPr>
        <w:t>GitHub Pages는 HTML, CSS, JavaScript, 이미지 파일처럼 서버 실행이 필요 없는 정적 사이트에 적합합니다. 이번 회사 외부 공개 페이지가 여기에 해당합니다.</w:t>
      </w:r>
    </w:p>
    <w:p>
      <w:r>
        <w:rPr>
          <w:rFonts w:ascii="Calibri" w:hAnsi="Calibri" w:eastAsia="Malgun Gothic"/>
        </w:rPr>
        <w:t>Fly.io는 로그인, API, 데이터 처리, 백엔드 서버 코드 실행이 필요한 실제 웹앱에 적합합니다. 기존 smart-groupware.fly.dev/login 주소는 Fly.io에서 동작하는 스마트 그룹웨어 앱으로 볼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000"/>
        <w:gridCol w:w="3560"/>
        <w:gridCol w:w="28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주소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권장 역할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20"/>
              </w:rPr>
              <w:t>호스팅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https://cgessence.co.kr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회사 공식 홈페이지 및 제품 소개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https://www.cgessence.co.kr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공식 홈페이지 보조 주소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GitHub Pages 리다이렉트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https://groupware.cgessence.co.kr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스마트 그룹웨어 로그인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Fly.io 연결 권장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https://ai.cgessence.co.kr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Essence AI 서비스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필요 시 Fly.io 또는 별도 서버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https://support.cgessence.co.kr</w:t>
            </w:r>
          </w:p>
        </w:tc>
        <w:tc>
          <w:tcPr>
            <w:tcW w:type="dxa" w:w="356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IT-Manager 또는 고객지원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 w:eastAsia="Malgun Gothic"/>
                <w:sz w:val="19"/>
              </w:rPr>
              <w:t>필요 시 Fly.io 또는 별도 서버</w:t>
            </w:r>
          </w:p>
        </w:tc>
      </w:tr>
    </w:tbl>
    <w:p>
      <w:pPr>
        <w:pStyle w:val="Heading1"/>
      </w:pPr>
      <w:r>
        <w:rPr>
          <w:rFonts w:ascii="Calibri" w:hAnsi="Calibri" w:eastAsia="Malgun Gothic"/>
          <w:b/>
        </w:rPr>
        <w:t>6. 다음 권장 작업</w:t>
      </w:r>
    </w:p>
    <w:p>
      <w:pPr>
        <w:pStyle w:val="ListBullet"/>
      </w:pPr>
      <w:r>
        <w:rPr>
          <w:rFonts w:ascii="Calibri" w:hAnsi="Calibri" w:eastAsia="Malgun Gothic"/>
        </w:rPr>
        <w:t>GitHub Pages 인증서 발급이 완료되면 Enforce HTTPS를 활성화합니다.</w:t>
      </w:r>
    </w:p>
    <w:p>
      <w:pPr>
        <w:pStyle w:val="ListBullet"/>
      </w:pPr>
      <w:r>
        <w:rPr>
          <w:rFonts w:ascii="Calibri" w:hAnsi="Calibri" w:eastAsia="Malgun Gothic"/>
        </w:rPr>
        <w:t>Fly.io의 smart-groupware.fly.dev/login을 groupware.cgessence.co.kr 같은 회사 서브도메인으로 연결합니다.</w:t>
      </w:r>
    </w:p>
    <w:p>
      <w:pPr>
        <w:pStyle w:val="ListBullet"/>
      </w:pPr>
      <w:r>
        <w:rPr>
          <w:rFonts w:ascii="Calibri" w:hAnsi="Calibri" w:eastAsia="Malgun Gothic"/>
        </w:rPr>
        <w:t>외부 공개 페이지의 문의 이메일, 제품 설명, 스크린샷, SEO 문구를 한 번 더 검수합니다.</w:t>
      </w:r>
    </w:p>
    <w:p>
      <w:pPr>
        <w:pStyle w:val="ListBullet"/>
      </w:pPr>
      <w:r>
        <w:rPr>
          <w:rFonts w:ascii="Calibri" w:hAnsi="Calibri" w:eastAsia="Malgun Gothic"/>
        </w:rPr>
        <w:t>PowerShell 프로필 오류는 배포와 무관하지만 작업 시 경고가 계속 나오므로 별도 수정하는 것이 좋습니다.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777777"/>
        <w:sz w:val="18"/>
      </w:rPr>
      <w:t>CGEssence domain/hosting memo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