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jc w:val="center"/>
        <w:rPr>
          <w:rFonts w:hint="eastAsia" w:ascii="华文中宋" w:hAnsi="华文中宋" w:eastAsia="华文中宋"/>
          <w:sz w:val="52"/>
          <w:szCs w:val="44"/>
          <w:lang w:val="en-US" w:eastAsia="zh-CN"/>
        </w:rPr>
      </w:pPr>
      <w:r>
        <w:rPr>
          <w:rFonts w:hint="eastAsia" w:ascii="华文中宋" w:hAnsi="华文中宋" w:eastAsia="华文中宋"/>
          <w:sz w:val="52"/>
          <w:szCs w:val="44"/>
          <w:lang w:val="en-US" w:eastAsia="zh-CN"/>
        </w:rPr>
        <w:t>鄞州</w:t>
      </w:r>
      <w:r>
        <w:rPr>
          <w:rFonts w:hint="eastAsia" w:ascii="华文中宋" w:hAnsi="华文中宋" w:eastAsia="华文中宋"/>
          <w:sz w:val="52"/>
          <w:szCs w:val="44"/>
        </w:rPr>
        <w:t>区学校</w:t>
      </w:r>
      <w:r>
        <w:rPr>
          <w:rFonts w:hint="eastAsia" w:ascii="华文中宋" w:hAnsi="华文中宋" w:eastAsia="华文中宋"/>
          <w:sz w:val="52"/>
          <w:szCs w:val="44"/>
          <w:lang w:val="en-US" w:eastAsia="zh-CN"/>
        </w:rPr>
        <w:t>发展性</w:t>
      </w:r>
      <w:r>
        <w:rPr>
          <w:rFonts w:hint="eastAsia" w:ascii="华文中宋" w:hAnsi="华文中宋" w:eastAsia="华文中宋"/>
          <w:sz w:val="52"/>
          <w:szCs w:val="44"/>
        </w:rPr>
        <w:t>评</w:t>
      </w:r>
      <w:r>
        <w:rPr>
          <w:rFonts w:hint="eastAsia" w:ascii="华文中宋" w:hAnsi="华文中宋" w:eastAsia="华文中宋"/>
          <w:sz w:val="52"/>
          <w:szCs w:val="44"/>
          <w:lang w:val="en-US" w:eastAsia="zh-CN"/>
        </w:rPr>
        <w:t>价</w:t>
      </w:r>
    </w:p>
    <w:p>
      <w:pPr>
        <w:spacing w:before="156" w:beforeLines="50"/>
        <w:jc w:val="center"/>
        <w:rPr>
          <w:rFonts w:ascii="华文中宋" w:hAnsi="华文中宋" w:eastAsia="华文中宋"/>
          <w:sz w:val="52"/>
          <w:szCs w:val="44"/>
        </w:rPr>
      </w:pPr>
    </w:p>
    <w:p>
      <w:pPr>
        <w:spacing w:before="156" w:beforeLines="50"/>
        <w:jc w:val="center"/>
        <w:rPr>
          <w:rFonts w:ascii="黑体" w:hAnsi="黑体" w:eastAsia="黑体"/>
          <w:b/>
          <w:sz w:val="96"/>
          <w:szCs w:val="96"/>
        </w:rPr>
      </w:pPr>
      <w:r>
        <w:rPr>
          <w:rFonts w:hint="eastAsia" w:ascii="黑体" w:hAnsi="黑体" w:eastAsia="黑体"/>
          <w:b/>
          <w:sz w:val="96"/>
          <w:szCs w:val="96"/>
        </w:rPr>
        <w:t>自  评  表</w:t>
      </w: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 xml:space="preserve"> </w:t>
      </w:r>
    </w:p>
    <w:p>
      <w:pPr>
        <w:jc w:val="center"/>
        <w:rPr>
          <w:rFonts w:ascii="华文中宋" w:hAnsi="华文中宋" w:eastAsia="华文中宋"/>
          <w:b/>
          <w:sz w:val="44"/>
          <w:szCs w:val="44"/>
        </w:rPr>
      </w:pPr>
    </w:p>
    <w:p>
      <w:pPr>
        <w:spacing w:line="560" w:lineRule="exact"/>
        <w:ind w:left="840" w:firstLine="326"/>
        <w:rPr>
          <w:rFonts w:ascii="宋体"/>
          <w:b/>
          <w:sz w:val="30"/>
          <w:szCs w:val="30"/>
        </w:rPr>
      </w:pPr>
    </w:p>
    <w:p>
      <w:pPr>
        <w:spacing w:line="600" w:lineRule="auto"/>
        <w:rPr>
          <w:rFonts w:ascii="宋体"/>
          <w:b/>
          <w:sz w:val="30"/>
          <w:szCs w:val="30"/>
          <w:u w:val="single"/>
        </w:rPr>
      </w:pPr>
      <w:r>
        <w:rPr>
          <w:rFonts w:hint="eastAsia" w:ascii="宋体"/>
          <w:b/>
          <w:sz w:val="30"/>
          <w:szCs w:val="30"/>
        </w:rPr>
        <w:t xml:space="preserve">学校名称： </w:t>
      </w:r>
      <w:r>
        <w:rPr>
          <w:rFonts w:hint="eastAsia" w:ascii="宋体"/>
          <w:b/>
          <w:sz w:val="30"/>
          <w:szCs w:val="30"/>
          <w:u w:val="single"/>
        </w:rPr>
        <w:t xml:space="preserve">  </w:t>
      </w:r>
      <w:r>
        <w:rPr>
          <w:rFonts w:ascii="宋体"/>
          <w:b/>
          <w:sz w:val="30"/>
          <w:szCs w:val="30"/>
          <w:u w:val="single"/>
        </w:rPr>
        <w:t>{</w:t>
      </w:r>
      <w:bookmarkStart w:id="0" w:name="OLE_LINK33"/>
      <w:bookmarkStart w:id="1" w:name="OLE_LINK32"/>
      <w:r>
        <w:rPr>
          <w:rFonts w:hint="eastAsia" w:ascii="宋体"/>
          <w:b/>
          <w:sz w:val="30"/>
          <w:szCs w:val="30"/>
          <w:u w:val="single"/>
        </w:rPr>
        <w:t>unitname</w:t>
      </w:r>
      <w:bookmarkEnd w:id="0"/>
      <w:bookmarkEnd w:id="1"/>
      <w:r>
        <w:rPr>
          <w:rFonts w:ascii="宋体"/>
          <w:b/>
          <w:sz w:val="30"/>
          <w:szCs w:val="30"/>
          <w:u w:val="single"/>
        </w:rPr>
        <w:t>}</w:t>
      </w:r>
      <w:r>
        <w:rPr>
          <w:rFonts w:hint="eastAsia" w:ascii="宋体"/>
          <w:b/>
          <w:sz w:val="30"/>
          <w:szCs w:val="30"/>
          <w:u w:val="single"/>
        </w:rPr>
        <w:t xml:space="preserve">    </w:t>
      </w:r>
      <w:r>
        <w:rPr>
          <w:rFonts w:hint="eastAsia" w:ascii="楷体_GB2312" w:hAnsi="宋体" w:eastAsia="楷体_GB2312"/>
          <w:b/>
          <w:color w:val="000000"/>
          <w:sz w:val="32"/>
          <w:szCs w:val="32"/>
          <w:u w:val="single"/>
        </w:rPr>
        <w:t xml:space="preserve"> </w:t>
      </w:r>
      <w:r>
        <w:rPr>
          <w:rFonts w:ascii="楷体_GB2312" w:hAnsi="宋体" w:eastAsia="楷体_GB2312"/>
          <w:b/>
          <w:color w:val="000000"/>
          <w:sz w:val="32"/>
          <w:szCs w:val="32"/>
          <w:u w:val="single"/>
        </w:rPr>
        <w:t xml:space="preserve">       </w:t>
      </w:r>
      <w:r>
        <w:rPr>
          <w:rFonts w:hint="eastAsia" w:ascii="宋体"/>
          <w:b/>
          <w:sz w:val="30"/>
          <w:szCs w:val="30"/>
          <w:u w:val="single"/>
        </w:rPr>
        <w:t xml:space="preserve">（盖章）  </w:t>
      </w:r>
    </w:p>
    <w:p>
      <w:pPr>
        <w:spacing w:line="600" w:lineRule="auto"/>
        <w:rPr>
          <w:rFonts w:ascii="宋体"/>
          <w:b/>
          <w:sz w:val="30"/>
          <w:szCs w:val="30"/>
        </w:rPr>
      </w:pPr>
      <w:r>
        <w:rPr>
          <w:rFonts w:hint="eastAsia" w:ascii="宋体"/>
          <w:b/>
          <w:sz w:val="30"/>
          <w:szCs w:val="30"/>
        </w:rPr>
        <w:t xml:space="preserve">学校地址： </w:t>
      </w:r>
      <w:r>
        <w:rPr>
          <w:rFonts w:hint="eastAsia" w:ascii="宋体"/>
          <w:b/>
          <w:sz w:val="30"/>
          <w:szCs w:val="30"/>
          <w:u w:val="single"/>
        </w:rPr>
        <w:t xml:space="preserve">  </w:t>
      </w:r>
      <w:r>
        <w:rPr>
          <w:rFonts w:ascii="宋体"/>
          <w:b/>
          <w:sz w:val="30"/>
          <w:szCs w:val="30"/>
          <w:u w:val="single"/>
        </w:rPr>
        <w:t>{</w:t>
      </w:r>
      <w:bookmarkStart w:id="2" w:name="OLE_LINK47"/>
      <w:bookmarkStart w:id="3" w:name="OLE_LINK46"/>
      <w:r>
        <w:rPr>
          <w:rFonts w:ascii="宋体"/>
          <w:b/>
          <w:sz w:val="30"/>
          <w:szCs w:val="30"/>
          <w:u w:val="single"/>
        </w:rPr>
        <w:t>address</w:t>
      </w:r>
      <w:bookmarkEnd w:id="2"/>
      <w:bookmarkEnd w:id="3"/>
      <w:r>
        <w:rPr>
          <w:rFonts w:ascii="宋体"/>
          <w:b/>
          <w:sz w:val="30"/>
          <w:szCs w:val="30"/>
          <w:u w:val="single"/>
        </w:rPr>
        <w:t>}</w:t>
      </w:r>
      <w:r>
        <w:rPr>
          <w:rFonts w:hint="eastAsia" w:ascii="宋体"/>
          <w:b/>
          <w:sz w:val="30"/>
          <w:szCs w:val="30"/>
          <w:u w:val="single"/>
        </w:rPr>
        <w:t xml:space="preserve">  </w:t>
      </w:r>
      <w:r>
        <w:rPr>
          <w:rFonts w:hint="eastAsia" w:ascii="楷体_GB2312" w:hAnsi="宋体" w:eastAsia="楷体_GB2312"/>
          <w:b/>
          <w:color w:val="000000"/>
          <w:sz w:val="32"/>
          <w:szCs w:val="32"/>
          <w:u w:val="single"/>
        </w:rPr>
        <w:t xml:space="preserve"> </w:t>
      </w:r>
      <w:r>
        <w:rPr>
          <w:rFonts w:ascii="楷体_GB2312" w:hAnsi="宋体" w:eastAsia="楷体_GB2312"/>
          <w:b/>
          <w:color w:val="000000"/>
          <w:sz w:val="32"/>
          <w:szCs w:val="32"/>
          <w:u w:val="single"/>
        </w:rPr>
        <w:t xml:space="preserve">                           </w:t>
      </w:r>
      <w:r>
        <w:rPr>
          <w:rFonts w:hint="eastAsia" w:ascii="宋体"/>
          <w:b/>
          <w:sz w:val="30"/>
          <w:szCs w:val="30"/>
          <w:u w:val="single"/>
        </w:rPr>
        <w:t xml:space="preserve">    </w:t>
      </w:r>
    </w:p>
    <w:p>
      <w:pPr>
        <w:spacing w:line="600" w:lineRule="auto"/>
        <w:rPr>
          <w:rFonts w:ascii="宋体"/>
          <w:b/>
          <w:sz w:val="30"/>
          <w:szCs w:val="30"/>
          <w:u w:val="single"/>
        </w:rPr>
      </w:pPr>
      <w:r>
        <w:rPr>
          <w:rFonts w:hint="eastAsia" w:ascii="宋体"/>
          <w:b/>
          <w:sz w:val="30"/>
          <w:szCs w:val="30"/>
        </w:rPr>
        <w:t>网    址：</w:t>
      </w:r>
      <w:r>
        <w:rPr>
          <w:rFonts w:hint="eastAsia" w:ascii="宋体"/>
          <w:b/>
          <w:sz w:val="30"/>
          <w:szCs w:val="30"/>
          <w:u w:val="single"/>
        </w:rPr>
        <w:t xml:space="preserve">   </w:t>
      </w:r>
      <w:r>
        <w:rPr>
          <w:rFonts w:ascii="宋体"/>
          <w:b/>
          <w:sz w:val="30"/>
          <w:szCs w:val="30"/>
          <w:u w:val="single"/>
        </w:rPr>
        <w:t>{</w:t>
      </w:r>
      <w:bookmarkStart w:id="4" w:name="OLE_LINK50"/>
      <w:bookmarkStart w:id="5" w:name="OLE_LINK51"/>
      <w:r>
        <w:rPr>
          <w:rFonts w:ascii="宋体"/>
          <w:b/>
          <w:sz w:val="30"/>
          <w:szCs w:val="30"/>
          <w:u w:val="single"/>
        </w:rPr>
        <w:t>website</w:t>
      </w:r>
      <w:bookmarkEnd w:id="4"/>
      <w:bookmarkEnd w:id="5"/>
      <w:r>
        <w:rPr>
          <w:rFonts w:ascii="宋体"/>
          <w:b/>
          <w:sz w:val="30"/>
          <w:szCs w:val="30"/>
          <w:u w:val="single"/>
        </w:rPr>
        <w:t>}</w:t>
      </w:r>
      <w:r>
        <w:rPr>
          <w:rFonts w:hint="eastAsia" w:ascii="宋体"/>
          <w:b/>
          <w:sz w:val="30"/>
          <w:szCs w:val="30"/>
          <w:u w:val="single"/>
        </w:rPr>
        <w:t xml:space="preserve"> </w:t>
      </w:r>
      <w:r>
        <w:rPr>
          <w:rFonts w:hint="eastAsia" w:ascii="楷体_GB2312" w:hAnsi="宋体" w:eastAsia="楷体_GB2312"/>
          <w:b/>
          <w:color w:val="000000"/>
          <w:sz w:val="32"/>
          <w:szCs w:val="32"/>
          <w:u w:val="single"/>
        </w:rPr>
        <w:t xml:space="preserve"> </w:t>
      </w:r>
      <w:r>
        <w:fldChar w:fldCharType="begin"/>
      </w:r>
      <w:r>
        <w:instrText xml:space="preserve"> HYPERLINK "http://sanxiao.cixiedu.net" </w:instrText>
      </w:r>
      <w:r>
        <w:fldChar w:fldCharType="separate"/>
      </w:r>
      <w:r>
        <w:fldChar w:fldCharType="end"/>
      </w:r>
      <w:r>
        <w:rPr>
          <w:rFonts w:ascii="楷体_GB2312" w:hAnsi="宋体" w:eastAsia="楷体_GB2312"/>
          <w:b/>
          <w:color w:val="000000"/>
          <w:sz w:val="32"/>
          <w:szCs w:val="32"/>
          <w:u w:val="single"/>
        </w:rPr>
        <w:t xml:space="preserve">                           </w:t>
      </w:r>
      <w:r>
        <w:rPr>
          <w:rFonts w:hint="eastAsia" w:ascii="宋体"/>
          <w:b/>
          <w:sz w:val="30"/>
          <w:szCs w:val="30"/>
          <w:u w:val="single"/>
        </w:rPr>
        <w:t xml:space="preserve">     </w:t>
      </w:r>
    </w:p>
    <w:p>
      <w:pPr>
        <w:spacing w:line="600" w:lineRule="auto"/>
        <w:rPr>
          <w:rFonts w:ascii="宋体"/>
          <w:b/>
          <w:sz w:val="30"/>
          <w:szCs w:val="30"/>
          <w:u w:val="single"/>
        </w:rPr>
      </w:pPr>
      <w:r>
        <w:rPr>
          <w:rFonts w:hint="eastAsia" w:ascii="宋体"/>
          <w:b/>
          <w:sz w:val="30"/>
          <w:szCs w:val="30"/>
        </w:rPr>
        <w:t>校长姓名：</w:t>
      </w:r>
      <w:r>
        <w:rPr>
          <w:rFonts w:hint="eastAsia" w:ascii="宋体"/>
          <w:b/>
          <w:sz w:val="30"/>
          <w:szCs w:val="30"/>
          <w:u w:val="single"/>
        </w:rPr>
        <w:t xml:space="preserve">   </w:t>
      </w:r>
      <w:r>
        <w:rPr>
          <w:rFonts w:hint="eastAsia" w:ascii="楷体_GB2312" w:hAnsi="宋体" w:eastAsia="楷体_GB2312"/>
          <w:b/>
          <w:color w:val="000000"/>
          <w:sz w:val="32"/>
          <w:szCs w:val="32"/>
          <w:u w:val="single"/>
        </w:rPr>
        <w:t xml:space="preserve"> </w:t>
      </w:r>
      <w:r>
        <w:rPr>
          <w:rFonts w:ascii="楷体_GB2312" w:hAnsi="宋体" w:eastAsia="楷体_GB2312"/>
          <w:b/>
          <w:color w:val="000000"/>
          <w:sz w:val="32"/>
          <w:szCs w:val="32"/>
          <w:u w:val="single"/>
        </w:rPr>
        <w:t xml:space="preserve">     </w:t>
      </w:r>
      <w:r>
        <w:rPr>
          <w:rFonts w:hint="eastAsia" w:ascii="宋体"/>
          <w:b/>
          <w:sz w:val="30"/>
          <w:szCs w:val="30"/>
          <w:u w:val="single"/>
        </w:rPr>
        <w:t xml:space="preserve">   </w:t>
      </w:r>
      <w:r>
        <w:rPr>
          <w:rFonts w:hint="eastAsia" w:ascii="宋体"/>
          <w:b/>
          <w:sz w:val="30"/>
          <w:szCs w:val="30"/>
        </w:rPr>
        <w:t>联系电话：</w:t>
      </w:r>
      <w:r>
        <w:rPr>
          <w:rFonts w:hint="eastAsia" w:ascii="宋体"/>
          <w:b/>
          <w:sz w:val="30"/>
          <w:szCs w:val="30"/>
          <w:u w:val="single"/>
        </w:rPr>
        <w:t xml:space="preserve"> </w:t>
      </w:r>
      <w:r>
        <w:rPr>
          <w:rFonts w:ascii="宋体"/>
          <w:b/>
          <w:sz w:val="30"/>
          <w:szCs w:val="30"/>
          <w:u w:val="single"/>
        </w:rPr>
        <w:t>{</w:t>
      </w:r>
      <w:bookmarkStart w:id="6" w:name="OLE_LINK55"/>
      <w:bookmarkStart w:id="7" w:name="OLE_LINK54"/>
      <w:r>
        <w:rPr>
          <w:rFonts w:ascii="宋体"/>
          <w:b/>
          <w:sz w:val="30"/>
          <w:szCs w:val="30"/>
          <w:u w:val="single"/>
        </w:rPr>
        <w:t>telephone</w:t>
      </w:r>
      <w:bookmarkEnd w:id="6"/>
      <w:bookmarkEnd w:id="7"/>
      <w:r>
        <w:rPr>
          <w:rFonts w:ascii="宋体"/>
          <w:b/>
          <w:sz w:val="30"/>
          <w:szCs w:val="30"/>
          <w:u w:val="single"/>
        </w:rPr>
        <w:t>}</w:t>
      </w:r>
      <w:r>
        <w:rPr>
          <w:rFonts w:hint="eastAsia" w:ascii="宋体"/>
          <w:b/>
          <w:sz w:val="30"/>
          <w:szCs w:val="30"/>
          <w:u w:val="single"/>
        </w:rPr>
        <w:t xml:space="preserve"> </w:t>
      </w:r>
      <w:r>
        <w:rPr>
          <w:rFonts w:ascii="楷体_GB2312" w:hAnsi="宋体" w:eastAsia="楷体_GB2312"/>
          <w:b/>
          <w:color w:val="000000"/>
          <w:sz w:val="32"/>
          <w:szCs w:val="32"/>
          <w:u w:val="single"/>
        </w:rPr>
        <w:t xml:space="preserve">           </w:t>
      </w:r>
      <w:r>
        <w:rPr>
          <w:rFonts w:hint="eastAsia" w:ascii="楷体_GB2312" w:hAnsi="宋体" w:eastAsia="楷体_GB2312"/>
          <w:b/>
          <w:color w:val="000000"/>
          <w:sz w:val="32"/>
          <w:szCs w:val="32"/>
          <w:u w:val="single"/>
        </w:rPr>
        <w:t xml:space="preserve"> </w:t>
      </w:r>
      <w:r>
        <w:rPr>
          <w:rFonts w:hint="eastAsia" w:ascii="宋体"/>
          <w:b/>
          <w:sz w:val="30"/>
          <w:szCs w:val="30"/>
          <w:u w:val="single"/>
        </w:rPr>
        <w:t xml:space="preserve">  </w:t>
      </w:r>
    </w:p>
    <w:p>
      <w:pPr>
        <w:spacing w:line="600" w:lineRule="auto"/>
        <w:rPr>
          <w:rFonts w:ascii="宋体"/>
          <w:b/>
          <w:sz w:val="30"/>
          <w:szCs w:val="30"/>
          <w:u w:val="single"/>
        </w:rPr>
      </w:pPr>
      <w:r>
        <w:rPr>
          <w:rFonts w:hint="eastAsia" w:ascii="宋体"/>
          <w:b/>
          <w:sz w:val="30"/>
          <w:szCs w:val="30"/>
        </w:rPr>
        <w:t>电子邮箱：</w:t>
      </w:r>
      <w:r>
        <w:rPr>
          <w:rFonts w:hint="eastAsia" w:ascii="宋体"/>
          <w:b/>
          <w:sz w:val="30"/>
          <w:szCs w:val="30"/>
          <w:u w:val="single"/>
        </w:rPr>
        <w:t xml:space="preserve">      </w:t>
      </w:r>
      <w:r>
        <w:rPr>
          <w:rFonts w:ascii="宋体"/>
          <w:b/>
          <w:sz w:val="30"/>
          <w:szCs w:val="30"/>
          <w:u w:val="single"/>
        </w:rPr>
        <w:t>{</w:t>
      </w:r>
      <w:bookmarkStart w:id="8" w:name="OLE_LINK58"/>
      <w:bookmarkStart w:id="9" w:name="OLE_LINK59"/>
      <w:r>
        <w:rPr>
          <w:rFonts w:ascii="宋体"/>
          <w:b/>
          <w:sz w:val="30"/>
          <w:szCs w:val="30"/>
          <w:u w:val="single"/>
        </w:rPr>
        <w:t>email</w:t>
      </w:r>
      <w:bookmarkEnd w:id="8"/>
      <w:bookmarkEnd w:id="9"/>
      <w:r>
        <w:rPr>
          <w:rFonts w:ascii="宋体"/>
          <w:b/>
          <w:sz w:val="30"/>
          <w:szCs w:val="30"/>
          <w:u w:val="single"/>
        </w:rPr>
        <w:t>}</w:t>
      </w:r>
      <w:r>
        <w:rPr>
          <w:rFonts w:hint="eastAsia" w:ascii="宋体"/>
          <w:b/>
          <w:sz w:val="30"/>
          <w:szCs w:val="30"/>
          <w:u w:val="single"/>
        </w:rPr>
        <w:t xml:space="preserve">    </w:t>
      </w:r>
      <w:r>
        <w:rPr>
          <w:rFonts w:ascii="宋体" w:hAnsi="宋体"/>
          <w:color w:val="000000"/>
          <w:sz w:val="32"/>
          <w:szCs w:val="32"/>
          <w:u w:val="single"/>
        </w:rPr>
        <w:t xml:space="preserve">                 </w:t>
      </w:r>
      <w:r>
        <w:rPr>
          <w:rFonts w:hint="eastAsia" w:ascii="宋体"/>
          <w:b/>
          <w:sz w:val="30"/>
          <w:szCs w:val="30"/>
          <w:u w:val="single"/>
        </w:rPr>
        <w:t xml:space="preserve">           </w:t>
      </w:r>
    </w:p>
    <w:p>
      <w:pPr>
        <w:jc w:val="center"/>
        <w:rPr>
          <w:rFonts w:ascii="华文中宋" w:hAnsi="华文中宋" w:eastAsia="华文中宋"/>
          <w:b/>
          <w:sz w:val="24"/>
        </w:rPr>
      </w:pPr>
    </w:p>
    <w:p>
      <w:pPr>
        <w:jc w:val="center"/>
        <w:rPr>
          <w:rFonts w:hint="eastAsia" w:ascii="华文中宋" w:hAnsi="华文中宋" w:eastAsia="华文中宋"/>
          <w:b/>
          <w:sz w:val="24"/>
          <w:lang w:val="en-US" w:eastAsia="zh-CN"/>
        </w:rPr>
      </w:pPr>
    </w:p>
    <w:p>
      <w:pPr>
        <w:jc w:val="center"/>
        <w:rPr>
          <w:rFonts w:ascii="华文中宋" w:hAnsi="华文中宋" w:eastAsia="华文中宋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 xml:space="preserve">  </w:t>
      </w:r>
      <w:r>
        <w:rPr>
          <w:rFonts w:hint="eastAsia" w:ascii="华文中宋" w:hAnsi="华文中宋" w:eastAsia="华文中宋"/>
          <w:b/>
          <w:sz w:val="36"/>
          <w:szCs w:val="36"/>
        </w:rPr>
        <w:t>浙江省教育现代化研究与评价中心制</w:t>
      </w:r>
    </w:p>
    <w:p>
      <w:pPr>
        <w:widowControl/>
        <w:jc w:val="left"/>
      </w:pPr>
    </w:p>
    <w:p>
      <w:pPr>
        <w:jc w:val="center"/>
        <w:rPr>
          <w:rFonts w:hint="default" w:ascii="华文中宋" w:hAnsi="华文中宋" w:eastAsia="华文中宋"/>
          <w:b/>
          <w:sz w:val="24"/>
          <w:lang w:val="en-US" w:eastAsia="zh-CN"/>
        </w:rPr>
      </w:pPr>
      <w:r>
        <w:rPr>
          <w:rFonts w:hint="eastAsia" w:ascii="华文中宋" w:hAnsi="华文中宋" w:eastAsia="华文中宋"/>
          <w:b/>
          <w:sz w:val="24"/>
          <w:lang w:val="en-US" w:eastAsia="zh-CN"/>
        </w:rPr>
        <w:t>{date}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before="156" w:beforeLines="50" w:after="156" w:afterLines="50" w:line="360" w:lineRule="auto"/>
        <w:jc w:val="center"/>
        <w:rPr>
          <w:rFonts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填 写 说 明</w:t>
      </w:r>
    </w:p>
    <w:p>
      <w:pPr>
        <w:spacing w:line="580" w:lineRule="exact"/>
        <w:ind w:firstLine="560" w:firstLineChars="200"/>
        <w:rPr>
          <w:rFonts w:ascii="宋体" w:hAnsi="宋体"/>
          <w:bCs/>
          <w:sz w:val="28"/>
        </w:rPr>
      </w:pPr>
      <w:r>
        <w:rPr>
          <w:rFonts w:hint="eastAsia" w:ascii="宋体" w:hAnsi="宋体"/>
          <w:bCs/>
          <w:sz w:val="28"/>
        </w:rPr>
        <w:t>一、本表是</w:t>
      </w:r>
      <w:r>
        <w:rPr>
          <w:rFonts w:hint="eastAsia" w:ascii="宋体" w:hAnsi="宋体"/>
          <w:bCs/>
          <w:sz w:val="28"/>
          <w:u w:val="single"/>
        </w:rPr>
        <w:t xml:space="preserve"> </w:t>
      </w:r>
      <w:r>
        <w:rPr>
          <w:rFonts w:hint="eastAsia" w:ascii="宋体" w:hAnsi="宋体"/>
          <w:b/>
          <w:bCs/>
          <w:sz w:val="28"/>
          <w:u w:val="single"/>
          <w:lang w:val="en-US" w:eastAsia="zh-CN"/>
        </w:rPr>
        <w:t>幼儿园</w:t>
      </w:r>
      <w:r>
        <w:rPr>
          <w:rFonts w:hint="eastAsia" w:ascii="宋体" w:hAnsi="宋体"/>
          <w:b/>
          <w:bCs/>
          <w:sz w:val="28"/>
          <w:u w:val="single"/>
        </w:rPr>
        <w:t xml:space="preserve"> </w:t>
      </w:r>
      <w:r>
        <w:rPr>
          <w:rFonts w:hint="eastAsia" w:ascii="宋体" w:hAnsi="宋体"/>
          <w:bCs/>
          <w:sz w:val="28"/>
        </w:rPr>
        <w:t>材料评审和现场考察的基本材料，应如实填写所有信息与数据。无汇总数据或不愿公开数据可不填写（在相关项目空白处注明）。</w:t>
      </w:r>
    </w:p>
    <w:p>
      <w:pPr>
        <w:spacing w:line="580" w:lineRule="exact"/>
        <w:ind w:firstLine="560" w:firstLineChars="200"/>
        <w:rPr>
          <w:rFonts w:ascii="宋体" w:hAnsi="宋体"/>
          <w:b/>
          <w:bCs/>
          <w:sz w:val="28"/>
        </w:rPr>
      </w:pPr>
      <w:r>
        <w:rPr>
          <w:rFonts w:hint="eastAsia" w:ascii="宋体" w:hAnsi="宋体"/>
          <w:bCs/>
          <w:sz w:val="28"/>
        </w:rPr>
        <w:t>二、除特殊说明外，本表涉及的所有信息与数据，统计口径均按照《2018学年鄞州区公办幼儿园发展性方案指标》执行，起讫时间均为</w:t>
      </w:r>
      <w:r>
        <w:rPr>
          <w:rFonts w:hint="eastAsia" w:ascii="宋体" w:hAnsi="宋体"/>
          <w:b/>
          <w:bCs/>
          <w:sz w:val="28"/>
          <w:u w:val="single"/>
        </w:rPr>
        <w:t>201</w:t>
      </w:r>
      <w:r>
        <w:rPr>
          <w:rFonts w:ascii="宋体" w:hAnsi="宋体"/>
          <w:b/>
          <w:bCs/>
          <w:sz w:val="28"/>
          <w:u w:val="single"/>
        </w:rPr>
        <w:t>8</w:t>
      </w:r>
      <w:r>
        <w:rPr>
          <w:rFonts w:hint="eastAsia" w:ascii="宋体" w:hAnsi="宋体"/>
          <w:b/>
          <w:bCs/>
          <w:sz w:val="28"/>
          <w:u w:val="single"/>
        </w:rPr>
        <w:t>年</w:t>
      </w:r>
      <w:r>
        <w:rPr>
          <w:rFonts w:ascii="宋体" w:hAnsi="宋体"/>
          <w:b/>
          <w:bCs/>
          <w:sz w:val="28"/>
          <w:u w:val="single"/>
        </w:rPr>
        <w:t>1</w:t>
      </w:r>
      <w:r>
        <w:rPr>
          <w:rFonts w:hint="eastAsia" w:ascii="宋体" w:hAnsi="宋体"/>
          <w:b/>
          <w:bCs/>
          <w:sz w:val="28"/>
          <w:u w:val="single"/>
        </w:rPr>
        <w:t>月1日至2018年</w:t>
      </w:r>
      <w:r>
        <w:rPr>
          <w:rFonts w:ascii="宋体" w:hAnsi="宋体"/>
          <w:b/>
          <w:bCs/>
          <w:sz w:val="28"/>
          <w:u w:val="single"/>
        </w:rPr>
        <w:t>12</w:t>
      </w:r>
      <w:r>
        <w:rPr>
          <w:rFonts w:hint="eastAsia" w:ascii="宋体" w:hAnsi="宋体"/>
          <w:b/>
          <w:bCs/>
          <w:sz w:val="28"/>
          <w:u w:val="single"/>
        </w:rPr>
        <w:t>月</w:t>
      </w:r>
      <w:r>
        <w:rPr>
          <w:rFonts w:ascii="宋体" w:hAnsi="宋体"/>
          <w:b/>
          <w:bCs/>
          <w:sz w:val="28"/>
          <w:u w:val="single"/>
        </w:rPr>
        <w:t>1</w:t>
      </w:r>
      <w:r>
        <w:rPr>
          <w:rFonts w:hint="eastAsia" w:ascii="宋体" w:hAnsi="宋体"/>
          <w:b/>
          <w:bCs/>
          <w:sz w:val="28"/>
          <w:u w:val="single"/>
        </w:rPr>
        <w:t>日</w:t>
      </w:r>
      <w:r>
        <w:rPr>
          <w:rFonts w:hint="eastAsia" w:ascii="宋体" w:hAnsi="宋体"/>
          <w:b/>
          <w:bCs/>
          <w:sz w:val="28"/>
        </w:rPr>
        <w:t>。</w:t>
      </w:r>
    </w:p>
    <w:p>
      <w:pPr>
        <w:spacing w:line="580" w:lineRule="exact"/>
        <w:ind w:firstLine="560" w:firstLineChars="200"/>
        <w:rPr>
          <w:rFonts w:ascii="宋体" w:hAnsi="宋体"/>
          <w:bCs/>
          <w:sz w:val="28"/>
        </w:rPr>
      </w:pPr>
      <w:r>
        <w:rPr>
          <w:rFonts w:hint="eastAsia" w:ascii="宋体" w:hAnsi="宋体"/>
          <w:bCs/>
          <w:sz w:val="28"/>
        </w:rPr>
        <w:t>三、学校自评报告要包含</w:t>
      </w:r>
      <w:r>
        <w:rPr>
          <w:rFonts w:hint="eastAsia" w:ascii="宋体" w:hAnsi="宋体"/>
          <w:b/>
          <w:bCs/>
          <w:sz w:val="28"/>
          <w:u w:val="single"/>
        </w:rPr>
        <w:t xml:space="preserve">2018年度 </w:t>
      </w:r>
      <w:r>
        <w:rPr>
          <w:rFonts w:hint="eastAsia" w:ascii="宋体" w:hAnsi="宋体"/>
          <w:bCs/>
          <w:sz w:val="28"/>
        </w:rPr>
        <w:t>主要工作亮点、不足及下一步改进计划等内容。要求语言简练，重点突出，字数</w:t>
      </w:r>
      <w:r>
        <w:rPr>
          <w:rFonts w:hint="eastAsia" w:ascii="宋体" w:hAnsi="宋体"/>
          <w:bCs/>
          <w:sz w:val="28"/>
          <w:u w:val="single"/>
        </w:rPr>
        <w:t xml:space="preserve"> </w:t>
      </w:r>
      <w:r>
        <w:rPr>
          <w:rFonts w:hint="eastAsia" w:ascii="宋体" w:hAnsi="宋体"/>
          <w:b/>
          <w:bCs/>
          <w:sz w:val="28"/>
          <w:u w:val="single"/>
        </w:rPr>
        <w:t>2500字</w:t>
      </w:r>
      <w:r>
        <w:rPr>
          <w:rFonts w:hint="eastAsia" w:ascii="宋体" w:hAnsi="宋体"/>
          <w:bCs/>
          <w:sz w:val="28"/>
        </w:rPr>
        <w:t>左右。</w:t>
      </w:r>
    </w:p>
    <w:p>
      <w:pPr>
        <w:spacing w:line="580" w:lineRule="exact"/>
        <w:ind w:firstLine="560" w:firstLineChars="200"/>
        <w:rPr>
          <w:rFonts w:ascii="宋体" w:hAnsi="宋体"/>
          <w:bCs/>
          <w:sz w:val="28"/>
        </w:rPr>
      </w:pPr>
      <w:r>
        <w:rPr>
          <w:rFonts w:hint="eastAsia" w:ascii="宋体" w:hAnsi="宋体"/>
          <w:bCs/>
          <w:sz w:val="28"/>
        </w:rPr>
        <w:t>四、本表所有涉及到的名称应填写全称，不要简写或缩写。填表时，请注意表格下方的“备注”，按要求填写。</w:t>
      </w:r>
    </w:p>
    <w:p>
      <w:pPr>
        <w:spacing w:line="580" w:lineRule="exact"/>
        <w:ind w:firstLine="560" w:firstLineChars="200"/>
        <w:rPr>
          <w:rFonts w:ascii="宋体" w:hAnsi="宋体"/>
          <w:bCs/>
          <w:sz w:val="28"/>
        </w:rPr>
      </w:pPr>
      <w:r>
        <w:rPr>
          <w:rFonts w:hint="eastAsia" w:ascii="宋体" w:hAnsi="宋体"/>
          <w:bCs/>
          <w:sz w:val="28"/>
        </w:rPr>
        <w:t>五、页面规格统一为A4纸，字号、字体一般用5号宋体，行间距20磅；电子文本一律用word文件制作。</w:t>
      </w:r>
    </w:p>
    <w:p>
      <w:pPr>
        <w:spacing w:line="580" w:lineRule="exact"/>
        <w:ind w:firstLine="560" w:firstLineChars="200"/>
        <w:rPr>
          <w:rFonts w:ascii="宋体" w:hAnsi="宋体"/>
          <w:bCs/>
          <w:sz w:val="28"/>
        </w:rPr>
      </w:pPr>
      <w:r>
        <w:rPr>
          <w:rFonts w:hint="eastAsia" w:ascii="宋体" w:hAnsi="宋体"/>
          <w:bCs/>
          <w:sz w:val="28"/>
        </w:rPr>
        <w:t>六、文本样式一般不要自行调整，相关栏目填写不下，可延长文字框，但需要保持文本规范、美观。</w:t>
      </w:r>
    </w:p>
    <w:p>
      <w:pPr>
        <w:spacing w:line="580" w:lineRule="exact"/>
        <w:ind w:firstLine="560" w:firstLineChars="200"/>
        <w:rPr>
          <w:rFonts w:ascii="宋体" w:hAnsi="宋体"/>
          <w:bCs/>
          <w:sz w:val="28"/>
        </w:rPr>
      </w:pPr>
      <w:r>
        <w:rPr>
          <w:rFonts w:hint="eastAsia" w:ascii="宋体" w:hAnsi="宋体"/>
          <w:bCs/>
          <w:sz w:val="28"/>
        </w:rPr>
        <w:t>七、请于</w:t>
      </w:r>
      <w:r>
        <w:rPr>
          <w:rFonts w:hint="eastAsia" w:ascii="宋体" w:hAnsi="宋体"/>
          <w:bCs/>
          <w:sz w:val="28"/>
          <w:u w:val="single"/>
        </w:rPr>
        <w:t xml:space="preserve"> </w:t>
      </w:r>
      <w:r>
        <w:rPr>
          <w:rFonts w:hint="eastAsia" w:ascii="宋体" w:hAnsi="宋体"/>
          <w:b/>
          <w:bCs/>
          <w:sz w:val="28"/>
          <w:u w:val="single"/>
        </w:rPr>
        <w:t xml:space="preserve"> 月  日 </w:t>
      </w:r>
      <w:r>
        <w:rPr>
          <w:rFonts w:hint="eastAsia" w:ascii="宋体" w:hAnsi="宋体"/>
          <w:bCs/>
          <w:sz w:val="28"/>
        </w:rPr>
        <w:t>前完成本表，并将电子稿发送至邮箱</w:t>
      </w:r>
      <w:r>
        <w:rPr>
          <w:rFonts w:ascii="宋体" w:hAnsi="宋体"/>
          <w:b/>
          <w:bCs/>
          <w:sz w:val="28"/>
          <w:u w:val="single"/>
        </w:rPr>
        <w:t>pg@hznu.vip</w:t>
      </w:r>
      <w:r>
        <w:rPr>
          <w:rFonts w:hint="eastAsia" w:ascii="宋体" w:hAnsi="宋体"/>
          <w:b/>
          <w:bCs/>
          <w:sz w:val="28"/>
          <w:u w:val="single"/>
        </w:rPr>
        <w:t xml:space="preserve"> </w:t>
      </w:r>
      <w:r>
        <w:rPr>
          <w:rFonts w:hint="eastAsia" w:ascii="宋体" w:hAnsi="宋体"/>
          <w:bCs/>
          <w:sz w:val="28"/>
        </w:rPr>
        <w:t>。同时，在现场评估开始前将纸质稿（一式六份、双面打印、左侧装订、不另加封面）交评估专家。</w:t>
      </w:r>
    </w:p>
    <w:p>
      <w:pPr>
        <w:spacing w:line="360" w:lineRule="auto"/>
        <w:ind w:firstLine="560" w:firstLineChars="200"/>
        <w:rPr>
          <w:rFonts w:ascii="宋体" w:hAnsi="宋体"/>
          <w:bCs/>
          <w:sz w:val="28"/>
        </w:rPr>
      </w:pPr>
      <w:r>
        <w:rPr>
          <w:rFonts w:ascii="宋体" w:hAnsi="宋体"/>
          <w:bCs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255270</wp:posOffset>
                </wp:positionV>
                <wp:extent cx="5381625" cy="1400175"/>
                <wp:effectExtent l="0" t="0" r="28575" b="28575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580" w:lineRule="exact"/>
                              <w:jc w:val="left"/>
                              <w:rPr>
                                <w:rFonts w:ascii="楷体" w:hAnsi="楷体" w:eastAsia="楷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  <w:b/>
                                <w:sz w:val="28"/>
                              </w:rPr>
                              <w:t>本人已仔细阅读并充分理解本表中各栏目内容，完全明白数据不实将会给学校带来不利后果，现郑重确认：本表格所填内容真实无误。</w:t>
                            </w:r>
                          </w:p>
                          <w:p>
                            <w:pPr>
                              <w:spacing w:before="156" w:beforeLines="50" w:after="156" w:afterLines="50" w:line="580" w:lineRule="exact"/>
                              <w:ind w:firstLine="703" w:firstLineChars="250"/>
                              <w:jc w:val="left"/>
                              <w:rPr>
                                <w:rFonts w:ascii="楷体" w:hAnsi="楷体" w:eastAsia="楷体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  <w:b/>
                                <w:sz w:val="28"/>
                              </w:rPr>
                              <w:t xml:space="preserve">校长签名： </w:t>
                            </w:r>
                            <w:r>
                              <w:rPr>
                                <w:rFonts w:ascii="楷体" w:hAnsi="楷体" w:eastAsia="楷体"/>
                                <w:b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楷体" w:hAnsi="楷体" w:eastAsia="楷体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楷体" w:hAnsi="楷体" w:eastAsia="楷体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楷体" w:hAnsi="楷体" w:eastAsia="楷体"/>
                                <w:b/>
                                <w:sz w:val="28"/>
                              </w:rPr>
                              <w:t xml:space="preserve">         学校公章：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pt;margin-top:20.1pt;height:110.25pt;width:423.75pt;z-index:251659264;mso-width-relative:page;mso-height-relative:page;" fillcolor="#FFFFFF" filled="t" stroked="t" coordsize="21600,21600" o:gfxdata="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UYJE/Y&#10;AAAACAEAAA8AAAAAAAAAAQAgAAAAIgAAAGRycy9kb3ducmV2LnhtbFBLAQIUABQAAAAIAIdO4kAw&#10;tj1qIAIAADAEAAAOAAAAAAAAAAEAIAAAACcBAABkcnMvZTJvRG9jLnhtbFBLBQYAAAAABgAGAFkB&#10;AAC5BQAAAAA=&#10;">
                <v:fill on="t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580" w:lineRule="exact"/>
                        <w:jc w:val="left"/>
                        <w:rPr>
                          <w:rFonts w:ascii="楷体" w:hAnsi="楷体" w:eastAsia="楷体"/>
                          <w:b/>
                          <w:sz w:val="28"/>
                        </w:rPr>
                      </w:pPr>
                      <w:r>
                        <w:rPr>
                          <w:rFonts w:hint="eastAsia" w:ascii="楷体" w:hAnsi="楷体" w:eastAsia="楷体"/>
                          <w:b/>
                          <w:sz w:val="28"/>
                        </w:rPr>
                        <w:t>本人已仔细阅读并充分理解本表中各栏目内容，完全明白数据不实将会给学校带来不利后果，现郑重确认：本表格所填内容真实无误。</w:t>
                      </w:r>
                    </w:p>
                    <w:p>
                      <w:pPr>
                        <w:spacing w:before="156" w:beforeLines="50" w:after="156" w:afterLines="50" w:line="580" w:lineRule="exact"/>
                        <w:ind w:firstLine="703" w:firstLineChars="250"/>
                        <w:jc w:val="left"/>
                        <w:rPr>
                          <w:rFonts w:ascii="楷体" w:hAnsi="楷体" w:eastAsia="楷体"/>
                        </w:rPr>
                      </w:pPr>
                      <w:r>
                        <w:rPr>
                          <w:rFonts w:hint="eastAsia" w:ascii="楷体" w:hAnsi="楷体" w:eastAsia="楷体"/>
                          <w:b/>
                          <w:sz w:val="28"/>
                        </w:rPr>
                        <w:t xml:space="preserve">校长签名： </w:t>
                      </w:r>
                      <w:r>
                        <w:rPr>
                          <w:rFonts w:ascii="楷体" w:hAnsi="楷体" w:eastAsia="楷体"/>
                          <w:b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 w:ascii="楷体" w:hAnsi="楷体" w:eastAsia="楷体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ascii="楷体" w:hAnsi="楷体" w:eastAsia="楷体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hint="eastAsia" w:ascii="楷体" w:hAnsi="楷体" w:eastAsia="楷体"/>
                          <w:b/>
                          <w:sz w:val="28"/>
                        </w:rPr>
                        <w:t xml:space="preserve">         学校公章：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firstLine="560" w:firstLineChars="200"/>
        <w:rPr>
          <w:rFonts w:ascii="宋体" w:hAnsi="宋体"/>
          <w:bCs/>
          <w:color w:val="FF0000"/>
          <w:sz w:val="28"/>
        </w:rPr>
      </w:pPr>
    </w:p>
    <w:p>
      <w:pPr>
        <w:spacing w:line="360" w:lineRule="auto"/>
        <w:ind w:firstLine="560" w:firstLineChars="200"/>
        <w:rPr>
          <w:rFonts w:ascii="宋体" w:hAnsi="宋体"/>
          <w:bCs/>
          <w:color w:val="FF0000"/>
          <w:sz w:val="28"/>
        </w:rPr>
      </w:pPr>
    </w:p>
    <w:p>
      <w:pPr>
        <w:spacing w:line="360" w:lineRule="auto"/>
        <w:ind w:firstLine="560" w:firstLineChars="200"/>
        <w:rPr>
          <w:rFonts w:ascii="宋体" w:hAnsi="宋体"/>
          <w:bCs/>
          <w:color w:val="FF0000"/>
          <w:sz w:val="28"/>
        </w:rPr>
      </w:pPr>
    </w:p>
    <w:p>
      <w:pPr>
        <w:spacing w:before="312" w:beforeLines="100" w:after="312" w:afterLines="100" w:line="360" w:lineRule="auto"/>
        <w:jc w:val="center"/>
        <w:rPr>
          <w:rFonts w:hint="eastAsia" w:ascii="宋体" w:hAnsi="宋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sectPr>
          <w:footerReference r:id="rId4" w:type="first"/>
          <w:footerReference r:id="rId3" w:type="default"/>
          <w:pgSz w:w="11906" w:h="16838"/>
          <w:pgMar w:top="1440" w:right="1800" w:bottom="1440" w:left="1800" w:header="851" w:footer="992" w:gutter="0"/>
          <w:pgNumType w:fmt="decimal" w:start="0"/>
          <w:cols w:space="425" w:num="1"/>
          <w:titlePg/>
          <w:docGrid w:type="lines" w:linePitch="312" w:charSpace="0"/>
        </w:sectPr>
      </w:pPr>
    </w:p>
    <w:p>
      <w:pPr>
        <w:spacing w:before="312" w:beforeLines="100" w:after="312" w:afterLines="100" w:line="360" w:lineRule="auto"/>
        <w:jc w:val="center"/>
        <w:rPr>
          <w:rFonts w:ascii="宋体" w:hAnsi="宋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第一部分  学校自评报告</w:t>
      </w:r>
    </w:p>
    <w:tbl>
      <w:tblPr>
        <w:tblStyle w:val="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after="156" w:afterLines="50"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一、学校概况</w:t>
            </w:r>
          </w:p>
          <w:p>
            <w:pPr>
              <w:spacing w:line="400" w:lineRule="exact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创办时间、办学思想、育人模式、课程建设、办学成效、师资状况、学校特色等。</w:t>
            </w:r>
          </w:p>
          <w:p>
            <w:pPr>
              <w:spacing w:line="400" w:lineRule="exact"/>
              <w:ind w:firstLine="420" w:firstLineChars="200"/>
              <w:jc w:val="left"/>
              <w:rPr>
                <w:rFonts w:ascii="宋体"/>
                <w:szCs w:val="21"/>
              </w:rPr>
            </w:pPr>
          </w:p>
          <w:p>
            <w:pPr>
              <w:spacing w:before="156" w:beforeLines="50" w:after="156" w:afterLines="50"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二、自评结果汇报</w:t>
            </w:r>
          </w:p>
          <w:p>
            <w:pPr>
              <w:spacing w:line="360" w:lineRule="auto"/>
              <w:ind w:firstLine="413" w:firstLineChars="196"/>
              <w:jc w:val="left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/>
                <w:b/>
                <w:bCs/>
                <w:szCs w:val="21"/>
              </w:rPr>
              <w:t>对照操作标准，基础性指标</w:t>
            </w:r>
            <w:r>
              <w:rPr>
                <w:rFonts w:ascii="宋体"/>
                <w:b/>
                <w:bCs/>
                <w:szCs w:val="21"/>
              </w:rPr>
              <w:t>…</w:t>
            </w:r>
            <w:r>
              <w:rPr>
                <w:rFonts w:hint="eastAsia" w:ascii="宋体"/>
                <w:b/>
                <w:bCs/>
                <w:szCs w:val="21"/>
              </w:rPr>
              <w:t>，规范性指标</w:t>
            </w:r>
            <w:r>
              <w:rPr>
                <w:rFonts w:ascii="宋体"/>
                <w:b/>
                <w:bCs/>
                <w:szCs w:val="21"/>
              </w:rPr>
              <w:t>…</w:t>
            </w:r>
            <w:r>
              <w:rPr>
                <w:rFonts w:hint="eastAsia" w:ascii="宋体"/>
                <w:b/>
                <w:bCs/>
                <w:szCs w:val="21"/>
              </w:rPr>
              <w:t>，发展性指标</w:t>
            </w:r>
            <w:r>
              <w:rPr>
                <w:rFonts w:ascii="宋体"/>
                <w:b/>
                <w:bCs/>
                <w:szCs w:val="21"/>
              </w:rPr>
              <w:t>…</w:t>
            </w:r>
            <w:r>
              <w:rPr>
                <w:rFonts w:hint="eastAsia" w:ascii="宋体"/>
                <w:b/>
                <w:bCs/>
                <w:szCs w:val="21"/>
              </w:rPr>
              <w:t>，得分</w:t>
            </w:r>
            <w:r>
              <w:rPr>
                <w:rFonts w:ascii="宋体"/>
                <w:b/>
                <w:bCs/>
                <w:szCs w:val="21"/>
              </w:rPr>
              <w:t>…</w:t>
            </w:r>
            <w:r>
              <w:rPr>
                <w:rFonts w:hint="eastAsia" w:ascii="宋体"/>
                <w:b/>
                <w:bCs/>
                <w:szCs w:val="21"/>
              </w:rPr>
              <w:t>分。</w:t>
            </w:r>
          </w:p>
          <w:p>
            <w:pPr>
              <w:spacing w:line="360" w:lineRule="auto"/>
              <w:ind w:firstLine="411" w:firstLineChars="196"/>
              <w:jc w:val="left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…</w:t>
            </w:r>
          </w:p>
          <w:p>
            <w:pPr>
              <w:spacing w:before="156" w:beforeLines="50" w:after="156" w:afterLines="50"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三、近年特别是201</w:t>
            </w:r>
            <w:r>
              <w:rPr>
                <w:rFonts w:ascii="宋体"/>
                <w:b/>
                <w:sz w:val="24"/>
              </w:rPr>
              <w:t>8</w:t>
            </w:r>
            <w:r>
              <w:rPr>
                <w:rFonts w:hint="eastAsia" w:ascii="宋体"/>
                <w:b/>
                <w:sz w:val="24"/>
              </w:rPr>
              <w:t>年学校主要亮点与成效</w:t>
            </w:r>
          </w:p>
          <w:p>
            <w:pPr>
              <w:spacing w:line="400" w:lineRule="exact"/>
              <w:ind w:firstLine="420" w:firstLineChars="200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400" w:lineRule="exact"/>
              <w:ind w:firstLine="420" w:firstLineChars="200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before="156" w:beforeLines="50" w:after="156" w:afterLines="50"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四、存在的问题与不足</w:t>
            </w:r>
          </w:p>
          <w:p>
            <w:pPr>
              <w:spacing w:line="400" w:lineRule="exact"/>
              <w:ind w:firstLine="420" w:firstLineChars="200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400" w:lineRule="exact"/>
              <w:ind w:firstLine="396" w:firstLineChars="200"/>
              <w:jc w:val="left"/>
              <w:rPr>
                <w:rFonts w:ascii="宋体" w:hAnsi="宋体"/>
                <w:spacing w:val="-6"/>
                <w:szCs w:val="21"/>
              </w:rPr>
            </w:pPr>
          </w:p>
          <w:p>
            <w:pPr>
              <w:spacing w:before="156" w:beforeLines="50" w:after="156" w:afterLines="50"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五、下一步改进计划</w:t>
            </w:r>
          </w:p>
          <w:p>
            <w:pPr>
              <w:spacing w:line="400" w:lineRule="exact"/>
              <w:ind w:firstLine="420" w:firstLineChars="200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400" w:lineRule="exact"/>
              <w:ind w:firstLine="420" w:firstLineChars="200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400" w:lineRule="exact"/>
              <w:ind w:firstLine="420" w:firstLineChars="200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400" w:lineRule="exact"/>
              <w:ind w:firstLine="420" w:firstLineChars="200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400" w:lineRule="exact"/>
              <w:ind w:firstLine="480" w:firstLineChars="200"/>
              <w:jc w:val="left"/>
              <w:rPr>
                <w:rFonts w:ascii="宋体"/>
                <w:sz w:val="24"/>
                <w:szCs w:val="21"/>
              </w:rPr>
            </w:pPr>
          </w:p>
        </w:tc>
      </w:tr>
    </w:tbl>
    <w:p/>
    <w:p>
      <w:pPr>
        <w:widowControl/>
        <w:jc w:val="left"/>
      </w:pPr>
    </w:p>
    <w:p>
      <w:pPr>
        <w:widowControl/>
        <w:jc w:val="left"/>
        <w:sectPr>
          <w:footerReference r:id="rId6" w:type="first"/>
          <w:footerReference r:id="rId5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titlePg/>
          <w:docGrid w:type="lines" w:linePitch="312" w:charSpace="0"/>
        </w:sectPr>
      </w:pPr>
    </w:p>
    <w:p>
      <w:pPr>
        <w:spacing w:before="312" w:beforeLines="100" w:after="312" w:afterLines="100" w:line="360" w:lineRule="auto"/>
        <w:jc w:val="center"/>
        <w:rPr>
          <w:rFonts w:ascii="宋体" w:hAnsi="宋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第二部分  基础性指标自评</w:t>
      </w:r>
    </w:p>
    <w:p>
      <w:pPr>
        <w:spacing w:before="312" w:beforeLines="100" w:after="312" w:afterLines="100" w:line="360" w:lineRule="auto"/>
        <w:jc w:val="left"/>
        <w:rPr>
          <w:rFonts w:hint="eastAsia" w:ascii="宋体" w:hAnsi="宋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、学年教育工作导向指标</w:t>
      </w:r>
    </w:p>
    <w:p>
      <w:pPr>
        <w:spacing w:before="156" w:beforeLines="50" w:after="156" w:afterLines="50"/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B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园务管理</w:t>
      </w: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7"/>
        <w:gridCol w:w="6053"/>
        <w:gridCol w:w="827"/>
        <w:gridCol w:w="1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评估指标</w:t>
            </w:r>
          </w:p>
        </w:tc>
        <w:tc>
          <w:tcPr>
            <w:tcW w:w="6053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评估观测点</w:t>
            </w:r>
          </w:p>
        </w:tc>
        <w:tc>
          <w:tcPr>
            <w:tcW w:w="827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权重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rFonts w:hint="default" w:ascii="楷体" w:hAnsi="楷体" w:eastAsia="楷体"/>
                <w:b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自评得分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81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办园方向</w:t>
            </w:r>
          </w:p>
        </w:tc>
        <w:tc>
          <w:tcPr>
            <w:tcW w:w="6053" w:type="dxa"/>
            <w:vAlign w:val="center"/>
          </w:tcPr>
          <w:p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仿宋"/>
                <w:color w:val="000000"/>
                <w:sz w:val="21"/>
                <w:szCs w:val="21"/>
              </w:rPr>
              <w:t>有符合幼儿园实际的自主发展规划，措施得力（0.5分）；年度发展性指标制定具有科学性、合理性（0.5分）；学年度分解落实工作安排科学有序，按照规划要求，执行有力，能引导幼儿园快速、健康发展，效果明显（1分）。</w:t>
            </w:r>
          </w:p>
        </w:tc>
        <w:tc>
          <w:tcPr>
            <w:tcW w:w="82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2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</w:rPr>
              <w:t>s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ascii="楷体" w:hAnsi="楷体" w:eastAsia="楷体"/>
                <w:szCs w:val="21"/>
              </w:rPr>
              <w:t>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2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r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ascii="楷体" w:hAnsi="楷体" w:eastAsia="楷体"/>
                <w:szCs w:val="21"/>
              </w:rPr>
              <w:t>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widowControl/>
        <w:jc w:val="left"/>
        <w:rPr>
          <w:rFonts w:hint="eastAsia"/>
        </w:rPr>
      </w:pPr>
    </w:p>
    <w:p>
      <w:pPr>
        <w:spacing w:before="156" w:beforeLines="50" w:after="156" w:afterLines="50"/>
        <w:jc w:val="center"/>
        <w:rPr>
          <w:rFonts w:hint="eastAsia"/>
        </w:rPr>
      </w:pPr>
      <w:r>
        <w:rPr>
          <w:rFonts w:hint="eastAsia"/>
          <w:b/>
          <w:sz w:val="24"/>
        </w:rPr>
        <w:t>B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园务管理</w:t>
      </w: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7"/>
        <w:gridCol w:w="6053"/>
        <w:gridCol w:w="827"/>
        <w:gridCol w:w="1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评估指标</w:t>
            </w:r>
          </w:p>
        </w:tc>
        <w:tc>
          <w:tcPr>
            <w:tcW w:w="6053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评估观测点</w:t>
            </w:r>
          </w:p>
        </w:tc>
        <w:tc>
          <w:tcPr>
            <w:tcW w:w="827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权重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自评得分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81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工作落实</w:t>
            </w:r>
          </w:p>
        </w:tc>
        <w:tc>
          <w:tcPr>
            <w:tcW w:w="6053" w:type="dxa"/>
            <w:vAlign w:val="center"/>
          </w:tcPr>
          <w:p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仿宋"/>
                <w:color w:val="000000"/>
                <w:sz w:val="21"/>
                <w:szCs w:val="21"/>
              </w:rPr>
              <w:t>能按区教育局通知精神，贯彻执行上级任务，积极为各级各类创建工作做好自查整改等学校层面的准备工作（2分）。</w:t>
            </w:r>
          </w:p>
        </w:tc>
        <w:tc>
          <w:tcPr>
            <w:tcW w:w="82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2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</w:rPr>
              <w:t>s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2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2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r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2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spacing w:before="156" w:beforeLines="50" w:after="156" w:afterLines="50"/>
        <w:jc w:val="center"/>
        <w:rPr>
          <w:rFonts w:hint="eastAsia"/>
          <w:b/>
          <w:sz w:val="24"/>
        </w:rPr>
      </w:pPr>
    </w:p>
    <w:p>
      <w:pPr>
        <w:spacing w:before="156" w:beforeLines="50" w:after="156" w:afterLines="50"/>
        <w:jc w:val="center"/>
        <w:rPr>
          <w:rFonts w:hint="eastAsia"/>
        </w:rPr>
      </w:pPr>
      <w:r>
        <w:rPr>
          <w:rFonts w:hint="eastAsia"/>
          <w:b/>
          <w:sz w:val="24"/>
        </w:rPr>
        <w:t>B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园务管理</w:t>
      </w: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7"/>
        <w:gridCol w:w="6005"/>
        <w:gridCol w:w="867"/>
        <w:gridCol w:w="1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评估指标</w:t>
            </w:r>
          </w:p>
        </w:tc>
        <w:tc>
          <w:tcPr>
            <w:tcW w:w="6005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评估观测点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权重</w:t>
            </w:r>
          </w:p>
        </w:tc>
        <w:tc>
          <w:tcPr>
            <w:tcW w:w="149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自评得分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81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班子建设</w:t>
            </w:r>
          </w:p>
        </w:tc>
        <w:tc>
          <w:tcPr>
            <w:tcW w:w="6005" w:type="dxa"/>
            <w:vAlign w:val="center"/>
          </w:tcPr>
          <w:p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仿宋"/>
                <w:color w:val="000000"/>
                <w:sz w:val="21"/>
                <w:szCs w:val="21"/>
              </w:rPr>
              <w:t>领导班子作风踏实，以人为本，公正廉洁，中层及以上干部在现任岗位上无有效投诉，无违法违纪行为（2分）；在园务管理、工资分配、职称评定、名优教师推荐等工作中程序到位，公正公平，无有效投诉（1分）；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园级领导（含退岗园级领导）须立足一线，承担一定教学任务（1分）。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4</w:t>
            </w:r>
          </w:p>
        </w:tc>
        <w:tc>
          <w:tcPr>
            <w:tcW w:w="149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</w:rPr>
              <w:t>s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3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2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r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3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spacing w:before="156" w:beforeLines="50" w:after="156" w:afterLines="50"/>
        <w:jc w:val="center"/>
        <w:rPr>
          <w:rFonts w:hint="eastAsia"/>
          <w:b/>
          <w:sz w:val="24"/>
        </w:rPr>
      </w:pPr>
    </w:p>
    <w:p>
      <w:pPr>
        <w:spacing w:before="156" w:beforeLines="50" w:after="156" w:afterLines="50"/>
        <w:jc w:val="center"/>
        <w:rPr>
          <w:rFonts w:hint="eastAsia"/>
        </w:rPr>
      </w:pPr>
      <w:r>
        <w:rPr>
          <w:rFonts w:hint="eastAsia"/>
          <w:b/>
          <w:sz w:val="24"/>
        </w:rPr>
        <w:t>B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园务管理</w:t>
      </w: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7"/>
        <w:gridCol w:w="6038"/>
        <w:gridCol w:w="827"/>
        <w:gridCol w:w="1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评估指标</w:t>
            </w:r>
          </w:p>
        </w:tc>
        <w:tc>
          <w:tcPr>
            <w:tcW w:w="603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评估观测点</w:t>
            </w:r>
          </w:p>
        </w:tc>
        <w:tc>
          <w:tcPr>
            <w:tcW w:w="827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权重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自评得分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81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依法办园</w:t>
            </w:r>
          </w:p>
        </w:tc>
        <w:tc>
          <w:tcPr>
            <w:tcW w:w="6038" w:type="dxa"/>
            <w:vAlign w:val="center"/>
          </w:tcPr>
          <w:p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仿宋"/>
                <w:color w:val="000000"/>
                <w:sz w:val="21"/>
                <w:szCs w:val="21"/>
              </w:rPr>
              <w:t>保证非在编教职工的待遇（2分）；编外人员管理规范，依法缴纳五险一金，聘用合同签约率100%（1分）；非特殊情况，各年龄段班额均符合所在幼儿园省等级标准规定（1分）。</w:t>
            </w:r>
          </w:p>
        </w:tc>
        <w:tc>
          <w:tcPr>
            <w:tcW w:w="82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4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</w:rPr>
              <w:t>s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4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2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r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4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widowControl/>
        <w:jc w:val="left"/>
        <w:rPr>
          <w:rFonts w:hint="eastAsia"/>
        </w:rPr>
      </w:pPr>
    </w:p>
    <w:p>
      <w:pPr>
        <w:spacing w:before="156" w:beforeLines="50" w:after="156" w:afterLines="50"/>
        <w:jc w:val="center"/>
        <w:rPr>
          <w:rFonts w:hint="eastAsia"/>
        </w:rPr>
      </w:pPr>
      <w:r>
        <w:rPr>
          <w:rFonts w:hint="eastAsia"/>
          <w:b/>
          <w:sz w:val="24"/>
        </w:rPr>
        <w:t>B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园务管理</w:t>
      </w: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7"/>
        <w:gridCol w:w="6038"/>
        <w:gridCol w:w="807"/>
        <w:gridCol w:w="1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评估指标</w:t>
            </w:r>
          </w:p>
        </w:tc>
        <w:tc>
          <w:tcPr>
            <w:tcW w:w="603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评估观测点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权重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自评得分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81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人员配备</w:t>
            </w:r>
          </w:p>
        </w:tc>
        <w:tc>
          <w:tcPr>
            <w:tcW w:w="6038" w:type="dxa"/>
            <w:vAlign w:val="center"/>
          </w:tcPr>
          <w:p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仿宋"/>
                <w:sz w:val="21"/>
                <w:szCs w:val="21"/>
              </w:rPr>
              <w:t>人员配备足，保教人员、保健医生、食堂工作人员、安保人员按规定配齐（1分）；园长教师任职资格均符合有关规定，教师持证率100%（1分）；专科及以上学历教师比例达到95%（0.5分），其中学前教育专业达60%以上（0.5分）；保育员、保健医生、安保人员均持证上岗（1分）。</w:t>
            </w:r>
          </w:p>
        </w:tc>
        <w:tc>
          <w:tcPr>
            <w:tcW w:w="80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4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</w:rPr>
              <w:t>s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5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2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r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5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spacing w:before="156" w:beforeLines="50" w:after="156" w:afterLines="50"/>
        <w:jc w:val="center"/>
        <w:rPr>
          <w:rFonts w:hint="eastAsia"/>
          <w:b/>
          <w:sz w:val="24"/>
        </w:rPr>
      </w:pPr>
    </w:p>
    <w:p>
      <w:pPr>
        <w:spacing w:before="156" w:beforeLines="50" w:after="156" w:afterLines="50"/>
        <w:jc w:val="center"/>
        <w:rPr>
          <w:rFonts w:hint="eastAsia"/>
        </w:rPr>
      </w:pPr>
      <w:r>
        <w:rPr>
          <w:rFonts w:hint="eastAsia"/>
          <w:b/>
          <w:sz w:val="24"/>
        </w:rPr>
        <w:t>B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园务管理</w:t>
      </w: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7"/>
        <w:gridCol w:w="6012"/>
        <w:gridCol w:w="969"/>
        <w:gridCol w:w="1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评估指标</w:t>
            </w:r>
          </w:p>
        </w:tc>
        <w:tc>
          <w:tcPr>
            <w:tcW w:w="6012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评估观测点</w:t>
            </w:r>
          </w:p>
        </w:tc>
        <w:tc>
          <w:tcPr>
            <w:tcW w:w="96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权重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自评得分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81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仪器设备</w:t>
            </w:r>
          </w:p>
        </w:tc>
        <w:tc>
          <w:tcPr>
            <w:tcW w:w="6012" w:type="dxa"/>
            <w:vAlign w:val="center"/>
          </w:tcPr>
          <w:p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仿宋"/>
                <w:sz w:val="21"/>
                <w:szCs w:val="21"/>
              </w:rPr>
              <w:t>教学设施设备按《浙江省幼儿园装备规范（试行）标准》配备（1分）；各类教学参考用书、专业报刊杂志、幼儿图书种类数量符合省等级标准（1分）</w:t>
            </w:r>
            <w:r>
              <w:rPr>
                <w:rFonts w:hint="eastAsia" w:ascii="宋体" w:hAnsi="宋体" w:eastAsia="宋体" w:cs="仿宋"/>
                <w:color w:val="000000"/>
                <w:sz w:val="21"/>
                <w:szCs w:val="21"/>
              </w:rPr>
              <w:t>；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之江汇教育广场应用纳入</w:t>
            </w:r>
            <w:r>
              <w:rPr>
                <w:rFonts w:hint="eastAsia" w:ascii="宋体" w:hAnsi="宋体" w:eastAsia="宋体" w:cs="仿宋"/>
                <w:sz w:val="21"/>
                <w:szCs w:val="21"/>
              </w:rPr>
              <w:t>管理和评价的制度，开展优秀空间创建（0.5分）；开展空间应用的教学研训、比武、网上教研等活动全学年≥6次（1分）；有网络与信息安全领导小组，有相应安全规章制度和应急预案，本年度无网络信息与安全责任事故（0.5分）</w:t>
            </w:r>
            <w:r>
              <w:rPr>
                <w:rFonts w:hint="eastAsia" w:ascii="宋体" w:hAnsi="宋体" w:eastAsia="宋体" w:cs="仿宋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96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4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</w:rPr>
              <w:t>s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6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2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r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6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spacing w:before="156" w:beforeLines="50" w:after="156" w:afterLines="50"/>
        <w:jc w:val="center"/>
        <w:rPr>
          <w:rFonts w:hint="eastAsia"/>
          <w:b/>
          <w:sz w:val="24"/>
        </w:rPr>
      </w:pPr>
    </w:p>
    <w:p>
      <w:pPr>
        <w:spacing w:before="156" w:beforeLines="50" w:after="156" w:afterLines="50"/>
        <w:jc w:val="center"/>
        <w:rPr>
          <w:rFonts w:hint="default"/>
          <w:lang w:val="en-US"/>
        </w:rPr>
      </w:pP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  <w:lang w:val="en-US" w:eastAsia="zh-CN"/>
        </w:rPr>
        <w:t>2教育教学</w:t>
      </w: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7"/>
        <w:gridCol w:w="6012"/>
        <w:gridCol w:w="969"/>
        <w:gridCol w:w="1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评估指标</w:t>
            </w:r>
          </w:p>
        </w:tc>
        <w:tc>
          <w:tcPr>
            <w:tcW w:w="6012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评估观测点</w:t>
            </w:r>
          </w:p>
        </w:tc>
        <w:tc>
          <w:tcPr>
            <w:tcW w:w="96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权重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自评得分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81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教学管理</w:t>
            </w:r>
          </w:p>
        </w:tc>
        <w:tc>
          <w:tcPr>
            <w:tcW w:w="6012" w:type="dxa"/>
            <w:vAlign w:val="center"/>
          </w:tcPr>
          <w:p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仿宋"/>
                <w:color w:val="000000"/>
                <w:sz w:val="21"/>
                <w:szCs w:val="21"/>
              </w:rPr>
              <w:t>建立教研组工作机制，定期有计划有主题开展教研活动，营造有效的园本教研氛围，推进教学研究，共享成果资源（2分）；每年组织一次以上全园性教育活动（如体育节或艺术节、科技节、读书节等）（1分）；建立并实施如随堂听课、教学反思整改等促使教师提升教学水平的制度（1分）；建立与落实集体备课及个人备课的制度（1分）。</w:t>
            </w:r>
          </w:p>
        </w:tc>
        <w:tc>
          <w:tcPr>
            <w:tcW w:w="96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5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</w:rPr>
              <w:t>s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7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2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r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7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widowControl/>
        <w:jc w:val="left"/>
        <w:rPr>
          <w:rFonts w:hint="eastAsia"/>
        </w:rPr>
      </w:pPr>
    </w:p>
    <w:p>
      <w:pPr>
        <w:spacing w:before="156" w:beforeLines="50" w:after="156" w:afterLines="50"/>
        <w:jc w:val="center"/>
        <w:rPr>
          <w:rFonts w:hint="default"/>
          <w:lang w:val="en-US"/>
        </w:rPr>
      </w:pP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  <w:lang w:val="en-US" w:eastAsia="zh-CN"/>
        </w:rPr>
        <w:t>2教育教学</w:t>
      </w: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7"/>
        <w:gridCol w:w="5783"/>
        <w:gridCol w:w="928"/>
        <w:gridCol w:w="1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评估指标</w:t>
            </w:r>
          </w:p>
        </w:tc>
        <w:tc>
          <w:tcPr>
            <w:tcW w:w="5783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评估观测点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权重</w:t>
            </w:r>
          </w:p>
        </w:tc>
        <w:tc>
          <w:tcPr>
            <w:tcW w:w="165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自评得分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81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pacing w:val="12"/>
                <w:sz w:val="21"/>
                <w:szCs w:val="21"/>
              </w:rPr>
              <w:t>课程实施</w:t>
            </w:r>
          </w:p>
        </w:tc>
        <w:tc>
          <w:tcPr>
            <w:tcW w:w="5783" w:type="dxa"/>
            <w:vAlign w:val="center"/>
          </w:tcPr>
          <w:p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仿宋"/>
                <w:color w:val="000000"/>
                <w:sz w:val="21"/>
                <w:szCs w:val="21"/>
              </w:rPr>
              <w:t>认真贯彻落实《纲要》、《指南》精神，建立不同季节的幼儿作息制度，科学合理安排一日活动，规范和优化教学、游戏、生活、运动等活动的开展（1分）；保证2小时户外活动时间（其中体育活动1小时）（1分）；有幼儿园课程实施方案，有序推进园本化课程建设（2分）；建立能反映幼儿成长过程的幼儿个体发展档案（1分）。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5</w:t>
            </w:r>
          </w:p>
        </w:tc>
        <w:tc>
          <w:tcPr>
            <w:tcW w:w="165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</w:rPr>
              <w:t>s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8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2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r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8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widowControl/>
        <w:jc w:val="left"/>
        <w:rPr>
          <w:rFonts w:hint="eastAsia"/>
        </w:rPr>
      </w:pPr>
    </w:p>
    <w:p>
      <w:pPr>
        <w:spacing w:before="156" w:beforeLines="50" w:after="156" w:afterLines="50"/>
        <w:jc w:val="center"/>
        <w:rPr>
          <w:rFonts w:hint="default"/>
          <w:lang w:val="en-US"/>
        </w:rPr>
      </w:pP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  <w:lang w:val="en-US" w:eastAsia="zh-CN"/>
        </w:rPr>
        <w:t>2教育教学</w:t>
      </w: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7"/>
        <w:gridCol w:w="5715"/>
        <w:gridCol w:w="948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评估指标</w:t>
            </w:r>
          </w:p>
        </w:tc>
        <w:tc>
          <w:tcPr>
            <w:tcW w:w="5715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评估观测点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权重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自评得分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81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 w:val="21"/>
                <w:szCs w:val="21"/>
              </w:rPr>
              <w:t>保教常规</w:t>
            </w:r>
          </w:p>
        </w:tc>
        <w:tc>
          <w:tcPr>
            <w:tcW w:w="5715" w:type="dxa"/>
            <w:vAlign w:val="center"/>
          </w:tcPr>
          <w:p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仿宋"/>
                <w:color w:val="000000"/>
                <w:sz w:val="21"/>
                <w:szCs w:val="21"/>
              </w:rPr>
              <w:t>以游戏为基本活动，设置合理的区域活动（1分）；能满足幼儿自主选择和自由游戏，幼儿活动时投入（1分）；集体活动中有良好的学习习惯（1分）；幼儿有良好的洗手、入厕习惯（0.5分）；有良好的进餐、漱口、喝水习惯（0.5分）；有良好的午睡习惯（0.5分）；有礼貌，遵守规则，能主动招呼（0.5分）。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5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</w:rPr>
              <w:t>s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9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2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r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9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widowControl/>
        <w:jc w:val="left"/>
        <w:rPr>
          <w:rFonts w:hint="eastAsia"/>
        </w:rPr>
      </w:pPr>
    </w:p>
    <w:p>
      <w:pPr>
        <w:spacing w:before="156" w:beforeLines="50" w:after="156" w:afterLines="50"/>
        <w:jc w:val="center"/>
        <w:rPr>
          <w:rFonts w:hint="default"/>
          <w:lang w:val="en-US"/>
        </w:rPr>
      </w:pP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  <w:lang w:val="en-US" w:eastAsia="zh-CN"/>
        </w:rPr>
        <w:t>3教师发展</w:t>
      </w: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7"/>
        <w:gridCol w:w="5715"/>
        <w:gridCol w:w="948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评估指标</w:t>
            </w:r>
          </w:p>
        </w:tc>
        <w:tc>
          <w:tcPr>
            <w:tcW w:w="5715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评估观测点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权重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自评得分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81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师德师风</w:t>
            </w:r>
          </w:p>
        </w:tc>
        <w:tc>
          <w:tcPr>
            <w:tcW w:w="5715" w:type="dxa"/>
            <w:vAlign w:val="center"/>
          </w:tcPr>
          <w:p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仿宋"/>
                <w:color w:val="000000"/>
                <w:sz w:val="21"/>
                <w:szCs w:val="21"/>
              </w:rPr>
              <w:t>重视教师队伍师德建设，有具体的措施与规章制度（1分）；建立教师互评、管理者评价和社会家长评价相结合的师德师风评议制度（1分）；能积极培树幼儿园师德典型，园级（1分）、区级（1.5分）、市级及以上（2分）；教职工中无体罚或变相体罚幼儿违法违纪行为，无有效投诉（2分）（师德违法违纪事件每发生一起扣1分，最多扣到2分）。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6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</w:rPr>
              <w:t>s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ascii="楷体" w:hAnsi="楷体" w:eastAsia="楷体"/>
                <w:szCs w:val="21"/>
              </w:rPr>
              <w:t>1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0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2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r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ascii="楷体" w:hAnsi="楷体" w:eastAsia="楷体"/>
                <w:szCs w:val="21"/>
              </w:rPr>
              <w:t>1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0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widowControl/>
        <w:jc w:val="left"/>
        <w:rPr>
          <w:rFonts w:hint="eastAsia"/>
        </w:rPr>
      </w:pPr>
    </w:p>
    <w:p>
      <w:pPr>
        <w:spacing w:before="156" w:beforeLines="50" w:after="156" w:afterLines="50"/>
        <w:jc w:val="center"/>
        <w:rPr>
          <w:rFonts w:hint="default"/>
          <w:lang w:val="en-US"/>
        </w:rPr>
      </w:pP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  <w:lang w:val="en-US" w:eastAsia="zh-CN"/>
        </w:rPr>
        <w:t>3教师发展</w:t>
      </w: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7"/>
        <w:gridCol w:w="5972"/>
        <w:gridCol w:w="948"/>
        <w:gridCol w:w="1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评估指标</w:t>
            </w:r>
          </w:p>
        </w:tc>
        <w:tc>
          <w:tcPr>
            <w:tcW w:w="5972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评估观测点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权重</w:t>
            </w:r>
          </w:p>
        </w:tc>
        <w:tc>
          <w:tcPr>
            <w:tcW w:w="144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自评得分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81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业务水平</w:t>
            </w:r>
          </w:p>
        </w:tc>
        <w:tc>
          <w:tcPr>
            <w:tcW w:w="5972" w:type="dxa"/>
            <w:vAlign w:val="center"/>
          </w:tcPr>
          <w:p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仿宋"/>
                <w:color w:val="000000"/>
                <w:sz w:val="21"/>
                <w:szCs w:val="21"/>
              </w:rPr>
              <w:t>直属和街道幼儿园区教坛新秀二等奖及以上荣誉（每位教师1分，最高2分）；镇幼儿园教坛新秀三等奖及以上荣誉（每位教师1分，最高2分）。直属和街道幼儿园教师获得区基本功一等奖、区优质课二等奖及以上等荣誉（每位教师0.5分，最高2分）；</w:t>
            </w:r>
            <w:r>
              <w:rPr>
                <w:rFonts w:hint="eastAsia" w:ascii="宋体" w:hAnsi="宋体" w:eastAsia="宋体" w:cs="仿宋"/>
                <w:color w:val="000000"/>
                <w:spacing w:val="16"/>
                <w:sz w:val="21"/>
                <w:szCs w:val="21"/>
              </w:rPr>
              <w:t>镇幼儿园</w:t>
            </w:r>
            <w:r>
              <w:rPr>
                <w:rFonts w:hint="eastAsia" w:ascii="宋体" w:hAnsi="宋体" w:eastAsia="宋体" w:cs="仿宋"/>
                <w:color w:val="000000"/>
                <w:sz w:val="21"/>
                <w:szCs w:val="21"/>
              </w:rPr>
              <w:t>有教师获得区基本功二等奖、区优质课三等奖及以上等荣誉（每位教师0.5分，最高2分）。直属和街道幼儿园教师论文获区二等奖及以上（每篇区0.1、市0.2、省0.3，最高2分）；</w:t>
            </w:r>
            <w:r>
              <w:rPr>
                <w:rFonts w:hint="eastAsia" w:ascii="宋体" w:hAnsi="宋体" w:eastAsia="宋体" w:cs="仿宋"/>
                <w:color w:val="000000"/>
                <w:spacing w:val="16"/>
                <w:sz w:val="21"/>
                <w:szCs w:val="21"/>
              </w:rPr>
              <w:t>镇幼儿园</w:t>
            </w:r>
            <w:r>
              <w:rPr>
                <w:rFonts w:hint="eastAsia" w:ascii="宋体" w:hAnsi="宋体" w:eastAsia="宋体" w:cs="仿宋"/>
                <w:color w:val="000000"/>
                <w:sz w:val="21"/>
                <w:szCs w:val="21"/>
              </w:rPr>
              <w:t>教师论文获区三等奖及以上（每篇区0.1、市0.2、省0.3，最高2分）。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6</w:t>
            </w:r>
          </w:p>
        </w:tc>
        <w:tc>
          <w:tcPr>
            <w:tcW w:w="144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</w:rPr>
              <w:t>s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ascii="楷体" w:hAnsi="楷体" w:eastAsia="楷体"/>
                <w:szCs w:val="21"/>
              </w:rPr>
              <w:t>1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1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2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r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ascii="楷体" w:hAnsi="楷体" w:eastAsia="楷体"/>
                <w:szCs w:val="21"/>
              </w:rPr>
              <w:t>1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1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widowControl/>
        <w:jc w:val="left"/>
        <w:rPr>
          <w:rFonts w:hint="eastAsia"/>
        </w:rPr>
      </w:pPr>
    </w:p>
    <w:p>
      <w:pPr>
        <w:spacing w:before="156" w:beforeLines="50" w:after="156" w:afterLines="50"/>
        <w:jc w:val="center"/>
        <w:rPr>
          <w:rFonts w:hint="default"/>
          <w:lang w:val="en-US"/>
        </w:rPr>
      </w:pP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  <w:lang w:val="en-US" w:eastAsia="zh-CN"/>
        </w:rPr>
        <w:t>3教师发展</w:t>
      </w: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7"/>
        <w:gridCol w:w="5972"/>
        <w:gridCol w:w="948"/>
        <w:gridCol w:w="1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评估指标</w:t>
            </w:r>
          </w:p>
        </w:tc>
        <w:tc>
          <w:tcPr>
            <w:tcW w:w="5972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评估观测点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权重</w:t>
            </w:r>
          </w:p>
        </w:tc>
        <w:tc>
          <w:tcPr>
            <w:tcW w:w="144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自评得分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81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专业研训</w:t>
            </w:r>
          </w:p>
        </w:tc>
        <w:tc>
          <w:tcPr>
            <w:tcW w:w="5972" w:type="dxa"/>
            <w:vAlign w:val="center"/>
          </w:tcPr>
          <w:p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仿宋"/>
                <w:color w:val="000000"/>
                <w:sz w:val="21"/>
                <w:szCs w:val="21"/>
              </w:rPr>
              <w:t>幼儿园日常公用经费的10%和教育局下拨的教师培训经费足额用于各类教师专业发展培训（1分）；教师历年累计人均年完成培训学时在76学时及以上，90学时集中培训历年累计年均完成率在22%及以上的（2分）；按要求组织教师参加省级及以上指令性培训，教师实际到位参训率为100%（1分）；重视园本研修达到合格（0.5分），一个学期达到优秀（0.8分），两个学期达到优秀（1分）；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网络学习空间年度活跃度达到</w:t>
            </w:r>
            <w:r>
              <w:rPr>
                <w:rFonts w:hint="eastAsia" w:ascii="宋体" w:hAnsi="宋体" w:eastAsia="宋体" w:cs="仿宋"/>
                <w:color w:val="000000"/>
                <w:sz w:val="21"/>
                <w:szCs w:val="21"/>
              </w:rPr>
              <w:t>省市要求，教师个人活跃度≥60%，年度活跃空间比率≥75%（1分）。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6</w:t>
            </w:r>
          </w:p>
        </w:tc>
        <w:tc>
          <w:tcPr>
            <w:tcW w:w="144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</w:rPr>
              <w:t>s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ascii="楷体" w:hAnsi="楷体" w:eastAsia="楷体"/>
                <w:szCs w:val="21"/>
              </w:rPr>
              <w:t>1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2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2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r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ascii="楷体" w:hAnsi="楷体" w:eastAsia="楷体"/>
                <w:szCs w:val="21"/>
              </w:rPr>
              <w:t>1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2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widowControl/>
        <w:jc w:val="left"/>
        <w:rPr>
          <w:rFonts w:hint="eastAsia"/>
        </w:rPr>
      </w:pPr>
    </w:p>
    <w:p>
      <w:pPr>
        <w:spacing w:before="156" w:beforeLines="50" w:after="156" w:afterLines="50"/>
        <w:jc w:val="center"/>
        <w:rPr>
          <w:rFonts w:hint="default"/>
          <w:lang w:val="en-US"/>
        </w:rPr>
      </w:pP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  <w:lang w:val="en-US" w:eastAsia="zh-CN"/>
        </w:rPr>
        <w:t>3教师发展</w:t>
      </w: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7"/>
        <w:gridCol w:w="5965"/>
        <w:gridCol w:w="948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评估指标</w:t>
            </w:r>
          </w:p>
        </w:tc>
        <w:tc>
          <w:tcPr>
            <w:tcW w:w="5965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评估观测点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权重</w:t>
            </w:r>
          </w:p>
        </w:tc>
        <w:tc>
          <w:tcPr>
            <w:tcW w:w="145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自评得分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81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教科研能力</w:t>
            </w:r>
          </w:p>
        </w:tc>
        <w:tc>
          <w:tcPr>
            <w:tcW w:w="5965" w:type="dxa"/>
            <w:vAlign w:val="center"/>
          </w:tcPr>
          <w:p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仿宋"/>
                <w:color w:val="000000"/>
                <w:sz w:val="21"/>
                <w:szCs w:val="21"/>
              </w:rPr>
              <w:t>重视教科研工作，有课题立项1.5分：按省1、市0.5、区0.2计分，最高得1.5分；教科研成果2.5分：按省2N、市1N、区0.5N计分，其中N为获奖等级系数，一、二、三等按系数1.2、1、0.6计算，最高得分为2.5分（按照甬教科〔2013〕64号对一二三类课题立项、科研成果赋分，四类课题和成果减半，同一内容取最高项，不同内容可累计）。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hint="default" w:ascii="楷体" w:hAnsi="楷体" w:eastAsia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4</w:t>
            </w:r>
          </w:p>
        </w:tc>
        <w:tc>
          <w:tcPr>
            <w:tcW w:w="145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</w:rPr>
              <w:t>s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ascii="楷体" w:hAnsi="楷体" w:eastAsia="楷体"/>
                <w:szCs w:val="21"/>
              </w:rPr>
              <w:t>1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3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2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r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ascii="楷体" w:hAnsi="楷体" w:eastAsia="楷体"/>
                <w:szCs w:val="21"/>
              </w:rPr>
              <w:t>1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3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widowControl/>
        <w:jc w:val="left"/>
        <w:rPr>
          <w:rFonts w:hint="eastAsia"/>
        </w:rPr>
      </w:pPr>
    </w:p>
    <w:p>
      <w:pPr>
        <w:spacing w:before="156" w:beforeLines="50" w:after="156" w:afterLines="50"/>
        <w:jc w:val="center"/>
        <w:rPr>
          <w:rFonts w:hint="default"/>
          <w:lang w:val="en-US"/>
        </w:rPr>
      </w:pP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  <w:lang w:val="en-US" w:eastAsia="zh-CN"/>
        </w:rPr>
        <w:t>4文化校园</w:t>
      </w: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7"/>
        <w:gridCol w:w="5917"/>
        <w:gridCol w:w="988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评估指标</w:t>
            </w:r>
          </w:p>
        </w:tc>
        <w:tc>
          <w:tcPr>
            <w:tcW w:w="5917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评估观测点</w:t>
            </w:r>
          </w:p>
        </w:tc>
        <w:tc>
          <w:tcPr>
            <w:tcW w:w="98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权重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自评得分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81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环境创设</w:t>
            </w:r>
          </w:p>
        </w:tc>
        <w:tc>
          <w:tcPr>
            <w:tcW w:w="5917" w:type="dxa"/>
            <w:vAlign w:val="center"/>
          </w:tcPr>
          <w:p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仿宋"/>
                <w:color w:val="000000"/>
                <w:sz w:val="21"/>
                <w:szCs w:val="21"/>
              </w:rPr>
              <w:t>积极推进“文明校园”建设，园所环境整洁、绿化、美化、儿童化，能体现本园特色（0.5分）；根据幼儿发展需要，创设适宜的班级环境，展示作品内容丰富，涉及到幼儿学习的多个领域（0.5分）；积极推进“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语言文字规范化达标学校</w:t>
            </w:r>
            <w:r>
              <w:rPr>
                <w:rFonts w:hint="eastAsia" w:ascii="宋体" w:hAnsi="宋体" w:eastAsia="宋体" w:cs="仿宋"/>
                <w:color w:val="000000"/>
                <w:sz w:val="21"/>
                <w:szCs w:val="21"/>
              </w:rPr>
              <w:t>”创建工作，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成为区语言文字规范化达标幼儿园（0.5分），市级及以上语言文字规范化达标幼儿园（1分）。</w:t>
            </w:r>
          </w:p>
        </w:tc>
        <w:tc>
          <w:tcPr>
            <w:tcW w:w="98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2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</w:rPr>
              <w:t>s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ascii="楷体" w:hAnsi="楷体" w:eastAsia="楷体"/>
                <w:szCs w:val="21"/>
              </w:rPr>
              <w:t>1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4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2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r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ascii="楷体" w:hAnsi="楷体" w:eastAsia="楷体"/>
                <w:szCs w:val="21"/>
              </w:rPr>
              <w:t>1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4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spacing w:before="156" w:beforeLines="50" w:after="156" w:afterLines="50"/>
        <w:jc w:val="center"/>
        <w:rPr>
          <w:rFonts w:hint="eastAsia"/>
          <w:b/>
          <w:sz w:val="24"/>
        </w:rPr>
      </w:pPr>
    </w:p>
    <w:p>
      <w:pPr>
        <w:spacing w:before="156" w:beforeLines="50" w:after="156" w:afterLines="50"/>
        <w:jc w:val="center"/>
        <w:rPr>
          <w:rFonts w:hint="default"/>
          <w:lang w:val="en-US"/>
        </w:rPr>
      </w:pP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  <w:lang w:val="en-US" w:eastAsia="zh-CN"/>
        </w:rPr>
        <w:t>4文化校园</w:t>
      </w: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7"/>
        <w:gridCol w:w="5917"/>
        <w:gridCol w:w="988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评估指标</w:t>
            </w:r>
          </w:p>
        </w:tc>
        <w:tc>
          <w:tcPr>
            <w:tcW w:w="5917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评估观测点</w:t>
            </w:r>
          </w:p>
        </w:tc>
        <w:tc>
          <w:tcPr>
            <w:tcW w:w="98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权重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自评得分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81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品牌特色</w:t>
            </w:r>
          </w:p>
        </w:tc>
        <w:tc>
          <w:tcPr>
            <w:tcW w:w="5917" w:type="dxa"/>
            <w:vAlign w:val="center"/>
          </w:tcPr>
          <w:p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仿宋"/>
                <w:color w:val="000000"/>
                <w:sz w:val="21"/>
                <w:szCs w:val="21"/>
              </w:rPr>
              <w:t>幼儿园特色明显，推进有力，能有效促进幼儿发展（2分）；幼儿园起到帮扶、示范辐射作用，有活动有记录(1分）。</w:t>
            </w:r>
          </w:p>
        </w:tc>
        <w:tc>
          <w:tcPr>
            <w:tcW w:w="98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3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</w:rPr>
              <w:t>s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ascii="楷体" w:hAnsi="楷体" w:eastAsia="楷体"/>
                <w:szCs w:val="21"/>
              </w:rPr>
              <w:t>1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5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2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r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ascii="楷体" w:hAnsi="楷体" w:eastAsia="楷体"/>
                <w:szCs w:val="21"/>
              </w:rPr>
              <w:t>1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5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widowControl/>
        <w:jc w:val="left"/>
        <w:rPr>
          <w:rFonts w:hint="eastAsia"/>
        </w:rPr>
      </w:pPr>
    </w:p>
    <w:p>
      <w:pPr>
        <w:spacing w:before="156" w:beforeLines="50" w:after="156" w:afterLines="50"/>
        <w:jc w:val="center"/>
        <w:rPr>
          <w:rFonts w:hint="default"/>
          <w:lang w:val="en-US"/>
        </w:rPr>
      </w:pP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  <w:lang w:val="en-US" w:eastAsia="zh-CN"/>
        </w:rPr>
        <w:t>4文化校园</w:t>
      </w: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7"/>
        <w:gridCol w:w="5871"/>
        <w:gridCol w:w="968"/>
        <w:gridCol w:w="1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评估指标</w:t>
            </w:r>
          </w:p>
        </w:tc>
        <w:tc>
          <w:tcPr>
            <w:tcW w:w="5871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评估观测点</w:t>
            </w:r>
          </w:p>
        </w:tc>
        <w:tc>
          <w:tcPr>
            <w:tcW w:w="96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权重</w:t>
            </w: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自评得分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81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家校联系</w:t>
            </w:r>
          </w:p>
        </w:tc>
        <w:tc>
          <w:tcPr>
            <w:tcW w:w="5871" w:type="dxa"/>
            <w:vAlign w:val="center"/>
          </w:tcPr>
          <w:p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仿宋"/>
                <w:color w:val="000000"/>
                <w:sz w:val="21"/>
                <w:szCs w:val="21"/>
              </w:rPr>
              <w:t>幼儿园有家园联动的计划、安排和总结，对幼儿在园表现能与家长进行及时沟通（1分）；积极创建各级各类家长学校，区级家长学校（0.5分）、市级家长学校（0.8分）、省级家长学校（1分）。</w:t>
            </w:r>
          </w:p>
        </w:tc>
        <w:tc>
          <w:tcPr>
            <w:tcW w:w="96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2</w:t>
            </w: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</w:rPr>
              <w:t>s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ascii="楷体" w:hAnsi="楷体" w:eastAsia="楷体"/>
                <w:szCs w:val="21"/>
              </w:rPr>
              <w:t>1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6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2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r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ascii="楷体" w:hAnsi="楷体" w:eastAsia="楷体"/>
                <w:szCs w:val="21"/>
              </w:rPr>
              <w:t>1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6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widowControl/>
        <w:jc w:val="left"/>
        <w:rPr>
          <w:rFonts w:hint="eastAsia"/>
        </w:rPr>
      </w:pPr>
    </w:p>
    <w:p>
      <w:pPr>
        <w:spacing w:before="156" w:beforeLines="50" w:after="156" w:afterLines="50"/>
        <w:jc w:val="center"/>
        <w:rPr>
          <w:rFonts w:hint="default"/>
          <w:lang w:val="en-US"/>
        </w:rPr>
      </w:pP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  <w:lang w:val="en-US" w:eastAsia="zh-CN"/>
        </w:rPr>
        <w:t>5安全后勤</w:t>
      </w: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7"/>
        <w:gridCol w:w="5844"/>
        <w:gridCol w:w="968"/>
        <w:gridCol w:w="1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评估指标</w:t>
            </w:r>
          </w:p>
        </w:tc>
        <w:tc>
          <w:tcPr>
            <w:tcW w:w="5844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评估观测点</w:t>
            </w:r>
          </w:p>
        </w:tc>
        <w:tc>
          <w:tcPr>
            <w:tcW w:w="96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权重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自评得分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81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校园安全</w:t>
            </w:r>
          </w:p>
        </w:tc>
        <w:tc>
          <w:tcPr>
            <w:tcW w:w="5844" w:type="dxa"/>
            <w:vAlign w:val="center"/>
          </w:tcPr>
          <w:p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仿宋"/>
                <w:color w:val="000000"/>
                <w:sz w:val="21"/>
                <w:szCs w:val="21"/>
              </w:rPr>
              <w:t>及时传达与部署各级安全工作精神要求，建立健全各类安全工作制度与预防措施，责任落实到岗、落实到人，档案资料齐全，师生安全意识强（0.5分）；定期开展安全救护应急演练，全年未发生幼儿园安全责任事故和幼儿非正常死亡事件（1分）；幼儿园内视频监控提档升级（使用数字高清信号），重点部位视频监控无盲区（0.5分）；定期开展安全隐患的排查与治理（1分）；做好幼儿安全教育工作（2分）。</w:t>
            </w:r>
          </w:p>
        </w:tc>
        <w:tc>
          <w:tcPr>
            <w:tcW w:w="96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5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</w:rPr>
              <w:t>s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ascii="楷体" w:hAnsi="楷体" w:eastAsia="楷体"/>
                <w:szCs w:val="21"/>
              </w:rPr>
              <w:t>1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7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2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r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ascii="楷体" w:hAnsi="楷体" w:eastAsia="楷体"/>
                <w:szCs w:val="21"/>
              </w:rPr>
              <w:t>1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7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widowControl/>
        <w:jc w:val="left"/>
        <w:rPr>
          <w:rFonts w:hint="eastAsia"/>
        </w:rPr>
      </w:pPr>
    </w:p>
    <w:p>
      <w:pPr>
        <w:spacing w:before="156" w:beforeLines="50" w:after="156" w:afterLines="50"/>
        <w:jc w:val="center"/>
        <w:rPr>
          <w:rFonts w:hint="default"/>
          <w:lang w:val="en-US"/>
        </w:rPr>
      </w:pP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  <w:lang w:val="en-US" w:eastAsia="zh-CN"/>
        </w:rPr>
        <w:t>5安全后勤</w:t>
      </w: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7"/>
        <w:gridCol w:w="5844"/>
        <w:gridCol w:w="968"/>
        <w:gridCol w:w="1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评估指标</w:t>
            </w:r>
          </w:p>
        </w:tc>
        <w:tc>
          <w:tcPr>
            <w:tcW w:w="5844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评估观测点</w:t>
            </w:r>
          </w:p>
        </w:tc>
        <w:tc>
          <w:tcPr>
            <w:tcW w:w="96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权重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自评得分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81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后勤保障</w:t>
            </w:r>
          </w:p>
        </w:tc>
        <w:tc>
          <w:tcPr>
            <w:tcW w:w="5844" w:type="dxa"/>
            <w:vAlign w:val="center"/>
          </w:tcPr>
          <w:p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仿宋"/>
                <w:color w:val="000000"/>
                <w:sz w:val="21"/>
                <w:szCs w:val="21"/>
              </w:rPr>
              <w:t>严格开展基建（维修）规范管理，严控工程款不超合同价，总投入不超概算（1分）；物品采购和餐饮等管理流程规范，档案健全（1分）；幼儿园收费规范，票据使用合理（1分）；幼儿园财务制度健全，教育经费使用规范，及时落实帮困助学等惠民政策（1分）；优化国有资产使用与管理机制，做到账物相符、账账相符，使用、报损、报废等处置运行规范（1分）。</w:t>
            </w:r>
          </w:p>
        </w:tc>
        <w:tc>
          <w:tcPr>
            <w:tcW w:w="96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5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</w:rPr>
              <w:t>s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ascii="楷体" w:hAnsi="楷体" w:eastAsia="楷体"/>
                <w:szCs w:val="21"/>
              </w:rPr>
              <w:t>1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8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2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r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ascii="楷体" w:hAnsi="楷体" w:eastAsia="楷体"/>
                <w:szCs w:val="21"/>
              </w:rPr>
              <w:t>1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8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widowControl/>
        <w:jc w:val="left"/>
        <w:rPr>
          <w:rFonts w:hint="eastAsia"/>
        </w:rPr>
      </w:pPr>
    </w:p>
    <w:p>
      <w:pPr>
        <w:spacing w:before="156" w:beforeLines="50" w:after="156" w:afterLines="50"/>
        <w:jc w:val="center"/>
        <w:rPr>
          <w:rFonts w:hint="default"/>
          <w:lang w:val="en-US"/>
        </w:rPr>
      </w:pP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  <w:lang w:val="en-US" w:eastAsia="zh-CN"/>
        </w:rPr>
        <w:t>6卫生保健</w:t>
      </w: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7"/>
        <w:gridCol w:w="5816"/>
        <w:gridCol w:w="887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评估指标</w:t>
            </w:r>
          </w:p>
        </w:tc>
        <w:tc>
          <w:tcPr>
            <w:tcW w:w="5816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评估观测点</w:t>
            </w:r>
          </w:p>
        </w:tc>
        <w:tc>
          <w:tcPr>
            <w:tcW w:w="887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权重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自评得分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81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卫生保健</w:t>
            </w:r>
          </w:p>
        </w:tc>
        <w:tc>
          <w:tcPr>
            <w:tcW w:w="5816" w:type="dxa"/>
            <w:vAlign w:val="center"/>
          </w:tcPr>
          <w:p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仿宋"/>
                <w:color w:val="000000"/>
                <w:sz w:val="21"/>
                <w:szCs w:val="21"/>
              </w:rPr>
              <w:t>幼儿园卫生保健年检合格（2分）；</w:t>
            </w:r>
            <w:r>
              <w:rPr>
                <w:rFonts w:hint="eastAsia" w:ascii="宋体" w:hAnsi="宋体" w:eastAsia="宋体" w:cs="仿宋"/>
                <w:bCs/>
                <w:color w:val="000000"/>
                <w:sz w:val="21"/>
                <w:szCs w:val="21"/>
              </w:rPr>
              <w:t>能有序开展儿童心理卫生及健康教育活动（1分）。</w:t>
            </w:r>
          </w:p>
        </w:tc>
        <w:tc>
          <w:tcPr>
            <w:tcW w:w="88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3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</w:rPr>
              <w:t>s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ascii="楷体" w:hAnsi="楷体" w:eastAsia="楷体"/>
                <w:szCs w:val="21"/>
              </w:rPr>
              <w:t>1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9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2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r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ascii="楷体" w:hAnsi="楷体" w:eastAsia="楷体"/>
                <w:szCs w:val="21"/>
              </w:rPr>
              <w:t>1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9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widowControl/>
        <w:jc w:val="left"/>
        <w:rPr>
          <w:rFonts w:hint="eastAsia"/>
        </w:rPr>
      </w:pPr>
    </w:p>
    <w:p>
      <w:pPr>
        <w:spacing w:before="156" w:beforeLines="50" w:after="156" w:afterLines="50"/>
        <w:jc w:val="center"/>
        <w:rPr>
          <w:rFonts w:hint="default"/>
          <w:lang w:val="en-US"/>
        </w:rPr>
      </w:pP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  <w:lang w:val="en-US" w:eastAsia="zh-CN"/>
        </w:rPr>
        <w:t>6卫生保健</w:t>
      </w: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7"/>
        <w:gridCol w:w="5816"/>
        <w:gridCol w:w="887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评估指标</w:t>
            </w:r>
          </w:p>
        </w:tc>
        <w:tc>
          <w:tcPr>
            <w:tcW w:w="5816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评估观测点</w:t>
            </w:r>
          </w:p>
        </w:tc>
        <w:tc>
          <w:tcPr>
            <w:tcW w:w="887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权重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自评得分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81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 w:val="21"/>
                <w:szCs w:val="21"/>
              </w:rPr>
              <w:t>食堂管理</w:t>
            </w:r>
          </w:p>
        </w:tc>
        <w:tc>
          <w:tcPr>
            <w:tcW w:w="5816" w:type="dxa"/>
            <w:vAlign w:val="center"/>
          </w:tcPr>
          <w:p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仿宋"/>
                <w:color w:val="000000"/>
                <w:sz w:val="21"/>
                <w:szCs w:val="21"/>
              </w:rPr>
              <w:t>建立食品原料采购索证制度、餐饮具消毒管理制度、食品留样等各类制度，严格落实并有记录（1分）；食堂物品摆放合理、按五常法和色标管理，整洁有序（0.5分）；幼儿与教职工伙食严格分开，幼儿膳点费盈亏每月控制在4%以内（0.5分）。</w:t>
            </w:r>
          </w:p>
        </w:tc>
        <w:tc>
          <w:tcPr>
            <w:tcW w:w="88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2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</w:rPr>
              <w:t>s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20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2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r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20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widowControl/>
        <w:jc w:val="left"/>
        <w:rPr>
          <w:rFonts w:hint="eastAsia"/>
        </w:rPr>
      </w:pPr>
    </w:p>
    <w:p>
      <w:pPr>
        <w:spacing w:before="156" w:beforeLines="50" w:after="156" w:afterLines="50"/>
        <w:jc w:val="center"/>
        <w:rPr>
          <w:rFonts w:hint="default"/>
          <w:lang w:val="en-US"/>
        </w:rPr>
      </w:pP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  <w:lang w:val="en-US" w:eastAsia="zh-CN"/>
        </w:rPr>
        <w:t>6卫生保健</w:t>
      </w: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7"/>
        <w:gridCol w:w="6012"/>
        <w:gridCol w:w="848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评估指标</w:t>
            </w:r>
          </w:p>
        </w:tc>
        <w:tc>
          <w:tcPr>
            <w:tcW w:w="6012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评估观测点</w:t>
            </w:r>
          </w:p>
        </w:tc>
        <w:tc>
          <w:tcPr>
            <w:tcW w:w="84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权重</w:t>
            </w:r>
          </w:p>
        </w:tc>
        <w:tc>
          <w:tcPr>
            <w:tcW w:w="150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自评得分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81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 w:val="21"/>
                <w:szCs w:val="21"/>
              </w:rPr>
              <w:t>膳食管理</w:t>
            </w:r>
          </w:p>
        </w:tc>
        <w:tc>
          <w:tcPr>
            <w:tcW w:w="6012" w:type="dxa"/>
            <w:vAlign w:val="center"/>
          </w:tcPr>
          <w:p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仿宋"/>
                <w:color w:val="000000"/>
                <w:sz w:val="21"/>
                <w:szCs w:val="21"/>
              </w:rPr>
              <w:t>根据时令和幼儿年龄特点每周编制一次营养平衡的带量食谱，每周进行营养预分析，根据分析结果，及时调整幼儿食谱（1分）；膳食管理有制度，流程合理（1分）；每月一次膳管会，有园级管理层、家长代表及相关人员出席，有成效（1分）。</w:t>
            </w:r>
          </w:p>
        </w:tc>
        <w:tc>
          <w:tcPr>
            <w:tcW w:w="84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3</w:t>
            </w:r>
          </w:p>
        </w:tc>
        <w:tc>
          <w:tcPr>
            <w:tcW w:w="1503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</w:rPr>
              <w:t>s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2</w:t>
            </w:r>
            <w:r>
              <w:rPr>
                <w:rFonts w:ascii="楷体" w:hAnsi="楷体" w:eastAsia="楷体"/>
                <w:szCs w:val="21"/>
              </w:rPr>
              <w:t>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2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r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2</w:t>
            </w:r>
            <w:r>
              <w:rPr>
                <w:rFonts w:ascii="楷体" w:hAnsi="楷体" w:eastAsia="楷体"/>
                <w:szCs w:val="21"/>
              </w:rPr>
              <w:t>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widowControl/>
        <w:jc w:val="left"/>
        <w:rPr>
          <w:rFonts w:hint="eastAsia"/>
        </w:rPr>
      </w:pPr>
    </w:p>
    <w:p>
      <w:pPr>
        <w:spacing w:before="156" w:beforeLines="50" w:after="156" w:afterLines="50"/>
        <w:jc w:val="center"/>
        <w:rPr>
          <w:rFonts w:hint="default"/>
          <w:lang w:val="en-US"/>
        </w:rPr>
      </w:pP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  <w:lang w:val="en-US" w:eastAsia="zh-CN"/>
        </w:rPr>
        <w:t>6卫生保健</w:t>
      </w: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7"/>
        <w:gridCol w:w="5844"/>
        <w:gridCol w:w="907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评估指标</w:t>
            </w:r>
          </w:p>
        </w:tc>
        <w:tc>
          <w:tcPr>
            <w:tcW w:w="5844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评估观测点</w:t>
            </w: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权重</w:t>
            </w:r>
          </w:p>
        </w:tc>
        <w:tc>
          <w:tcPr>
            <w:tcW w:w="161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自评得分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81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宋体" w:hAnsi="宋体" w:eastAsia="宋体" w:cs="仿宋"/>
                <w:color w:val="000000"/>
                <w:sz w:val="21"/>
                <w:szCs w:val="21"/>
              </w:rPr>
              <w:t>幼儿体质</w:t>
            </w:r>
          </w:p>
        </w:tc>
        <w:tc>
          <w:tcPr>
            <w:tcW w:w="5844" w:type="dxa"/>
            <w:vAlign w:val="center"/>
          </w:tcPr>
          <w:p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仿宋"/>
                <w:color w:val="000000"/>
                <w:sz w:val="21"/>
                <w:szCs w:val="21"/>
              </w:rPr>
              <w:t>幼儿身体素质良好，每年体检一次（受检率100%）（1分）；重视对特殊儿童矫治和管理工作，细致有效（1分）。</w:t>
            </w: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2</w:t>
            </w:r>
          </w:p>
        </w:tc>
        <w:tc>
          <w:tcPr>
            <w:tcW w:w="161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</w:rPr>
              <w:t>s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22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2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r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22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widowControl/>
        <w:jc w:val="left"/>
        <w:rPr>
          <w:rFonts w:hint="eastAsia"/>
        </w:rPr>
      </w:pPr>
    </w:p>
    <w:p>
      <w:pPr>
        <w:spacing w:before="156" w:beforeLines="50" w:after="156" w:afterLines="50"/>
        <w:jc w:val="center"/>
        <w:rPr>
          <w:rFonts w:hint="default"/>
          <w:lang w:val="en-US"/>
        </w:rPr>
      </w:pP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  <w:lang w:val="en-US" w:eastAsia="zh-CN"/>
        </w:rPr>
        <w:t>7满意度测评</w:t>
      </w: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7"/>
        <w:gridCol w:w="5844"/>
        <w:gridCol w:w="907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评估指标</w:t>
            </w:r>
          </w:p>
        </w:tc>
        <w:tc>
          <w:tcPr>
            <w:tcW w:w="5844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评估观测点</w:t>
            </w: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权重</w:t>
            </w:r>
          </w:p>
        </w:tc>
        <w:tc>
          <w:tcPr>
            <w:tcW w:w="161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自评得分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81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满意度测评</w:t>
            </w:r>
          </w:p>
        </w:tc>
        <w:tc>
          <w:tcPr>
            <w:tcW w:w="5844" w:type="dxa"/>
            <w:vAlign w:val="center"/>
          </w:tcPr>
          <w:p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仿宋"/>
                <w:color w:val="000000"/>
                <w:sz w:val="21"/>
                <w:szCs w:val="21"/>
              </w:rPr>
              <w:t>随机抽取教职工、家长、学生开展对幼儿园教育工作满意度的测评。</w:t>
            </w: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hint="default" w:ascii="楷体" w:hAnsi="楷体" w:eastAsia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3</w:t>
            </w:r>
          </w:p>
        </w:tc>
        <w:tc>
          <w:tcPr>
            <w:tcW w:w="161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20" w:lineRule="exact"/>
              <w:jc w:val="left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widowControl/>
        <w:jc w:val="left"/>
        <w:rPr>
          <w:rFonts w:hint="eastAsia"/>
        </w:rPr>
      </w:pPr>
    </w:p>
    <w:p>
      <w:pPr>
        <w:spacing w:before="156" w:beforeLines="50" w:after="156" w:afterLines="50"/>
        <w:jc w:val="center"/>
        <w:rPr>
          <w:rFonts w:hint="default"/>
          <w:lang w:val="en-US"/>
        </w:rPr>
      </w:pP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  <w:lang w:val="en-US" w:eastAsia="zh-CN"/>
        </w:rPr>
        <w:t>8特色亮点</w:t>
      </w: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7"/>
        <w:gridCol w:w="5816"/>
        <w:gridCol w:w="948"/>
        <w:gridCol w:w="1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评估指标</w:t>
            </w:r>
          </w:p>
        </w:tc>
        <w:tc>
          <w:tcPr>
            <w:tcW w:w="5816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评估观测点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权重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自评得分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81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创建（荣誉）加分</w:t>
            </w:r>
          </w:p>
        </w:tc>
        <w:tc>
          <w:tcPr>
            <w:tcW w:w="5816" w:type="dxa"/>
            <w:vAlign w:val="center"/>
          </w:tcPr>
          <w:p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仿宋"/>
                <w:color w:val="000000"/>
                <w:sz w:val="21"/>
                <w:szCs w:val="21"/>
              </w:rPr>
              <w:t>全国级3分，省级2分，市级1分，区级0.5分。单项集体荣誉折半计分；学校创新工作交流折半计分。说明：各项荣誉取得时间为上年7月1日至当年6月30日。（指标中已有省、市、区优秀家长学校荣誉除外）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hint="default" w:ascii="楷体" w:hAnsi="楷体" w:eastAsia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3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</w:rPr>
              <w:t>s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24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2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{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r</w:t>
            </w:r>
            <w:r>
              <w:rPr>
                <w:rFonts w:ascii="楷体" w:hAnsi="楷体" w:eastAsia="楷体"/>
                <w:szCs w:val="21"/>
              </w:rPr>
              <w:t>_</w:t>
            </w:r>
            <w:r>
              <w:rPr>
                <w:rFonts w:hint="eastAsia" w:ascii="楷体" w:hAnsi="楷体" w:eastAsia="楷体"/>
                <w:szCs w:val="21"/>
              </w:rPr>
              <w:t>i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24</w:t>
            </w:r>
            <w:r>
              <w:rPr>
                <w:rFonts w:ascii="楷体" w:hAnsi="楷体" w:eastAsia="楷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widowControl/>
        <w:jc w:val="left"/>
        <w:rPr>
          <w:rFonts w:hint="eastAsia"/>
        </w:rPr>
      </w:pPr>
    </w:p>
    <w:p>
      <w:pPr>
        <w:spacing w:before="156" w:beforeLines="50" w:after="156" w:afterLines="50"/>
        <w:jc w:val="center"/>
        <w:rPr>
          <w:rFonts w:hint="default"/>
          <w:lang w:val="en-US"/>
        </w:rPr>
      </w:pPr>
      <w:r>
        <w:rPr>
          <w:rFonts w:hint="eastAsia"/>
          <w:b/>
          <w:sz w:val="24"/>
          <w:lang w:val="en-US" w:eastAsia="zh-CN"/>
        </w:rPr>
        <w:t>倒扣分项目</w:t>
      </w:r>
    </w:p>
    <w:tbl>
      <w:tblPr>
        <w:tblStyle w:val="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7"/>
        <w:gridCol w:w="5816"/>
        <w:gridCol w:w="948"/>
        <w:gridCol w:w="1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评估指标</w:t>
            </w:r>
          </w:p>
        </w:tc>
        <w:tc>
          <w:tcPr>
            <w:tcW w:w="5816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评估观测点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权重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szCs w:val="21"/>
              </w:rPr>
            </w:pPr>
            <w:r>
              <w:rPr>
                <w:rFonts w:hint="eastAsia" w:ascii="楷体" w:hAnsi="楷体" w:eastAsia="楷体"/>
                <w:b/>
                <w:szCs w:val="21"/>
              </w:rPr>
              <w:t>自评得分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817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hint="default" w:ascii="楷体" w:hAnsi="楷体" w:eastAsia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倒扣分项目</w:t>
            </w:r>
          </w:p>
        </w:tc>
        <w:tc>
          <w:tcPr>
            <w:tcW w:w="5816" w:type="dxa"/>
            <w:vAlign w:val="center"/>
          </w:tcPr>
          <w:p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因违反有关规定，普通老师被党纪政务处分每起倒扣1分，学校中层以上干部被党纪政务处分、被上级相关行政部门通报批评，或发生较大网络舆情、安全责任事故等，每处分、通报或发生一起倒扣3分，最多扣5分。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hint="default" w:ascii="楷体" w:hAnsi="楷体" w:eastAsia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-5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20" w:lineRule="exact"/>
              <w:jc w:val="left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0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spacing w:line="340" w:lineRule="exact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</w:pPr>
      <w:r>
        <w:rPr>
          <w:rFonts w:hint="eastAsia"/>
        </w:rPr>
        <w:t>注：自评概述按评估观测点逐项填写，佐证材料按评估观测点逐项准备。自评得分根据《2018学年鄞州区公办幼儿园发展性方案指标》逐项打分。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sectPr>
          <w:footerReference r:id="rId8" w:type="first"/>
          <w:footerReference r:id="rId7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titlePg/>
          <w:docGrid w:type="lines" w:linePitch="312" w:charSpace="0"/>
        </w:sectPr>
      </w:pPr>
    </w:p>
    <w:p>
      <w:pPr>
        <w:spacing w:before="312" w:beforeLines="100" w:after="312" w:afterLines="100" w:line="360" w:lineRule="auto"/>
        <w:jc w:val="center"/>
        <w:rPr>
          <w:b/>
          <w:sz w:val="24"/>
        </w:rPr>
      </w:pPr>
      <w:r>
        <w:rPr>
          <w:rFonts w:hint="eastAsia" w:ascii="宋体" w:hAnsi="宋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第</w:t>
      </w:r>
      <w:r>
        <w:rPr>
          <w:rFonts w:hint="eastAsia" w:ascii="宋体" w:hAnsi="宋体"/>
          <w:b/>
          <w:bCs/>
          <w:color w:val="000000" w:themeColor="text1"/>
          <w:sz w:val="32"/>
          <w:lang w:val="en-US" w:eastAsia="zh-CN"/>
          <w14:textFill>
            <w14:solidFill>
              <w14:schemeClr w14:val="tx1"/>
            </w14:solidFill>
          </w14:textFill>
        </w:rPr>
        <w:t>三</w:t>
      </w:r>
      <w:r>
        <w:rPr>
          <w:rFonts w:hint="eastAsia" w:ascii="宋体" w:hAnsi="宋体"/>
          <w:b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>部分  发展性指标自评</w:t>
      </w:r>
    </w:p>
    <w:tbl>
      <w:tblPr>
        <w:tblStyle w:val="6"/>
        <w:tblW w:w="14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"/>
        <w:gridCol w:w="1149"/>
        <w:gridCol w:w="2622"/>
        <w:gridCol w:w="3832"/>
        <w:gridCol w:w="3019"/>
        <w:gridCol w:w="968"/>
        <w:gridCol w:w="1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  <w:jc w:val="center"/>
        </w:trPr>
        <w:tc>
          <w:tcPr>
            <w:tcW w:w="1148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14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</w:t>
            </w:r>
          </w:p>
        </w:tc>
        <w:tc>
          <w:tcPr>
            <w:tcW w:w="262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具体发展性目标（任务）</w:t>
            </w:r>
          </w:p>
        </w:tc>
        <w:tc>
          <w:tcPr>
            <w:tcW w:w="3832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达成标志</w:t>
            </w:r>
          </w:p>
        </w:tc>
        <w:tc>
          <w:tcPr>
            <w:tcW w:w="3019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原有基础自我分析</w:t>
            </w:r>
          </w:p>
        </w:tc>
        <w:tc>
          <w:tcPr>
            <w:tcW w:w="968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分值</w:t>
            </w:r>
          </w:p>
        </w:tc>
        <w:tc>
          <w:tcPr>
            <w:tcW w:w="1436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自评得分</w:t>
            </w:r>
          </w:p>
        </w:tc>
      </w:tr>
    </w:tbl>
    <w:p>
      <w:bookmarkStart w:id="10" w:name="_GoBack"/>
      <w:bookmarkEnd w:id="10"/>
    </w:p>
    <w:sectPr>
      <w:pgSz w:w="16838" w:h="11906" w:orient="landscape"/>
      <w:pgMar w:top="1800" w:right="1440" w:bottom="1800" w:left="1440" w:header="851" w:footer="992" w:gutter="0"/>
      <w:pgNumType w:fmt="decimal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ˎ̥">
    <w:altName w:val="Times New Roman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i0l3T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0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ADxfXS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0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0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AO78Wk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0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0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KQQ1tcICAADY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0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fzsLH8ICAADY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0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MR8ODr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0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D6A"/>
    <w:rsid w:val="00010EB1"/>
    <w:rsid w:val="00027456"/>
    <w:rsid w:val="00035DE8"/>
    <w:rsid w:val="000469AF"/>
    <w:rsid w:val="000528EB"/>
    <w:rsid w:val="0005352D"/>
    <w:rsid w:val="000579C2"/>
    <w:rsid w:val="00067992"/>
    <w:rsid w:val="000723FB"/>
    <w:rsid w:val="00085E83"/>
    <w:rsid w:val="00096D0E"/>
    <w:rsid w:val="00096D4F"/>
    <w:rsid w:val="000B3EE6"/>
    <w:rsid w:val="000B6C3C"/>
    <w:rsid w:val="000C4DF3"/>
    <w:rsid w:val="000D2488"/>
    <w:rsid w:val="000D54B1"/>
    <w:rsid w:val="000D5D41"/>
    <w:rsid w:val="000E01EE"/>
    <w:rsid w:val="000E4D8D"/>
    <w:rsid w:val="000F2ADC"/>
    <w:rsid w:val="00107C12"/>
    <w:rsid w:val="00113210"/>
    <w:rsid w:val="00117484"/>
    <w:rsid w:val="00127FC0"/>
    <w:rsid w:val="001317AD"/>
    <w:rsid w:val="00135E1C"/>
    <w:rsid w:val="00136005"/>
    <w:rsid w:val="001401C8"/>
    <w:rsid w:val="001421FA"/>
    <w:rsid w:val="001442AC"/>
    <w:rsid w:val="00145C90"/>
    <w:rsid w:val="00150D26"/>
    <w:rsid w:val="00157293"/>
    <w:rsid w:val="00163B1D"/>
    <w:rsid w:val="00165021"/>
    <w:rsid w:val="00170331"/>
    <w:rsid w:val="00173377"/>
    <w:rsid w:val="00173CB7"/>
    <w:rsid w:val="001756CF"/>
    <w:rsid w:val="00175EC6"/>
    <w:rsid w:val="00181397"/>
    <w:rsid w:val="00187AFE"/>
    <w:rsid w:val="00191A16"/>
    <w:rsid w:val="001A6CA4"/>
    <w:rsid w:val="001A7AE2"/>
    <w:rsid w:val="001B184D"/>
    <w:rsid w:val="001B4213"/>
    <w:rsid w:val="001C3EAD"/>
    <w:rsid w:val="001D2178"/>
    <w:rsid w:val="001E56B3"/>
    <w:rsid w:val="001E73B3"/>
    <w:rsid w:val="001F3ED7"/>
    <w:rsid w:val="001F4E72"/>
    <w:rsid w:val="001F4FB2"/>
    <w:rsid w:val="001F50F2"/>
    <w:rsid w:val="00201009"/>
    <w:rsid w:val="00206435"/>
    <w:rsid w:val="00215B81"/>
    <w:rsid w:val="00217A79"/>
    <w:rsid w:val="00222FEB"/>
    <w:rsid w:val="002263C3"/>
    <w:rsid w:val="002312B3"/>
    <w:rsid w:val="002350E9"/>
    <w:rsid w:val="0023610B"/>
    <w:rsid w:val="0023679B"/>
    <w:rsid w:val="002476E7"/>
    <w:rsid w:val="00252AAF"/>
    <w:rsid w:val="002566F5"/>
    <w:rsid w:val="002704B3"/>
    <w:rsid w:val="0027294A"/>
    <w:rsid w:val="00276C31"/>
    <w:rsid w:val="0028197C"/>
    <w:rsid w:val="0028666A"/>
    <w:rsid w:val="00290D72"/>
    <w:rsid w:val="002920EF"/>
    <w:rsid w:val="00295FA4"/>
    <w:rsid w:val="0029724B"/>
    <w:rsid w:val="002B2A71"/>
    <w:rsid w:val="002B41AC"/>
    <w:rsid w:val="002C18A5"/>
    <w:rsid w:val="002C5E4C"/>
    <w:rsid w:val="002C6E16"/>
    <w:rsid w:val="002D1E6B"/>
    <w:rsid w:val="002D4088"/>
    <w:rsid w:val="002D5F93"/>
    <w:rsid w:val="002D77F4"/>
    <w:rsid w:val="002E2720"/>
    <w:rsid w:val="002E3E94"/>
    <w:rsid w:val="002E43E2"/>
    <w:rsid w:val="002F4493"/>
    <w:rsid w:val="002F635E"/>
    <w:rsid w:val="00311EE6"/>
    <w:rsid w:val="003120F7"/>
    <w:rsid w:val="003148DD"/>
    <w:rsid w:val="0032425A"/>
    <w:rsid w:val="00324456"/>
    <w:rsid w:val="00325C70"/>
    <w:rsid w:val="00333286"/>
    <w:rsid w:val="00353E43"/>
    <w:rsid w:val="003549FE"/>
    <w:rsid w:val="00356CBD"/>
    <w:rsid w:val="00363C62"/>
    <w:rsid w:val="00365B51"/>
    <w:rsid w:val="00366162"/>
    <w:rsid w:val="0038204E"/>
    <w:rsid w:val="00383DD1"/>
    <w:rsid w:val="00386912"/>
    <w:rsid w:val="00387D0C"/>
    <w:rsid w:val="00391B99"/>
    <w:rsid w:val="00393D30"/>
    <w:rsid w:val="00393EA9"/>
    <w:rsid w:val="003A58D6"/>
    <w:rsid w:val="003B1AC5"/>
    <w:rsid w:val="003C2D77"/>
    <w:rsid w:val="003C6147"/>
    <w:rsid w:val="003C65CE"/>
    <w:rsid w:val="003C72D3"/>
    <w:rsid w:val="003D70AF"/>
    <w:rsid w:val="003E2EA5"/>
    <w:rsid w:val="003E308B"/>
    <w:rsid w:val="003F01B9"/>
    <w:rsid w:val="004104A2"/>
    <w:rsid w:val="00436588"/>
    <w:rsid w:val="00436ED4"/>
    <w:rsid w:val="00440818"/>
    <w:rsid w:val="00451FC5"/>
    <w:rsid w:val="00462430"/>
    <w:rsid w:val="00462EB5"/>
    <w:rsid w:val="00463747"/>
    <w:rsid w:val="00463FE7"/>
    <w:rsid w:val="00464A4C"/>
    <w:rsid w:val="00464F13"/>
    <w:rsid w:val="00465C6C"/>
    <w:rsid w:val="00473F67"/>
    <w:rsid w:val="0047416A"/>
    <w:rsid w:val="00475355"/>
    <w:rsid w:val="004756C2"/>
    <w:rsid w:val="00480929"/>
    <w:rsid w:val="00482B12"/>
    <w:rsid w:val="00486477"/>
    <w:rsid w:val="00487631"/>
    <w:rsid w:val="004A1E32"/>
    <w:rsid w:val="004A407B"/>
    <w:rsid w:val="004B345D"/>
    <w:rsid w:val="004B34EF"/>
    <w:rsid w:val="004B7A60"/>
    <w:rsid w:val="004C4A77"/>
    <w:rsid w:val="004C6455"/>
    <w:rsid w:val="004D29F5"/>
    <w:rsid w:val="004E1739"/>
    <w:rsid w:val="004E1C91"/>
    <w:rsid w:val="004E40A1"/>
    <w:rsid w:val="004F03E7"/>
    <w:rsid w:val="004F2BFA"/>
    <w:rsid w:val="004F380E"/>
    <w:rsid w:val="005011C2"/>
    <w:rsid w:val="0050335D"/>
    <w:rsid w:val="005048EC"/>
    <w:rsid w:val="00510F20"/>
    <w:rsid w:val="00512850"/>
    <w:rsid w:val="00542516"/>
    <w:rsid w:val="00544C93"/>
    <w:rsid w:val="0054795E"/>
    <w:rsid w:val="00552F66"/>
    <w:rsid w:val="00553D07"/>
    <w:rsid w:val="00555324"/>
    <w:rsid w:val="0056136D"/>
    <w:rsid w:val="00563B74"/>
    <w:rsid w:val="00564791"/>
    <w:rsid w:val="00566236"/>
    <w:rsid w:val="005768AA"/>
    <w:rsid w:val="00576F23"/>
    <w:rsid w:val="005779A5"/>
    <w:rsid w:val="00581DB2"/>
    <w:rsid w:val="0059053E"/>
    <w:rsid w:val="005949BE"/>
    <w:rsid w:val="005A0FBA"/>
    <w:rsid w:val="005A5F5D"/>
    <w:rsid w:val="005A7A59"/>
    <w:rsid w:val="005B6C80"/>
    <w:rsid w:val="005C2B9D"/>
    <w:rsid w:val="005C36AF"/>
    <w:rsid w:val="005C69EB"/>
    <w:rsid w:val="005D20B0"/>
    <w:rsid w:val="005E379A"/>
    <w:rsid w:val="005E490A"/>
    <w:rsid w:val="005F1367"/>
    <w:rsid w:val="006024D5"/>
    <w:rsid w:val="00606939"/>
    <w:rsid w:val="00606E6C"/>
    <w:rsid w:val="00632A3C"/>
    <w:rsid w:val="00643106"/>
    <w:rsid w:val="006434B4"/>
    <w:rsid w:val="0064398B"/>
    <w:rsid w:val="00657B60"/>
    <w:rsid w:val="006643E2"/>
    <w:rsid w:val="00667613"/>
    <w:rsid w:val="006720A3"/>
    <w:rsid w:val="00676AEB"/>
    <w:rsid w:val="006779C1"/>
    <w:rsid w:val="006813F4"/>
    <w:rsid w:val="00681B7E"/>
    <w:rsid w:val="00682385"/>
    <w:rsid w:val="00682F82"/>
    <w:rsid w:val="00683BBC"/>
    <w:rsid w:val="006875DA"/>
    <w:rsid w:val="00696CD6"/>
    <w:rsid w:val="006A0323"/>
    <w:rsid w:val="006B2730"/>
    <w:rsid w:val="006B4B7F"/>
    <w:rsid w:val="006E2725"/>
    <w:rsid w:val="00712B21"/>
    <w:rsid w:val="00731648"/>
    <w:rsid w:val="007358E5"/>
    <w:rsid w:val="00741CC9"/>
    <w:rsid w:val="00743B72"/>
    <w:rsid w:val="00752B95"/>
    <w:rsid w:val="0075624D"/>
    <w:rsid w:val="00757BCC"/>
    <w:rsid w:val="00757D54"/>
    <w:rsid w:val="00766E46"/>
    <w:rsid w:val="0077578C"/>
    <w:rsid w:val="00777A9B"/>
    <w:rsid w:val="00792CBA"/>
    <w:rsid w:val="00795FBF"/>
    <w:rsid w:val="007B6FF6"/>
    <w:rsid w:val="007C1A2B"/>
    <w:rsid w:val="007C3DA8"/>
    <w:rsid w:val="007F4685"/>
    <w:rsid w:val="007F519C"/>
    <w:rsid w:val="007F5221"/>
    <w:rsid w:val="0080032C"/>
    <w:rsid w:val="00804B7E"/>
    <w:rsid w:val="008063AD"/>
    <w:rsid w:val="00806C6F"/>
    <w:rsid w:val="008178BB"/>
    <w:rsid w:val="0082332B"/>
    <w:rsid w:val="00825A84"/>
    <w:rsid w:val="00835212"/>
    <w:rsid w:val="00846040"/>
    <w:rsid w:val="008616D1"/>
    <w:rsid w:val="00863E3F"/>
    <w:rsid w:val="008645C7"/>
    <w:rsid w:val="008654DF"/>
    <w:rsid w:val="008674C6"/>
    <w:rsid w:val="00875826"/>
    <w:rsid w:val="00882ADC"/>
    <w:rsid w:val="00893520"/>
    <w:rsid w:val="008957BB"/>
    <w:rsid w:val="008B7CD5"/>
    <w:rsid w:val="008C2818"/>
    <w:rsid w:val="008C2E6F"/>
    <w:rsid w:val="008C3C03"/>
    <w:rsid w:val="008C66AC"/>
    <w:rsid w:val="008F2E99"/>
    <w:rsid w:val="0090492A"/>
    <w:rsid w:val="00906799"/>
    <w:rsid w:val="00912F9F"/>
    <w:rsid w:val="00914519"/>
    <w:rsid w:val="00920196"/>
    <w:rsid w:val="00922D08"/>
    <w:rsid w:val="009247A4"/>
    <w:rsid w:val="00925555"/>
    <w:rsid w:val="009356E8"/>
    <w:rsid w:val="009422F7"/>
    <w:rsid w:val="00944386"/>
    <w:rsid w:val="00944675"/>
    <w:rsid w:val="00947339"/>
    <w:rsid w:val="009564CF"/>
    <w:rsid w:val="00961BA1"/>
    <w:rsid w:val="00977CC4"/>
    <w:rsid w:val="00981FCF"/>
    <w:rsid w:val="00982EFE"/>
    <w:rsid w:val="0098338C"/>
    <w:rsid w:val="00993A4C"/>
    <w:rsid w:val="009A35D1"/>
    <w:rsid w:val="009A7100"/>
    <w:rsid w:val="009B2918"/>
    <w:rsid w:val="009B3B0C"/>
    <w:rsid w:val="009B5335"/>
    <w:rsid w:val="009B6EAE"/>
    <w:rsid w:val="009C0EFF"/>
    <w:rsid w:val="009C587C"/>
    <w:rsid w:val="009C5AA0"/>
    <w:rsid w:val="009C5AD7"/>
    <w:rsid w:val="009C6FEC"/>
    <w:rsid w:val="009D510E"/>
    <w:rsid w:val="009D656D"/>
    <w:rsid w:val="009E3689"/>
    <w:rsid w:val="009E3712"/>
    <w:rsid w:val="009E6A18"/>
    <w:rsid w:val="009F6CF7"/>
    <w:rsid w:val="00A2467E"/>
    <w:rsid w:val="00A27A2B"/>
    <w:rsid w:val="00A35AAA"/>
    <w:rsid w:val="00A408A4"/>
    <w:rsid w:val="00A45953"/>
    <w:rsid w:val="00A46F2A"/>
    <w:rsid w:val="00A520F3"/>
    <w:rsid w:val="00A53585"/>
    <w:rsid w:val="00A6101A"/>
    <w:rsid w:val="00A64D2E"/>
    <w:rsid w:val="00A65810"/>
    <w:rsid w:val="00A705AE"/>
    <w:rsid w:val="00A85449"/>
    <w:rsid w:val="00A95A73"/>
    <w:rsid w:val="00AA3061"/>
    <w:rsid w:val="00AA5340"/>
    <w:rsid w:val="00AB1A4E"/>
    <w:rsid w:val="00AB3A1A"/>
    <w:rsid w:val="00AB46F7"/>
    <w:rsid w:val="00AC08F5"/>
    <w:rsid w:val="00AD1139"/>
    <w:rsid w:val="00AE2E09"/>
    <w:rsid w:val="00AF082E"/>
    <w:rsid w:val="00AF1056"/>
    <w:rsid w:val="00AF4448"/>
    <w:rsid w:val="00AF4EB6"/>
    <w:rsid w:val="00B128CE"/>
    <w:rsid w:val="00B14C0C"/>
    <w:rsid w:val="00B1555B"/>
    <w:rsid w:val="00B32E2C"/>
    <w:rsid w:val="00B353DC"/>
    <w:rsid w:val="00B512E8"/>
    <w:rsid w:val="00B554F4"/>
    <w:rsid w:val="00B609F3"/>
    <w:rsid w:val="00B66184"/>
    <w:rsid w:val="00B74AA6"/>
    <w:rsid w:val="00B754D2"/>
    <w:rsid w:val="00B7560A"/>
    <w:rsid w:val="00B81C0E"/>
    <w:rsid w:val="00B835DC"/>
    <w:rsid w:val="00B83A01"/>
    <w:rsid w:val="00B83BFA"/>
    <w:rsid w:val="00B84ADC"/>
    <w:rsid w:val="00B85F10"/>
    <w:rsid w:val="00B936DE"/>
    <w:rsid w:val="00B94774"/>
    <w:rsid w:val="00B969C0"/>
    <w:rsid w:val="00BA172F"/>
    <w:rsid w:val="00BA5C91"/>
    <w:rsid w:val="00BA751E"/>
    <w:rsid w:val="00BB0EF3"/>
    <w:rsid w:val="00BB198A"/>
    <w:rsid w:val="00BB289F"/>
    <w:rsid w:val="00BC05D0"/>
    <w:rsid w:val="00BC05D4"/>
    <w:rsid w:val="00BC1837"/>
    <w:rsid w:val="00BC6DEF"/>
    <w:rsid w:val="00BC7796"/>
    <w:rsid w:val="00BD237A"/>
    <w:rsid w:val="00BD5000"/>
    <w:rsid w:val="00BE1606"/>
    <w:rsid w:val="00BE4376"/>
    <w:rsid w:val="00BF2DE9"/>
    <w:rsid w:val="00C2185F"/>
    <w:rsid w:val="00C242F1"/>
    <w:rsid w:val="00C245C6"/>
    <w:rsid w:val="00C24BEF"/>
    <w:rsid w:val="00C279A1"/>
    <w:rsid w:val="00C30966"/>
    <w:rsid w:val="00C4204E"/>
    <w:rsid w:val="00C451A8"/>
    <w:rsid w:val="00C46B7D"/>
    <w:rsid w:val="00C5065C"/>
    <w:rsid w:val="00C56795"/>
    <w:rsid w:val="00C6540F"/>
    <w:rsid w:val="00C667E9"/>
    <w:rsid w:val="00C8563E"/>
    <w:rsid w:val="00C9473D"/>
    <w:rsid w:val="00C948B4"/>
    <w:rsid w:val="00C9744F"/>
    <w:rsid w:val="00C97B42"/>
    <w:rsid w:val="00CA171A"/>
    <w:rsid w:val="00CA7EAB"/>
    <w:rsid w:val="00CC448D"/>
    <w:rsid w:val="00CD21D0"/>
    <w:rsid w:val="00CD254C"/>
    <w:rsid w:val="00CD5F9C"/>
    <w:rsid w:val="00CD745A"/>
    <w:rsid w:val="00CE2522"/>
    <w:rsid w:val="00CE5C33"/>
    <w:rsid w:val="00CE732B"/>
    <w:rsid w:val="00CF2C41"/>
    <w:rsid w:val="00CF6A8E"/>
    <w:rsid w:val="00D07C17"/>
    <w:rsid w:val="00D22B61"/>
    <w:rsid w:val="00D244E9"/>
    <w:rsid w:val="00D3230F"/>
    <w:rsid w:val="00D331FA"/>
    <w:rsid w:val="00D5185A"/>
    <w:rsid w:val="00D614DB"/>
    <w:rsid w:val="00D61685"/>
    <w:rsid w:val="00D65E5D"/>
    <w:rsid w:val="00D67315"/>
    <w:rsid w:val="00D6746D"/>
    <w:rsid w:val="00D67CDE"/>
    <w:rsid w:val="00D831B2"/>
    <w:rsid w:val="00D85401"/>
    <w:rsid w:val="00D8552E"/>
    <w:rsid w:val="00D87A4B"/>
    <w:rsid w:val="00D94D7A"/>
    <w:rsid w:val="00D94FFC"/>
    <w:rsid w:val="00D96069"/>
    <w:rsid w:val="00DA6EFD"/>
    <w:rsid w:val="00DB0A5C"/>
    <w:rsid w:val="00DB2878"/>
    <w:rsid w:val="00DB3A66"/>
    <w:rsid w:val="00DB41F1"/>
    <w:rsid w:val="00DB4A1C"/>
    <w:rsid w:val="00DC4B62"/>
    <w:rsid w:val="00DD164A"/>
    <w:rsid w:val="00DD1A70"/>
    <w:rsid w:val="00DD40AC"/>
    <w:rsid w:val="00DD58EB"/>
    <w:rsid w:val="00DE2526"/>
    <w:rsid w:val="00DE75DB"/>
    <w:rsid w:val="00DF4174"/>
    <w:rsid w:val="00DF4D5A"/>
    <w:rsid w:val="00E02219"/>
    <w:rsid w:val="00E0626B"/>
    <w:rsid w:val="00E07C42"/>
    <w:rsid w:val="00E1446E"/>
    <w:rsid w:val="00E15293"/>
    <w:rsid w:val="00E2068C"/>
    <w:rsid w:val="00E20CFF"/>
    <w:rsid w:val="00E22370"/>
    <w:rsid w:val="00E22465"/>
    <w:rsid w:val="00E273DA"/>
    <w:rsid w:val="00E33231"/>
    <w:rsid w:val="00E33455"/>
    <w:rsid w:val="00E34ACE"/>
    <w:rsid w:val="00E366A3"/>
    <w:rsid w:val="00E37BED"/>
    <w:rsid w:val="00E41FF9"/>
    <w:rsid w:val="00E50067"/>
    <w:rsid w:val="00E55087"/>
    <w:rsid w:val="00E565CF"/>
    <w:rsid w:val="00E5756E"/>
    <w:rsid w:val="00E626B0"/>
    <w:rsid w:val="00E73E54"/>
    <w:rsid w:val="00E8484D"/>
    <w:rsid w:val="00EA2033"/>
    <w:rsid w:val="00EA2D6A"/>
    <w:rsid w:val="00EC7FD5"/>
    <w:rsid w:val="00ED0421"/>
    <w:rsid w:val="00ED5AEA"/>
    <w:rsid w:val="00EF3397"/>
    <w:rsid w:val="00EF42E9"/>
    <w:rsid w:val="00EF6560"/>
    <w:rsid w:val="00EF7196"/>
    <w:rsid w:val="00F00BF3"/>
    <w:rsid w:val="00F06668"/>
    <w:rsid w:val="00F16935"/>
    <w:rsid w:val="00F368B2"/>
    <w:rsid w:val="00F40E5E"/>
    <w:rsid w:val="00F47470"/>
    <w:rsid w:val="00F51854"/>
    <w:rsid w:val="00F537BA"/>
    <w:rsid w:val="00F55BBB"/>
    <w:rsid w:val="00F605A7"/>
    <w:rsid w:val="00F63113"/>
    <w:rsid w:val="00F64588"/>
    <w:rsid w:val="00F64BF8"/>
    <w:rsid w:val="00F77645"/>
    <w:rsid w:val="00F826E5"/>
    <w:rsid w:val="00F85339"/>
    <w:rsid w:val="00F9052A"/>
    <w:rsid w:val="00FA335D"/>
    <w:rsid w:val="00FA4803"/>
    <w:rsid w:val="00FE5461"/>
    <w:rsid w:val="00FF49A8"/>
    <w:rsid w:val="00FF7F84"/>
    <w:rsid w:val="025E5959"/>
    <w:rsid w:val="03367A16"/>
    <w:rsid w:val="04662C1D"/>
    <w:rsid w:val="0498489A"/>
    <w:rsid w:val="07312FD3"/>
    <w:rsid w:val="08750437"/>
    <w:rsid w:val="09714B4C"/>
    <w:rsid w:val="09B579A2"/>
    <w:rsid w:val="0ABB51DC"/>
    <w:rsid w:val="0C7C0360"/>
    <w:rsid w:val="0D0569C7"/>
    <w:rsid w:val="0D915119"/>
    <w:rsid w:val="0DA61F3E"/>
    <w:rsid w:val="11F97C59"/>
    <w:rsid w:val="12201540"/>
    <w:rsid w:val="12F31B1D"/>
    <w:rsid w:val="132E19AB"/>
    <w:rsid w:val="159410A8"/>
    <w:rsid w:val="16130322"/>
    <w:rsid w:val="177B7A7D"/>
    <w:rsid w:val="17A76EF4"/>
    <w:rsid w:val="17EB0356"/>
    <w:rsid w:val="180B3688"/>
    <w:rsid w:val="190576D7"/>
    <w:rsid w:val="1957696D"/>
    <w:rsid w:val="1A452F81"/>
    <w:rsid w:val="1C323E55"/>
    <w:rsid w:val="1C3952D4"/>
    <w:rsid w:val="1D7970E6"/>
    <w:rsid w:val="1D944209"/>
    <w:rsid w:val="204F004B"/>
    <w:rsid w:val="22DE4B18"/>
    <w:rsid w:val="233918A2"/>
    <w:rsid w:val="26237174"/>
    <w:rsid w:val="27403FCC"/>
    <w:rsid w:val="283D0890"/>
    <w:rsid w:val="285E5A8C"/>
    <w:rsid w:val="28850D10"/>
    <w:rsid w:val="29712B03"/>
    <w:rsid w:val="29A51FD6"/>
    <w:rsid w:val="2A1F16DD"/>
    <w:rsid w:val="2AB661F3"/>
    <w:rsid w:val="2BE97ED4"/>
    <w:rsid w:val="2C7350CD"/>
    <w:rsid w:val="2C7656E6"/>
    <w:rsid w:val="2CEE4653"/>
    <w:rsid w:val="2EA9641B"/>
    <w:rsid w:val="2FDE54E4"/>
    <w:rsid w:val="30A04D8D"/>
    <w:rsid w:val="312E730F"/>
    <w:rsid w:val="32CA0715"/>
    <w:rsid w:val="33100226"/>
    <w:rsid w:val="338D7FD6"/>
    <w:rsid w:val="34D25A63"/>
    <w:rsid w:val="36B72936"/>
    <w:rsid w:val="36F8684D"/>
    <w:rsid w:val="37526CD3"/>
    <w:rsid w:val="383855C9"/>
    <w:rsid w:val="388B2FA7"/>
    <w:rsid w:val="38CB6C94"/>
    <w:rsid w:val="39C70016"/>
    <w:rsid w:val="3BFC2808"/>
    <w:rsid w:val="3D7D4F2A"/>
    <w:rsid w:val="401F3055"/>
    <w:rsid w:val="403778A7"/>
    <w:rsid w:val="406B3B09"/>
    <w:rsid w:val="40A15AE9"/>
    <w:rsid w:val="41E57697"/>
    <w:rsid w:val="41FC7B05"/>
    <w:rsid w:val="427A2165"/>
    <w:rsid w:val="436A546D"/>
    <w:rsid w:val="445547E6"/>
    <w:rsid w:val="47910C6F"/>
    <w:rsid w:val="47DB58EB"/>
    <w:rsid w:val="48836BD1"/>
    <w:rsid w:val="49A938F9"/>
    <w:rsid w:val="4A3260FB"/>
    <w:rsid w:val="504F4B28"/>
    <w:rsid w:val="5071779E"/>
    <w:rsid w:val="50B77B2B"/>
    <w:rsid w:val="516128EA"/>
    <w:rsid w:val="523E658B"/>
    <w:rsid w:val="52F37A4D"/>
    <w:rsid w:val="53DC4E82"/>
    <w:rsid w:val="5459697D"/>
    <w:rsid w:val="54D356CB"/>
    <w:rsid w:val="555656EE"/>
    <w:rsid w:val="573B7BE5"/>
    <w:rsid w:val="57F40581"/>
    <w:rsid w:val="592C070E"/>
    <w:rsid w:val="5C36191E"/>
    <w:rsid w:val="5C920F75"/>
    <w:rsid w:val="5D07142F"/>
    <w:rsid w:val="5DB06D87"/>
    <w:rsid w:val="5FC852D8"/>
    <w:rsid w:val="618632E1"/>
    <w:rsid w:val="625E3780"/>
    <w:rsid w:val="63895799"/>
    <w:rsid w:val="63D22D58"/>
    <w:rsid w:val="647E68C0"/>
    <w:rsid w:val="65D633E9"/>
    <w:rsid w:val="664B543C"/>
    <w:rsid w:val="667E0CA1"/>
    <w:rsid w:val="679779C1"/>
    <w:rsid w:val="69F245A6"/>
    <w:rsid w:val="6AEF3642"/>
    <w:rsid w:val="6C271120"/>
    <w:rsid w:val="6C3A5DCB"/>
    <w:rsid w:val="6CF601B2"/>
    <w:rsid w:val="6E6F0CFB"/>
    <w:rsid w:val="701F65B4"/>
    <w:rsid w:val="7169499C"/>
    <w:rsid w:val="719F2BB3"/>
    <w:rsid w:val="73330B52"/>
    <w:rsid w:val="735D2B86"/>
    <w:rsid w:val="755E7E66"/>
    <w:rsid w:val="78ED4D73"/>
    <w:rsid w:val="7A1F2D79"/>
    <w:rsid w:val="7B2568EC"/>
    <w:rsid w:val="7C9320CC"/>
    <w:rsid w:val="7D176E32"/>
    <w:rsid w:val="7D73087E"/>
    <w:rsid w:val="7DF173EA"/>
    <w:rsid w:val="7DFC0FAD"/>
    <w:rsid w:val="7DFE5F27"/>
    <w:rsid w:val="7E7D6249"/>
    <w:rsid w:val="7F153F7D"/>
    <w:rsid w:val="7F47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paragraph" w:styleId="11">
    <w:name w:val="Quote"/>
    <w:basedOn w:val="1"/>
    <w:next w:val="1"/>
    <w:link w:val="12"/>
    <w:qFormat/>
    <w:uiPriority w:val="29"/>
    <w:pPr>
      <w:widowControl/>
      <w:spacing w:after="200" w:line="276" w:lineRule="auto"/>
      <w:jc w:val="left"/>
    </w:pPr>
    <w:rPr>
      <w:rFonts w:asciiTheme="minorHAnsi" w:hAnsiTheme="minorHAnsi" w:eastAsiaTheme="minorEastAsia" w:cstheme="minorBidi"/>
      <w:i/>
      <w:iCs/>
      <w:color w:val="000000" w:themeColor="text1"/>
      <w:kern w:val="0"/>
      <w:sz w:val="22"/>
      <w:szCs w:val="22"/>
      <w14:textFill>
        <w14:solidFill>
          <w14:schemeClr w14:val="tx1"/>
        </w14:solidFill>
      </w14:textFill>
    </w:rPr>
  </w:style>
  <w:style w:type="character" w:customStyle="1" w:styleId="12">
    <w:name w:val="引用 字符"/>
    <w:basedOn w:val="7"/>
    <w:link w:val="11"/>
    <w:qFormat/>
    <w:uiPriority w:val="29"/>
    <w:rPr>
      <w:i/>
      <w:iCs/>
      <w:color w:val="000000" w:themeColor="text1"/>
      <w:kern w:val="0"/>
      <w:sz w:val="22"/>
      <w14:textFill>
        <w14:solidFill>
          <w14:schemeClr w14:val="tx1"/>
        </w14:solidFill>
      </w14:textFill>
    </w:rPr>
  </w:style>
  <w:style w:type="character" w:customStyle="1" w:styleId="13">
    <w:name w:val="批注框文本 字符"/>
    <w:basedOn w:val="7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table" w:customStyle="1" w:styleId="14">
    <w:name w:val="网格型3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15"/>
    <w:basedOn w:val="7"/>
    <w:qFormat/>
    <w:uiPriority w:val="0"/>
    <w:rPr>
      <w:rFonts w:hint="default" w:ascii="ˎ̥" w:hAnsi="ˎ̥"/>
      <w:sz w:val="20"/>
      <w:szCs w:val="20"/>
    </w:rPr>
  </w:style>
  <w:style w:type="paragraph" w:customStyle="1" w:styleId="16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6.xml"/><Relationship Id="rId7" Type="http://schemas.openxmlformats.org/officeDocument/2006/relationships/footer" Target="footer5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8AF2CD-205A-B84A-BCA4-898304850A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802</Words>
  <Characters>4578</Characters>
  <Lines>38</Lines>
  <Paragraphs>10</Paragraphs>
  <TotalTime>2</TotalTime>
  <ScaleCrop>false</ScaleCrop>
  <LinksUpToDate>false</LinksUpToDate>
  <CharactersWithSpaces>5370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2019-09-01T06:36:00Z</dcterms:created>
  <dc:creator>admin</dc:creator>
  <cp:lastModifiedBy>Jingjie</cp:lastModifiedBy>
  <cp:lastPrinted>2018-04-25T08:34:00Z</cp:lastPrinted>
  <dcterms:modified xsi:type="dcterms:W3CDTF">2019-09-07T08:23:48Z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