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introduction"/>
    <w:p>
      <w:pPr>
        <w:pStyle w:val="Heading1"/>
      </w:pPr>
      <w:r>
        <w:t xml:space="preserve">Introduction</w:t>
      </w:r>
    </w:p>
    <w:bookmarkStart w:id="22" w:name="principe-et-définitions"/>
    <w:p>
      <w:pPr>
        <w:pStyle w:val="Heading2"/>
      </w:pPr>
      <w:r>
        <w:t xml:space="preserve">Principe et définitions</w:t>
      </w:r>
    </w:p>
    <w:p>
      <w:pPr>
        <w:pStyle w:val="FirstParagraph"/>
      </w:pPr>
      <w:r>
        <w:t xml:space="preserve">Toute modélisation part d’une question de la forme :</w:t>
      </w:r>
    </w:p>
    <w:p>
      <w:pPr>
        <w:pStyle w:val="BodyText"/>
      </w:pPr>
      <w:r>
        <w:rPr>
          <w:b/>
          <w:bCs/>
        </w:rPr>
        <w:t xml:space="preserve">Quel est l’impact de X sur Y étant donné Z ?</w:t>
      </w:r>
    </w:p>
    <w:p>
      <w:pPr>
        <w:pStyle w:val="BodyText"/>
      </w:pPr>
      <w:r>
        <w:t xml:space="preserve">dans laquelle :</w:t>
      </w:r>
    </w:p>
    <w:p>
      <w:pPr>
        <w:numPr>
          <w:ilvl w:val="0"/>
          <w:numId w:val="1001"/>
        </w:numPr>
      </w:pPr>
      <w:r>
        <w:t xml:space="preserve">X définit l’ensemble des scénarios que l’on souhaite explorer</w:t>
      </w:r>
    </w:p>
    <w:p>
      <w:pPr>
        <w:numPr>
          <w:ilvl w:val="0"/>
          <w:numId w:val="1001"/>
        </w:numPr>
      </w:pPr>
      <w:r>
        <w:t xml:space="preserve">Y l’ensemble des indicateurs que l’on souhaite observer comme réponse aux différents scénarios</w:t>
      </w:r>
    </w:p>
    <w:p>
      <w:pPr>
        <w:numPr>
          <w:ilvl w:val="0"/>
          <w:numId w:val="1001"/>
        </w:numPr>
      </w:pPr>
      <w:r>
        <w:t xml:space="preserve">Z le contexte de la question</w:t>
      </w:r>
    </w:p>
    <w:bookmarkStart w:id="20" w:name="concepts-fondamentaux"/>
    <w:p>
      <w:pPr>
        <w:pStyle w:val="Heading3"/>
      </w:pPr>
      <w:r>
        <w:t xml:space="preserve">Concepts fondamentaux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Système</w:t>
      </w:r>
      <w:r>
        <w:t xml:space="preserve"> </w:t>
      </w:r>
      <w:r>
        <w:t xml:space="preserve">: Système structuré en entités et processus</w:t>
      </w:r>
    </w:p>
    <w:p>
      <w:pPr>
        <w:pStyle w:val="FirstParagraph"/>
      </w:pPr>
      <w:r>
        <w:rPr>
          <w:b/>
          <w:bCs/>
        </w:rPr>
        <w:t xml:space="preserve">Types d’attributs</w:t>
      </w:r>
      <w:r>
        <w:t xml:space="preserve"> </w:t>
      </w:r>
      <w:r>
        <w:t xml:space="preserve">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parametres</w:t>
      </w:r>
      <w:r>
        <w:t xml:space="preserve"> </w:t>
      </w:r>
      <w:r>
        <w:t xml:space="preserve">: dont la valeur ne varie pas au fil de la simulation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variables_etat</w:t>
      </w:r>
      <w:r>
        <w:t xml:space="preserve"> </w:t>
      </w:r>
      <w:r>
        <w:t xml:space="preserve">: dont la simulation fait varier la valeur au fil du temps</w:t>
      </w:r>
    </w:p>
    <w:p>
      <w:pPr>
        <w:pStyle w:val="FirstParagraph"/>
      </w:pPr>
      <w:r>
        <w:rPr>
          <w:b/>
          <w:bCs/>
        </w:rPr>
        <w:t xml:space="preserve">Portée des attributs</w:t>
      </w:r>
      <w:r>
        <w:t xml:space="preserve"> </w:t>
      </w:r>
      <w:r>
        <w:t xml:space="preserve">:</w:t>
      </w:r>
    </w:p>
    <w:p>
      <w:pPr>
        <w:numPr>
          <w:ilvl w:val="0"/>
          <w:numId w:val="1004"/>
        </w:numPr>
      </w:pPr>
      <w:r>
        <w:t xml:space="preserve">globaux : partagés par tout le système (nous avons choisi de les décrire dans l’entité « système »)</w:t>
      </w:r>
    </w:p>
    <w:p>
      <w:pPr>
        <w:numPr>
          <w:ilvl w:val="0"/>
          <w:numId w:val="1004"/>
        </w:numPr>
      </w:pPr>
      <w:r>
        <w:t xml:space="preserve">locaux : partagés par entités de même type</w:t>
      </w:r>
    </w:p>
    <w:p>
      <w:pPr>
        <w:numPr>
          <w:ilvl w:val="0"/>
          <w:numId w:val="1004"/>
        </w:numPr>
      </w:pPr>
      <w:r>
        <w:t xml:space="preserve">individuels : spécifiques à chaque entité</w:t>
      </w:r>
    </w:p>
    <w:bookmarkEnd w:id="20"/>
    <w:bookmarkStart w:id="21" w:name="relations-questions-modèle"/>
    <w:p>
      <w:pPr>
        <w:pStyle w:val="Heading3"/>
      </w:pPr>
      <w:r>
        <w:t xml:space="preserve">Relations questions-modèle</w:t>
      </w:r>
    </w:p>
    <w:p>
      <w:pPr>
        <w:pStyle w:val="FirstParagraph"/>
      </w:pPr>
      <w:r>
        <w:rPr>
          <w:b/>
          <w:bCs/>
        </w:rPr>
        <w:t xml:space="preserve">Formalisation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X ⊆ A, Z ⊆ A, X ∩ Z = ∅, X ∪ Z = A</w:t>
      </w:r>
    </w:p>
    <w:p>
      <w:pPr>
        <w:pStyle w:val="SourceCode"/>
      </w:pPr>
      <w:r>
        <w:rPr>
          <w:rStyle w:val="VerbatimChar"/>
        </w:rPr>
        <w:t xml:space="preserve">X est un sous-ensemble des attributs (de A)</w:t>
      </w:r>
    </w:p>
    <w:p>
      <w:pPr>
        <w:pStyle w:val="SourceCode"/>
      </w:pPr>
      <w:r>
        <w:rPr>
          <w:rStyle w:val="VerbatimChar"/>
        </w:rPr>
        <w:t xml:space="preserve">Z est un sous-ensemble des attributs disjoint de X</w:t>
      </w:r>
    </w:p>
    <w:p>
      <w:pPr>
        <w:pStyle w:val="SourceCode"/>
      </w:pPr>
      <w:r>
        <w:rPr>
          <w:rStyle w:val="VerbatimChar"/>
        </w:rPr>
        <w:t xml:space="preserve">X union Z = A</w:t>
      </w:r>
    </w:p>
    <w:p>
      <w:pPr>
        <w:pStyle w:val="SourceCode"/>
      </w:pPr>
      <w:r>
        <w:rPr>
          <w:rStyle w:val="VerbatimChar"/>
        </w:rPr>
        <w:t xml:space="preserve">Y est calculé à partir des attributs</w:t>
      </w:r>
    </w:p>
    <w:p>
      <w:pPr>
        <w:pStyle w:val="FirstParagraph"/>
      </w:pPr>
      <w:r>
        <w:rPr>
          <w:b/>
          <w:bCs/>
        </w:rPr>
        <w:t xml:space="preserve">Implication</w:t>
      </w:r>
      <w:r>
        <w:t xml:space="preserve"> </w:t>
      </w:r>
      <w:r>
        <w:t xml:space="preserve">: Un choix différent de X et Z permet de répondre à d’autres questions avec le même modèle On peut donc imaginer l’ensemble des questions auxquelles un même modèle peut répondre.</w:t>
      </w:r>
    </w:p>
    <w:bookmarkEnd w:id="21"/>
    <w:bookmarkEnd w:id="22"/>
    <w:bookmarkStart w:id="35" w:name="le-modèle"/>
    <w:p>
      <w:pPr>
        <w:pStyle w:val="Heading2"/>
      </w:pPr>
      <w:r>
        <w:t xml:space="preserve">Le modèle</w:t>
      </w:r>
    </w:p>
    <w:p>
      <w:pPr>
        <w:pStyle w:val="FirstParagraph"/>
      </w:pPr>
      <w:r>
        <w:t xml:space="preserve">La question retenue pour le modèle est :</w:t>
      </w:r>
    </w:p>
    <w:p>
      <w:pPr>
        <w:pStyle w:val="BodyText"/>
      </w:pPr>
      <w:r>
        <w:rPr>
          <w:b/>
          <w:bCs/>
        </w:rPr>
        <w:t xml:space="preserve">Quel est l’impact des schémas de gestion et des facteurs exogènes sur la durabilité des ressources naturelles ?</w:t>
      </w:r>
    </w:p>
    <w:p>
      <w:pPr>
        <w:pStyle w:val="BodyText"/>
      </w:pPr>
      <w:r>
        <w:rPr>
          <w:b/>
          <w:bCs/>
        </w:rPr>
        <w:t xml:space="preserve">Domaine</w:t>
      </w:r>
      <w:r>
        <w:t xml:space="preserve"> </w:t>
      </w:r>
      <w:r>
        <w:t xml:space="preserve">: socio-écosystème agricole</w:t>
      </w:r>
    </w:p>
    <w:p>
      <w:pPr>
        <w:pStyle w:val="BodyText"/>
      </w:pPr>
      <w:r>
        <w:rPr>
          <w:b/>
          <w:bCs/>
        </w:rPr>
        <w:t xml:space="preserve">Échelle</w:t>
      </w:r>
      <w:r>
        <w:t xml:space="preserve"> </w:t>
      </w:r>
      <w:r>
        <w:t xml:space="preserve">: territoriale</w:t>
      </w:r>
    </w:p>
    <w:bookmarkStart w:id="29" w:name="représentations-graphiques"/>
    <w:p>
      <w:pPr>
        <w:pStyle w:val="Heading3"/>
      </w:pPr>
      <w:r>
        <w:t xml:space="preserve">Représentations graphiques</w:t>
      </w:r>
    </w:p>
    <w:p>
      <w:pPr>
        <w:pStyle w:val="FirstParagraph"/>
      </w:pPr>
      <w:r>
        <w:drawing>
          <wp:inline>
            <wp:extent cx="5334000" cy="281247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Users/tingo/source/repos/tingourosanogo/CIM-PIM_Transformation/CIM-PIM_Transformation/project_root/src/input/diagrammes/question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2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1</w:t>
      </w:r>
      <w:r>
        <w:t xml:space="preserve"> </w:t>
      </w:r>
      <w:r>
        <w:t xml:space="preserve">: Question de recherche schématisée</w:t>
      </w:r>
    </w:p>
    <w:p>
      <w:pPr>
        <w:pStyle w:val="BodyText"/>
      </w:pPr>
      <w:r>
        <w:t xml:space="preserve">Sur la flèche diagonale, on représente qu’une combinaison (X) de schémas de gestion et de facteurs impacte les stocks.</w:t>
      </w:r>
      <w:r>
        <w:t xml:space="preserve"> </w:t>
      </w:r>
      <w:r>
        <w:t xml:space="preserve">En bas à droite, les stocks sont des quantités de ressource pour différents usages (par les humains, les animaux, les plantes et autres processus biophysiques).</w:t>
      </w:r>
      <w:r>
        <w:t xml:space="preserve"> </w:t>
      </w:r>
      <w:r>
        <w:t xml:space="preserve">Au milieu en bas, un porteur de ressource est composé de divers stocks et met en œuvre une dynamique qui utilise des stocks comme ressources et produits des stocks.</w:t>
      </w:r>
      <w:r>
        <w:t xml:space="preserve"> </w:t>
      </w:r>
      <w:r>
        <w:t xml:space="preserve">A gauche, les schémas de gestion sont des ensembles de schémas de gestion, mis-en-oeuvre par un acteur (sujet). On distingue les schémas de gestion individuels des</w:t>
      </w:r>
      <w:r>
        <w:t xml:space="preserve"> </w:t>
      </w:r>
      <w:r>
        <w:t xml:space="preserve">schémas de gestion collectif mis-en-oeuvre par les auteurs correspondant. Dans notre cas, les acteurs individuels sont des exploitations; les acteurs collectifs sont des villages.</w:t>
      </w:r>
      <w:r>
        <w:t xml:space="preserve"> </w:t>
      </w:r>
      <w:r>
        <w:t xml:space="preserve">Au milieu en haut, les facteurs exogènes sont un ensemble de facteurs, un facteur pouvant être comme suit</w:t>
      </w:r>
    </w:p>
    <w:p>
      <w:pPr>
        <w:pStyle w:val="BodyText"/>
      </w:pPr>
      <w:r>
        <w:drawing>
          <wp:inline>
            <wp:extent cx="5334000" cy="235401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Users/tingo/source/repos/tingourosanogo/CIM-PIM_Transformation/CIM-PIM_Transformation/project_root/src/input/diagrammes/facteur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2</w:t>
      </w:r>
      <w:r>
        <w:t xml:space="preserve"> </w:t>
      </w:r>
      <w:r>
        <w:t xml:space="preserve">: Facteurs exogènes</w:t>
      </w:r>
    </w:p>
    <w:p>
      <w:pPr>
        <w:pStyle w:val="BodyText"/>
      </w:pPr>
      <w:r>
        <w:t xml:space="preserve">Les facteurs exogènes sont un ensemble de facteurs influençant</w:t>
      </w:r>
      <w:r>
        <w:t xml:space="preserve"> </w:t>
      </w:r>
      <w:r>
        <w:t xml:space="preserve">le système sans être contrôlés par les acteurs.</w:t>
      </w:r>
    </w:p>
    <w:bookmarkEnd w:id="29"/>
    <w:bookmarkStart w:id="33" w:name="composants-principaux"/>
    <w:p>
      <w:pPr>
        <w:pStyle w:val="Heading3"/>
      </w:pPr>
      <w:r>
        <w:t xml:space="preserve">Composants principaux</w:t>
      </w:r>
    </w:p>
    <w:bookmarkStart w:id="30" w:name="porteurs_ressources"/>
    <w:p>
      <w:pPr>
        <w:pStyle w:val="Heading4"/>
      </w:pPr>
      <w:r>
        <w:t xml:space="preserve">Porteurs_Ressources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 </w:t>
      </w:r>
      <w:r>
        <w:t xml:space="preserve">: Composés de divers stocks et mettent en œuvre des dynamiques</w:t>
      </w:r>
    </w:p>
    <w:p>
      <w:pPr>
        <w:pStyle w:val="BodyText"/>
      </w:pPr>
      <w:r>
        <w:rPr>
          <w:b/>
          <w:bCs/>
        </w:rPr>
        <w:t xml:space="preserve">Rôle</w:t>
      </w:r>
      <w:r>
        <w:t xml:space="preserve"> </w:t>
      </w:r>
      <w:r>
        <w:t xml:space="preserve">: Utilisent des stocks comme ressources et produisent des stocks</w:t>
      </w:r>
    </w:p>
    <w:bookmarkEnd w:id="30"/>
    <w:bookmarkStart w:id="31" w:name="schemas_gestion"/>
    <w:p>
      <w:pPr>
        <w:pStyle w:val="Heading4"/>
      </w:pPr>
      <w:r>
        <w:t xml:space="preserve">Schemas_Gestion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 </w:t>
      </w:r>
      <w:r>
        <w:t xml:space="preserve">: Ensembles de schémas de gestion mis en œuvre par des acteurs</w:t>
      </w:r>
    </w:p>
    <w:p>
      <w:pPr>
        <w:pStyle w:val="BodyText"/>
      </w:pPr>
      <w:r>
        <w:rPr>
          <w:b/>
          <w:bCs/>
        </w:rPr>
        <w:t xml:space="preserve">Types</w:t>
      </w:r>
      <w:r>
        <w:t xml:space="preserve"> </w:t>
      </w:r>
      <w:r>
        <w:t xml:space="preserve">:</w:t>
      </w:r>
    </w:p>
    <w:p>
      <w:pPr>
        <w:numPr>
          <w:ilvl w:val="0"/>
          <w:numId w:val="1005"/>
        </w:numPr>
      </w:pPr>
      <w:r>
        <w:t xml:space="preserve">individuels : par exploitation</w:t>
      </w:r>
    </w:p>
    <w:p>
      <w:pPr>
        <w:numPr>
          <w:ilvl w:val="0"/>
          <w:numId w:val="1005"/>
        </w:numPr>
      </w:pPr>
      <w:r>
        <w:t xml:space="preserve">collectifs : par village</w:t>
      </w:r>
    </w:p>
    <w:bookmarkEnd w:id="31"/>
    <w:bookmarkStart w:id="32" w:name="stocks"/>
    <w:p>
      <w:pPr>
        <w:pStyle w:val="Heading4"/>
      </w:pPr>
      <w:r>
        <w:t xml:space="preserve">Stocks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 </w:t>
      </w:r>
      <w:r>
        <w:t xml:space="preserve">: Quantités de ressources pour différents usages</w:t>
      </w:r>
    </w:p>
    <w:p>
      <w:pPr>
        <w:pStyle w:val="BodyText"/>
      </w:pPr>
      <w:r>
        <w:rPr>
          <w:b/>
          <w:bCs/>
        </w:rPr>
        <w:t xml:space="preserve">Usages</w:t>
      </w:r>
      <w:r>
        <w:t xml:space="preserve"> </w:t>
      </w:r>
      <w:r>
        <w:t xml:space="preserve">:</w:t>
      </w:r>
    </w:p>
    <w:p>
      <w:pPr>
        <w:numPr>
          <w:ilvl w:val="0"/>
          <w:numId w:val="1006"/>
        </w:numPr>
      </w:pPr>
      <w:r>
        <w:t xml:space="preserve">humains</w:t>
      </w:r>
    </w:p>
    <w:p>
      <w:pPr>
        <w:numPr>
          <w:ilvl w:val="0"/>
          <w:numId w:val="1006"/>
        </w:numPr>
      </w:pPr>
      <w:r>
        <w:t xml:space="preserve">animaux</w:t>
      </w:r>
    </w:p>
    <w:p>
      <w:pPr>
        <w:numPr>
          <w:ilvl w:val="0"/>
          <w:numId w:val="1006"/>
        </w:numPr>
      </w:pPr>
      <w:r>
        <w:t xml:space="preserve">plantes</w:t>
      </w:r>
    </w:p>
    <w:p>
      <w:pPr>
        <w:numPr>
          <w:ilvl w:val="0"/>
          <w:numId w:val="1006"/>
        </w:numPr>
      </w:pPr>
      <w:r>
        <w:t xml:space="preserve">processus biophysiques</w:t>
      </w:r>
    </w:p>
    <w:bookmarkEnd w:id="32"/>
    <w:bookmarkEnd w:id="33"/>
    <w:bookmarkStart w:id="34" w:name="acteurs-du-système"/>
    <w:p>
      <w:pPr>
        <w:pStyle w:val="Heading3"/>
      </w:pPr>
      <w:r>
        <w:t xml:space="preserve">Acteurs du système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Individuels</w:t>
      </w:r>
      <w:r>
        <w:t xml:space="preserve"> </w:t>
      </w:r>
      <w:r>
        <w:t xml:space="preserve">: exploitations agricoles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Collectifs</w:t>
      </w:r>
      <w:r>
        <w:t xml:space="preserve"> </w:t>
      </w:r>
      <w:r>
        <w:t xml:space="preserve">: villages, coopératives</w:t>
      </w:r>
    </w:p>
    <w:bookmarkEnd w:id="34"/>
    <w:bookmarkEnd w:id="35"/>
    <w:bookmarkStart w:id="36" w:name="contextualisation"/>
    <w:p>
      <w:pPr>
        <w:pStyle w:val="Heading2"/>
      </w:pPr>
      <w:r>
        <w:t xml:space="preserve">Contextualisation</w:t>
      </w:r>
    </w:p>
    <w:p>
      <w:pPr>
        <w:pStyle w:val="FirstParagraph"/>
      </w:pPr>
      <w:r>
        <w:rPr>
          <w:b/>
          <w:bCs/>
        </w:rPr>
        <w:t xml:space="preserve">Domaine d’application</w:t>
      </w:r>
      <w:r>
        <w:t xml:space="preserve"> </w:t>
      </w:r>
      <w:r>
        <w:t xml:space="preserve">: agroécologie, gestion des ressources naturelles</w:t>
      </w:r>
    </w:p>
    <w:p>
      <w:pPr>
        <w:pStyle w:val="BodyText"/>
      </w:pPr>
      <w:r>
        <w:rPr>
          <w:b/>
          <w:bCs/>
        </w:rPr>
        <w:t xml:space="preserve">Pertinence scientifique</w:t>
      </w:r>
      <w:r>
        <w:t xml:space="preserve"> </w:t>
      </w:r>
      <w:r>
        <w:t xml:space="preserve">: Modélisation des interactions complexes entre pratiques de gestion</w:t>
      </w:r>
      <w:r>
        <w:t xml:space="preserve"> </w:t>
      </w:r>
      <w:r>
        <w:t xml:space="preserve">et dynamiques des ressources dans un contexte de changement global</w:t>
      </w:r>
    </w:p>
    <w:p>
      <w:pPr>
        <w:pStyle w:val="BodyText"/>
      </w:pPr>
      <w:r>
        <w:rPr>
          <w:b/>
          <w:bCs/>
        </w:rPr>
        <w:t xml:space="preserve">Public cible</w:t>
      </w:r>
      <w:r>
        <w:t xml:space="preserve"> </w:t>
      </w:r>
      <w:r>
        <w:t xml:space="preserve">:</w:t>
      </w:r>
      <w:r>
        <w:t xml:space="preserve"> </w:t>
      </w:r>
      <w:r>
        <w:t xml:space="preserve">- décideurs politiques</w:t>
      </w:r>
      <w:r>
        <w:t xml:space="preserve"> </w:t>
      </w:r>
      <w:r>
        <w:t xml:space="preserve">- chercheurs en socio-écosystèmes</w:t>
      </w:r>
      <w:r>
        <w:t xml:space="preserve"> </w:t>
      </w:r>
      <w:r>
        <w:t xml:space="preserve">- acteurs territoriaux</w:t>
      </w:r>
    </w:p>
    <w:bookmarkEnd w:id="36"/>
    <w:bookmarkEnd w:id="37"/>
    <w:bookmarkStart w:id="136" w:name="structure-et-dynamique"/>
    <w:p>
      <w:pPr>
        <w:pStyle w:val="Heading1"/>
      </w:pPr>
      <w:r>
        <w:t xml:space="preserve">Structure et dynamique</w:t>
      </w:r>
    </w:p>
    <w:bookmarkStart w:id="42" w:name="entité-actor"/>
    <w:p>
      <w:pPr>
        <w:pStyle w:val="Heading2"/>
      </w:pPr>
      <w:r>
        <w:t xml:space="preserve">Entité : Actor</w:t>
      </w:r>
    </w:p>
    <w:bookmarkStart w:id="38" w:name="documentation"/>
    <w:p>
      <w:pPr>
        <w:pStyle w:val="Heading3"/>
      </w:pPr>
      <w:r>
        <w:t xml:space="preserve">Documentation</w:t>
      </w:r>
    </w:p>
    <w:p>
      <w:pPr>
        <w:pStyle w:val="FirstParagraph"/>
      </w:pPr>
      <w:r>
        <w:rPr>
          <w:i/>
          <w:iCs/>
        </w:rPr>
        <w:t xml:space="preserve">Description à compléter</w:t>
      </w:r>
    </w:p>
    <w:bookmarkEnd w:id="38"/>
    <w:bookmarkStart w:id="39" w:name="attributs"/>
    <w:p>
      <w:pPr>
        <w:pStyle w:val="Heading3"/>
      </w:pPr>
      <w:r>
        <w:t xml:space="preserve">Attributs</w:t>
      </w:r>
    </w:p>
    <w:p>
      <w:pPr>
        <w:pStyle w:val="FirstParagraph"/>
      </w:pPr>
      <w:r>
        <w:rPr>
          <w:b/>
          <w:bCs/>
        </w:rPr>
        <w:t xml:space="preserve">Attributs partagés (fixes)</w:t>
      </w:r>
    </w:p>
    <w:p>
      <w:pPr>
        <w:pStyle w:val="BodyText"/>
      </w:pPr>
      <w:r>
        <w:t xml:space="preserve">Les attributs dont la valeur est la même pour toutes les instances et fixe dans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Variables partagées</w:t>
      </w:r>
    </w:p>
    <w:p>
      <w:pPr>
        <w:pStyle w:val="BodyText"/>
      </w:pPr>
      <w:r>
        <w:t xml:space="preserve">Les variables dont la valeur est la même pour toutes les instances et évolue au cours de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Attributs individuels</w:t>
      </w:r>
    </w:p>
    <w:p>
      <w:pPr>
        <w:pStyle w:val="BodyText"/>
      </w:pPr>
      <w:r>
        <w:t xml:space="preserve">Les attributs dont la valeur est différente pour chaque instance et évolue au cours de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Variables individuelles (fixes)</w:t>
      </w:r>
    </w:p>
    <w:p>
      <w:pPr>
        <w:pStyle w:val="BodyText"/>
      </w:pPr>
      <w:r>
        <w:t xml:space="preserve">Les attributs dont la valeur est différente pour chaque instance et fixe dans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</w:tr>
    </w:tbl>
    <w:bookmarkEnd w:id="39"/>
    <w:bookmarkStart w:id="40" w:name="questions-ouvertes"/>
    <w:p>
      <w:pPr>
        <w:pStyle w:val="Heading3"/>
      </w:pPr>
      <w:r>
        <w:t xml:space="preserve">Questions ouvertes</w:t>
      </w:r>
    </w:p>
    <w:p>
      <w:pPr>
        <w:pStyle w:val="FirstParagraph"/>
      </w:pPr>
      <w:r>
        <w:rPr>
          <w:i/>
          <w:iCs/>
        </w:rPr>
        <w:t xml:space="preserve">Liste des points à discuter.</w:t>
      </w:r>
    </w:p>
    <w:p>
      <w:pPr>
        <w:pStyle w:val="BodyText"/>
      </w:pPr>
      <w:r>
        <w:rPr>
          <w:i/>
          <w:iCs/>
        </w:rPr>
        <w:t xml:space="preserve">Section vide : à compléter manuellement</w:t>
      </w:r>
    </w:p>
    <w:bookmarkEnd w:id="40"/>
    <w:bookmarkStart w:id="41" w:name="dynamiques"/>
    <w:p>
      <w:pPr>
        <w:pStyle w:val="Heading3"/>
      </w:pPr>
      <w:r>
        <w:t xml:space="preserve">Dynamiques</w:t>
      </w:r>
    </w:p>
    <w:p>
      <w:pPr>
        <w:pStyle w:val="FirstParagraph"/>
      </w:pPr>
      <w:r>
        <w:rPr>
          <w:i/>
          <w:iCs/>
        </w:rPr>
        <w:t xml:space="preserve">Section vide : à compléter manuellement</w:t>
      </w:r>
    </w:p>
    <w:bookmarkEnd w:id="41"/>
    <w:bookmarkEnd w:id="42"/>
    <w:bookmarkStart w:id="54" w:name="entité-individualactor"/>
    <w:p>
      <w:pPr>
        <w:pStyle w:val="Heading2"/>
      </w:pPr>
      <w:r>
        <w:t xml:space="preserve">Entité : IndividualActor</w:t>
      </w:r>
    </w:p>
    <w:bookmarkStart w:id="43" w:name="documentation-1"/>
    <w:p>
      <w:pPr>
        <w:pStyle w:val="Heading3"/>
      </w:pPr>
      <w:r>
        <w:t xml:space="preserve">Documentation</w:t>
      </w:r>
    </w:p>
    <w:p>
      <w:pPr>
        <w:pStyle w:val="FirstParagraph"/>
      </w:pPr>
      <w:r>
        <w:rPr>
          <w:i/>
          <w:iCs/>
        </w:rPr>
        <w:t xml:space="preserve">Description à compléter</w:t>
      </w:r>
    </w:p>
    <w:bookmarkEnd w:id="43"/>
    <w:bookmarkStart w:id="44" w:name="attributs-1"/>
    <w:p>
      <w:pPr>
        <w:pStyle w:val="Heading3"/>
      </w:pPr>
      <w:r>
        <w:t xml:space="preserve">Attributs</w:t>
      </w:r>
    </w:p>
    <w:p>
      <w:pPr>
        <w:pStyle w:val="FirstParagraph"/>
      </w:pPr>
      <w:r>
        <w:rPr>
          <w:b/>
          <w:bCs/>
        </w:rPr>
        <w:t xml:space="preserve">Attributs partagés (fixes)</w:t>
      </w:r>
    </w:p>
    <w:p>
      <w:pPr>
        <w:pStyle w:val="BodyText"/>
      </w:pPr>
      <w:r>
        <w:t xml:space="preserve">Les attributs dont la valeur est la même pour toutes les instances et fixe dans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Variables partagées</w:t>
      </w:r>
    </w:p>
    <w:p>
      <w:pPr>
        <w:pStyle w:val="BodyText"/>
      </w:pPr>
      <w:r>
        <w:t xml:space="preserve">Les variables dont la valeur est la même pour toutes les instances et évolue au cours de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Attributs individuels</w:t>
      </w:r>
    </w:p>
    <w:p>
      <w:pPr>
        <w:pStyle w:val="BodyText"/>
      </w:pPr>
      <w:r>
        <w:t xml:space="preserve">Les attributs dont la valeur est différente pour chaque instance et évolue au cours de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Variables individuelles (fixes)</w:t>
      </w:r>
    </w:p>
    <w:p>
      <w:pPr>
        <w:pStyle w:val="BodyText"/>
      </w:pPr>
      <w:r>
        <w:t xml:space="preserve">Les attributs dont la valeur est différente pour chaque instance et fixe dans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bookmarkEnd w:id="44"/>
    <w:bookmarkStart w:id="45" w:name="questions-ouvertes-1"/>
    <w:p>
      <w:pPr>
        <w:pStyle w:val="Heading3"/>
      </w:pPr>
      <w:r>
        <w:t xml:space="preserve">Questions ouvertes</w:t>
      </w:r>
    </w:p>
    <w:p>
      <w:pPr>
        <w:pStyle w:val="FirstParagraph"/>
      </w:pPr>
      <w:r>
        <w:rPr>
          <w:i/>
          <w:iCs/>
        </w:rPr>
        <w:t xml:space="preserve">Liste des points à discuter.</w:t>
      </w:r>
    </w:p>
    <w:p>
      <w:pPr>
        <w:pStyle w:val="BodyText"/>
      </w:pPr>
      <w:r>
        <w:rPr>
          <w:i/>
          <w:iCs/>
        </w:rPr>
        <w:t xml:space="preserve">Section vide : à compléter manuellement</w:t>
      </w:r>
    </w:p>
    <w:bookmarkEnd w:id="45"/>
    <w:bookmarkStart w:id="53" w:name="dynamiques-1"/>
    <w:p>
      <w:pPr>
        <w:pStyle w:val="Heading3"/>
      </w:pPr>
      <w:r>
        <w:t xml:space="preserve">Dynamiques</w:t>
      </w:r>
    </w:p>
    <w:bookmarkStart w:id="52" w:name="processus-manageresource"/>
    <w:p>
      <w:pPr>
        <w:pStyle w:val="Heading4"/>
      </w:pPr>
      <w:r>
        <w:rPr>
          <w:i/>
          <w:iCs/>
        </w:rPr>
        <w:t xml:space="preserve">Processus: manageResource</w:t>
      </w:r>
    </w:p>
    <w:bookmarkStart w:id="46" w:name="documentation-2"/>
    <w:p>
      <w:pPr>
        <w:pStyle w:val="Heading5"/>
      </w:pPr>
      <w:r>
        <w:t xml:space="preserve">Documentation :</w:t>
      </w:r>
    </w:p>
    <w:p>
      <w:pPr>
        <w:pStyle w:val="FirstParagraph"/>
      </w:pPr>
      <w:r>
        <w:rPr>
          <w:i/>
          <w:iCs/>
        </w:rPr>
        <w:t xml:space="preserve">Description à compléter</w:t>
      </w:r>
    </w:p>
    <w:bookmarkEnd w:id="46"/>
    <w:bookmarkStart w:id="47" w:name="attributs-2"/>
    <w:p>
      <w:pPr>
        <w:pStyle w:val="Heading5"/>
      </w:pPr>
      <w:r>
        <w:t xml:space="preserve">Attributs</w:t>
      </w:r>
    </w:p>
    <w:p>
      <w:pPr>
        <w:pStyle w:val="FirstParagraph"/>
      </w:pPr>
      <w:r>
        <w:t xml:space="preserve">Le processus dépend des variables suivantes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 d’état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Définition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t xml:space="preserve">Le processus agit sur les variables suivantes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 d’état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Définition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t xml:space="preserve">et dépend des paramètres suivants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Définition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bookmarkEnd w:id="47"/>
    <w:bookmarkStart w:id="50" w:name="comportement"/>
    <w:p>
      <w:pPr>
        <w:pStyle w:val="Heading5"/>
      </w:pPr>
      <w:r>
        <w:t xml:space="preserve">Comportement</w:t>
      </w:r>
    </w:p>
    <w:p>
      <w:pPr>
        <w:pStyle w:val="FirstParagraph"/>
      </w:pPr>
      <w:r>
        <w:rPr>
          <w:i/>
          <w:iCs/>
        </w:rPr>
        <w:t xml:space="preserve">Description détaillée du processus avec, éventuellement des sous-processus, des équations, des diagrammes d’état ou d’activité (UML), etc.</w:t>
      </w:r>
    </w:p>
    <w:bookmarkStart w:id="48" w:name="équation-a-compléter"/>
    <w:p>
      <w:pPr>
        <w:pStyle w:val="Heading6"/>
      </w:pPr>
      <w:r>
        <w:t xml:space="preserve">Équation :</w:t>
      </w:r>
      <w:r>
        <w:t xml:space="preserve"> </w:t>
      </w:r>
      <w:r>
        <w:rPr>
          <w:i/>
          <w:iCs/>
        </w:rPr>
        <w:t xml:space="preserve">A compléter</w:t>
      </w:r>
    </w:p>
    <w:bookmarkEnd w:id="48"/>
    <w:bookmarkStart w:id="49" w:name="diagramme-a-compléter"/>
    <w:p>
      <w:pPr>
        <w:pStyle w:val="Heading6"/>
      </w:pPr>
      <w:r>
        <w:t xml:space="preserve">Diagramme :</w:t>
      </w:r>
      <w:r>
        <w:t xml:space="preserve"> </w:t>
      </w:r>
      <w:r>
        <w:rPr>
          <w:i/>
          <w:iCs/>
        </w:rPr>
        <w:t xml:space="preserve">A compléter</w:t>
      </w:r>
    </w:p>
    <w:bookmarkEnd w:id="49"/>
    <w:bookmarkEnd w:id="50"/>
    <w:bookmarkStart w:id="51" w:name="code"/>
    <w:p>
      <w:pPr>
        <w:pStyle w:val="Heading5"/>
      </w:pPr>
      <w:r>
        <w:t xml:space="preserve">Code</w:t>
      </w:r>
    </w:p>
    <w:p>
      <w:pPr>
        <w:pStyle w:val="FirstParagraph"/>
      </w:pPr>
      <w:r>
        <w:rPr>
          <w:i/>
          <w:iCs/>
        </w:rPr>
        <w:t xml:space="preserve">Le code ou pseudo-code s’il existe pour ceux qui peuvent le comprendre.</w:t>
      </w:r>
    </w:p>
    <w:p>
      <w:pPr>
        <w:pStyle w:val="BodyText"/>
      </w:pPr>
      <w:r>
        <w:rPr>
          <w:i/>
          <w:iCs/>
        </w:rPr>
        <w:t xml:space="preserve">A compléter</w:t>
      </w:r>
    </w:p>
    <w:bookmarkEnd w:id="51"/>
    <w:bookmarkEnd w:id="52"/>
    <w:bookmarkEnd w:id="53"/>
    <w:bookmarkEnd w:id="54"/>
    <w:bookmarkStart w:id="59" w:name="entité-resource"/>
    <w:p>
      <w:pPr>
        <w:pStyle w:val="Heading2"/>
      </w:pPr>
      <w:r>
        <w:t xml:space="preserve">Entité : Resource</w:t>
      </w:r>
    </w:p>
    <w:bookmarkStart w:id="55" w:name="documentation-3"/>
    <w:p>
      <w:pPr>
        <w:pStyle w:val="Heading3"/>
      </w:pPr>
      <w:r>
        <w:t xml:space="preserve">Documentation</w:t>
      </w:r>
    </w:p>
    <w:p>
      <w:pPr>
        <w:pStyle w:val="FirstParagraph"/>
      </w:pPr>
      <w:r>
        <w:rPr>
          <w:i/>
          <w:iCs/>
        </w:rPr>
        <w:t xml:space="preserve">Description à compléter</w:t>
      </w:r>
    </w:p>
    <w:bookmarkEnd w:id="55"/>
    <w:bookmarkStart w:id="56" w:name="attributs-3"/>
    <w:p>
      <w:pPr>
        <w:pStyle w:val="Heading3"/>
      </w:pPr>
      <w:r>
        <w:t xml:space="preserve">Attributs</w:t>
      </w:r>
    </w:p>
    <w:p>
      <w:pPr>
        <w:pStyle w:val="FirstParagraph"/>
      </w:pPr>
      <w:r>
        <w:rPr>
          <w:b/>
          <w:bCs/>
        </w:rPr>
        <w:t xml:space="preserve">Attributs partagés (fixes)</w:t>
      </w:r>
    </w:p>
    <w:p>
      <w:pPr>
        <w:pStyle w:val="BodyText"/>
      </w:pPr>
      <w:r>
        <w:t xml:space="preserve">Les attributs dont la valeur est la même pour toutes les instances et fixe dans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Variables partagées</w:t>
      </w:r>
    </w:p>
    <w:p>
      <w:pPr>
        <w:pStyle w:val="BodyText"/>
      </w:pPr>
      <w:r>
        <w:t xml:space="preserve">Les variables dont la valeur est la même pour toutes les instances et évolue au cours de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Attributs individuels</w:t>
      </w:r>
    </w:p>
    <w:p>
      <w:pPr>
        <w:pStyle w:val="BodyText"/>
      </w:pPr>
      <w:r>
        <w:t xml:space="preserve">Les attributs dont la valeur est différente pour chaque instance et évolue au cours de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Variables individuelles (fixes)</w:t>
      </w:r>
    </w:p>
    <w:p>
      <w:pPr>
        <w:pStyle w:val="BodyText"/>
      </w:pPr>
      <w:r>
        <w:t xml:space="preserve">Les attributs dont la valeur est différente pour chaque instance et fixe dans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</w:tr>
    </w:tbl>
    <w:bookmarkEnd w:id="56"/>
    <w:bookmarkStart w:id="57" w:name="questions-ouvertes-2"/>
    <w:p>
      <w:pPr>
        <w:pStyle w:val="Heading3"/>
      </w:pPr>
      <w:r>
        <w:t xml:space="preserve">Questions ouvertes</w:t>
      </w:r>
    </w:p>
    <w:p>
      <w:pPr>
        <w:pStyle w:val="FirstParagraph"/>
      </w:pPr>
      <w:r>
        <w:rPr>
          <w:i/>
          <w:iCs/>
        </w:rPr>
        <w:t xml:space="preserve">Liste des points à discuter.</w:t>
      </w:r>
    </w:p>
    <w:p>
      <w:pPr>
        <w:pStyle w:val="BodyText"/>
      </w:pPr>
      <w:r>
        <w:rPr>
          <w:i/>
          <w:iCs/>
        </w:rPr>
        <w:t xml:space="preserve">Section vide : à compléter manuellement</w:t>
      </w:r>
    </w:p>
    <w:bookmarkEnd w:id="57"/>
    <w:bookmarkStart w:id="58" w:name="dynamiques-2"/>
    <w:p>
      <w:pPr>
        <w:pStyle w:val="Heading3"/>
      </w:pPr>
      <w:r>
        <w:t xml:space="preserve">Dynamiques</w:t>
      </w:r>
    </w:p>
    <w:p>
      <w:pPr>
        <w:pStyle w:val="FirstParagraph"/>
      </w:pPr>
      <w:r>
        <w:rPr>
          <w:i/>
          <w:iCs/>
        </w:rPr>
        <w:t xml:space="preserve">Section vide : à compléter manuellement</w:t>
      </w:r>
    </w:p>
    <w:bookmarkEnd w:id="58"/>
    <w:bookmarkEnd w:id="59"/>
    <w:bookmarkStart w:id="64" w:name="entité-farmingactivity"/>
    <w:p>
      <w:pPr>
        <w:pStyle w:val="Heading2"/>
      </w:pPr>
      <w:r>
        <w:t xml:space="preserve">Entité : FarmingActivity</w:t>
      </w:r>
    </w:p>
    <w:bookmarkStart w:id="60" w:name="documentation-4"/>
    <w:p>
      <w:pPr>
        <w:pStyle w:val="Heading3"/>
      </w:pPr>
      <w:r>
        <w:t xml:space="preserve">Documentation</w:t>
      </w:r>
    </w:p>
    <w:p>
      <w:pPr>
        <w:pStyle w:val="FirstParagraph"/>
      </w:pPr>
      <w:r>
        <w:rPr>
          <w:i/>
          <w:iCs/>
        </w:rPr>
        <w:t xml:space="preserve">Description à compléter</w:t>
      </w:r>
    </w:p>
    <w:bookmarkEnd w:id="60"/>
    <w:bookmarkStart w:id="61" w:name="attributs-4"/>
    <w:p>
      <w:pPr>
        <w:pStyle w:val="Heading3"/>
      </w:pPr>
      <w:r>
        <w:t xml:space="preserve">Attributs</w:t>
      </w:r>
    </w:p>
    <w:p>
      <w:pPr>
        <w:pStyle w:val="FirstParagraph"/>
      </w:pPr>
      <w:r>
        <w:rPr>
          <w:b/>
          <w:bCs/>
        </w:rPr>
        <w:t xml:space="preserve">Attributs partagés (fixes)</w:t>
      </w:r>
    </w:p>
    <w:p>
      <w:pPr>
        <w:pStyle w:val="BodyText"/>
      </w:pPr>
      <w:r>
        <w:t xml:space="preserve">Les attributs dont la valeur est la même pour toutes les instances et fixe dans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Variables partagées</w:t>
      </w:r>
    </w:p>
    <w:p>
      <w:pPr>
        <w:pStyle w:val="BodyText"/>
      </w:pPr>
      <w:r>
        <w:t xml:space="preserve">Les variables dont la valeur est la même pour toutes les instances et évolue au cours de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Attributs individuels</w:t>
      </w:r>
    </w:p>
    <w:p>
      <w:pPr>
        <w:pStyle w:val="BodyText"/>
      </w:pPr>
      <w:r>
        <w:t xml:space="preserve">Les attributs dont la valeur est différente pour chaque instance et évolue au cours de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Variables individuelles (fixes)</w:t>
      </w:r>
    </w:p>
    <w:p>
      <w:pPr>
        <w:pStyle w:val="BodyText"/>
      </w:pPr>
      <w:r>
        <w:t xml:space="preserve">Les attributs dont la valeur est différente pour chaque instance et fixe dans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startDate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endDate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</w:tbl>
    <w:bookmarkEnd w:id="61"/>
    <w:bookmarkStart w:id="62" w:name="questions-ouvertes-3"/>
    <w:p>
      <w:pPr>
        <w:pStyle w:val="Heading3"/>
      </w:pPr>
      <w:r>
        <w:t xml:space="preserve">Questions ouvertes</w:t>
      </w:r>
    </w:p>
    <w:p>
      <w:pPr>
        <w:pStyle w:val="FirstParagraph"/>
      </w:pPr>
      <w:r>
        <w:rPr>
          <w:i/>
          <w:iCs/>
        </w:rPr>
        <w:t xml:space="preserve">Liste des points à discuter.</w:t>
      </w:r>
    </w:p>
    <w:p>
      <w:pPr>
        <w:pStyle w:val="BodyText"/>
      </w:pPr>
      <w:r>
        <w:rPr>
          <w:i/>
          <w:iCs/>
        </w:rPr>
        <w:t xml:space="preserve">Section vide : à compléter manuellement</w:t>
      </w:r>
    </w:p>
    <w:bookmarkEnd w:id="62"/>
    <w:bookmarkStart w:id="63" w:name="dynamiques-3"/>
    <w:p>
      <w:pPr>
        <w:pStyle w:val="Heading3"/>
      </w:pPr>
      <w:r>
        <w:t xml:space="preserve">Dynamiques</w:t>
      </w:r>
    </w:p>
    <w:p>
      <w:pPr>
        <w:pStyle w:val="FirstParagraph"/>
      </w:pPr>
      <w:r>
        <w:rPr>
          <w:i/>
          <w:iCs/>
        </w:rPr>
        <w:t xml:space="preserve">Section vide : à compléter manuellement</w:t>
      </w:r>
    </w:p>
    <w:bookmarkEnd w:id="63"/>
    <w:bookmarkEnd w:id="64"/>
    <w:bookmarkStart w:id="83" w:name="entité-livestock"/>
    <w:p>
      <w:pPr>
        <w:pStyle w:val="Heading2"/>
      </w:pPr>
      <w:r>
        <w:t xml:space="preserve">Entité : Livestock</w:t>
      </w:r>
    </w:p>
    <w:bookmarkStart w:id="65" w:name="documentation-5"/>
    <w:p>
      <w:pPr>
        <w:pStyle w:val="Heading3"/>
      </w:pPr>
      <w:r>
        <w:t xml:space="preserve">Documentation</w:t>
      </w:r>
    </w:p>
    <w:p>
      <w:pPr>
        <w:pStyle w:val="FirstParagraph"/>
      </w:pPr>
      <w:r>
        <w:rPr>
          <w:i/>
          <w:iCs/>
        </w:rPr>
        <w:t xml:space="preserve">Description à compléter</w:t>
      </w:r>
    </w:p>
    <w:bookmarkEnd w:id="65"/>
    <w:bookmarkStart w:id="66" w:name="attributs-5"/>
    <w:p>
      <w:pPr>
        <w:pStyle w:val="Heading3"/>
      </w:pPr>
      <w:r>
        <w:t xml:space="preserve">Attributs</w:t>
      </w:r>
    </w:p>
    <w:p>
      <w:pPr>
        <w:pStyle w:val="FirstParagraph"/>
      </w:pPr>
      <w:r>
        <w:rPr>
          <w:b/>
          <w:bCs/>
        </w:rPr>
        <w:t xml:space="preserve">Attributs partagés (fixes)</w:t>
      </w:r>
    </w:p>
    <w:p>
      <w:pPr>
        <w:pStyle w:val="BodyText"/>
      </w:pPr>
      <w:r>
        <w:t xml:space="preserve">Les attributs dont la valeur est la même pour toutes les instances et fixe dans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Variables partagées</w:t>
      </w:r>
    </w:p>
    <w:p>
      <w:pPr>
        <w:pStyle w:val="BodyText"/>
      </w:pPr>
      <w:r>
        <w:t xml:space="preserve">Les variables dont la valeur est la même pour toutes les instances et évolue au cours de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Attributs individuels</w:t>
      </w:r>
    </w:p>
    <w:p>
      <w:pPr>
        <w:pStyle w:val="BodyText"/>
      </w:pPr>
      <w:r>
        <w:t xml:space="preserve">Les attributs dont la valeur est différente pour chaque instance et évolue au cours de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Variables individuelles (fixes)</w:t>
      </w:r>
    </w:p>
    <w:p>
      <w:pPr>
        <w:pStyle w:val="BodyText"/>
      </w:pPr>
      <w:r>
        <w:t xml:space="preserve">Les attributs dont la valeur est différente pour chaque instance et fixe dans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herdSize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</w:tr>
    </w:tbl>
    <w:bookmarkEnd w:id="66"/>
    <w:bookmarkStart w:id="67" w:name="questions-ouvertes-4"/>
    <w:p>
      <w:pPr>
        <w:pStyle w:val="Heading3"/>
      </w:pPr>
      <w:r>
        <w:t xml:space="preserve">Questions ouvertes</w:t>
      </w:r>
    </w:p>
    <w:p>
      <w:pPr>
        <w:pStyle w:val="FirstParagraph"/>
      </w:pPr>
      <w:r>
        <w:rPr>
          <w:i/>
          <w:iCs/>
        </w:rPr>
        <w:t xml:space="preserve">Liste des points à discuter.</w:t>
      </w:r>
    </w:p>
    <w:p>
      <w:pPr>
        <w:pStyle w:val="BodyText"/>
      </w:pPr>
      <w:r>
        <w:rPr>
          <w:i/>
          <w:iCs/>
        </w:rPr>
        <w:t xml:space="preserve">Section vide : à compléter manuellement</w:t>
      </w:r>
    </w:p>
    <w:bookmarkEnd w:id="67"/>
    <w:bookmarkStart w:id="82" w:name="dynamiques-4"/>
    <w:p>
      <w:pPr>
        <w:pStyle w:val="Heading3"/>
      </w:pPr>
      <w:r>
        <w:t xml:space="preserve">Dynamiques</w:t>
      </w:r>
    </w:p>
    <w:bookmarkStart w:id="74" w:name="processus-producemeat"/>
    <w:p>
      <w:pPr>
        <w:pStyle w:val="Heading4"/>
      </w:pPr>
      <w:r>
        <w:rPr>
          <w:i/>
          <w:iCs/>
        </w:rPr>
        <w:t xml:space="preserve">Processus: produceMeat</w:t>
      </w:r>
    </w:p>
    <w:bookmarkStart w:id="68" w:name="documentation-6"/>
    <w:p>
      <w:pPr>
        <w:pStyle w:val="Heading5"/>
      </w:pPr>
      <w:r>
        <w:t xml:space="preserve">Documentation :</w:t>
      </w:r>
    </w:p>
    <w:p>
      <w:pPr>
        <w:pStyle w:val="FirstParagraph"/>
      </w:pPr>
      <w:r>
        <w:rPr>
          <w:i/>
          <w:iCs/>
        </w:rPr>
        <w:t xml:space="preserve">Description à compléter</w:t>
      </w:r>
    </w:p>
    <w:bookmarkEnd w:id="68"/>
    <w:bookmarkStart w:id="69" w:name="attributs-6"/>
    <w:p>
      <w:pPr>
        <w:pStyle w:val="Heading5"/>
      </w:pPr>
      <w:r>
        <w:t xml:space="preserve">Attributs</w:t>
      </w:r>
    </w:p>
    <w:p>
      <w:pPr>
        <w:pStyle w:val="FirstParagraph"/>
      </w:pPr>
      <w:r>
        <w:t xml:space="preserve">Le processus dépend des variables suivantes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 d’état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Définition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t xml:space="preserve">Le processus agit sur les variables suivantes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 d’état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Définition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t xml:space="preserve">et dépend des paramètres suivants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Définition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bookmarkEnd w:id="69"/>
    <w:bookmarkStart w:id="72" w:name="comportement-1"/>
    <w:p>
      <w:pPr>
        <w:pStyle w:val="Heading5"/>
      </w:pPr>
      <w:r>
        <w:t xml:space="preserve">Comportement</w:t>
      </w:r>
    </w:p>
    <w:p>
      <w:pPr>
        <w:pStyle w:val="FirstParagraph"/>
      </w:pPr>
      <w:r>
        <w:rPr>
          <w:i/>
          <w:iCs/>
        </w:rPr>
        <w:t xml:space="preserve">Description détaillée du processus avec, éventuellement des sous-processus, des équations, des diagrammes d’état ou d’activité (UML), etc.</w:t>
      </w:r>
    </w:p>
    <w:bookmarkStart w:id="70" w:name="équation-a-compléter-1"/>
    <w:p>
      <w:pPr>
        <w:pStyle w:val="Heading6"/>
      </w:pPr>
      <w:r>
        <w:t xml:space="preserve">Équation :</w:t>
      </w:r>
      <w:r>
        <w:t xml:space="preserve"> </w:t>
      </w:r>
      <w:r>
        <w:rPr>
          <w:i/>
          <w:iCs/>
        </w:rPr>
        <w:t xml:space="preserve">A compléter</w:t>
      </w:r>
    </w:p>
    <w:bookmarkEnd w:id="70"/>
    <w:bookmarkStart w:id="71" w:name="diagramme-a-compléter-1"/>
    <w:p>
      <w:pPr>
        <w:pStyle w:val="Heading6"/>
      </w:pPr>
      <w:r>
        <w:t xml:space="preserve">Diagramme :</w:t>
      </w:r>
      <w:r>
        <w:t xml:space="preserve"> </w:t>
      </w:r>
      <w:r>
        <w:rPr>
          <w:i/>
          <w:iCs/>
        </w:rPr>
        <w:t xml:space="preserve">A compléter</w:t>
      </w:r>
    </w:p>
    <w:bookmarkEnd w:id="71"/>
    <w:bookmarkEnd w:id="72"/>
    <w:bookmarkStart w:id="73" w:name="code-1"/>
    <w:p>
      <w:pPr>
        <w:pStyle w:val="Heading5"/>
      </w:pPr>
      <w:r>
        <w:t xml:space="preserve">Code</w:t>
      </w:r>
    </w:p>
    <w:p>
      <w:pPr>
        <w:pStyle w:val="FirstParagraph"/>
      </w:pPr>
      <w:r>
        <w:rPr>
          <w:i/>
          <w:iCs/>
        </w:rPr>
        <w:t xml:space="preserve">Le code ou pseudo-code s’il existe pour ceux qui peuvent le comprendre.</w:t>
      </w:r>
    </w:p>
    <w:p>
      <w:pPr>
        <w:pStyle w:val="BodyText"/>
      </w:pPr>
      <w:r>
        <w:rPr>
          <w:i/>
          <w:iCs/>
        </w:rPr>
        <w:t xml:space="preserve">A compléter</w:t>
      </w:r>
    </w:p>
    <w:bookmarkEnd w:id="73"/>
    <w:bookmarkEnd w:id="74"/>
    <w:bookmarkStart w:id="81" w:name="processus-producemilk"/>
    <w:p>
      <w:pPr>
        <w:pStyle w:val="Heading4"/>
      </w:pPr>
      <w:r>
        <w:rPr>
          <w:i/>
          <w:iCs/>
        </w:rPr>
        <w:t xml:space="preserve">Processus: produceMilk</w:t>
      </w:r>
    </w:p>
    <w:bookmarkStart w:id="75" w:name="documentation-7"/>
    <w:p>
      <w:pPr>
        <w:pStyle w:val="Heading5"/>
      </w:pPr>
      <w:r>
        <w:t xml:space="preserve">Documentation :</w:t>
      </w:r>
    </w:p>
    <w:p>
      <w:pPr>
        <w:pStyle w:val="FirstParagraph"/>
      </w:pPr>
      <w:r>
        <w:rPr>
          <w:i/>
          <w:iCs/>
        </w:rPr>
        <w:t xml:space="preserve">Description à compléter</w:t>
      </w:r>
    </w:p>
    <w:bookmarkEnd w:id="75"/>
    <w:bookmarkStart w:id="76" w:name="attributs-7"/>
    <w:p>
      <w:pPr>
        <w:pStyle w:val="Heading5"/>
      </w:pPr>
      <w:r>
        <w:t xml:space="preserve">Attributs</w:t>
      </w:r>
    </w:p>
    <w:p>
      <w:pPr>
        <w:pStyle w:val="FirstParagraph"/>
      </w:pPr>
      <w:r>
        <w:t xml:space="preserve">Le processus dépend des variables suivantes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 d’état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Définition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t xml:space="preserve">Le processus agit sur les variables suivantes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 d’état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Définition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t xml:space="preserve">et dépend des paramètres suivants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Définition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bookmarkEnd w:id="76"/>
    <w:bookmarkStart w:id="79" w:name="comportement-2"/>
    <w:p>
      <w:pPr>
        <w:pStyle w:val="Heading5"/>
      </w:pPr>
      <w:r>
        <w:t xml:space="preserve">Comportement</w:t>
      </w:r>
    </w:p>
    <w:p>
      <w:pPr>
        <w:pStyle w:val="FirstParagraph"/>
      </w:pPr>
      <w:r>
        <w:rPr>
          <w:i/>
          <w:iCs/>
        </w:rPr>
        <w:t xml:space="preserve">Description détaillée du processus avec, éventuellement des sous-processus, des équations, des diagrammes d’état ou d’activité (UML), etc.</w:t>
      </w:r>
    </w:p>
    <w:bookmarkStart w:id="77" w:name="équation-a-compléter-2"/>
    <w:p>
      <w:pPr>
        <w:pStyle w:val="Heading6"/>
      </w:pPr>
      <w:r>
        <w:t xml:space="preserve">Équation :</w:t>
      </w:r>
      <w:r>
        <w:t xml:space="preserve"> </w:t>
      </w:r>
      <w:r>
        <w:rPr>
          <w:i/>
          <w:iCs/>
        </w:rPr>
        <w:t xml:space="preserve">A compléter</w:t>
      </w:r>
    </w:p>
    <w:bookmarkEnd w:id="77"/>
    <w:bookmarkStart w:id="78" w:name="diagramme-a-compléter-2"/>
    <w:p>
      <w:pPr>
        <w:pStyle w:val="Heading6"/>
      </w:pPr>
      <w:r>
        <w:t xml:space="preserve">Diagramme :</w:t>
      </w:r>
      <w:r>
        <w:t xml:space="preserve"> </w:t>
      </w:r>
      <w:r>
        <w:rPr>
          <w:i/>
          <w:iCs/>
        </w:rPr>
        <w:t xml:space="preserve">A compléter</w:t>
      </w:r>
    </w:p>
    <w:bookmarkEnd w:id="78"/>
    <w:bookmarkEnd w:id="79"/>
    <w:bookmarkStart w:id="80" w:name="code-2"/>
    <w:p>
      <w:pPr>
        <w:pStyle w:val="Heading5"/>
      </w:pPr>
      <w:r>
        <w:t xml:space="preserve">Code</w:t>
      </w:r>
    </w:p>
    <w:p>
      <w:pPr>
        <w:pStyle w:val="FirstParagraph"/>
      </w:pPr>
      <w:r>
        <w:rPr>
          <w:i/>
          <w:iCs/>
        </w:rPr>
        <w:t xml:space="preserve">Le code ou pseudo-code s’il existe pour ceux qui peuvent le comprendre.</w:t>
      </w:r>
    </w:p>
    <w:p>
      <w:pPr>
        <w:pStyle w:val="BodyText"/>
      </w:pPr>
      <w:r>
        <w:rPr>
          <w:i/>
          <w:iCs/>
        </w:rPr>
        <w:t xml:space="preserve">A compléter</w:t>
      </w:r>
    </w:p>
    <w:bookmarkEnd w:id="80"/>
    <w:bookmarkEnd w:id="81"/>
    <w:bookmarkEnd w:id="82"/>
    <w:bookmarkEnd w:id="83"/>
    <w:bookmarkStart w:id="95" w:name="entité-plant"/>
    <w:p>
      <w:pPr>
        <w:pStyle w:val="Heading2"/>
      </w:pPr>
      <w:r>
        <w:t xml:space="preserve">Entité : Plant</w:t>
      </w:r>
    </w:p>
    <w:bookmarkStart w:id="84" w:name="documentation-8"/>
    <w:p>
      <w:pPr>
        <w:pStyle w:val="Heading3"/>
      </w:pPr>
      <w:r>
        <w:t xml:space="preserve">Documentation</w:t>
      </w:r>
    </w:p>
    <w:p>
      <w:pPr>
        <w:pStyle w:val="FirstParagraph"/>
      </w:pPr>
      <w:r>
        <w:rPr>
          <w:i/>
          <w:iCs/>
        </w:rPr>
        <w:t xml:space="preserve">Description à compléter</w:t>
      </w:r>
    </w:p>
    <w:bookmarkEnd w:id="84"/>
    <w:bookmarkStart w:id="85" w:name="attributs-8"/>
    <w:p>
      <w:pPr>
        <w:pStyle w:val="Heading3"/>
      </w:pPr>
      <w:r>
        <w:t xml:space="preserve">Attributs</w:t>
      </w:r>
    </w:p>
    <w:p>
      <w:pPr>
        <w:pStyle w:val="FirstParagraph"/>
      </w:pPr>
      <w:r>
        <w:rPr>
          <w:b/>
          <w:bCs/>
        </w:rPr>
        <w:t xml:space="preserve">Attributs partagés (fixes)</w:t>
      </w:r>
    </w:p>
    <w:p>
      <w:pPr>
        <w:pStyle w:val="BodyText"/>
      </w:pPr>
      <w:r>
        <w:t xml:space="preserve">Les attributs dont la valeur est la même pour toutes les instances et fixe dans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Variables partagées</w:t>
      </w:r>
    </w:p>
    <w:p>
      <w:pPr>
        <w:pStyle w:val="BodyText"/>
      </w:pPr>
      <w:r>
        <w:t xml:space="preserve">Les variables dont la valeur est la même pour toutes les instances et évolue au cours de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Attributs individuels</w:t>
      </w:r>
    </w:p>
    <w:p>
      <w:pPr>
        <w:pStyle w:val="BodyText"/>
      </w:pPr>
      <w:r>
        <w:t xml:space="preserve">Les attributs dont la valeur est différente pour chaque instance et évolue au cours de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Variables individuelles (fixes)</w:t>
      </w:r>
    </w:p>
    <w:p>
      <w:pPr>
        <w:pStyle w:val="BodyText"/>
      </w:pPr>
      <w:r>
        <w:t xml:space="preserve">Les attributs dont la valeur est différente pour chaque instance et fixe dans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species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biomass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</w:tr>
    </w:tbl>
    <w:bookmarkEnd w:id="85"/>
    <w:bookmarkStart w:id="86" w:name="questions-ouvertes-5"/>
    <w:p>
      <w:pPr>
        <w:pStyle w:val="Heading3"/>
      </w:pPr>
      <w:r>
        <w:t xml:space="preserve">Questions ouvertes</w:t>
      </w:r>
    </w:p>
    <w:p>
      <w:pPr>
        <w:pStyle w:val="FirstParagraph"/>
      </w:pPr>
      <w:r>
        <w:rPr>
          <w:i/>
          <w:iCs/>
        </w:rPr>
        <w:t xml:space="preserve">Liste des points à discuter.</w:t>
      </w:r>
    </w:p>
    <w:p>
      <w:pPr>
        <w:pStyle w:val="BodyText"/>
      </w:pPr>
      <w:r>
        <w:rPr>
          <w:i/>
          <w:iCs/>
        </w:rPr>
        <w:t xml:space="preserve">Section vide : à compléter manuellement</w:t>
      </w:r>
    </w:p>
    <w:bookmarkEnd w:id="86"/>
    <w:bookmarkStart w:id="94" w:name="dynamiques-5"/>
    <w:p>
      <w:pPr>
        <w:pStyle w:val="Heading3"/>
      </w:pPr>
      <w:r>
        <w:t xml:space="preserve">Dynamiques</w:t>
      </w:r>
    </w:p>
    <w:bookmarkStart w:id="93" w:name="processus-absorbnutrients"/>
    <w:p>
      <w:pPr>
        <w:pStyle w:val="Heading4"/>
      </w:pPr>
      <w:r>
        <w:rPr>
          <w:i/>
          <w:iCs/>
        </w:rPr>
        <w:t xml:space="preserve">Processus: absorbNutrients</w:t>
      </w:r>
    </w:p>
    <w:bookmarkStart w:id="87" w:name="documentation-9"/>
    <w:p>
      <w:pPr>
        <w:pStyle w:val="Heading5"/>
      </w:pPr>
      <w:r>
        <w:t xml:space="preserve">Documentation :</w:t>
      </w:r>
    </w:p>
    <w:p>
      <w:pPr>
        <w:pStyle w:val="FirstParagraph"/>
      </w:pPr>
      <w:r>
        <w:rPr>
          <w:i/>
          <w:iCs/>
        </w:rPr>
        <w:t xml:space="preserve">Description à compléter</w:t>
      </w:r>
    </w:p>
    <w:bookmarkEnd w:id="87"/>
    <w:bookmarkStart w:id="88" w:name="attributs-9"/>
    <w:p>
      <w:pPr>
        <w:pStyle w:val="Heading5"/>
      </w:pPr>
      <w:r>
        <w:t xml:space="preserve">Attributs</w:t>
      </w:r>
    </w:p>
    <w:p>
      <w:pPr>
        <w:pStyle w:val="FirstParagraph"/>
      </w:pPr>
      <w:r>
        <w:t xml:space="preserve">Le processus dépend des variables suivantes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 d’état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Définition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t xml:space="preserve">Le processus agit sur les variables suivantes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 d’état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Définition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t xml:space="preserve">et dépend des paramètres suivants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Définition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bookmarkEnd w:id="88"/>
    <w:bookmarkStart w:id="91" w:name="comportement-3"/>
    <w:p>
      <w:pPr>
        <w:pStyle w:val="Heading5"/>
      </w:pPr>
      <w:r>
        <w:t xml:space="preserve">Comportement</w:t>
      </w:r>
    </w:p>
    <w:p>
      <w:pPr>
        <w:pStyle w:val="FirstParagraph"/>
      </w:pPr>
      <w:r>
        <w:rPr>
          <w:i/>
          <w:iCs/>
        </w:rPr>
        <w:t xml:space="preserve">Description détaillée du processus avec, éventuellement des sous-processus, des équations, des diagrammes d’état ou d’activité (UML), etc.</w:t>
      </w:r>
    </w:p>
    <w:bookmarkStart w:id="89" w:name="équation-a-compléter-3"/>
    <w:p>
      <w:pPr>
        <w:pStyle w:val="Heading6"/>
      </w:pPr>
      <w:r>
        <w:t xml:space="preserve">Équation :</w:t>
      </w:r>
      <w:r>
        <w:t xml:space="preserve"> </w:t>
      </w:r>
      <w:r>
        <w:rPr>
          <w:i/>
          <w:iCs/>
        </w:rPr>
        <w:t xml:space="preserve">A compléter</w:t>
      </w:r>
    </w:p>
    <w:bookmarkEnd w:id="89"/>
    <w:bookmarkStart w:id="90" w:name="diagramme-a-compléter-3"/>
    <w:p>
      <w:pPr>
        <w:pStyle w:val="Heading6"/>
      </w:pPr>
      <w:r>
        <w:t xml:space="preserve">Diagramme :</w:t>
      </w:r>
      <w:r>
        <w:t xml:space="preserve"> </w:t>
      </w:r>
      <w:r>
        <w:rPr>
          <w:i/>
          <w:iCs/>
        </w:rPr>
        <w:t xml:space="preserve">A compléter</w:t>
      </w:r>
    </w:p>
    <w:bookmarkEnd w:id="90"/>
    <w:bookmarkEnd w:id="91"/>
    <w:bookmarkStart w:id="92" w:name="code-3"/>
    <w:p>
      <w:pPr>
        <w:pStyle w:val="Heading5"/>
      </w:pPr>
      <w:r>
        <w:t xml:space="preserve">Code</w:t>
      </w:r>
    </w:p>
    <w:p>
      <w:pPr>
        <w:pStyle w:val="FirstParagraph"/>
      </w:pPr>
      <w:r>
        <w:rPr>
          <w:i/>
          <w:iCs/>
        </w:rPr>
        <w:t xml:space="preserve">Le code ou pseudo-code s’il existe pour ceux qui peuvent le comprendre.</w:t>
      </w:r>
    </w:p>
    <w:p>
      <w:pPr>
        <w:pStyle w:val="BodyText"/>
      </w:pPr>
      <w:r>
        <w:rPr>
          <w:i/>
          <w:iCs/>
        </w:rPr>
        <w:t xml:space="preserve">A compléter</w:t>
      </w:r>
    </w:p>
    <w:bookmarkEnd w:id="92"/>
    <w:bookmarkEnd w:id="93"/>
    <w:bookmarkEnd w:id="94"/>
    <w:bookmarkEnd w:id="95"/>
    <w:bookmarkStart w:id="100" w:name="entité-product"/>
    <w:p>
      <w:pPr>
        <w:pStyle w:val="Heading2"/>
      </w:pPr>
      <w:r>
        <w:t xml:space="preserve">Entité : Product</w:t>
      </w:r>
    </w:p>
    <w:bookmarkStart w:id="96" w:name="documentation-10"/>
    <w:p>
      <w:pPr>
        <w:pStyle w:val="Heading3"/>
      </w:pPr>
      <w:r>
        <w:t xml:space="preserve">Documentation</w:t>
      </w:r>
    </w:p>
    <w:p>
      <w:pPr>
        <w:pStyle w:val="FirstParagraph"/>
      </w:pPr>
      <w:r>
        <w:rPr>
          <w:i/>
          <w:iCs/>
        </w:rPr>
        <w:t xml:space="preserve">Description à compléter</w:t>
      </w:r>
    </w:p>
    <w:bookmarkEnd w:id="96"/>
    <w:bookmarkStart w:id="97" w:name="attributs-10"/>
    <w:p>
      <w:pPr>
        <w:pStyle w:val="Heading3"/>
      </w:pPr>
      <w:r>
        <w:t xml:space="preserve">Attributs</w:t>
      </w:r>
    </w:p>
    <w:p>
      <w:pPr>
        <w:pStyle w:val="FirstParagraph"/>
      </w:pPr>
      <w:r>
        <w:rPr>
          <w:b/>
          <w:bCs/>
        </w:rPr>
        <w:t xml:space="preserve">Attributs partagés (fixes)</w:t>
      </w:r>
    </w:p>
    <w:p>
      <w:pPr>
        <w:pStyle w:val="BodyText"/>
      </w:pPr>
      <w:r>
        <w:t xml:space="preserve">Les attributs dont la valeur est la même pour toutes les instances et fixe dans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Variables partagées</w:t>
      </w:r>
    </w:p>
    <w:p>
      <w:pPr>
        <w:pStyle w:val="BodyText"/>
      </w:pPr>
      <w:r>
        <w:t xml:space="preserve">Les variables dont la valeur est la même pour toutes les instances et évolue au cours de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Attributs individuels</w:t>
      </w:r>
    </w:p>
    <w:p>
      <w:pPr>
        <w:pStyle w:val="BodyText"/>
      </w:pPr>
      <w:r>
        <w:t xml:space="preserve">Les attributs dont la valeur est différente pour chaque instance et évolue au cours de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Variables individuelles (fixes)</w:t>
      </w:r>
    </w:p>
    <w:p>
      <w:pPr>
        <w:pStyle w:val="BodyText"/>
      </w:pPr>
      <w:r>
        <w:t xml:space="preserve">Les attributs dont la valeur est différente pour chaque instance et fixe dans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</w:tr>
    </w:tbl>
    <w:bookmarkEnd w:id="97"/>
    <w:bookmarkStart w:id="98" w:name="questions-ouvertes-6"/>
    <w:p>
      <w:pPr>
        <w:pStyle w:val="Heading3"/>
      </w:pPr>
      <w:r>
        <w:t xml:space="preserve">Questions ouvertes</w:t>
      </w:r>
    </w:p>
    <w:p>
      <w:pPr>
        <w:pStyle w:val="FirstParagraph"/>
      </w:pPr>
      <w:r>
        <w:rPr>
          <w:i/>
          <w:iCs/>
        </w:rPr>
        <w:t xml:space="preserve">Liste des points à discuter.</w:t>
      </w:r>
    </w:p>
    <w:p>
      <w:pPr>
        <w:pStyle w:val="BodyText"/>
      </w:pPr>
      <w:r>
        <w:rPr>
          <w:i/>
          <w:iCs/>
        </w:rPr>
        <w:t xml:space="preserve">Section vide : à compléter manuellement</w:t>
      </w:r>
    </w:p>
    <w:bookmarkEnd w:id="98"/>
    <w:bookmarkStart w:id="99" w:name="dynamiques-6"/>
    <w:p>
      <w:pPr>
        <w:pStyle w:val="Heading3"/>
      </w:pPr>
      <w:r>
        <w:t xml:space="preserve">Dynamiques</w:t>
      </w:r>
    </w:p>
    <w:p>
      <w:pPr>
        <w:pStyle w:val="FirstParagraph"/>
      </w:pPr>
      <w:r>
        <w:rPr>
          <w:i/>
          <w:iCs/>
        </w:rPr>
        <w:t xml:space="preserve">Section vide : à compléter manuellement</w:t>
      </w:r>
    </w:p>
    <w:bookmarkEnd w:id="99"/>
    <w:bookmarkEnd w:id="100"/>
    <w:bookmarkStart w:id="105" w:name="entité-meat"/>
    <w:p>
      <w:pPr>
        <w:pStyle w:val="Heading2"/>
      </w:pPr>
      <w:r>
        <w:t xml:space="preserve">Entité : Meat</w:t>
      </w:r>
    </w:p>
    <w:bookmarkStart w:id="101" w:name="documentation-11"/>
    <w:p>
      <w:pPr>
        <w:pStyle w:val="Heading3"/>
      </w:pPr>
      <w:r>
        <w:t xml:space="preserve">Documentation</w:t>
      </w:r>
    </w:p>
    <w:p>
      <w:pPr>
        <w:pStyle w:val="FirstParagraph"/>
      </w:pPr>
      <w:r>
        <w:rPr>
          <w:i/>
          <w:iCs/>
        </w:rPr>
        <w:t xml:space="preserve">Description à compléter</w:t>
      </w:r>
    </w:p>
    <w:bookmarkEnd w:id="101"/>
    <w:bookmarkStart w:id="102" w:name="attributs-11"/>
    <w:p>
      <w:pPr>
        <w:pStyle w:val="Heading3"/>
      </w:pPr>
      <w:r>
        <w:t xml:space="preserve">Attributs</w:t>
      </w:r>
    </w:p>
    <w:p>
      <w:pPr>
        <w:pStyle w:val="FirstParagraph"/>
      </w:pPr>
      <w:r>
        <w:rPr>
          <w:b/>
          <w:bCs/>
        </w:rPr>
        <w:t xml:space="preserve">Attributs partagés (fixes)</w:t>
      </w:r>
    </w:p>
    <w:p>
      <w:pPr>
        <w:pStyle w:val="BodyText"/>
      </w:pPr>
      <w:r>
        <w:t xml:space="preserve">Les attributs dont la valeur est la même pour toutes les instances et fixe dans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Variables partagées</w:t>
      </w:r>
    </w:p>
    <w:p>
      <w:pPr>
        <w:pStyle w:val="BodyText"/>
      </w:pPr>
      <w:r>
        <w:t xml:space="preserve">Les variables dont la valeur est la même pour toutes les instances et évolue au cours de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Attributs individuels</w:t>
      </w:r>
    </w:p>
    <w:p>
      <w:pPr>
        <w:pStyle w:val="BodyText"/>
      </w:pPr>
      <w:r>
        <w:t xml:space="preserve">Les attributs dont la valeur est différente pour chaque instance et évolue au cours de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Variables individuelles (fixes)</w:t>
      </w:r>
    </w:p>
    <w:p>
      <w:pPr>
        <w:pStyle w:val="BodyText"/>
      </w:pPr>
      <w:r>
        <w:t xml:space="preserve">Les attributs dont la valeur est différente pour chaque instance et fixe dans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cutType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</w:tr>
    </w:tbl>
    <w:bookmarkEnd w:id="102"/>
    <w:bookmarkStart w:id="103" w:name="questions-ouvertes-7"/>
    <w:p>
      <w:pPr>
        <w:pStyle w:val="Heading3"/>
      </w:pPr>
      <w:r>
        <w:t xml:space="preserve">Questions ouvertes</w:t>
      </w:r>
    </w:p>
    <w:p>
      <w:pPr>
        <w:pStyle w:val="FirstParagraph"/>
      </w:pPr>
      <w:r>
        <w:rPr>
          <w:i/>
          <w:iCs/>
        </w:rPr>
        <w:t xml:space="preserve">Liste des points à discuter.</w:t>
      </w:r>
    </w:p>
    <w:p>
      <w:pPr>
        <w:pStyle w:val="BodyText"/>
      </w:pPr>
      <w:r>
        <w:rPr>
          <w:i/>
          <w:iCs/>
        </w:rPr>
        <w:t xml:space="preserve">Section vide : à compléter manuellement</w:t>
      </w:r>
    </w:p>
    <w:bookmarkEnd w:id="103"/>
    <w:bookmarkStart w:id="104" w:name="dynamiques-7"/>
    <w:p>
      <w:pPr>
        <w:pStyle w:val="Heading3"/>
      </w:pPr>
      <w:r>
        <w:t xml:space="preserve">Dynamiques</w:t>
      </w:r>
    </w:p>
    <w:p>
      <w:pPr>
        <w:pStyle w:val="FirstParagraph"/>
      </w:pPr>
      <w:r>
        <w:rPr>
          <w:i/>
          <w:iCs/>
        </w:rPr>
        <w:t xml:space="preserve">Section vide : à compléter manuellement</w:t>
      </w:r>
    </w:p>
    <w:bookmarkEnd w:id="104"/>
    <w:bookmarkEnd w:id="105"/>
    <w:bookmarkStart w:id="110" w:name="entité-milk"/>
    <w:p>
      <w:pPr>
        <w:pStyle w:val="Heading2"/>
      </w:pPr>
      <w:r>
        <w:t xml:space="preserve">Entité : Milk</w:t>
      </w:r>
    </w:p>
    <w:bookmarkStart w:id="106" w:name="documentation-12"/>
    <w:p>
      <w:pPr>
        <w:pStyle w:val="Heading3"/>
      </w:pPr>
      <w:r>
        <w:t xml:space="preserve">Documentation</w:t>
      </w:r>
    </w:p>
    <w:p>
      <w:pPr>
        <w:pStyle w:val="FirstParagraph"/>
      </w:pPr>
      <w:r>
        <w:rPr>
          <w:i/>
          <w:iCs/>
        </w:rPr>
        <w:t xml:space="preserve">Description à compléter</w:t>
      </w:r>
    </w:p>
    <w:bookmarkEnd w:id="106"/>
    <w:bookmarkStart w:id="107" w:name="attributs-12"/>
    <w:p>
      <w:pPr>
        <w:pStyle w:val="Heading3"/>
      </w:pPr>
      <w:r>
        <w:t xml:space="preserve">Attributs</w:t>
      </w:r>
    </w:p>
    <w:p>
      <w:pPr>
        <w:pStyle w:val="FirstParagraph"/>
      </w:pPr>
      <w:r>
        <w:rPr>
          <w:b/>
          <w:bCs/>
        </w:rPr>
        <w:t xml:space="preserve">Attributs partagés (fixes)</w:t>
      </w:r>
    </w:p>
    <w:p>
      <w:pPr>
        <w:pStyle w:val="BodyText"/>
      </w:pPr>
      <w:r>
        <w:t xml:space="preserve">Les attributs dont la valeur est la même pour toutes les instances et fixe dans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Variables partagées</w:t>
      </w:r>
    </w:p>
    <w:p>
      <w:pPr>
        <w:pStyle w:val="BodyText"/>
      </w:pPr>
      <w:r>
        <w:t xml:space="preserve">Les variables dont la valeur est la même pour toutes les instances et évolue au cours de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Attributs individuels</w:t>
      </w:r>
    </w:p>
    <w:p>
      <w:pPr>
        <w:pStyle w:val="BodyText"/>
      </w:pPr>
      <w:r>
        <w:t xml:space="preserve">Les attributs dont la valeur est différente pour chaque instance et évolue au cours de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Variables individuelles (fixes)</w:t>
      </w:r>
    </w:p>
    <w:p>
      <w:pPr>
        <w:pStyle w:val="BodyText"/>
      </w:pPr>
      <w:r>
        <w:t xml:space="preserve">Les attributs dont la valeur est différente pour chaque instance et fixe dans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fatContent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</w:tr>
    </w:tbl>
    <w:bookmarkEnd w:id="107"/>
    <w:bookmarkStart w:id="108" w:name="questions-ouvertes-8"/>
    <w:p>
      <w:pPr>
        <w:pStyle w:val="Heading3"/>
      </w:pPr>
      <w:r>
        <w:t xml:space="preserve">Questions ouvertes</w:t>
      </w:r>
    </w:p>
    <w:p>
      <w:pPr>
        <w:pStyle w:val="FirstParagraph"/>
      </w:pPr>
      <w:r>
        <w:rPr>
          <w:i/>
          <w:iCs/>
        </w:rPr>
        <w:t xml:space="preserve">Liste des points à discuter.</w:t>
      </w:r>
    </w:p>
    <w:p>
      <w:pPr>
        <w:pStyle w:val="BodyText"/>
      </w:pPr>
      <w:r>
        <w:rPr>
          <w:i/>
          <w:iCs/>
        </w:rPr>
        <w:t xml:space="preserve">Section vide : à compléter manuellement</w:t>
      </w:r>
    </w:p>
    <w:bookmarkEnd w:id="108"/>
    <w:bookmarkStart w:id="109" w:name="dynamiques-8"/>
    <w:p>
      <w:pPr>
        <w:pStyle w:val="Heading3"/>
      </w:pPr>
      <w:r>
        <w:t xml:space="preserve">Dynamiques</w:t>
      </w:r>
    </w:p>
    <w:p>
      <w:pPr>
        <w:pStyle w:val="FirstParagraph"/>
      </w:pPr>
      <w:r>
        <w:rPr>
          <w:i/>
          <w:iCs/>
        </w:rPr>
        <w:t xml:space="preserve">Section vide : à compléter manuellement</w:t>
      </w:r>
    </w:p>
    <w:bookmarkEnd w:id="109"/>
    <w:bookmarkEnd w:id="110"/>
    <w:bookmarkStart w:id="115" w:name="entité-watersource"/>
    <w:p>
      <w:pPr>
        <w:pStyle w:val="Heading2"/>
      </w:pPr>
      <w:r>
        <w:t xml:space="preserve">Entité : WaterSource</w:t>
      </w:r>
    </w:p>
    <w:bookmarkStart w:id="111" w:name="documentation-13"/>
    <w:p>
      <w:pPr>
        <w:pStyle w:val="Heading3"/>
      </w:pPr>
      <w:r>
        <w:t xml:space="preserve">Documentation</w:t>
      </w:r>
    </w:p>
    <w:p>
      <w:pPr>
        <w:pStyle w:val="FirstParagraph"/>
      </w:pPr>
      <w:r>
        <w:rPr>
          <w:i/>
          <w:iCs/>
        </w:rPr>
        <w:t xml:space="preserve">Description à compléter</w:t>
      </w:r>
    </w:p>
    <w:bookmarkEnd w:id="111"/>
    <w:bookmarkStart w:id="112" w:name="attributs-13"/>
    <w:p>
      <w:pPr>
        <w:pStyle w:val="Heading3"/>
      </w:pPr>
      <w:r>
        <w:t xml:space="preserve">Attributs</w:t>
      </w:r>
    </w:p>
    <w:p>
      <w:pPr>
        <w:pStyle w:val="FirstParagraph"/>
      </w:pPr>
      <w:r>
        <w:rPr>
          <w:b/>
          <w:bCs/>
        </w:rPr>
        <w:t xml:space="preserve">Attributs partagés (fixes)</w:t>
      </w:r>
    </w:p>
    <w:p>
      <w:pPr>
        <w:pStyle w:val="BodyText"/>
      </w:pPr>
      <w:r>
        <w:t xml:space="preserve">Les attributs dont la valeur est la même pour toutes les instances et fixe dans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Variables partagées</w:t>
      </w:r>
    </w:p>
    <w:p>
      <w:pPr>
        <w:pStyle w:val="BodyText"/>
      </w:pPr>
      <w:r>
        <w:t xml:space="preserve">Les variables dont la valeur est la même pour toutes les instances et évolue au cours de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Attributs individuels</w:t>
      </w:r>
    </w:p>
    <w:p>
      <w:pPr>
        <w:pStyle w:val="BodyText"/>
      </w:pPr>
      <w:r>
        <w:t xml:space="preserve">Les attributs dont la valeur est différente pour chaque instance et évolue au cours de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Variables individuelles (fixes)</w:t>
      </w:r>
    </w:p>
    <w:p>
      <w:pPr>
        <w:pStyle w:val="BodyText"/>
      </w:pPr>
      <w:r>
        <w:t xml:space="preserve">Les attributs dont la valeur est différente pour chaque instance et fixe dans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capacity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</w:tr>
    </w:tbl>
    <w:bookmarkEnd w:id="112"/>
    <w:bookmarkStart w:id="113" w:name="questions-ouvertes-9"/>
    <w:p>
      <w:pPr>
        <w:pStyle w:val="Heading3"/>
      </w:pPr>
      <w:r>
        <w:t xml:space="preserve">Questions ouvertes</w:t>
      </w:r>
    </w:p>
    <w:p>
      <w:pPr>
        <w:pStyle w:val="FirstParagraph"/>
      </w:pPr>
      <w:r>
        <w:rPr>
          <w:i/>
          <w:iCs/>
        </w:rPr>
        <w:t xml:space="preserve">Liste des points à discuter.</w:t>
      </w:r>
    </w:p>
    <w:p>
      <w:pPr>
        <w:pStyle w:val="BodyText"/>
      </w:pPr>
      <w:r>
        <w:rPr>
          <w:i/>
          <w:iCs/>
        </w:rPr>
        <w:t xml:space="preserve">Section vide : à compléter manuellement</w:t>
      </w:r>
    </w:p>
    <w:bookmarkEnd w:id="113"/>
    <w:bookmarkStart w:id="114" w:name="dynamiques-9"/>
    <w:p>
      <w:pPr>
        <w:pStyle w:val="Heading3"/>
      </w:pPr>
      <w:r>
        <w:t xml:space="preserve">Dynamiques</w:t>
      </w:r>
    </w:p>
    <w:p>
      <w:pPr>
        <w:pStyle w:val="FirstParagraph"/>
      </w:pPr>
      <w:r>
        <w:rPr>
          <w:i/>
          <w:iCs/>
        </w:rPr>
        <w:t xml:space="preserve">Section vide : à compléter manuellement</w:t>
      </w:r>
    </w:p>
    <w:bookmarkEnd w:id="114"/>
    <w:bookmarkEnd w:id="115"/>
    <w:bookmarkStart w:id="120" w:name="entité-surfacewater"/>
    <w:p>
      <w:pPr>
        <w:pStyle w:val="Heading2"/>
      </w:pPr>
      <w:r>
        <w:t xml:space="preserve">Entité : SurfaceWater</w:t>
      </w:r>
    </w:p>
    <w:bookmarkStart w:id="116" w:name="documentation-14"/>
    <w:p>
      <w:pPr>
        <w:pStyle w:val="Heading3"/>
      </w:pPr>
      <w:r>
        <w:t xml:space="preserve">Documentation</w:t>
      </w:r>
    </w:p>
    <w:p>
      <w:pPr>
        <w:pStyle w:val="FirstParagraph"/>
      </w:pPr>
      <w:r>
        <w:rPr>
          <w:i/>
          <w:iCs/>
        </w:rPr>
        <w:t xml:space="preserve">Description à compléter</w:t>
      </w:r>
    </w:p>
    <w:bookmarkEnd w:id="116"/>
    <w:bookmarkStart w:id="117" w:name="attributs-14"/>
    <w:p>
      <w:pPr>
        <w:pStyle w:val="Heading3"/>
      </w:pPr>
      <w:r>
        <w:t xml:space="preserve">Attributs</w:t>
      </w:r>
    </w:p>
    <w:p>
      <w:pPr>
        <w:pStyle w:val="FirstParagraph"/>
      </w:pPr>
      <w:r>
        <w:rPr>
          <w:b/>
          <w:bCs/>
        </w:rPr>
        <w:t xml:space="preserve">Attributs partagés (fixes)</w:t>
      </w:r>
    </w:p>
    <w:p>
      <w:pPr>
        <w:pStyle w:val="BodyText"/>
      </w:pPr>
      <w:r>
        <w:t xml:space="preserve">Les attributs dont la valeur est la même pour toutes les instances et fixe dans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Variables partagées</w:t>
      </w:r>
    </w:p>
    <w:p>
      <w:pPr>
        <w:pStyle w:val="BodyText"/>
      </w:pPr>
      <w:r>
        <w:t xml:space="preserve">Les variables dont la valeur est la même pour toutes les instances et évolue au cours de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Attributs individuels</w:t>
      </w:r>
    </w:p>
    <w:p>
      <w:pPr>
        <w:pStyle w:val="BodyText"/>
      </w:pPr>
      <w:r>
        <w:t xml:space="preserve">Les attributs dont la valeur est différente pour chaque instance et évolue au cours de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Variables individuelles (fixes)</w:t>
      </w:r>
    </w:p>
    <w:p>
      <w:pPr>
        <w:pStyle w:val="BodyText"/>
      </w:pPr>
      <w:r>
        <w:t xml:space="preserve">Les attributs dont la valeur est différente pour chaque instance et fixe dans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bookmarkEnd w:id="117"/>
    <w:bookmarkStart w:id="118" w:name="questions-ouvertes-10"/>
    <w:p>
      <w:pPr>
        <w:pStyle w:val="Heading3"/>
      </w:pPr>
      <w:r>
        <w:t xml:space="preserve">Questions ouvertes</w:t>
      </w:r>
    </w:p>
    <w:p>
      <w:pPr>
        <w:pStyle w:val="FirstParagraph"/>
      </w:pPr>
      <w:r>
        <w:rPr>
          <w:i/>
          <w:iCs/>
        </w:rPr>
        <w:t xml:space="preserve">Liste des points à discuter.</w:t>
      </w:r>
    </w:p>
    <w:p>
      <w:pPr>
        <w:pStyle w:val="BodyText"/>
      </w:pPr>
      <w:r>
        <w:rPr>
          <w:i/>
          <w:iCs/>
        </w:rPr>
        <w:t xml:space="preserve">Section vide : à compléter manuellement</w:t>
      </w:r>
    </w:p>
    <w:bookmarkEnd w:id="118"/>
    <w:bookmarkStart w:id="119" w:name="dynamiques-10"/>
    <w:p>
      <w:pPr>
        <w:pStyle w:val="Heading3"/>
      </w:pPr>
      <w:r>
        <w:t xml:space="preserve">Dynamiques</w:t>
      </w:r>
    </w:p>
    <w:p>
      <w:pPr>
        <w:pStyle w:val="FirstParagraph"/>
      </w:pPr>
      <w:r>
        <w:rPr>
          <w:i/>
          <w:iCs/>
        </w:rPr>
        <w:t xml:space="preserve">Section vide : à compléter manuellement</w:t>
      </w:r>
    </w:p>
    <w:bookmarkEnd w:id="119"/>
    <w:bookmarkEnd w:id="120"/>
    <w:bookmarkStart w:id="125" w:name="entité-soil"/>
    <w:p>
      <w:pPr>
        <w:pStyle w:val="Heading2"/>
      </w:pPr>
      <w:r>
        <w:t xml:space="preserve">Entité : Soil</w:t>
      </w:r>
    </w:p>
    <w:bookmarkStart w:id="121" w:name="documentation-15"/>
    <w:p>
      <w:pPr>
        <w:pStyle w:val="Heading3"/>
      </w:pPr>
      <w:r>
        <w:t xml:space="preserve">Documentation</w:t>
      </w:r>
    </w:p>
    <w:p>
      <w:pPr>
        <w:pStyle w:val="FirstParagraph"/>
      </w:pPr>
      <w:r>
        <w:rPr>
          <w:i/>
          <w:iCs/>
        </w:rPr>
        <w:t xml:space="preserve">Description à compléter</w:t>
      </w:r>
    </w:p>
    <w:bookmarkEnd w:id="121"/>
    <w:bookmarkStart w:id="122" w:name="attributs-15"/>
    <w:p>
      <w:pPr>
        <w:pStyle w:val="Heading3"/>
      </w:pPr>
      <w:r>
        <w:t xml:space="preserve">Attributs</w:t>
      </w:r>
    </w:p>
    <w:p>
      <w:pPr>
        <w:pStyle w:val="FirstParagraph"/>
      </w:pPr>
      <w:r>
        <w:rPr>
          <w:b/>
          <w:bCs/>
        </w:rPr>
        <w:t xml:space="preserve">Attributs partagés (fixes)</w:t>
      </w:r>
    </w:p>
    <w:p>
      <w:pPr>
        <w:pStyle w:val="BodyText"/>
      </w:pPr>
      <w:r>
        <w:t xml:space="preserve">Les attributs dont la valeur est la même pour toutes les instances et fixe dans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Variables partagées</w:t>
      </w:r>
    </w:p>
    <w:p>
      <w:pPr>
        <w:pStyle w:val="BodyText"/>
      </w:pPr>
      <w:r>
        <w:t xml:space="preserve">Les variables dont la valeur est la même pour toutes les instances et évolue au cours de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Attributs individuels</w:t>
      </w:r>
    </w:p>
    <w:p>
      <w:pPr>
        <w:pStyle w:val="BodyText"/>
      </w:pPr>
      <w:r>
        <w:t xml:space="preserve">Les attributs dont la valeur est différente pour chaque instance et évolue au cours de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Variables individuelles (fixes)</w:t>
      </w:r>
    </w:p>
    <w:p>
      <w:pPr>
        <w:pStyle w:val="BodyText"/>
      </w:pPr>
      <w:r>
        <w:t xml:space="preserve">Les attributs dont la valeur est différente pour chaque instance et fixe dans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fertility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compaction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</w:tr>
    </w:tbl>
    <w:bookmarkEnd w:id="122"/>
    <w:bookmarkStart w:id="123" w:name="questions-ouvertes-11"/>
    <w:p>
      <w:pPr>
        <w:pStyle w:val="Heading3"/>
      </w:pPr>
      <w:r>
        <w:t xml:space="preserve">Questions ouvertes</w:t>
      </w:r>
    </w:p>
    <w:p>
      <w:pPr>
        <w:pStyle w:val="FirstParagraph"/>
      </w:pPr>
      <w:r>
        <w:rPr>
          <w:i/>
          <w:iCs/>
        </w:rPr>
        <w:t xml:space="preserve">Liste des points à discuter.</w:t>
      </w:r>
    </w:p>
    <w:p>
      <w:pPr>
        <w:pStyle w:val="BodyText"/>
      </w:pPr>
      <w:r>
        <w:rPr>
          <w:i/>
          <w:iCs/>
        </w:rPr>
        <w:t xml:space="preserve">Section vide : à compléter manuellement</w:t>
      </w:r>
    </w:p>
    <w:bookmarkEnd w:id="123"/>
    <w:bookmarkStart w:id="124" w:name="dynamiques-11"/>
    <w:p>
      <w:pPr>
        <w:pStyle w:val="Heading3"/>
      </w:pPr>
      <w:r>
        <w:t xml:space="preserve">Dynamiques</w:t>
      </w:r>
    </w:p>
    <w:p>
      <w:pPr>
        <w:pStyle w:val="FirstParagraph"/>
      </w:pPr>
      <w:r>
        <w:rPr>
          <w:i/>
          <w:iCs/>
        </w:rPr>
        <w:t xml:space="preserve">Section vide : à compléter manuellement</w:t>
      </w:r>
    </w:p>
    <w:bookmarkEnd w:id="124"/>
    <w:bookmarkEnd w:id="125"/>
    <w:bookmarkStart w:id="130" w:name="entité-consumption"/>
    <w:p>
      <w:pPr>
        <w:pStyle w:val="Heading2"/>
      </w:pPr>
      <w:r>
        <w:t xml:space="preserve">Entité : Consumption</w:t>
      </w:r>
    </w:p>
    <w:bookmarkStart w:id="126" w:name="documentation-16"/>
    <w:p>
      <w:pPr>
        <w:pStyle w:val="Heading3"/>
      </w:pPr>
      <w:r>
        <w:t xml:space="preserve">Documentation</w:t>
      </w:r>
    </w:p>
    <w:p>
      <w:pPr>
        <w:pStyle w:val="FirstParagraph"/>
      </w:pPr>
      <w:r>
        <w:rPr>
          <w:i/>
          <w:iCs/>
        </w:rPr>
        <w:t xml:space="preserve">Description à compléter</w:t>
      </w:r>
    </w:p>
    <w:bookmarkEnd w:id="126"/>
    <w:bookmarkStart w:id="127" w:name="attributs-16"/>
    <w:p>
      <w:pPr>
        <w:pStyle w:val="Heading3"/>
      </w:pPr>
      <w:r>
        <w:t xml:space="preserve">Attributs</w:t>
      </w:r>
    </w:p>
    <w:p>
      <w:pPr>
        <w:pStyle w:val="FirstParagraph"/>
      </w:pPr>
      <w:r>
        <w:rPr>
          <w:b/>
          <w:bCs/>
        </w:rPr>
        <w:t xml:space="preserve">Attributs partagés (fixes)</w:t>
      </w:r>
    </w:p>
    <w:p>
      <w:pPr>
        <w:pStyle w:val="BodyText"/>
      </w:pPr>
      <w:r>
        <w:t xml:space="preserve">Les attributs dont la valeur est la même pour toutes les instances et fixe dans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Variables partagées</w:t>
      </w:r>
    </w:p>
    <w:p>
      <w:pPr>
        <w:pStyle w:val="BodyText"/>
      </w:pPr>
      <w:r>
        <w:t xml:space="preserve">Les variables dont la valeur est la même pour toutes les instances et évolue au cours de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Attributs individuels</w:t>
      </w:r>
    </w:p>
    <w:p>
      <w:pPr>
        <w:pStyle w:val="BodyText"/>
      </w:pPr>
      <w:r>
        <w:t xml:space="preserve">Les attributs dont la valeur est différente pour chaque instance et évolue au cours de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Variables individuelles (fixes)</w:t>
      </w:r>
    </w:p>
    <w:p>
      <w:pPr>
        <w:pStyle w:val="BodyText"/>
      </w:pPr>
      <w:r>
        <w:t xml:space="preserve">Les attributs dont la valeur est différente pour chaque instance et fixe dans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</w:tr>
    </w:tbl>
    <w:bookmarkEnd w:id="127"/>
    <w:bookmarkStart w:id="128" w:name="questions-ouvertes-12"/>
    <w:p>
      <w:pPr>
        <w:pStyle w:val="Heading3"/>
      </w:pPr>
      <w:r>
        <w:t xml:space="preserve">Questions ouvertes</w:t>
      </w:r>
    </w:p>
    <w:p>
      <w:pPr>
        <w:pStyle w:val="FirstParagraph"/>
      </w:pPr>
      <w:r>
        <w:rPr>
          <w:i/>
          <w:iCs/>
        </w:rPr>
        <w:t xml:space="preserve">Liste des points à discuter.</w:t>
      </w:r>
    </w:p>
    <w:p>
      <w:pPr>
        <w:pStyle w:val="BodyText"/>
      </w:pPr>
      <w:r>
        <w:rPr>
          <w:i/>
          <w:iCs/>
        </w:rPr>
        <w:t xml:space="preserve">Section vide : à compléter manuellement</w:t>
      </w:r>
    </w:p>
    <w:bookmarkEnd w:id="128"/>
    <w:bookmarkStart w:id="129" w:name="dynamiques-12"/>
    <w:p>
      <w:pPr>
        <w:pStyle w:val="Heading3"/>
      </w:pPr>
      <w:r>
        <w:t xml:space="preserve">Dynamiques</w:t>
      </w:r>
    </w:p>
    <w:p>
      <w:pPr>
        <w:pStyle w:val="FirstParagraph"/>
      </w:pPr>
      <w:r>
        <w:rPr>
          <w:i/>
          <w:iCs/>
        </w:rPr>
        <w:t xml:space="preserve">Section vide : à compléter manuellement</w:t>
      </w:r>
    </w:p>
    <w:bookmarkEnd w:id="129"/>
    <w:bookmarkEnd w:id="130"/>
    <w:bookmarkStart w:id="135" w:name="entité-growth"/>
    <w:p>
      <w:pPr>
        <w:pStyle w:val="Heading2"/>
      </w:pPr>
      <w:r>
        <w:t xml:space="preserve">Entité : Growth</w:t>
      </w:r>
    </w:p>
    <w:bookmarkStart w:id="131" w:name="documentation-17"/>
    <w:p>
      <w:pPr>
        <w:pStyle w:val="Heading3"/>
      </w:pPr>
      <w:r>
        <w:t xml:space="preserve">Documentation</w:t>
      </w:r>
    </w:p>
    <w:p>
      <w:pPr>
        <w:pStyle w:val="FirstParagraph"/>
      </w:pPr>
      <w:r>
        <w:rPr>
          <w:i/>
          <w:iCs/>
        </w:rPr>
        <w:t xml:space="preserve">Description à compléter</w:t>
      </w:r>
    </w:p>
    <w:bookmarkEnd w:id="131"/>
    <w:bookmarkStart w:id="132" w:name="attributs-17"/>
    <w:p>
      <w:pPr>
        <w:pStyle w:val="Heading3"/>
      </w:pPr>
      <w:r>
        <w:t xml:space="preserve">Attributs</w:t>
      </w:r>
    </w:p>
    <w:p>
      <w:pPr>
        <w:pStyle w:val="FirstParagraph"/>
      </w:pPr>
      <w:r>
        <w:rPr>
          <w:b/>
          <w:bCs/>
        </w:rPr>
        <w:t xml:space="preserve">Attributs partagés (fixes)</w:t>
      </w:r>
    </w:p>
    <w:p>
      <w:pPr>
        <w:pStyle w:val="BodyText"/>
      </w:pPr>
      <w:r>
        <w:t xml:space="preserve">Les attributs dont la valeur est la même pour toutes les instances et fixe dans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Variables partagées</w:t>
      </w:r>
    </w:p>
    <w:p>
      <w:pPr>
        <w:pStyle w:val="BodyText"/>
      </w:pPr>
      <w:r>
        <w:t xml:space="preserve">Les variables dont la valeur est la même pour toutes les instances et évolue au cours de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Attributs individuels</w:t>
      </w:r>
    </w:p>
    <w:p>
      <w:pPr>
        <w:pStyle w:val="BodyText"/>
      </w:pPr>
      <w:r>
        <w:t xml:space="preserve">Les attributs dont la valeur est différente pour chaque instance et évolue au cours de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Variables individuelles (fixes)</w:t>
      </w:r>
    </w:p>
    <w:p>
      <w:pPr>
        <w:pStyle w:val="BodyText"/>
      </w:pPr>
      <w:r>
        <w:t xml:space="preserve">Les attributs dont la valeur est différente pour chaque instance et fixe dans la simulation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Commentaire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rate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</w:tr>
    </w:tbl>
    <w:bookmarkEnd w:id="132"/>
    <w:bookmarkStart w:id="133" w:name="questions-ouvertes-13"/>
    <w:p>
      <w:pPr>
        <w:pStyle w:val="Heading3"/>
      </w:pPr>
      <w:r>
        <w:t xml:space="preserve">Questions ouvertes</w:t>
      </w:r>
    </w:p>
    <w:p>
      <w:pPr>
        <w:pStyle w:val="FirstParagraph"/>
      </w:pPr>
      <w:r>
        <w:rPr>
          <w:i/>
          <w:iCs/>
        </w:rPr>
        <w:t xml:space="preserve">Liste des points à discuter.</w:t>
      </w:r>
    </w:p>
    <w:p>
      <w:pPr>
        <w:pStyle w:val="BodyText"/>
      </w:pPr>
      <w:r>
        <w:rPr>
          <w:i/>
          <w:iCs/>
        </w:rPr>
        <w:t xml:space="preserve">Section vide : à compléter manuellement</w:t>
      </w:r>
    </w:p>
    <w:bookmarkEnd w:id="133"/>
    <w:bookmarkStart w:id="134" w:name="dynamiques-13"/>
    <w:p>
      <w:pPr>
        <w:pStyle w:val="Heading3"/>
      </w:pPr>
      <w:r>
        <w:t xml:space="preserve">Dynamiques</w:t>
      </w:r>
    </w:p>
    <w:p>
      <w:pPr>
        <w:pStyle w:val="FirstParagraph"/>
      </w:pPr>
      <w:r>
        <w:rPr>
          <w:i/>
          <w:iCs/>
        </w:rPr>
        <w:t xml:space="preserve">Section vide : à compléter manuellement</w:t>
      </w:r>
    </w:p>
    <w:bookmarkEnd w:id="134"/>
    <w:bookmarkEnd w:id="135"/>
    <w:bookmarkEnd w:id="136"/>
    <w:bookmarkStart w:id="245" w:name="indicateurs"/>
    <w:p>
      <w:pPr>
        <w:pStyle w:val="Heading1"/>
      </w:pPr>
      <w:r>
        <w:t xml:space="preserve">Indicateurs</w:t>
      </w:r>
    </w:p>
    <w:bookmarkStart w:id="169" w:name="pastoralisme"/>
    <w:p>
      <w:pPr>
        <w:pStyle w:val="Heading2"/>
      </w:pPr>
      <w:r>
        <w:t xml:space="preserve">Pastoralisme</w:t>
      </w:r>
    </w:p>
    <w:bookmarkStart w:id="140" w:name="X2a11f245e0d3a67c0868dd09dc178979c2edc44"/>
    <w:p>
      <w:pPr>
        <w:pStyle w:val="Heading3"/>
      </w:pPr>
      <w:r>
        <w:t xml:space="preserve">Indicateur PA.01.01 : Charge animale instantanée (UBT/ha)</w:t>
      </w:r>
    </w:p>
    <w:bookmarkStart w:id="137" w:name="description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Nombre d’unités de bétail (UBT) par hectare de pâturage disponible. Indicateur clé de pression sur les ressources fourragères.</w:t>
      </w:r>
    </w:p>
    <w:bookmarkEnd w:id="137"/>
    <w:bookmarkStart w:id="138" w:name="calcul"/>
    <w:p>
      <w:pPr>
        <w:pStyle w:val="Heading4"/>
      </w:pPr>
      <w:r>
        <w:t xml:space="preserve">Calcul</w:t>
      </w:r>
    </w:p>
    <w:p>
      <w:pPr>
        <w:pStyle w:val="SourceCode"/>
      </w:pPr>
      <w:r>
        <w:rPr>
          <w:rStyle w:val="VerbatimChar"/>
        </w:rPr>
        <w:t xml:space="preserve">CA = (Nombre UBT) / (Surface pâturable)</w:t>
      </w:r>
    </w:p>
    <w:bookmarkEnd w:id="138"/>
    <w:bookmarkStart w:id="139" w:name="attributs-18"/>
    <w:p>
      <w:pPr>
        <w:pStyle w:val="Heading4"/>
      </w:pPr>
      <w:r>
        <w:t xml:space="preserve">Attributs</w:t>
      </w:r>
    </w:p>
    <w:p>
      <w:pPr>
        <w:pStyle w:val="FirstParagraph"/>
      </w:pPr>
      <w:r>
        <w:t xml:space="preserve">L’indicateur dépend des variables suivantes 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nombre_ubt</w:t>
            </w:r>
          </w:p>
        </w:tc>
        <w:tc>
          <w:tcPr/>
          <w:p>
            <w:pPr>
              <w:pStyle w:val="Compact"/>
            </w:pPr>
            <w:r>
              <w:t xml:space="preserve">Troupeau</w:t>
            </w:r>
          </w:p>
        </w:tc>
        <w:tc>
          <w:tcPr/>
          <w:p>
            <w:pPr>
              <w:pStyle w:val="Compact"/>
            </w:pPr>
            <w:r>
              <w:t xml:space="preserve">Effectif converti en unité de bétail tropical</w:t>
            </w:r>
          </w:p>
        </w:tc>
        <w:tc>
          <w:tcPr/>
          <w:p>
            <w:pPr>
              <w:pStyle w:val="Compact"/>
            </w:pPr>
            <w:r>
              <w:t xml:space="preserve">UBT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surface_paturage</w:t>
            </w:r>
          </w:p>
        </w:tc>
        <w:tc>
          <w:tcPr/>
          <w:p>
            <w:pPr>
              <w:pStyle w:val="Compact"/>
            </w:pPr>
            <w:r>
              <w:t xml:space="preserve">Espace</w:t>
            </w:r>
          </w:p>
        </w:tc>
        <w:tc>
          <w:tcPr/>
          <w:p>
            <w:pPr>
              <w:pStyle w:val="Compact"/>
            </w:pPr>
            <w:r>
              <w:t xml:space="preserve">Surface accessible au pâturage</w:t>
            </w:r>
          </w:p>
        </w:tc>
        <w:tc>
          <w:tcPr/>
          <w:p>
            <w:pPr>
              <w:pStyle w:val="Compact"/>
            </w:pPr>
            <w:r>
              <w:t xml:space="preserve">ha</w:t>
            </w:r>
          </w:p>
        </w:tc>
      </w:tr>
    </w:tbl>
    <w:p>
      <w:pPr>
        <w:pStyle w:val="BodyText"/>
      </w:pPr>
      <w:r>
        <w:t xml:space="preserve">Et dépend des paramètres suivants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facteur_saison</w:t>
            </w:r>
          </w:p>
        </w:tc>
        <w:tc>
          <w:tcPr/>
          <w:p>
            <w:pPr>
              <w:pStyle w:val="Compact"/>
            </w:pPr>
            <w:r>
              <w:t xml:space="preserve">Système</w:t>
            </w:r>
          </w:p>
        </w:tc>
        <w:tc>
          <w:tcPr/>
          <w:p>
            <w:pPr>
              <w:pStyle w:val="Compact"/>
            </w:pPr>
            <w:r>
              <w:t xml:space="preserve">Coefficient saisonnier d’ajustement</w:t>
            </w:r>
          </w:p>
        </w:tc>
        <w:tc>
          <w:tcPr/>
          <w:p>
            <w:pPr>
              <w:pStyle w:val="Compact"/>
            </w:pPr>
            <w:r>
              <w:t xml:space="preserve">coefficient</w:t>
            </w:r>
          </w:p>
        </w:tc>
      </w:tr>
    </w:tbl>
    <w:bookmarkEnd w:id="139"/>
    <w:bookmarkEnd w:id="140"/>
    <w:bookmarkStart w:id="144" w:name="Xf981a0327b9a94636b17c34eb43551c3af10e7d"/>
    <w:p>
      <w:pPr>
        <w:pStyle w:val="Heading3"/>
      </w:pPr>
      <w:r>
        <w:t xml:space="preserve">Indicateur PA.02.01 : Taux de rotation des pâturages (rotations/an)</w:t>
      </w:r>
    </w:p>
    <w:bookmarkStart w:id="141" w:name="description-1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Fréquence de rotation des troupeaux entre parcelles. Critique pour la durabilité des parcours.</w:t>
      </w:r>
    </w:p>
    <w:bookmarkEnd w:id="141"/>
    <w:bookmarkStart w:id="142" w:name="calcul-1"/>
    <w:p>
      <w:pPr>
        <w:pStyle w:val="Heading4"/>
      </w:pPr>
      <w:r>
        <w:t xml:space="preserve">Calcul</w:t>
      </w:r>
    </w:p>
    <w:p>
      <w:pPr>
        <w:pStyle w:val="SourceCode"/>
      </w:pPr>
      <w:r>
        <w:rPr>
          <w:rStyle w:val="VerbatimChar"/>
        </w:rPr>
        <w:t xml:space="preserve">TR = (Nombre rotations) / (Période analysée)</w:t>
      </w:r>
    </w:p>
    <w:bookmarkEnd w:id="142"/>
    <w:bookmarkStart w:id="143" w:name="attributs-19"/>
    <w:p>
      <w:pPr>
        <w:pStyle w:val="Heading4"/>
      </w:pPr>
      <w:r>
        <w:t xml:space="preserve">Attributs</w:t>
      </w:r>
    </w:p>
    <w:p>
      <w:pPr>
        <w:pStyle w:val="FirstParagraph"/>
      </w:pPr>
      <w:r>
        <w:t xml:space="preserve">L’indicateur dépend des variables suivantes 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nombre_rotations</w:t>
            </w:r>
          </w:p>
        </w:tc>
        <w:tc>
          <w:tcPr/>
          <w:p>
            <w:pPr>
              <w:pStyle w:val="Compact"/>
            </w:pPr>
            <w:r>
              <w:t xml:space="preserve">Troupeau</w:t>
            </w:r>
          </w:p>
        </w:tc>
        <w:tc>
          <w:tcPr/>
          <w:p>
            <w:pPr>
              <w:pStyle w:val="Compact"/>
            </w:pPr>
            <w:r>
              <w:t xml:space="preserve">Nombre de déplacements entre parcelles</w:t>
            </w:r>
          </w:p>
        </w:tc>
        <w:tc>
          <w:tcPr/>
          <w:p>
            <w:pPr>
              <w:pStyle w:val="Compac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periode_analyse</w:t>
            </w:r>
          </w:p>
        </w:tc>
        <w:tc>
          <w:tcPr/>
          <w:p>
            <w:pPr>
              <w:pStyle w:val="Compact"/>
            </w:pPr>
            <w:r>
              <w:t xml:space="preserve">Système</w:t>
            </w:r>
          </w:p>
        </w:tc>
        <w:tc>
          <w:tcPr/>
          <w:p>
            <w:pPr>
              <w:pStyle w:val="Compact"/>
            </w:pPr>
            <w:r>
              <w:t xml:space="preserve">Période d’observation</w:t>
            </w:r>
          </w:p>
        </w:tc>
        <w:tc>
          <w:tcPr/>
          <w:p>
            <w:pPr>
              <w:pStyle w:val="Compact"/>
            </w:pPr>
            <w:r>
              <w:t xml:space="preserve">jours</w:t>
            </w:r>
          </w:p>
        </w:tc>
      </w:tr>
    </w:tbl>
    <w:p>
      <w:pPr>
        <w:pStyle w:val="BodyText"/>
      </w:pPr>
      <w:r>
        <w:t xml:space="preserve">Et dépend des paramètres suivants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duree_min_sejour</w:t>
            </w:r>
          </w:p>
        </w:tc>
        <w:tc>
          <w:tcPr/>
          <w:p>
            <w:pPr>
              <w:pStyle w:val="Compact"/>
            </w:pPr>
            <w:r>
              <w:t xml:space="preserve">Parcelle</w:t>
            </w:r>
          </w:p>
        </w:tc>
        <w:tc>
          <w:tcPr/>
          <w:p>
            <w:pPr>
              <w:pStyle w:val="Compact"/>
            </w:pPr>
            <w:r>
              <w:t xml:space="preserve">Durée minimale entre deux rotations</w:t>
            </w:r>
          </w:p>
        </w:tc>
        <w:tc>
          <w:tcPr/>
          <w:p>
            <w:pPr>
              <w:pStyle w:val="Compact"/>
            </w:pPr>
            <w:r>
              <w:t xml:space="preserve">jours</w:t>
            </w:r>
          </w:p>
        </w:tc>
      </w:tr>
    </w:tbl>
    <w:bookmarkEnd w:id="143"/>
    <w:bookmarkEnd w:id="144"/>
    <w:bookmarkStart w:id="148" w:name="Xeefedb39abdce75899e392945260dba0d7b0e87"/>
    <w:p>
      <w:pPr>
        <w:pStyle w:val="Heading3"/>
      </w:pPr>
      <w:r>
        <w:t xml:space="preserve">Indicateur PA.03.01 : Taux de charge soutenable (UBT/ha/an)</w:t>
      </w:r>
    </w:p>
    <w:bookmarkStart w:id="145" w:name="description-2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Capacité de charge maximale sans dégradation à long terme. Basé sur la productivité fourragère.</w:t>
      </w:r>
    </w:p>
    <w:bookmarkEnd w:id="145"/>
    <w:bookmarkStart w:id="146" w:name="calcul-2"/>
    <w:p>
      <w:pPr>
        <w:pStyle w:val="Heading4"/>
      </w:pPr>
      <w:r>
        <w:t xml:space="preserve">Calcul</w:t>
      </w:r>
    </w:p>
    <w:p>
      <w:pPr>
        <w:pStyle w:val="SourceCode"/>
      </w:pPr>
      <w:r>
        <w:rPr>
          <w:rStyle w:val="VerbatimChar"/>
        </w:rPr>
        <w:t xml:space="preserve">TCS = (Production fourragère annuelle) / (Consommation UBT)</w:t>
      </w:r>
    </w:p>
    <w:bookmarkEnd w:id="146"/>
    <w:bookmarkStart w:id="147" w:name="attributs-20"/>
    <w:p>
      <w:pPr>
        <w:pStyle w:val="Heading4"/>
      </w:pPr>
      <w:r>
        <w:t xml:space="preserve">Attributs</w:t>
      </w:r>
    </w:p>
    <w:p>
      <w:pPr>
        <w:pStyle w:val="FirstParagraph"/>
      </w:pPr>
      <w:r>
        <w:t xml:space="preserve">L’indicateur dépend des variables suivantes 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production_fourrage</w:t>
            </w:r>
          </w:p>
        </w:tc>
        <w:tc>
          <w:tcPr/>
          <w:p>
            <w:pPr>
              <w:pStyle w:val="Compact"/>
            </w:pPr>
            <w:r>
              <w:t xml:space="preserve">Parcelle</w:t>
            </w:r>
          </w:p>
        </w:tc>
        <w:tc>
          <w:tcPr/>
          <w:p>
            <w:pPr>
              <w:pStyle w:val="Compact"/>
            </w:pPr>
            <w:r>
              <w:t xml:space="preserve">Biomasse fourragère produite annuellement</w:t>
            </w:r>
          </w:p>
        </w:tc>
        <w:tc>
          <w:tcPr/>
          <w:p>
            <w:pPr>
              <w:pStyle w:val="Compact"/>
            </w:pPr>
            <w:r>
              <w:t xml:space="preserve">kg MS/ha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consommation_ubt</w:t>
            </w:r>
          </w:p>
        </w:tc>
        <w:tc>
          <w:tcPr/>
          <w:p>
            <w:pPr>
              <w:pStyle w:val="Compact"/>
            </w:pPr>
            <w:r>
              <w:t xml:space="preserve">Troupeau</w:t>
            </w:r>
          </w:p>
        </w:tc>
        <w:tc>
          <w:tcPr/>
          <w:p>
            <w:pPr>
              <w:pStyle w:val="Compact"/>
            </w:pPr>
            <w:r>
              <w:t xml:space="preserve">Besoin annuel moyen par UBT</w:t>
            </w:r>
          </w:p>
        </w:tc>
        <w:tc>
          <w:tcPr/>
          <w:p>
            <w:pPr>
              <w:pStyle w:val="Compact"/>
            </w:pPr>
            <w:r>
              <w:t xml:space="preserve">kg MS/UBT</w:t>
            </w:r>
          </w:p>
        </w:tc>
      </w:tr>
    </w:tbl>
    <w:p>
      <w:pPr>
        <w:pStyle w:val="BodyText"/>
      </w:pPr>
      <w:r>
        <w:t xml:space="preserve">Et dépend des paramètres suivants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facteur_resilience</w:t>
            </w:r>
          </w:p>
        </w:tc>
        <w:tc>
          <w:tcPr/>
          <w:p>
            <w:pPr>
              <w:pStyle w:val="Compact"/>
            </w:pPr>
            <w:r>
              <w:t xml:space="preserve">Ecosystème</w:t>
            </w:r>
          </w:p>
        </w:tc>
        <w:tc>
          <w:tcPr/>
          <w:p>
            <w:pPr>
              <w:pStyle w:val="Compact"/>
            </w:pPr>
            <w:r>
              <w:t xml:space="preserve">Coefficient de résilience des parcours</w:t>
            </w:r>
          </w:p>
        </w:tc>
        <w:tc>
          <w:tcPr/>
          <w:p>
            <w:pPr>
              <w:pStyle w:val="Compact"/>
            </w:pPr>
            <w:r>
              <w:t xml:space="preserve">coefficient</w:t>
            </w:r>
          </w:p>
        </w:tc>
      </w:tr>
    </w:tbl>
    <w:bookmarkEnd w:id="147"/>
    <w:bookmarkEnd w:id="148"/>
    <w:bookmarkStart w:id="152" w:name="X690bd929f07e3a343f3ce00b417a7009af554ba"/>
    <w:p>
      <w:pPr>
        <w:pStyle w:val="Heading3"/>
      </w:pPr>
      <w:r>
        <w:t xml:space="preserve">Indicateur PA.04.01 : Dépendance aux aliments externes (%)</w:t>
      </w:r>
    </w:p>
    <w:bookmarkStart w:id="149" w:name="description-3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Proportion des besoins alimentaires du bétail couverte par des achats externes. Indicateur de vulnérabilité économique.</w:t>
      </w:r>
    </w:p>
    <w:bookmarkEnd w:id="149"/>
    <w:bookmarkStart w:id="150" w:name="calcul-3"/>
    <w:p>
      <w:pPr>
        <w:pStyle w:val="Heading4"/>
      </w:pPr>
      <w:r>
        <w:t xml:space="preserve">Calcul</w:t>
      </w:r>
    </w:p>
    <w:p>
      <w:pPr>
        <w:pStyle w:val="SourceCode"/>
      </w:pPr>
      <w:r>
        <w:rPr>
          <w:rStyle w:val="VerbatimChar"/>
        </w:rPr>
        <w:t xml:space="preserve">DAE = (Quantité aliments achetés) / (Besoins totaux) * 100</w:t>
      </w:r>
    </w:p>
    <w:bookmarkEnd w:id="150"/>
    <w:bookmarkStart w:id="151" w:name="attributs-21"/>
    <w:p>
      <w:pPr>
        <w:pStyle w:val="Heading4"/>
      </w:pPr>
      <w:r>
        <w:t xml:space="preserve">Attributs</w:t>
      </w:r>
    </w:p>
    <w:p>
      <w:pPr>
        <w:pStyle w:val="FirstParagraph"/>
      </w:pPr>
      <w:r>
        <w:t xml:space="preserve">L’indicateur dépend des variables suivantes 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aliments_achetes</w:t>
            </w:r>
          </w:p>
        </w:tc>
        <w:tc>
          <w:tcPr/>
          <w:p>
            <w:pPr>
              <w:pStyle w:val="Compact"/>
            </w:pPr>
            <w:r>
              <w:t xml:space="preserve">Troupeau</w:t>
            </w:r>
          </w:p>
        </w:tc>
        <w:tc>
          <w:tcPr/>
          <w:p>
            <w:pPr>
              <w:pStyle w:val="Compact"/>
            </w:pPr>
            <w:r>
              <w:t xml:space="preserve">Quantité d’aliments complémentaires acquis</w:t>
            </w:r>
          </w:p>
        </w:tc>
        <w:tc>
          <w:tcPr/>
          <w:p>
            <w:pPr>
              <w:pStyle w:val="Compact"/>
            </w:pPr>
            <w:r>
              <w:t xml:space="preserve">kg 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besoins_totaux</w:t>
            </w:r>
          </w:p>
        </w:tc>
        <w:tc>
          <w:tcPr/>
          <w:p>
            <w:pPr>
              <w:pStyle w:val="Compact"/>
            </w:pPr>
            <w:r>
              <w:t xml:space="preserve">Troupeau</w:t>
            </w:r>
          </w:p>
        </w:tc>
        <w:tc>
          <w:tcPr/>
          <w:p>
            <w:pPr>
              <w:pStyle w:val="Compact"/>
            </w:pPr>
            <w:r>
              <w:t xml:space="preserve">Requête alimentaire annuelle du troupeau</w:t>
            </w:r>
          </w:p>
        </w:tc>
        <w:tc>
          <w:tcPr/>
          <w:p>
            <w:pPr>
              <w:pStyle w:val="Compact"/>
            </w:pPr>
            <w:r>
              <w:t xml:space="preserve">kg MS</w:t>
            </w:r>
          </w:p>
        </w:tc>
      </w:tr>
    </w:tbl>
    <w:p>
      <w:pPr>
        <w:pStyle w:val="BodyText"/>
      </w:pPr>
      <w:r>
        <w:t xml:space="preserve">Et dépend des paramètres suivants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prix_moyen_aliment</w:t>
            </w:r>
          </w:p>
        </w:tc>
        <w:tc>
          <w:tcPr/>
          <w:p>
            <w:pPr>
              <w:pStyle w:val="Compact"/>
            </w:pPr>
            <w:r>
              <w:t xml:space="preserve">Marché</w:t>
            </w:r>
          </w:p>
        </w:tc>
        <w:tc>
          <w:tcPr/>
          <w:p>
            <w:pPr>
              <w:pStyle w:val="Compact"/>
            </w:pPr>
            <w:r>
              <w:t xml:space="preserve">Coût moyen des aliments achetés</w:t>
            </w:r>
          </w:p>
        </w:tc>
        <w:tc>
          <w:tcPr/>
          <w:p>
            <w:pPr>
              <w:pStyle w:val="Compact"/>
            </w:pPr>
            <w:r>
              <w:t xml:space="preserve">€/kg MS</w:t>
            </w:r>
          </w:p>
        </w:tc>
      </w:tr>
    </w:tbl>
    <w:bookmarkEnd w:id="151"/>
    <w:bookmarkEnd w:id="152"/>
    <w:bookmarkStart w:id="156" w:name="Xb719a4ea4720fe169b201620d19537f34dd1339"/>
    <w:p>
      <w:pPr>
        <w:pStyle w:val="Heading3"/>
      </w:pPr>
      <w:r>
        <w:t xml:space="preserve">Indicateur PA.05.01 : Productivité laitière spécifique (L/femelle/an)</w:t>
      </w:r>
    </w:p>
    <w:bookmarkStart w:id="153" w:name="description-4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Production laitière rapportée au nombre de femelles en lactation. Indicateur clé de performance zootechnique.</w:t>
      </w:r>
    </w:p>
    <w:bookmarkEnd w:id="153"/>
    <w:bookmarkStart w:id="154" w:name="calcul-4"/>
    <w:p>
      <w:pPr>
        <w:pStyle w:val="Heading4"/>
      </w:pPr>
      <w:r>
        <w:t xml:space="preserve">Calcul</w:t>
      </w:r>
    </w:p>
    <w:p>
      <w:pPr>
        <w:pStyle w:val="SourceCode"/>
      </w:pPr>
      <w:r>
        <w:rPr>
          <w:rStyle w:val="VerbatimChar"/>
        </w:rPr>
        <w:t xml:space="preserve">PLS = (Production laitière annuelle) / (Nombre femelles)</w:t>
      </w:r>
    </w:p>
    <w:bookmarkEnd w:id="154"/>
    <w:bookmarkStart w:id="155" w:name="attributs-22"/>
    <w:p>
      <w:pPr>
        <w:pStyle w:val="Heading4"/>
      </w:pPr>
      <w:r>
        <w:t xml:space="preserve">Attributs</w:t>
      </w:r>
    </w:p>
    <w:p>
      <w:pPr>
        <w:pStyle w:val="FirstParagraph"/>
      </w:pPr>
      <w:r>
        <w:t xml:space="preserve">L’indicateur dépend des variables suivantes 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production_laitiere</w:t>
            </w:r>
          </w:p>
        </w:tc>
        <w:tc>
          <w:tcPr/>
          <w:p>
            <w:pPr>
              <w:pStyle w:val="Compact"/>
            </w:pPr>
            <w:r>
              <w:t xml:space="preserve">Troupeau</w:t>
            </w:r>
          </w:p>
        </w:tc>
        <w:tc>
          <w:tcPr/>
          <w:p>
            <w:pPr>
              <w:pStyle w:val="Compact"/>
            </w:pPr>
            <w:r>
              <w:t xml:space="preserve">Volume total de lait produit sur l’année</w:t>
            </w:r>
          </w:p>
        </w:tc>
        <w:tc>
          <w:tcPr/>
          <w:p>
            <w:pPr>
              <w:pStyle w:val="Compact"/>
            </w:pPr>
            <w:r>
              <w:t xml:space="preserve">L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nombre_femelles</w:t>
            </w:r>
          </w:p>
        </w:tc>
        <w:tc>
          <w:tcPr/>
          <w:p>
            <w:pPr>
              <w:pStyle w:val="Compact"/>
            </w:pPr>
            <w:r>
              <w:t xml:space="preserve">Troupeau</w:t>
            </w:r>
          </w:p>
        </w:tc>
        <w:tc>
          <w:tcPr/>
          <w:p>
            <w:pPr>
              <w:pStyle w:val="Compact"/>
            </w:pPr>
            <w:r>
              <w:t xml:space="preserve">Effectif moyen des femelles en lactation</w:t>
            </w:r>
          </w:p>
        </w:tc>
        <w:tc>
          <w:tcPr/>
          <w:p>
            <w:pPr>
              <w:pStyle w:val="Compact"/>
            </w:pPr>
            <w:r>
              <w:t xml:space="preserve">têtes</w:t>
            </w:r>
          </w:p>
        </w:tc>
      </w:tr>
    </w:tbl>
    <w:p>
      <w:pPr>
        <w:pStyle w:val="BodyText"/>
      </w:pPr>
      <w:r>
        <w:t xml:space="preserve">Et dépend des paramètres suivants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duree_lactation</w:t>
            </w:r>
          </w:p>
        </w:tc>
        <w:tc>
          <w:tcPr/>
          <w:p>
            <w:pPr>
              <w:pStyle w:val="Compact"/>
            </w:pPr>
            <w:r>
              <w:t xml:space="preserve">Troupeau</w:t>
            </w:r>
          </w:p>
        </w:tc>
        <w:tc>
          <w:tcPr/>
          <w:p>
            <w:pPr>
              <w:pStyle w:val="Compact"/>
            </w:pPr>
            <w:r>
              <w:t xml:space="preserve">Période standard de lactation</w:t>
            </w:r>
          </w:p>
        </w:tc>
        <w:tc>
          <w:tcPr/>
          <w:p>
            <w:pPr>
              <w:pStyle w:val="Compact"/>
            </w:pPr>
            <w:r>
              <w:t xml:space="preserve">jours</w:t>
            </w:r>
          </w:p>
        </w:tc>
      </w:tr>
    </w:tbl>
    <w:bookmarkEnd w:id="155"/>
    <w:bookmarkEnd w:id="156"/>
    <w:bookmarkStart w:id="160" w:name="X9dea308ca7e341f8b3a50b7225441be17755f98"/>
    <w:p>
      <w:pPr>
        <w:pStyle w:val="Heading3"/>
      </w:pPr>
      <w:r>
        <w:t xml:space="preserve">Indicateur PA.06.01 : Indice de mobilité pastorale (km/jour)</w:t>
      </w:r>
    </w:p>
    <w:bookmarkStart w:id="157" w:name="description-5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Distance annuelle moyenne parcourue par le troupeau. Clé pour l’accès aux ressources.</w:t>
      </w:r>
    </w:p>
    <w:bookmarkEnd w:id="157"/>
    <w:bookmarkStart w:id="158" w:name="calcul-5"/>
    <w:p>
      <w:pPr>
        <w:pStyle w:val="Heading4"/>
      </w:pPr>
      <w:r>
        <w:t xml:space="preserve">Calcul</w:t>
      </w:r>
    </w:p>
    <w:p>
      <w:pPr>
        <w:pStyle w:val="SourceCode"/>
      </w:pPr>
      <w:r>
        <w:rPr>
          <w:rStyle w:val="VerbatimChar"/>
        </w:rPr>
        <w:t xml:space="preserve">IMP = (Distance totale) / (Nombre jours)</w:t>
      </w:r>
    </w:p>
    <w:bookmarkEnd w:id="158"/>
    <w:bookmarkStart w:id="159" w:name="attributs-23"/>
    <w:p>
      <w:pPr>
        <w:pStyle w:val="Heading4"/>
      </w:pPr>
      <w:r>
        <w:t xml:space="preserve">Attributs</w:t>
      </w:r>
    </w:p>
    <w:p>
      <w:pPr>
        <w:pStyle w:val="FirstParagraph"/>
      </w:pPr>
      <w:r>
        <w:t xml:space="preserve">L’indicateur dépend des variables suivantes 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distance_parcourue</w:t>
            </w:r>
          </w:p>
        </w:tc>
        <w:tc>
          <w:tcPr/>
          <w:p>
            <w:pPr>
              <w:pStyle w:val="Compact"/>
            </w:pPr>
            <w:r>
              <w:t xml:space="preserve">Troupeau</w:t>
            </w:r>
          </w:p>
        </w:tc>
        <w:tc>
          <w:tcPr/>
          <w:p>
            <w:pPr>
              <w:pStyle w:val="Compact"/>
            </w:pPr>
            <w:r>
              <w:t xml:space="preserve">Distance totale annuelle de transhumance</w:t>
            </w:r>
          </w:p>
        </w:tc>
        <w:tc>
          <w:tcPr/>
          <w:p>
            <w:pPr>
              <w:pStyle w:val="Compact"/>
            </w:pPr>
            <w:r>
              <w:t xml:space="preserve">km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jours_paturage</w:t>
            </w:r>
          </w:p>
        </w:tc>
        <w:tc>
          <w:tcPr/>
          <w:p>
            <w:pPr>
              <w:pStyle w:val="Compact"/>
            </w:pPr>
            <w:r>
              <w:t xml:space="preserve">Troupeau</w:t>
            </w:r>
          </w:p>
        </w:tc>
        <w:tc>
          <w:tcPr/>
          <w:p>
            <w:pPr>
              <w:pStyle w:val="Compact"/>
            </w:pPr>
            <w:r>
              <w:t xml:space="preserve">Nombre de jours de pâturage effectifs</w:t>
            </w:r>
          </w:p>
        </w:tc>
        <w:tc>
          <w:tcPr/>
          <w:p>
            <w:pPr>
              <w:pStyle w:val="Compact"/>
            </w:pPr>
            <w:r>
              <w:t xml:space="preserve">jours</w:t>
            </w:r>
          </w:p>
        </w:tc>
      </w:tr>
    </w:tbl>
    <w:p>
      <w:pPr>
        <w:pStyle w:val="BodyText"/>
      </w:pPr>
      <w:r>
        <w:t xml:space="preserve">Et dépend des paramètres suivants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facteur_saison</w:t>
            </w:r>
          </w:p>
        </w:tc>
        <w:tc>
          <w:tcPr/>
          <w:p>
            <w:pPr>
              <w:pStyle w:val="Compact"/>
            </w:pPr>
            <w:r>
              <w:t xml:space="preserve">Climat</w:t>
            </w:r>
          </w:p>
        </w:tc>
        <w:tc>
          <w:tcPr/>
          <w:p>
            <w:pPr>
              <w:pStyle w:val="Compact"/>
            </w:pPr>
            <w:r>
              <w:t xml:space="preserve">Coefficient d’ajustement saisonnier</w:t>
            </w:r>
          </w:p>
        </w:tc>
        <w:tc>
          <w:tcPr/>
          <w:p>
            <w:pPr>
              <w:pStyle w:val="Compact"/>
            </w:pPr>
            <w:r>
              <w:t xml:space="preserve">sans dimension</w:t>
            </w:r>
          </w:p>
        </w:tc>
      </w:tr>
    </w:tbl>
    <w:bookmarkEnd w:id="159"/>
    <w:bookmarkEnd w:id="160"/>
    <w:bookmarkStart w:id="164" w:name="Xe9a47b23d162c1376261ab21b780a57ca2f9a2d"/>
    <w:p>
      <w:pPr>
        <w:pStyle w:val="Heading3"/>
      </w:pPr>
      <w:r>
        <w:t xml:space="preserve">Indicateur PA.07.01 : Taux de renouvellement du troupeau (%/an)</w:t>
      </w:r>
    </w:p>
    <w:bookmarkStart w:id="161" w:name="description-6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Proportion d’animaux remplacés annuellement. Indicateur de gestion démographique.</w:t>
      </w:r>
    </w:p>
    <w:bookmarkEnd w:id="161"/>
    <w:bookmarkStart w:id="162" w:name="calcul-6"/>
    <w:p>
      <w:pPr>
        <w:pStyle w:val="Heading4"/>
      </w:pPr>
      <w:r>
        <w:t xml:space="preserve">Calcul</w:t>
      </w:r>
    </w:p>
    <w:p>
      <w:pPr>
        <w:pStyle w:val="SourceCode"/>
      </w:pPr>
      <w:r>
        <w:rPr>
          <w:rStyle w:val="VerbatimChar"/>
        </w:rPr>
        <w:t xml:space="preserve">TRT = (Nombre sorties) / (Effectif moyen) * 100</w:t>
      </w:r>
    </w:p>
    <w:bookmarkEnd w:id="162"/>
    <w:bookmarkStart w:id="163" w:name="attributs-24"/>
    <w:p>
      <w:pPr>
        <w:pStyle w:val="Heading4"/>
      </w:pPr>
      <w:r>
        <w:t xml:space="preserve">Attributs</w:t>
      </w:r>
    </w:p>
    <w:p>
      <w:pPr>
        <w:pStyle w:val="FirstParagraph"/>
      </w:pPr>
      <w:r>
        <w:t xml:space="preserve">L’indicateur dépend des variables suivantes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nombre_sorties</w:t>
            </w:r>
          </w:p>
        </w:tc>
        <w:tc>
          <w:tcPr/>
          <w:p>
            <w:pPr>
              <w:pStyle w:val="Compact"/>
            </w:pPr>
            <w:r>
              <w:t xml:space="preserve">Troupeau</w:t>
            </w:r>
          </w:p>
        </w:tc>
        <w:tc>
          <w:tcPr/>
          <w:p>
            <w:pPr>
              <w:pStyle w:val="Compact"/>
            </w:pPr>
            <w:r>
              <w:t xml:space="preserve">Animaux vendus ou décédés</w:t>
            </w:r>
          </w:p>
        </w:tc>
        <w:tc>
          <w:tcPr/>
          <w:p>
            <w:pPr>
              <w:pStyle w:val="Compact"/>
            </w:pPr>
            <w:r>
              <w:t xml:space="preserve">têtes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effectif_moyen</w:t>
            </w:r>
          </w:p>
        </w:tc>
        <w:tc>
          <w:tcPr/>
          <w:p>
            <w:pPr>
              <w:pStyle w:val="Compact"/>
            </w:pPr>
            <w:r>
              <w:t xml:space="preserve">Troupeau</w:t>
            </w:r>
          </w:p>
        </w:tc>
        <w:tc>
          <w:tcPr/>
          <w:p>
            <w:pPr>
              <w:pStyle w:val="Compact"/>
            </w:pPr>
            <w:r>
              <w:t xml:space="preserve">Effectif moyen annuel du troupeau</w:t>
            </w:r>
          </w:p>
        </w:tc>
        <w:tc>
          <w:tcPr/>
          <w:p>
            <w:pPr>
              <w:pStyle w:val="Compact"/>
            </w:pPr>
            <w:r>
              <w:t xml:space="preserve">têtes</w:t>
            </w:r>
          </w:p>
        </w:tc>
      </w:tr>
    </w:tbl>
    <w:p>
      <w:pPr>
        <w:pStyle w:val="BodyText"/>
      </w:pPr>
      <w:r>
        <w:t xml:space="preserve">Et dépend des paramètres suivants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taux_optimal</w:t>
            </w:r>
          </w:p>
        </w:tc>
        <w:tc>
          <w:tcPr/>
          <w:p>
            <w:pPr>
              <w:pStyle w:val="Compact"/>
            </w:pPr>
            <w:r>
              <w:t xml:space="preserve">Troupeau</w:t>
            </w:r>
          </w:p>
        </w:tc>
        <w:tc>
          <w:tcPr/>
          <w:p>
            <w:pPr>
              <w:pStyle w:val="Compact"/>
            </w:pPr>
            <w:r>
              <w:t xml:space="preserve">Valeur cible pour une gestion durable</w:t>
            </w:r>
          </w:p>
        </w:tc>
        <w:tc>
          <w:tcPr/>
          <w:p>
            <w:pPr>
              <w:pStyle w:val="Compact"/>
            </w:pPr>
            <w:r>
              <w:t xml:space="preserve">%</w:t>
            </w:r>
          </w:p>
        </w:tc>
      </w:tr>
    </w:tbl>
    <w:bookmarkEnd w:id="163"/>
    <w:bookmarkEnd w:id="164"/>
    <w:bookmarkStart w:id="168" w:name="X31df3359bf68fcba1932e9136d1718c0620c9ca"/>
    <w:p>
      <w:pPr>
        <w:pStyle w:val="Heading3"/>
      </w:pPr>
      <w:r>
        <w:t xml:space="preserve">Indicateur PA.08.01 : Pression pastorale équivalente (UBT/ha/indice)</w:t>
      </w:r>
    </w:p>
    <w:bookmarkStart w:id="165" w:name="description-7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Charge animale ajustée par la productivité des parcours. Permet des comparaisons intersites.</w:t>
      </w:r>
    </w:p>
    <w:bookmarkEnd w:id="165"/>
    <w:bookmarkStart w:id="166" w:name="calcul-7"/>
    <w:p>
      <w:pPr>
        <w:pStyle w:val="Heading4"/>
      </w:pPr>
      <w:r>
        <w:t xml:space="preserve">Calcul</w:t>
      </w:r>
    </w:p>
    <w:p>
      <w:pPr>
        <w:pStyle w:val="SourceCode"/>
      </w:pPr>
      <w:r>
        <w:rPr>
          <w:rStyle w:val="VerbatimChar"/>
        </w:rPr>
        <w:t xml:space="preserve">PPE = (UBT) / (Indice productivité)</w:t>
      </w:r>
    </w:p>
    <w:bookmarkEnd w:id="166"/>
    <w:bookmarkStart w:id="167" w:name="attributs-25"/>
    <w:p>
      <w:pPr>
        <w:pStyle w:val="Heading4"/>
      </w:pPr>
      <w:r>
        <w:t xml:space="preserve">Attributs</w:t>
      </w:r>
    </w:p>
    <w:p>
      <w:pPr>
        <w:pStyle w:val="FirstParagraph"/>
      </w:pPr>
      <w:r>
        <w:t xml:space="preserve">L’indicateur dépend des variables suivantes 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unite_betail_total</w:t>
            </w:r>
          </w:p>
        </w:tc>
        <w:tc>
          <w:tcPr/>
          <w:p>
            <w:pPr>
              <w:pStyle w:val="Compact"/>
            </w:pPr>
            <w:r>
              <w:t xml:space="preserve">Troupeau</w:t>
            </w:r>
          </w:p>
        </w:tc>
        <w:tc>
          <w:tcPr/>
          <w:p>
            <w:pPr>
              <w:pStyle w:val="Compact"/>
            </w:pPr>
            <w:r>
              <w:t xml:space="preserve">Nombre d’unités de bétail tropical</w:t>
            </w:r>
          </w:p>
        </w:tc>
        <w:tc>
          <w:tcPr/>
          <w:p>
            <w:pPr>
              <w:pStyle w:val="Compact"/>
            </w:pPr>
            <w:r>
              <w:t xml:space="preserve">UBT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indice_productivite</w:t>
            </w:r>
          </w:p>
        </w:tc>
        <w:tc>
          <w:tcPr/>
          <w:p>
            <w:pPr>
              <w:pStyle w:val="Compact"/>
            </w:pPr>
            <w:r>
              <w:t xml:space="preserve">Parcours</w:t>
            </w:r>
          </w:p>
        </w:tc>
        <w:tc>
          <w:tcPr/>
          <w:p>
            <w:pPr>
              <w:pStyle w:val="Compact"/>
            </w:pPr>
            <w:r>
              <w:t xml:space="preserve">Productivité fourragère du parcours</w:t>
            </w:r>
          </w:p>
        </w:tc>
        <w:tc>
          <w:tcPr/>
          <w:p>
            <w:pPr>
              <w:pStyle w:val="Compact"/>
            </w:pPr>
            <w:r>
              <w:t xml:space="preserve">kg MS/ha</w:t>
            </w:r>
          </w:p>
        </w:tc>
      </w:tr>
    </w:tbl>
    <w:p>
      <w:pPr>
        <w:pStyle w:val="BodyText"/>
      </w:pPr>
      <w:r>
        <w:t xml:space="preserve">Et dépend des paramètres suivants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capacite_charge</w:t>
            </w:r>
          </w:p>
        </w:tc>
        <w:tc>
          <w:tcPr/>
          <w:p>
            <w:pPr>
              <w:pStyle w:val="Compact"/>
            </w:pPr>
            <w:r>
              <w:t xml:space="preserve">Parcours</w:t>
            </w:r>
          </w:p>
        </w:tc>
        <w:tc>
          <w:tcPr/>
          <w:p>
            <w:pPr>
              <w:pStyle w:val="Compact"/>
            </w:pPr>
            <w:r>
              <w:t xml:space="preserve">Charge animale soutenable à long terme</w:t>
            </w:r>
          </w:p>
        </w:tc>
        <w:tc>
          <w:tcPr/>
          <w:p>
            <w:pPr>
              <w:pStyle w:val="Compact"/>
            </w:pPr>
            <w:r>
              <w:t xml:space="preserve">UBT/ha</w:t>
            </w:r>
          </w:p>
        </w:tc>
      </w:tr>
    </w:tbl>
    <w:bookmarkEnd w:id="167"/>
    <w:bookmarkEnd w:id="168"/>
    <w:bookmarkEnd w:id="169"/>
    <w:bookmarkStart w:id="206" w:name="agroécologie"/>
    <w:p>
      <w:pPr>
        <w:pStyle w:val="Heading2"/>
      </w:pPr>
      <w:r>
        <w:t xml:space="preserve">Agroécologie</w:t>
      </w:r>
    </w:p>
    <w:bookmarkStart w:id="173" w:name="Xf577ddf7eec302108aa41b3f62abf6c580ce7e8"/>
    <w:p>
      <w:pPr>
        <w:pStyle w:val="Heading3"/>
      </w:pPr>
      <w:r>
        <w:t xml:space="preserve">Indicateur AE.01.01 : Indice de diversité culturale (n.d.)</w:t>
      </w:r>
    </w:p>
    <w:bookmarkStart w:id="170" w:name="description-8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Mesure la diversité des cultures selon l’indice de Shannon. Corrélé à la résilience du système.</w:t>
      </w:r>
    </w:p>
    <w:bookmarkEnd w:id="170"/>
    <w:bookmarkStart w:id="171" w:name="calcul-8"/>
    <w:p>
      <w:pPr>
        <w:pStyle w:val="Heading4"/>
      </w:pPr>
      <w:r>
        <w:t xml:space="preserve">Calcul</w:t>
      </w:r>
    </w:p>
    <w:p>
      <w:pPr>
        <w:pStyle w:val="SourceCode"/>
      </w:pPr>
      <w:r>
        <w:rPr>
          <w:rStyle w:val="VerbatimChar"/>
        </w:rPr>
        <w:t xml:space="preserve">IDC = -Σ(p_i * ln(p_i))</w:t>
      </w:r>
    </w:p>
    <w:bookmarkEnd w:id="171"/>
    <w:bookmarkStart w:id="172" w:name="attributs-26"/>
    <w:p>
      <w:pPr>
        <w:pStyle w:val="Heading4"/>
      </w:pPr>
      <w:r>
        <w:t xml:space="preserve">Attributs</w:t>
      </w:r>
    </w:p>
    <w:p>
      <w:pPr>
        <w:pStyle w:val="FirstParagraph"/>
      </w:pPr>
      <w:r>
        <w:t xml:space="preserve">L’indicateur dépend des variables suivantes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p_i</w:t>
            </w:r>
          </w:p>
        </w:tc>
        <w:tc>
          <w:tcPr/>
          <w:p>
            <w:pPr>
              <w:pStyle w:val="Compact"/>
            </w:pPr>
            <w:r>
              <w:t xml:space="preserve">Parcelle</w:t>
            </w:r>
          </w:p>
        </w:tc>
        <w:tc>
          <w:tcPr/>
          <w:p>
            <w:pPr>
              <w:pStyle w:val="Compact"/>
            </w:pPr>
            <w:r>
              <w:t xml:space="preserve">Proportion de la culture i dans la rotation</w:t>
            </w:r>
          </w:p>
        </w:tc>
        <w:tc>
          <w:tcPr/>
          <w:p>
            <w:pPr>
              <w:pStyle w:val="Compact"/>
            </w:pPr>
            <w:r>
              <w:t xml:space="preserve">[0-1]</w:t>
            </w:r>
          </w:p>
        </w:tc>
      </w:tr>
    </w:tbl>
    <w:p>
      <w:pPr>
        <w:pStyle w:val="BodyText"/>
      </w:pPr>
      <w:r>
        <w:t xml:space="preserve">Et dépend des paramètres suivants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seuil_diversite</w:t>
            </w:r>
          </w:p>
        </w:tc>
        <w:tc>
          <w:tcPr/>
          <w:p>
            <w:pPr>
              <w:pStyle w:val="Compact"/>
            </w:pPr>
            <w:r>
              <w:t xml:space="preserve">Système</w:t>
            </w:r>
          </w:p>
        </w:tc>
        <w:tc>
          <w:tcPr/>
          <w:p>
            <w:pPr>
              <w:pStyle w:val="Compact"/>
            </w:pPr>
            <w:r>
              <w:t xml:space="preserve">Valeur cible pour une diversité optimale</w:t>
            </w:r>
          </w:p>
        </w:tc>
        <w:tc>
          <w:tcPr/>
          <w:p>
            <w:pPr>
              <w:pStyle w:val="Compact"/>
            </w:pPr>
            <w:r>
              <w:t xml:space="preserve">indice</w:t>
            </w:r>
          </w:p>
        </w:tc>
      </w:tr>
    </w:tbl>
    <w:bookmarkEnd w:id="172"/>
    <w:bookmarkEnd w:id="173"/>
    <w:bookmarkStart w:id="177" w:name="Xf28c6672c12697d888c4a1e6337244f359c482b"/>
    <w:p>
      <w:pPr>
        <w:pStyle w:val="Heading3"/>
      </w:pPr>
      <w:r>
        <w:t xml:space="preserve">Indicateur AE.02.01 : Taux de couverture végétale (%)</w:t>
      </w:r>
    </w:p>
    <w:bookmarkStart w:id="174" w:name="description-9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Pourcentage de sol couvert par la végétation vivante ou morte. Réduit l’érosion et améliore l’infiltration.</w:t>
      </w:r>
    </w:p>
    <w:bookmarkEnd w:id="174"/>
    <w:bookmarkStart w:id="175" w:name="calcul-9"/>
    <w:p>
      <w:pPr>
        <w:pStyle w:val="Heading4"/>
      </w:pPr>
      <w:r>
        <w:t xml:space="preserve">Calcul</w:t>
      </w:r>
    </w:p>
    <w:p>
      <w:pPr>
        <w:pStyle w:val="SourceCode"/>
      </w:pPr>
      <w:r>
        <w:rPr>
          <w:rStyle w:val="VerbatimChar"/>
        </w:rPr>
        <w:t xml:space="preserve">TCV = (Surface couverte) / (Surface totale) * 100</w:t>
      </w:r>
    </w:p>
    <w:bookmarkEnd w:id="175"/>
    <w:bookmarkStart w:id="176" w:name="attributs-27"/>
    <w:p>
      <w:pPr>
        <w:pStyle w:val="Heading4"/>
      </w:pPr>
      <w:r>
        <w:t xml:space="preserve">Attributs</w:t>
      </w:r>
    </w:p>
    <w:p>
      <w:pPr>
        <w:pStyle w:val="FirstParagraph"/>
      </w:pPr>
      <w:r>
        <w:t xml:space="preserve">L’indicateur dépend des variables suivantes 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surface_couverte</w:t>
            </w:r>
          </w:p>
        </w:tc>
        <w:tc>
          <w:tcPr/>
          <w:p>
            <w:pPr>
              <w:pStyle w:val="Compact"/>
            </w:pPr>
            <w:r>
              <w:t xml:space="preserve">Parcelle</w:t>
            </w:r>
          </w:p>
        </w:tc>
        <w:tc>
          <w:tcPr/>
          <w:p>
            <w:pPr>
              <w:pStyle w:val="Compact"/>
            </w:pPr>
            <w:r>
              <w:t xml:space="preserve">Surface sous couvert végétal</w:t>
            </w:r>
          </w:p>
        </w:tc>
        <w:tc>
          <w:tcPr/>
          <w:p>
            <w:pPr>
              <w:pStyle w:val="Compact"/>
            </w:pPr>
            <w:r>
              <w:t xml:space="preserve">ha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surface_totale</w:t>
            </w:r>
          </w:p>
        </w:tc>
        <w:tc>
          <w:tcPr/>
          <w:p>
            <w:pPr>
              <w:pStyle w:val="Compact"/>
            </w:pPr>
            <w:r>
              <w:t xml:space="preserve">Parcelle</w:t>
            </w:r>
          </w:p>
        </w:tc>
        <w:tc>
          <w:tcPr/>
          <w:p>
            <w:pPr>
              <w:pStyle w:val="Compact"/>
            </w:pPr>
            <w:r>
              <w:t xml:space="preserve">Surface totale de l’unité d’observation</w:t>
            </w:r>
          </w:p>
        </w:tc>
        <w:tc>
          <w:tcPr/>
          <w:p>
            <w:pPr>
              <w:pStyle w:val="Compact"/>
            </w:pPr>
            <w:r>
              <w:t xml:space="preserve">ha</w:t>
            </w:r>
          </w:p>
        </w:tc>
      </w:tr>
    </w:tbl>
    <w:p>
      <w:pPr>
        <w:pStyle w:val="BodyText"/>
      </w:pPr>
      <w:r>
        <w:t xml:space="preserve">Et dépend des paramètres suivants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seuil_optimal</w:t>
            </w:r>
          </w:p>
        </w:tc>
        <w:tc>
          <w:tcPr/>
          <w:p>
            <w:pPr>
              <w:pStyle w:val="Compact"/>
            </w:pPr>
            <w:r>
              <w:t xml:space="preserve">Système</w:t>
            </w:r>
          </w:p>
        </w:tc>
        <w:tc>
          <w:tcPr/>
          <w:p>
            <w:pPr>
              <w:pStyle w:val="Compact"/>
            </w:pPr>
            <w:r>
              <w:t xml:space="preserve">Couverture végétale cible</w:t>
            </w:r>
          </w:p>
        </w:tc>
        <w:tc>
          <w:tcPr/>
          <w:p>
            <w:pPr>
              <w:pStyle w:val="Compact"/>
            </w:pPr>
            <w:r>
              <w:t xml:space="preserve">%</w:t>
            </w:r>
          </w:p>
        </w:tc>
      </w:tr>
    </w:tbl>
    <w:bookmarkEnd w:id="176"/>
    <w:bookmarkEnd w:id="177"/>
    <w:bookmarkStart w:id="181" w:name="Xf2c2f38df5109e5a326a951ce065bc315b4b87e"/>
    <w:p>
      <w:pPr>
        <w:pStyle w:val="Heading3"/>
      </w:pPr>
      <w:r>
        <w:t xml:space="preserve">Indicateur AE.03.01 : Indice de connectivité biologique (ha.pts)</w:t>
      </w:r>
    </w:p>
    <w:bookmarkStart w:id="178" w:name="description-10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Mesure la connectivité des habitats naturels dans la matrice agricole. Essentiel pour la biodiversité fonctionnelle.</w:t>
      </w:r>
    </w:p>
    <w:bookmarkEnd w:id="178"/>
    <w:bookmarkStart w:id="179" w:name="calcul-10"/>
    <w:p>
      <w:pPr>
        <w:pStyle w:val="Heading4"/>
      </w:pPr>
      <w:r>
        <w:t xml:space="preserve">Calcul</w:t>
      </w:r>
    </w:p>
    <w:p>
      <w:pPr>
        <w:pStyle w:val="SourceCode"/>
      </w:pPr>
      <w:r>
        <w:rPr>
          <w:rStyle w:val="VerbatimChar"/>
        </w:rPr>
        <w:t xml:space="preserve">ICB = Σ(Superficie corridor_i * Pondération_i)</w:t>
      </w:r>
    </w:p>
    <w:bookmarkEnd w:id="179"/>
    <w:bookmarkStart w:id="180" w:name="attributs-28"/>
    <w:p>
      <w:pPr>
        <w:pStyle w:val="Heading4"/>
      </w:pPr>
      <w:r>
        <w:t xml:space="preserve">Attributs</w:t>
      </w:r>
    </w:p>
    <w:p>
      <w:pPr>
        <w:pStyle w:val="FirstParagraph"/>
      </w:pPr>
      <w:r>
        <w:t xml:space="preserve">L’indicateur dépend des variables suivantes 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superficie_corridor</w:t>
            </w:r>
          </w:p>
        </w:tc>
        <w:tc>
          <w:tcPr/>
          <w:p>
            <w:pPr>
              <w:pStyle w:val="Compact"/>
            </w:pPr>
            <w:r>
              <w:t xml:space="preserve">Paysage</w:t>
            </w:r>
          </w:p>
        </w:tc>
        <w:tc>
          <w:tcPr/>
          <w:p>
            <w:pPr>
              <w:pStyle w:val="Compact"/>
            </w:pPr>
            <w:r>
              <w:t xml:space="preserve">Superficie du corridor écologique</w:t>
            </w:r>
          </w:p>
        </w:tc>
        <w:tc>
          <w:tcPr/>
          <w:p>
            <w:pPr>
              <w:pStyle w:val="Compact"/>
            </w:pPr>
            <w:r>
              <w:t xml:space="preserve">ha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ponderation_ecologique</w:t>
            </w:r>
          </w:p>
        </w:tc>
        <w:tc>
          <w:tcPr/>
          <w:p>
            <w:pPr>
              <w:pStyle w:val="Compact"/>
            </w:pPr>
            <w:r>
              <w:t xml:space="preserve">Paysage</w:t>
            </w:r>
          </w:p>
        </w:tc>
        <w:tc>
          <w:tcPr/>
          <w:p>
            <w:pPr>
              <w:pStyle w:val="Compact"/>
            </w:pPr>
            <w:r>
              <w:t xml:space="preserve">Valeur de connectivité spécifique à l’habitat</w:t>
            </w:r>
          </w:p>
        </w:tc>
        <w:tc>
          <w:tcPr/>
          <w:p>
            <w:pPr>
              <w:pStyle w:val="Compact"/>
            </w:pPr>
            <w:r>
              <w:t xml:space="preserve">points</w:t>
            </w:r>
          </w:p>
        </w:tc>
      </w:tr>
    </w:tbl>
    <w:p>
      <w:pPr>
        <w:pStyle w:val="BodyText"/>
      </w:pPr>
      <w:r>
        <w:t xml:space="preserve">Et dépend des paramètres suivants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seuil_connectivite</w:t>
            </w:r>
          </w:p>
        </w:tc>
        <w:tc>
          <w:tcPr/>
          <w:p>
            <w:pPr>
              <w:pStyle w:val="Compact"/>
            </w:pPr>
            <w:r>
              <w:t xml:space="preserve">Paysage</w:t>
            </w:r>
          </w:p>
        </w:tc>
        <w:tc>
          <w:tcPr/>
          <w:p>
            <w:pPr>
              <w:pStyle w:val="Compact"/>
            </w:pPr>
            <w:r>
              <w:t xml:space="preserve">Seuil minimum pour une connectivité fonctionnelle</w:t>
            </w:r>
          </w:p>
        </w:tc>
        <w:tc>
          <w:tcPr/>
          <w:p>
            <w:pPr>
              <w:pStyle w:val="Compact"/>
            </w:pPr>
            <w:r>
              <w:t xml:space="preserve">sans dimension</w:t>
            </w:r>
          </w:p>
        </w:tc>
      </w:tr>
    </w:tbl>
    <w:bookmarkEnd w:id="180"/>
    <w:bookmarkEnd w:id="181"/>
    <w:bookmarkStart w:id="185" w:name="X32d0499b08d96bff7aaf5517ce22130721157d4"/>
    <w:p>
      <w:pPr>
        <w:pStyle w:val="Heading3"/>
      </w:pPr>
      <w:r>
        <w:t xml:space="preserve">Indicateur AE.04.01 : Taux de matière organique du sol (%)</w:t>
      </w:r>
    </w:p>
    <w:bookmarkStart w:id="182" w:name="description-11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Concentration en matière organique dans les 20 premiers cm de sol. Proxy de la santé des sols.</w:t>
      </w:r>
    </w:p>
    <w:bookmarkEnd w:id="182"/>
    <w:bookmarkStart w:id="183" w:name="calcul-11"/>
    <w:p>
      <w:pPr>
        <w:pStyle w:val="Heading4"/>
      </w:pPr>
      <w:r>
        <w:t xml:space="preserve">Calcul</w:t>
      </w:r>
    </w:p>
    <w:p>
      <w:pPr>
        <w:pStyle w:val="SourceCode"/>
      </w:pPr>
      <w:r>
        <w:rPr>
          <w:rStyle w:val="VerbatimChar"/>
        </w:rPr>
        <w:t xml:space="preserve">MOS = (Poids MO) / (Poids sol sec) * 100</w:t>
      </w:r>
    </w:p>
    <w:bookmarkEnd w:id="183"/>
    <w:bookmarkStart w:id="184" w:name="attributs-29"/>
    <w:p>
      <w:pPr>
        <w:pStyle w:val="Heading4"/>
      </w:pPr>
      <w:r>
        <w:t xml:space="preserve">Attributs</w:t>
      </w:r>
    </w:p>
    <w:p>
      <w:pPr>
        <w:pStyle w:val="FirstParagraph"/>
      </w:pPr>
      <w:r>
        <w:t xml:space="preserve">L’indicateur dépend des variables suivantes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poids_matiere_organique</w:t>
            </w:r>
          </w:p>
        </w:tc>
        <w:tc>
          <w:tcPr/>
          <w:p>
            <w:pPr>
              <w:pStyle w:val="Compact"/>
            </w:pPr>
            <w:r>
              <w:t xml:space="preserve">Sol</w:t>
            </w:r>
          </w:p>
        </w:tc>
        <w:tc>
          <w:tcPr/>
          <w:p>
            <w:pPr>
              <w:pStyle w:val="Compact"/>
            </w:pPr>
            <w:r>
              <w:t xml:space="preserve">Poids sec de la matière organique</w:t>
            </w:r>
          </w:p>
        </w:tc>
        <w:tc>
          <w:tcPr/>
          <w:p>
            <w:pPr>
              <w:pStyle w:val="Compact"/>
            </w:pPr>
            <w:r>
              <w:t xml:space="preserve">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poids_sol_sec</w:t>
            </w:r>
          </w:p>
        </w:tc>
        <w:tc>
          <w:tcPr/>
          <w:p>
            <w:pPr>
              <w:pStyle w:val="Compact"/>
            </w:pPr>
            <w:r>
              <w:t xml:space="preserve">Sol</w:t>
            </w:r>
          </w:p>
        </w:tc>
        <w:tc>
          <w:tcPr/>
          <w:p>
            <w:pPr>
              <w:pStyle w:val="Compact"/>
            </w:pPr>
            <w:r>
              <w:t xml:space="preserve">Poids total du sol séché à l’étuve</w:t>
            </w:r>
          </w:p>
        </w:tc>
        <w:tc>
          <w:tcPr/>
          <w:p>
            <w:pPr>
              <w:pStyle w:val="Compact"/>
            </w:pPr>
            <w:r>
              <w:t xml:space="preserve">g</w:t>
            </w:r>
          </w:p>
        </w:tc>
      </w:tr>
    </w:tbl>
    <w:p>
      <w:pPr>
        <w:pStyle w:val="BodyText"/>
      </w:pPr>
      <w:r>
        <w:t xml:space="preserve">Et dépend des paramètres suivants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profondeur_prelevement</w:t>
            </w:r>
          </w:p>
        </w:tc>
        <w:tc>
          <w:tcPr/>
          <w:p>
            <w:pPr>
              <w:pStyle w:val="Compact"/>
            </w:pPr>
            <w:r>
              <w:t xml:space="preserve">Sol</w:t>
            </w:r>
          </w:p>
        </w:tc>
        <w:tc>
          <w:tcPr/>
          <w:p>
            <w:pPr>
              <w:pStyle w:val="Compact"/>
            </w:pPr>
            <w:r>
              <w:t xml:space="preserve">Profondeur standard d’échantillonnage</w:t>
            </w:r>
          </w:p>
        </w:tc>
        <w:tc>
          <w:tcPr/>
          <w:p>
            <w:pPr>
              <w:pStyle w:val="Compact"/>
            </w:pPr>
            <w:r>
              <w:t xml:space="preserve">cm</w:t>
            </w:r>
          </w:p>
        </w:tc>
      </w:tr>
    </w:tbl>
    <w:bookmarkEnd w:id="184"/>
    <w:bookmarkEnd w:id="185"/>
    <w:bookmarkStart w:id="189" w:name="X90a9e1146655cf76862f9991643646d6378fff1"/>
    <w:p>
      <w:pPr>
        <w:pStyle w:val="Heading3"/>
      </w:pPr>
      <w:r>
        <w:t xml:space="preserve">Indicateur AE.05.01 : Efficience d’utilisation de l’eau (kg/m³)</w:t>
      </w:r>
    </w:p>
    <w:bookmarkStart w:id="186" w:name="description-12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Biomasse produite par unité d’eau consommée. Critique en zones arides.</w:t>
      </w:r>
    </w:p>
    <w:bookmarkEnd w:id="186"/>
    <w:bookmarkStart w:id="187" w:name="calcul-12"/>
    <w:p>
      <w:pPr>
        <w:pStyle w:val="Heading4"/>
      </w:pPr>
      <w:r>
        <w:t xml:space="preserve">Calcul</w:t>
      </w:r>
    </w:p>
    <w:p>
      <w:pPr>
        <w:pStyle w:val="SourceCode"/>
      </w:pPr>
      <w:r>
        <w:rPr>
          <w:rStyle w:val="VerbatimChar"/>
        </w:rPr>
        <w:t xml:space="preserve">WUE = (Production biomasse) / (ETR)</w:t>
      </w:r>
    </w:p>
    <w:bookmarkEnd w:id="187"/>
    <w:bookmarkStart w:id="188" w:name="attributs-30"/>
    <w:p>
      <w:pPr>
        <w:pStyle w:val="Heading4"/>
      </w:pPr>
      <w:r>
        <w:t xml:space="preserve">Attributs</w:t>
      </w:r>
    </w:p>
    <w:p>
      <w:pPr>
        <w:pStyle w:val="FirstParagraph"/>
      </w:pPr>
      <w:r>
        <w:t xml:space="preserve">L’indicateur dépend des variables suivantes 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production_biomasse</w:t>
            </w:r>
          </w:p>
        </w:tc>
        <w:tc>
          <w:tcPr/>
          <w:p>
            <w:pPr>
              <w:pStyle w:val="Compact"/>
            </w:pPr>
            <w:r>
              <w:t xml:space="preserve">Culture</w:t>
            </w:r>
          </w:p>
        </w:tc>
        <w:tc>
          <w:tcPr/>
          <w:p>
            <w:pPr>
              <w:pStyle w:val="Compact"/>
            </w:pPr>
            <w:r>
              <w:t xml:space="preserve">Biomasse aérienne sèche produite</w:t>
            </w:r>
          </w:p>
        </w:tc>
        <w:tc>
          <w:tcPr/>
          <w:p>
            <w:pPr>
              <w:pStyle w:val="Compact"/>
            </w:pPr>
            <w:r>
              <w:t xml:space="preserve">kg/ha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evapotranspiration</w:t>
            </w:r>
          </w:p>
        </w:tc>
        <w:tc>
          <w:tcPr/>
          <w:p>
            <w:pPr>
              <w:pStyle w:val="Compact"/>
            </w:pPr>
            <w:r>
              <w:t xml:space="preserve">Climat</w:t>
            </w:r>
          </w:p>
        </w:tc>
        <w:tc>
          <w:tcPr/>
          <w:p>
            <w:pPr>
              <w:pStyle w:val="Compact"/>
            </w:pPr>
            <w:r>
              <w:t xml:space="preserve">Evapotranspiration réelle de la culture</w:t>
            </w:r>
          </w:p>
        </w:tc>
        <w:tc>
          <w:tcPr/>
          <w:p>
            <w:pPr>
              <w:pStyle w:val="Compact"/>
            </w:pPr>
            <w:r>
              <w:t xml:space="preserve">mm</w:t>
            </w:r>
          </w:p>
        </w:tc>
      </w:tr>
    </w:tbl>
    <w:p>
      <w:pPr>
        <w:pStyle w:val="BodyText"/>
      </w:pPr>
      <w:r>
        <w:t xml:space="preserve">Et dépend des paramètres suivants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coefficient_culture</w:t>
            </w:r>
          </w:p>
        </w:tc>
        <w:tc>
          <w:tcPr/>
          <w:p>
            <w:pPr>
              <w:pStyle w:val="Compact"/>
            </w:pPr>
            <w:r>
              <w:t xml:space="preserve">Culture</w:t>
            </w:r>
          </w:p>
        </w:tc>
        <w:tc>
          <w:tcPr/>
          <w:p>
            <w:pPr>
              <w:pStyle w:val="Compact"/>
            </w:pPr>
            <w:r>
              <w:t xml:space="preserve">Coefficient spécifique à l’espèce cultivée</w:t>
            </w:r>
          </w:p>
        </w:tc>
        <w:tc>
          <w:tcPr/>
          <w:p>
            <w:pPr>
              <w:pStyle w:val="Compact"/>
            </w:pPr>
            <w:r>
              <w:t xml:space="preserve">sans dimension</w:t>
            </w:r>
          </w:p>
        </w:tc>
      </w:tr>
    </w:tbl>
    <w:bookmarkEnd w:id="188"/>
    <w:bookmarkEnd w:id="189"/>
    <w:bookmarkStart w:id="193" w:name="Xe6e35f6735e2ecee19f815b43d69f47d5dd3f8c"/>
    <w:p>
      <w:pPr>
        <w:pStyle w:val="Heading3"/>
      </w:pPr>
      <w:r>
        <w:t xml:space="preserve">Indicateur AE.06.01 : Indice d’autonomie en intrants (%)</w:t>
      </w:r>
    </w:p>
    <w:bookmarkStart w:id="190" w:name="description-13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Part des intrants produits sur l’exploitation. Mesure la circularité du système.</w:t>
      </w:r>
    </w:p>
    <w:bookmarkEnd w:id="190"/>
    <w:bookmarkStart w:id="191" w:name="calcul-13"/>
    <w:p>
      <w:pPr>
        <w:pStyle w:val="Heading4"/>
      </w:pPr>
      <w:r>
        <w:t xml:space="preserve">Calcul</w:t>
      </w:r>
    </w:p>
    <w:p>
      <w:pPr>
        <w:pStyle w:val="SourceCode"/>
      </w:pPr>
      <w:r>
        <w:rPr>
          <w:rStyle w:val="VerbatimChar"/>
        </w:rPr>
        <w:t xml:space="preserve">IAI = (Intrants internes) / (Intrants totaux) * 100</w:t>
      </w:r>
    </w:p>
    <w:bookmarkEnd w:id="191"/>
    <w:bookmarkStart w:id="192" w:name="attributs-31"/>
    <w:p>
      <w:pPr>
        <w:pStyle w:val="Heading4"/>
      </w:pPr>
      <w:r>
        <w:t xml:space="preserve">Attributs</w:t>
      </w:r>
    </w:p>
    <w:p>
      <w:pPr>
        <w:pStyle w:val="FirstParagraph"/>
      </w:pPr>
      <w:r>
        <w:t xml:space="preserve">L’indicateur dépend des variables suivantes 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intrants_internes</w:t>
            </w:r>
          </w:p>
        </w:tc>
        <w:tc>
          <w:tcPr/>
          <w:p>
            <w:pPr>
              <w:pStyle w:val="Compact"/>
            </w:pPr>
            <w:r>
              <w:t xml:space="preserve">Système</w:t>
            </w:r>
          </w:p>
        </w:tc>
        <w:tc>
          <w:tcPr/>
          <w:p>
            <w:pPr>
              <w:pStyle w:val="Compact"/>
            </w:pPr>
            <w:r>
              <w:t xml:space="preserve">Intrants produits sur l’exploitation</w:t>
            </w:r>
          </w:p>
        </w:tc>
        <w:tc>
          <w:tcPr/>
          <w:p>
            <w:pPr>
              <w:pStyle w:val="Compact"/>
            </w:pPr>
            <w:r>
              <w:t xml:space="preserve">kg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intrants_totaux</w:t>
            </w:r>
          </w:p>
        </w:tc>
        <w:tc>
          <w:tcPr/>
          <w:p>
            <w:pPr>
              <w:pStyle w:val="Compact"/>
            </w:pPr>
            <w:r>
              <w:t xml:space="preserve">Système</w:t>
            </w:r>
          </w:p>
        </w:tc>
        <w:tc>
          <w:tcPr/>
          <w:p>
            <w:pPr>
              <w:pStyle w:val="Compact"/>
            </w:pPr>
            <w:r>
              <w:t xml:space="preserve">Consommation totale d’intrants</w:t>
            </w:r>
          </w:p>
        </w:tc>
        <w:tc>
          <w:tcPr/>
          <w:p>
            <w:pPr>
              <w:pStyle w:val="Compact"/>
            </w:pPr>
            <w:r>
              <w:t xml:space="preserve">kg</w:t>
            </w:r>
          </w:p>
        </w:tc>
      </w:tr>
    </w:tbl>
    <w:p>
      <w:pPr>
        <w:pStyle w:val="BodyText"/>
      </w:pPr>
      <w:r>
        <w:t xml:space="preserve">Et dépend des paramètres suivants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seuil_autonomie</w:t>
            </w:r>
          </w:p>
        </w:tc>
        <w:tc>
          <w:tcPr/>
          <w:p>
            <w:pPr>
              <w:pStyle w:val="Compact"/>
            </w:pPr>
            <w:r>
              <w:t xml:space="preserve">Système</w:t>
            </w:r>
          </w:p>
        </w:tc>
        <w:tc>
          <w:tcPr/>
          <w:p>
            <w:pPr>
              <w:pStyle w:val="Compact"/>
            </w:pPr>
            <w:r>
              <w:t xml:space="preserve">Niveau minimal pour une exploitation durable</w:t>
            </w:r>
          </w:p>
        </w:tc>
        <w:tc>
          <w:tcPr/>
          <w:p>
            <w:pPr>
              <w:pStyle w:val="Compact"/>
            </w:pPr>
            <w:r>
              <w:t xml:space="preserve">%</w:t>
            </w:r>
          </w:p>
        </w:tc>
      </w:tr>
    </w:tbl>
    <w:bookmarkEnd w:id="192"/>
    <w:bookmarkEnd w:id="193"/>
    <w:bookmarkStart w:id="197" w:name="Xd445af1ffdbc30fd03f9a4a7a7191c6db54ebe3"/>
    <w:p>
      <w:pPr>
        <w:pStyle w:val="Heading3"/>
      </w:pPr>
      <w:r>
        <w:t xml:space="preserve">Indicateur AE.07.01 : Indice de spécialisation parcellaire (fonctions/parcelle)</w:t>
      </w:r>
    </w:p>
    <w:bookmarkStart w:id="194" w:name="description-14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Nombre moyen de fonctions par parcelle (production, biodiversité…). Inverse de la spécialisation.</w:t>
      </w:r>
    </w:p>
    <w:bookmarkEnd w:id="194"/>
    <w:bookmarkStart w:id="195" w:name="calcul-14"/>
    <w:p>
      <w:pPr>
        <w:pStyle w:val="Heading4"/>
      </w:pPr>
      <w:r>
        <w:t xml:space="preserve">Calcul</w:t>
      </w:r>
    </w:p>
    <w:p>
      <w:pPr>
        <w:pStyle w:val="SourceCode"/>
      </w:pPr>
      <w:r>
        <w:rPr>
          <w:rStyle w:val="VerbatimChar"/>
        </w:rPr>
        <w:t xml:space="preserve">ISP = Σ(Fonctions_i) / (Nombre parcelles)</w:t>
      </w:r>
    </w:p>
    <w:bookmarkEnd w:id="195"/>
    <w:bookmarkStart w:id="196" w:name="attributs-32"/>
    <w:p>
      <w:pPr>
        <w:pStyle w:val="Heading4"/>
      </w:pPr>
      <w:r>
        <w:t xml:space="preserve">Attributs</w:t>
      </w:r>
    </w:p>
    <w:p>
      <w:pPr>
        <w:pStyle w:val="FirstParagraph"/>
      </w:pPr>
      <w:r>
        <w:t xml:space="preserve">L’indicateur dépend des variables suivantes 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nombre_fonctions</w:t>
            </w:r>
          </w:p>
        </w:tc>
        <w:tc>
          <w:tcPr/>
          <w:p>
            <w:pPr>
              <w:pStyle w:val="Compact"/>
            </w:pPr>
            <w:r>
              <w:t xml:space="preserve">Parcelle</w:t>
            </w:r>
          </w:p>
        </w:tc>
        <w:tc>
          <w:tcPr/>
          <w:p>
            <w:pPr>
              <w:pStyle w:val="Compact"/>
            </w:pPr>
            <w:r>
              <w:t xml:space="preserve">Fonctions identifiées par parcelle</w:t>
            </w:r>
          </w:p>
        </w:tc>
        <w:tc>
          <w:tcPr/>
          <w:p>
            <w:pPr>
              <w:pStyle w:val="Compact"/>
            </w:pPr>
            <w:r>
              <w:t xml:space="preserve">nombre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nombre_parcelles</w:t>
            </w:r>
          </w:p>
        </w:tc>
        <w:tc>
          <w:tcPr/>
          <w:p>
            <w:pPr>
              <w:pStyle w:val="Compact"/>
            </w:pPr>
            <w:r>
              <w:t xml:space="preserve">Système</w:t>
            </w:r>
          </w:p>
        </w:tc>
        <w:tc>
          <w:tcPr/>
          <w:p>
            <w:pPr>
              <w:pStyle w:val="Compact"/>
            </w:pPr>
            <w:r>
              <w:t xml:space="preserve">Parcelles totales dans l’exploitation</w:t>
            </w:r>
          </w:p>
        </w:tc>
        <w:tc>
          <w:tcPr/>
          <w:p>
            <w:pPr>
              <w:pStyle w:val="Compact"/>
            </w:pPr>
            <w:r>
              <w:t xml:space="preserve">nombre</w:t>
            </w:r>
          </w:p>
        </w:tc>
      </w:tr>
    </w:tbl>
    <w:p>
      <w:pPr>
        <w:pStyle w:val="BodyText"/>
      </w:pPr>
      <w:r>
        <w:t xml:space="preserve">Et dépend des paramètres suivants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poids_fonction</w:t>
            </w:r>
          </w:p>
        </w:tc>
        <w:tc>
          <w:tcPr/>
          <w:p>
            <w:pPr>
              <w:pStyle w:val="Compact"/>
            </w:pPr>
            <w:r>
              <w:t xml:space="preserve">Système</w:t>
            </w:r>
          </w:p>
        </w:tc>
        <w:tc>
          <w:tcPr/>
          <w:p>
            <w:pPr>
              <w:pStyle w:val="Compact"/>
            </w:pPr>
            <w:r>
              <w:t xml:space="preserve">Coefficient d’importance relative des fonctions</w:t>
            </w:r>
          </w:p>
        </w:tc>
        <w:tc>
          <w:tcPr/>
          <w:p>
            <w:pPr>
              <w:pStyle w:val="Compact"/>
            </w:pPr>
            <w:r>
              <w:t xml:space="preserve">sans dimension</w:t>
            </w:r>
          </w:p>
        </w:tc>
      </w:tr>
    </w:tbl>
    <w:bookmarkEnd w:id="196"/>
    <w:bookmarkEnd w:id="197"/>
    <w:bookmarkStart w:id="201" w:name="X70bc694af548cb981a9902b18a5cf104d41ea98"/>
    <w:p>
      <w:pPr>
        <w:pStyle w:val="Heading3"/>
      </w:pPr>
      <w:r>
        <w:t xml:space="preserve">Indicateur AE.07.02 : Diversité culturale (espèces/parcelle)</w:t>
      </w:r>
    </w:p>
    <w:bookmarkStart w:id="198" w:name="description-15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Nombre moyen d’espèces cultivées par parcelle</w:t>
      </w:r>
    </w:p>
    <w:bookmarkEnd w:id="198"/>
    <w:bookmarkStart w:id="199" w:name="calcul-15"/>
    <w:p>
      <w:pPr>
        <w:pStyle w:val="Heading4"/>
      </w:pPr>
      <w:r>
        <w:t xml:space="preserve">Calcul</w:t>
      </w:r>
    </w:p>
    <w:p>
      <w:pPr>
        <w:pStyle w:val="SourceCode"/>
      </w:pPr>
      <w:r>
        <w:rPr>
          <w:rStyle w:val="VerbatimChar"/>
        </w:rPr>
        <w:t xml:space="preserve">Σ(espèces_i) / (surface_observée)</w:t>
      </w:r>
    </w:p>
    <w:bookmarkEnd w:id="199"/>
    <w:bookmarkStart w:id="200" w:name="attributs-33"/>
    <w:p>
      <w:pPr>
        <w:pStyle w:val="Heading4"/>
      </w:pPr>
      <w:r>
        <w:t xml:space="preserve">Attributs</w:t>
      </w:r>
    </w:p>
    <w:p>
      <w:pPr>
        <w:pStyle w:val="FirstParagraph"/>
      </w:pPr>
      <w:r>
        <w:t xml:space="preserve">L’indicateur dépend des variables suivantes 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especes_cultivees</w:t>
            </w:r>
          </w:p>
        </w:tc>
        <w:tc>
          <w:tcPr/>
          <w:p>
            <w:pPr>
              <w:pStyle w:val="Compact"/>
            </w:pPr>
            <w:r>
              <w:t xml:space="preserve">Parcelle</w:t>
            </w:r>
          </w:p>
        </w:tc>
        <w:tc>
          <w:tcPr/>
          <w:p>
            <w:pPr>
              <w:pStyle w:val="Compact"/>
            </w:pPr>
            <w:r>
              <w:t xml:space="preserve">Nombre d’espèces distinctes cultivées</w:t>
            </w:r>
          </w:p>
        </w:tc>
        <w:tc>
          <w:tcPr/>
          <w:p>
            <w:pPr>
              <w:pStyle w:val="Compact"/>
            </w:pPr>
            <w:r>
              <w:t xml:space="preserve">nombre</w:t>
            </w:r>
          </w:p>
        </w:tc>
      </w:tr>
    </w:tbl>
    <w:p>
      <w:pPr>
        <w:pStyle w:val="BodyText"/>
      </w:pPr>
      <w:r>
        <w:t xml:space="preserve">Et dépend des paramètres suivants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surface_observée</w:t>
            </w:r>
          </w:p>
        </w:tc>
        <w:tc>
          <w:tcPr/>
          <w:p>
            <w:pPr>
              <w:pStyle w:val="Compact"/>
            </w:pPr>
            <w:r>
              <w:t xml:space="preserve">Espace</w:t>
            </w:r>
          </w:p>
        </w:tc>
        <w:tc>
          <w:tcPr/>
          <w:p>
            <w:pPr>
              <w:pStyle w:val="Compact"/>
            </w:pPr>
            <w:r>
              <w:t xml:space="preserve">Surface échantillonnée</w:t>
            </w:r>
          </w:p>
        </w:tc>
        <w:tc>
          <w:tcPr/>
          <w:p>
            <w:pPr>
              <w:pStyle w:val="Compact"/>
            </w:pPr>
            <w:r>
              <w:t xml:space="preserve">ha</w:t>
            </w:r>
          </w:p>
        </w:tc>
      </w:tr>
    </w:tbl>
    <w:bookmarkEnd w:id="200"/>
    <w:bookmarkEnd w:id="201"/>
    <w:bookmarkStart w:id="205" w:name="Xaaf649b950258b5dee99e45a7ee8783a635572c"/>
    <w:p>
      <w:pPr>
        <w:pStyle w:val="Heading3"/>
      </w:pPr>
      <w:r>
        <w:t xml:space="preserve">Indicateur AE.07.03 : Diversité culturale (espèces/parcelle)</w:t>
      </w:r>
    </w:p>
    <w:bookmarkStart w:id="202" w:name="description-16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Nombre moyen d’espèces cultivées par parcelle</w:t>
      </w:r>
    </w:p>
    <w:bookmarkEnd w:id="202"/>
    <w:bookmarkStart w:id="203" w:name="calcul-16"/>
    <w:p>
      <w:pPr>
        <w:pStyle w:val="Heading4"/>
      </w:pPr>
      <w:r>
        <w:t xml:space="preserve">Calcul</w:t>
      </w:r>
    </w:p>
    <w:p>
      <w:pPr>
        <w:pStyle w:val="SourceCode"/>
      </w:pPr>
      <w:r>
        <w:rPr>
          <w:rStyle w:val="VerbatimChar"/>
        </w:rPr>
        <w:t xml:space="preserve">Σ(espèces_i) / (nombre_parcelles)</w:t>
      </w:r>
    </w:p>
    <w:bookmarkEnd w:id="203"/>
    <w:bookmarkStart w:id="204" w:name="attributs-34"/>
    <w:p>
      <w:pPr>
        <w:pStyle w:val="Heading4"/>
      </w:pPr>
      <w:r>
        <w:t xml:space="preserve">Attributs</w:t>
      </w:r>
    </w:p>
    <w:p>
      <w:pPr>
        <w:pStyle w:val="FirstParagraph"/>
      </w:pPr>
      <w:r>
        <w:t xml:space="preserve">L’indicateur dépend des variables suivantes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especes_cultivees</w:t>
            </w:r>
          </w:p>
        </w:tc>
        <w:tc>
          <w:tcPr/>
          <w:p>
            <w:pPr>
              <w:pStyle w:val="Compact"/>
            </w:pPr>
            <w:r>
              <w:t xml:space="preserve">Parcelle</w:t>
            </w:r>
          </w:p>
        </w:tc>
        <w:tc>
          <w:tcPr/>
          <w:p>
            <w:pPr>
              <w:pStyle w:val="Compact"/>
            </w:pPr>
            <w:r>
              <w:t xml:space="preserve">Nombre d’espèces identifiées</w:t>
            </w:r>
          </w:p>
        </w:tc>
        <w:tc>
          <w:tcPr/>
          <w:p>
            <w:pPr>
              <w:pStyle w:val="Compact"/>
            </w:pPr>
            <w:r>
              <w:t xml:space="preserve">nombre</w:t>
            </w:r>
          </w:p>
        </w:tc>
      </w:tr>
    </w:tbl>
    <w:p>
      <w:pPr>
        <w:pStyle w:val="BodyText"/>
      </w:pPr>
      <w:r>
        <w:t xml:space="preserve">Et dépend des paramètres suivants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poids_espece</w:t>
            </w:r>
          </w:p>
        </w:tc>
        <w:tc>
          <w:tcPr/>
          <w:p>
            <w:pPr>
              <w:pStyle w:val="Compact"/>
            </w:pPr>
            <w:r>
              <w:t xml:space="preserve">Système</w:t>
            </w:r>
          </w:p>
        </w:tc>
        <w:tc>
          <w:tcPr/>
          <w:p>
            <w:pPr>
              <w:pStyle w:val="Compact"/>
            </w:pPr>
            <w:r>
              <w:t xml:space="preserve">Coefficient de valeur écologique</w:t>
            </w:r>
          </w:p>
        </w:tc>
        <w:tc>
          <w:tcPr/>
          <w:p>
            <w:pPr>
              <w:pStyle w:val="Compact"/>
            </w:pPr>
            <w:r>
              <w:t xml:space="preserve">sans dimension</w:t>
            </w:r>
          </w:p>
        </w:tc>
      </w:tr>
    </w:tbl>
    <w:bookmarkEnd w:id="204"/>
    <w:bookmarkEnd w:id="205"/>
    <w:bookmarkEnd w:id="206"/>
    <w:bookmarkStart w:id="211" w:name="environnemental"/>
    <w:p>
      <w:pPr>
        <w:pStyle w:val="Heading2"/>
      </w:pPr>
      <w:r>
        <w:t xml:space="preserve">Environnemental</w:t>
      </w:r>
    </w:p>
    <w:bookmarkStart w:id="210" w:name="Xbcaccb08fe28434fa0244a3aa79adcd6d1bb35e"/>
    <w:p>
      <w:pPr>
        <w:pStyle w:val="Heading3"/>
      </w:pPr>
      <w:r>
        <w:t xml:space="preserve">Indicateur CA.01.01 : Tendance d’évolution de la pluviométrie (% de variation annuelle)</w:t>
      </w:r>
    </w:p>
    <w:bookmarkStart w:id="207" w:name="description-17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Analyse l’évolution de la pluviométrie dans le territoire. Indicateur de caractérisation de la vulnérabilité climatique. Valeurs négatives = baisse, positives = hausse.</w:t>
      </w:r>
    </w:p>
    <w:bookmarkEnd w:id="207"/>
    <w:bookmarkStart w:id="208" w:name="calcul-17"/>
    <w:p>
      <w:pPr>
        <w:pStyle w:val="Heading4"/>
      </w:pPr>
      <w:r>
        <w:t xml:space="preserve">Calcul</w:t>
      </w:r>
    </w:p>
    <w:p>
      <w:pPr>
        <w:pStyle w:val="SourceCode"/>
      </w:pPr>
      <w:r>
        <w:rPr>
          <w:rStyle w:val="VerbatimChar"/>
        </w:rPr>
        <w:t xml:space="preserve">CA.01.01 = a * CA.01.01 + (pluviométrie - pluviométrie-1)</w:t>
      </w:r>
    </w:p>
    <w:bookmarkEnd w:id="208"/>
    <w:bookmarkStart w:id="209" w:name="attributs-35"/>
    <w:p>
      <w:pPr>
        <w:pStyle w:val="Heading4"/>
      </w:pPr>
      <w:r>
        <w:t xml:space="preserve">Attributs</w:t>
      </w:r>
    </w:p>
    <w:p>
      <w:pPr>
        <w:pStyle w:val="FirstParagraph"/>
      </w:pPr>
      <w:r>
        <w:t xml:space="preserve">L’indicateur dépend des variables suivantes 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pluviométrie</w:t>
            </w:r>
          </w:p>
        </w:tc>
        <w:tc>
          <w:tcPr/>
          <w:p>
            <w:pPr>
              <w:pStyle w:val="Compact"/>
            </w:pPr>
            <w:r>
              <w:t xml:space="preserve">Climat</w:t>
            </w:r>
          </w:p>
        </w:tc>
        <w:tc>
          <w:tcPr/>
          <w:p>
            <w:pPr>
              <w:pStyle w:val="Compact"/>
            </w:pPr>
            <w:r>
              <w:t xml:space="preserve">La quantité de pluie annuelle cette année</w:t>
            </w:r>
          </w:p>
        </w:tc>
        <w:tc>
          <w:tcPr/>
          <w:p>
            <w:pPr>
              <w:pStyle w:val="Compact"/>
            </w:pPr>
            <w:r>
              <w:t xml:space="preserve">mm/an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pluviométrie-1</w:t>
            </w:r>
          </w:p>
        </w:tc>
        <w:tc>
          <w:tcPr/>
          <w:p>
            <w:pPr>
              <w:pStyle w:val="Compact"/>
            </w:pPr>
            <w:r>
              <w:t xml:space="preserve">Climat</w:t>
            </w:r>
          </w:p>
        </w:tc>
        <w:tc>
          <w:tcPr/>
          <w:p>
            <w:pPr>
              <w:pStyle w:val="Compact"/>
            </w:pPr>
            <w:r>
              <w:t xml:space="preserve">La quantité de pluie annuelle l’année précédente (n-1)</w:t>
            </w:r>
          </w:p>
        </w:tc>
        <w:tc>
          <w:tcPr/>
          <w:p>
            <w:pPr>
              <w:pStyle w:val="Compact"/>
            </w:pPr>
            <w:r>
              <w:t xml:space="preserve">mm/an</w:t>
            </w:r>
          </w:p>
        </w:tc>
      </w:tr>
    </w:tbl>
    <w:p>
      <w:pPr>
        <w:pStyle w:val="BodyText"/>
      </w:pPr>
      <w:r>
        <w:t xml:space="preserve">Et dépend des paramètres suivants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Climat</w:t>
            </w:r>
          </w:p>
        </w:tc>
        <w:tc>
          <w:tcPr/>
          <w:p>
            <w:pPr>
              <w:pStyle w:val="Compact"/>
            </w:pPr>
            <w:r>
              <w:t xml:space="preserve">Facteur d’amortissement du passé</w:t>
            </w:r>
          </w:p>
        </w:tc>
        <w:tc>
          <w:tcPr/>
          <w:p>
            <w:pPr>
              <w:pStyle w:val="Compact"/>
            </w:pPr>
            <w:r>
              <w:t xml:space="preserve">sans</w:t>
            </w:r>
          </w:p>
        </w:tc>
      </w:tr>
    </w:tbl>
    <w:bookmarkEnd w:id="209"/>
    <w:bookmarkEnd w:id="210"/>
    <w:bookmarkEnd w:id="211"/>
    <w:bookmarkStart w:id="216" w:name="démographique"/>
    <w:p>
      <w:pPr>
        <w:pStyle w:val="Heading2"/>
      </w:pPr>
      <w:r>
        <w:t xml:space="preserve">Démographique</w:t>
      </w:r>
    </w:p>
    <w:bookmarkStart w:id="215" w:name="X79a26277c6f08d2c4ca1fd6a4c5d8671e2124eb"/>
    <w:p>
      <w:pPr>
        <w:pStyle w:val="Heading3"/>
      </w:pPr>
      <w:r>
        <w:t xml:space="preserve">Indicateur CA.02.01 : Taux de croissance annuelle de la population (%)</w:t>
      </w:r>
    </w:p>
    <w:bookmarkStart w:id="212" w:name="description-18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Croissance démographique dans les terroirs sur 30 ans. Indicateur de pression anthropique (2,6% aux derniers calculs).</w:t>
      </w:r>
    </w:p>
    <w:bookmarkEnd w:id="212"/>
    <w:bookmarkStart w:id="213" w:name="calcul-18"/>
    <w:p>
      <w:pPr>
        <w:pStyle w:val="Heading4"/>
      </w:pPr>
      <w:r>
        <w:t xml:space="preserve">Calcul</w:t>
      </w:r>
    </w:p>
    <w:p>
      <w:pPr>
        <w:pStyle w:val="SourceCode"/>
      </w:pPr>
      <w:r>
        <w:rPr>
          <w:rStyle w:val="VerbatimChar"/>
        </w:rPr>
        <w:t xml:space="preserve">Donnée directe (pas de calcul)</w:t>
      </w:r>
    </w:p>
    <w:bookmarkEnd w:id="213"/>
    <w:bookmarkStart w:id="214" w:name="attributs-36"/>
    <w:p>
      <w:pPr>
        <w:pStyle w:val="Heading4"/>
      </w:pPr>
      <w:r>
        <w:t xml:space="preserve">Attributs</w:t>
      </w:r>
    </w:p>
    <w:p>
      <w:pPr>
        <w:pStyle w:val="FirstParagraph"/>
      </w:pPr>
      <w:r>
        <w:t xml:space="preserve">L’indicateur dépend des variables suivantes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t xml:space="preserve">Et dépend des paramètres suivants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taux-croissance</w:t>
            </w:r>
          </w:p>
        </w:tc>
        <w:tc>
          <w:tcPr/>
          <w:p>
            <w:pPr>
              <w:pStyle w:val="Compact"/>
            </w:pPr>
            <w:r>
              <w:t xml:space="preserve">ActeurIndividuel</w:t>
            </w:r>
          </w:p>
        </w:tc>
        <w:tc>
          <w:tcPr/>
          <w:p>
            <w:pPr>
              <w:pStyle w:val="Compact"/>
            </w:pPr>
            <w:r>
              <w:t xml:space="preserve">Taux de croissance démographique du foyer</w:t>
            </w:r>
          </w:p>
        </w:tc>
        <w:tc>
          <w:tcPr/>
          <w:p>
            <w:pPr>
              <w:pStyle w:val="Compact"/>
            </w:pPr>
            <w:r>
              <w:t xml:space="preserve">%</w:t>
            </w:r>
          </w:p>
        </w:tc>
      </w:tr>
    </w:tbl>
    <w:bookmarkEnd w:id="214"/>
    <w:bookmarkEnd w:id="215"/>
    <w:bookmarkEnd w:id="216"/>
    <w:bookmarkStart w:id="221" w:name="économique"/>
    <w:p>
      <w:pPr>
        <w:pStyle w:val="Heading2"/>
      </w:pPr>
      <w:r>
        <w:t xml:space="preserve">Économique</w:t>
      </w:r>
    </w:p>
    <w:bookmarkStart w:id="220" w:name="X66780868dc7be6c0b8b36e8c8e8f2101d034cd3"/>
    <w:p>
      <w:pPr>
        <w:pStyle w:val="Heading3"/>
      </w:pPr>
      <w:r>
        <w:t xml:space="preserve">Indicateur EC.01.01 : Rentabilité moyenne des exploitations (€/ha/an)</w:t>
      </w:r>
    </w:p>
    <w:bookmarkStart w:id="217" w:name="description-19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Marge brute moyenne par hectare cultivé</w:t>
      </w:r>
    </w:p>
    <w:bookmarkEnd w:id="217"/>
    <w:bookmarkStart w:id="218" w:name="calcul-19"/>
    <w:p>
      <w:pPr>
        <w:pStyle w:val="Heading4"/>
      </w:pPr>
      <w:r>
        <w:t xml:space="preserve">Calcul</w:t>
      </w:r>
    </w:p>
    <w:p>
      <w:pPr>
        <w:pStyle w:val="SourceCode"/>
      </w:pPr>
      <w:r>
        <w:rPr>
          <w:rStyle w:val="VerbatimChar"/>
        </w:rPr>
        <w:t xml:space="preserve">(revenu_total - couts_production) / surface_totale</w:t>
      </w:r>
    </w:p>
    <w:bookmarkEnd w:id="218"/>
    <w:bookmarkStart w:id="219" w:name="attributs-37"/>
    <w:p>
      <w:pPr>
        <w:pStyle w:val="Heading4"/>
      </w:pPr>
      <w:r>
        <w:t xml:space="preserve">Attributs</w:t>
      </w:r>
    </w:p>
    <w:p>
      <w:pPr>
        <w:pStyle w:val="FirstParagraph"/>
      </w:pPr>
      <w:r>
        <w:t xml:space="preserve">L’indicateur dépend des variables suivantes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revenu_total</w:t>
            </w:r>
          </w:p>
        </w:tc>
        <w:tc>
          <w:tcPr/>
          <w:p>
            <w:pPr>
              <w:pStyle w:val="Compact"/>
            </w:pPr>
            <w:r>
              <w:t xml:space="preserve">Exploitation</w:t>
            </w:r>
          </w:p>
        </w:tc>
        <w:tc>
          <w:tcPr/>
          <w:p>
            <w:pPr>
              <w:pStyle w:val="Compact"/>
            </w:pPr>
            <w:r>
              <w:t xml:space="preserve">Chiffre d’affaires annuel</w:t>
            </w:r>
          </w:p>
        </w:tc>
        <w:tc>
          <w:tcPr/>
          <w:p>
            <w:pPr>
              <w:pStyle w:val="Compact"/>
            </w:pPr>
            <w:r>
              <w:t xml:space="preserve">€/an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couts_production</w:t>
            </w:r>
          </w:p>
        </w:tc>
        <w:tc>
          <w:tcPr/>
          <w:p>
            <w:pPr>
              <w:pStyle w:val="Compact"/>
            </w:pPr>
            <w:r>
              <w:t xml:space="preserve">Exploitation</w:t>
            </w:r>
          </w:p>
        </w:tc>
        <w:tc>
          <w:tcPr/>
          <w:p>
            <w:pPr>
              <w:pStyle w:val="Compact"/>
            </w:pPr>
            <w:r>
              <w:t xml:space="preserve">Coûts opérationnels annuels</w:t>
            </w:r>
          </w:p>
        </w:tc>
        <w:tc>
          <w:tcPr/>
          <w:p>
            <w:pPr>
              <w:pStyle w:val="Compact"/>
            </w:pPr>
            <w:r>
              <w:t xml:space="preserve">€/an</w:t>
            </w:r>
          </w:p>
        </w:tc>
      </w:tr>
    </w:tbl>
    <w:p>
      <w:pPr>
        <w:pStyle w:val="BodyText"/>
      </w:pPr>
      <w:r>
        <w:t xml:space="preserve">Et dépend des paramètres suivants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surface_totale</w:t>
            </w:r>
          </w:p>
        </w:tc>
        <w:tc>
          <w:tcPr/>
          <w:p>
            <w:pPr>
              <w:pStyle w:val="Compact"/>
            </w:pPr>
            <w:r>
              <w:t xml:space="preserve">Espace</w:t>
            </w:r>
          </w:p>
        </w:tc>
        <w:tc>
          <w:tcPr/>
          <w:p>
            <w:pPr>
              <w:pStyle w:val="Compact"/>
            </w:pPr>
            <w:r>
              <w:t xml:space="preserve">Surface cultivée totale</w:t>
            </w:r>
          </w:p>
        </w:tc>
        <w:tc>
          <w:tcPr/>
          <w:p>
            <w:pPr>
              <w:pStyle w:val="Compact"/>
            </w:pPr>
            <w:r>
              <w:t xml:space="preserve">ha</w:t>
            </w:r>
          </w:p>
        </w:tc>
      </w:tr>
    </w:tbl>
    <w:bookmarkEnd w:id="219"/>
    <w:bookmarkEnd w:id="220"/>
    <w:bookmarkEnd w:id="221"/>
    <w:bookmarkStart w:id="226" w:name="social"/>
    <w:p>
      <w:pPr>
        <w:pStyle w:val="Heading2"/>
      </w:pPr>
      <w:r>
        <w:t xml:space="preserve">Social</w:t>
      </w:r>
    </w:p>
    <w:bookmarkStart w:id="225" w:name="indicateur-so.01.01-taux-demploi-local"/>
    <w:p>
      <w:pPr>
        <w:pStyle w:val="Heading3"/>
      </w:pPr>
      <w:r>
        <w:t xml:space="preserve">Indicateur SO.01.01 : Taux d’emploi local (%)</w:t>
      </w:r>
    </w:p>
    <w:bookmarkStart w:id="222" w:name="description-20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Part de la main d’œuvre issue du territoire</w:t>
      </w:r>
    </w:p>
    <w:bookmarkEnd w:id="222"/>
    <w:bookmarkStart w:id="223" w:name="calcul-20"/>
    <w:p>
      <w:pPr>
        <w:pStyle w:val="Heading4"/>
      </w:pPr>
      <w:r>
        <w:t xml:space="preserve">Calcul</w:t>
      </w:r>
    </w:p>
    <w:p>
      <w:pPr>
        <w:pStyle w:val="SourceCode"/>
      </w:pPr>
      <w:r>
        <w:rPr>
          <w:rStyle w:val="VerbatimChar"/>
        </w:rPr>
        <w:t xml:space="preserve">emplois_locaux / emplois_totaux * 100</w:t>
      </w:r>
    </w:p>
    <w:bookmarkEnd w:id="223"/>
    <w:bookmarkStart w:id="224" w:name="attributs-38"/>
    <w:p>
      <w:pPr>
        <w:pStyle w:val="Heading4"/>
      </w:pPr>
      <w:r>
        <w:t xml:space="preserve">Attributs</w:t>
      </w:r>
    </w:p>
    <w:p>
      <w:pPr>
        <w:pStyle w:val="FirstParagraph"/>
      </w:pPr>
      <w:r>
        <w:t xml:space="preserve">L’indicateur dépend des variables suivantes 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emplois_locaux</w:t>
            </w:r>
          </w:p>
        </w:tc>
        <w:tc>
          <w:tcPr/>
          <w:p>
            <w:pPr>
              <w:pStyle w:val="Compact"/>
            </w:pPr>
            <w:r>
              <w:t xml:space="preserve">ActeurIndividuel</w:t>
            </w:r>
          </w:p>
        </w:tc>
        <w:tc>
          <w:tcPr/>
          <w:p>
            <w:pPr>
              <w:pStyle w:val="Compact"/>
            </w:pPr>
            <w:r>
              <w:t xml:space="preserve">Nombre de travailleurs résidant dans le territoire</w:t>
            </w:r>
          </w:p>
        </w:tc>
        <w:tc>
          <w:tcPr/>
          <w:p>
            <w:pPr>
              <w:pStyle w:val="Compact"/>
            </w:pPr>
            <w:r>
              <w:t xml:space="preserve">personnes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emplois_totaux</w:t>
            </w:r>
          </w:p>
        </w:tc>
        <w:tc>
          <w:tcPr/>
          <w:p>
            <w:pPr>
              <w:pStyle w:val="Compact"/>
            </w:pPr>
            <w:r>
              <w:t xml:space="preserve">ActeurIndividuel</w:t>
            </w:r>
          </w:p>
        </w:tc>
        <w:tc>
          <w:tcPr/>
          <w:p>
            <w:pPr>
              <w:pStyle w:val="Compact"/>
            </w:pPr>
            <w:r>
              <w:t xml:space="preserve">Nombre total de travailleurs</w:t>
            </w:r>
          </w:p>
        </w:tc>
        <w:tc>
          <w:tcPr/>
          <w:p>
            <w:pPr>
              <w:pStyle w:val="Compact"/>
            </w:pPr>
            <w:r>
              <w:t xml:space="preserve">personnes</w:t>
            </w:r>
          </w:p>
        </w:tc>
      </w:tr>
    </w:tbl>
    <w:p>
      <w:pPr>
        <w:pStyle w:val="BodyText"/>
      </w:pPr>
      <w:r>
        <w:t xml:space="preserve">Et dépend des paramètres suivants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bookmarkEnd w:id="224"/>
    <w:bookmarkEnd w:id="225"/>
    <w:bookmarkEnd w:id="226"/>
    <w:bookmarkStart w:id="235" w:name="climat"/>
    <w:p>
      <w:pPr>
        <w:pStyle w:val="Heading2"/>
      </w:pPr>
      <w:r>
        <w:t xml:space="preserve">Climat</w:t>
      </w:r>
    </w:p>
    <w:bookmarkStart w:id="230" w:name="X3719a245c6f7f92f3b949f32eef6e2cb6816e1b"/>
    <w:p>
      <w:pPr>
        <w:pStyle w:val="Heading3"/>
      </w:pPr>
      <w:r>
        <w:t xml:space="preserve">Indicateur CL.03.01 : Bilan carbone (tCO2eq/ha/an)</w:t>
      </w:r>
    </w:p>
    <w:bookmarkStart w:id="227" w:name="description-21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Émissions nettes de GES par hectare</w:t>
      </w:r>
    </w:p>
    <w:bookmarkEnd w:id="227"/>
    <w:bookmarkStart w:id="228" w:name="calcul-21"/>
    <w:p>
      <w:pPr>
        <w:pStyle w:val="Heading4"/>
      </w:pPr>
      <w:r>
        <w:t xml:space="preserve">Calcul</w:t>
      </w:r>
    </w:p>
    <w:p>
      <w:pPr>
        <w:pStyle w:val="SourceCode"/>
      </w:pPr>
      <w:r>
        <w:rPr>
          <w:rStyle w:val="VerbatimChar"/>
        </w:rPr>
        <w:t xml:space="preserve">(émissions - séquestration) / surface</w:t>
      </w:r>
    </w:p>
    <w:bookmarkEnd w:id="228"/>
    <w:bookmarkStart w:id="229" w:name="attributs-39"/>
    <w:p>
      <w:pPr>
        <w:pStyle w:val="Heading4"/>
      </w:pPr>
      <w:r>
        <w:t xml:space="preserve">Attributs</w:t>
      </w:r>
    </w:p>
    <w:p>
      <w:pPr>
        <w:pStyle w:val="FirstParagraph"/>
      </w:pPr>
      <w:r>
        <w:t xml:space="preserve">L’indicateur dépend des variables suivantes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émissions</w:t>
            </w:r>
          </w:p>
        </w:tc>
        <w:tc>
          <w:tcPr/>
          <w:p>
            <w:pPr>
              <w:pStyle w:val="Compact"/>
            </w:pPr>
            <w:r>
              <w:t xml:space="preserve">Exploitation</w:t>
            </w:r>
          </w:p>
        </w:tc>
        <w:tc>
          <w:tcPr/>
          <w:p>
            <w:pPr>
              <w:pStyle w:val="Compact"/>
            </w:pPr>
            <w:r>
              <w:t xml:space="preserve">Émissions totales de GES</w:t>
            </w:r>
          </w:p>
        </w:tc>
        <w:tc>
          <w:tcPr/>
          <w:p>
            <w:pPr>
              <w:pStyle w:val="Compact"/>
            </w:pPr>
            <w:r>
              <w:t xml:space="preserve">tCO2eq/an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séquestration</w:t>
            </w:r>
          </w:p>
        </w:tc>
        <w:tc>
          <w:tcPr/>
          <w:p>
            <w:pPr>
              <w:pStyle w:val="Compact"/>
            </w:pPr>
            <w:r>
              <w:t xml:space="preserve">Sol</w:t>
            </w:r>
          </w:p>
        </w:tc>
        <w:tc>
          <w:tcPr/>
          <w:p>
            <w:pPr>
              <w:pStyle w:val="Compact"/>
            </w:pPr>
            <w:r>
              <w:t xml:space="preserve">Carbone séquestré dans les sols</w:t>
            </w:r>
          </w:p>
        </w:tc>
        <w:tc>
          <w:tcPr/>
          <w:p>
            <w:pPr>
              <w:pStyle w:val="Compact"/>
            </w:pPr>
            <w:r>
              <w:t xml:space="preserve">tCO2eq/an</w:t>
            </w:r>
          </w:p>
        </w:tc>
      </w:tr>
    </w:tbl>
    <w:p>
      <w:pPr>
        <w:pStyle w:val="BodyText"/>
      </w:pPr>
      <w:r>
        <w:t xml:space="preserve">Et dépend des paramètres suivants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surface</w:t>
            </w:r>
          </w:p>
        </w:tc>
        <w:tc>
          <w:tcPr/>
          <w:p>
            <w:pPr>
              <w:pStyle w:val="Compact"/>
            </w:pPr>
            <w:r>
              <w:t xml:space="preserve">Espace</w:t>
            </w:r>
          </w:p>
        </w:tc>
        <w:tc>
          <w:tcPr/>
          <w:p>
            <w:pPr>
              <w:pStyle w:val="Compact"/>
            </w:pPr>
            <w:r>
              <w:t xml:space="preserve">Surface agricole utile</w:t>
            </w:r>
          </w:p>
        </w:tc>
        <w:tc>
          <w:tcPr/>
          <w:p>
            <w:pPr>
              <w:pStyle w:val="Compact"/>
            </w:pPr>
            <w:r>
              <w:t xml:space="preserve">ha</w:t>
            </w:r>
          </w:p>
        </w:tc>
      </w:tr>
    </w:tbl>
    <w:bookmarkEnd w:id="229"/>
    <w:bookmarkEnd w:id="230"/>
    <w:bookmarkStart w:id="234" w:name="X470212918360c3ffe4c61771e6a188c1d06e55a"/>
    <w:p>
      <w:pPr>
        <w:pStyle w:val="Heading3"/>
      </w:pPr>
      <w:r>
        <w:t xml:space="preserve">Indicateur CL.03.02 : Indice de résilience climatique (%)</w:t>
      </w:r>
    </w:p>
    <w:bookmarkStart w:id="231" w:name="description-22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Capacité à maintenir la production sous stress climatique</w:t>
      </w:r>
    </w:p>
    <w:bookmarkEnd w:id="231"/>
    <w:bookmarkStart w:id="232" w:name="calcul-22"/>
    <w:p>
      <w:pPr>
        <w:pStyle w:val="Heading4"/>
      </w:pPr>
      <w:r>
        <w:t xml:space="preserve">Calcul</w:t>
      </w:r>
    </w:p>
    <w:p>
      <w:pPr>
        <w:pStyle w:val="SourceCode"/>
      </w:pPr>
      <w:r>
        <w:rPr>
          <w:rStyle w:val="VerbatimChar"/>
        </w:rPr>
        <w:t xml:space="preserve">(production_reelle / production_potentielle) * 100</w:t>
      </w:r>
    </w:p>
    <w:bookmarkEnd w:id="232"/>
    <w:bookmarkStart w:id="233" w:name="attributs-40"/>
    <w:p>
      <w:pPr>
        <w:pStyle w:val="Heading4"/>
      </w:pPr>
      <w:r>
        <w:t xml:space="preserve">Attributs</w:t>
      </w:r>
    </w:p>
    <w:p>
      <w:pPr>
        <w:pStyle w:val="FirstParagraph"/>
      </w:pPr>
      <w:r>
        <w:t xml:space="preserve">L’indicateur dépend des variables suivantes 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production_reelle</w:t>
            </w:r>
          </w:p>
        </w:tc>
        <w:tc>
          <w:tcPr/>
          <w:p>
            <w:pPr>
              <w:pStyle w:val="Compact"/>
            </w:pPr>
            <w:r>
              <w:t xml:space="preserve">Exploitation</w:t>
            </w:r>
          </w:p>
        </w:tc>
        <w:tc>
          <w:tcPr/>
          <w:p>
            <w:pPr>
              <w:pStyle w:val="Compact"/>
            </w:pPr>
            <w:r>
              <w:t xml:space="preserve">Production effective en année stressante</w:t>
            </w:r>
          </w:p>
        </w:tc>
        <w:tc>
          <w:tcPr/>
          <w:p>
            <w:pPr>
              <w:pStyle w:val="Compact"/>
            </w:pPr>
            <w:r>
              <w:t xml:space="preserve">t/ha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production_potentielle</w:t>
            </w:r>
          </w:p>
        </w:tc>
        <w:tc>
          <w:tcPr/>
          <w:p>
            <w:pPr>
              <w:pStyle w:val="Compact"/>
            </w:pPr>
            <w:r>
              <w:t xml:space="preserve">Exploitation</w:t>
            </w:r>
          </w:p>
        </w:tc>
        <w:tc>
          <w:tcPr/>
          <w:p>
            <w:pPr>
              <w:pStyle w:val="Compact"/>
            </w:pPr>
            <w:r>
              <w:t xml:space="preserve">Production théorique optimale</w:t>
            </w:r>
          </w:p>
        </w:tc>
        <w:tc>
          <w:tcPr/>
          <w:p>
            <w:pPr>
              <w:pStyle w:val="Compact"/>
            </w:pPr>
            <w:r>
              <w:t xml:space="preserve">t/ha</w:t>
            </w:r>
          </w:p>
        </w:tc>
      </w:tr>
    </w:tbl>
    <w:p>
      <w:pPr>
        <w:pStyle w:val="BodyText"/>
      </w:pPr>
      <w:r>
        <w:t xml:space="preserve">Et dépend des paramètres suivants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bookmarkEnd w:id="233"/>
    <w:bookmarkEnd w:id="234"/>
    <w:bookmarkEnd w:id="235"/>
    <w:bookmarkStart w:id="244" w:name="biodiversité"/>
    <w:p>
      <w:pPr>
        <w:pStyle w:val="Heading2"/>
      </w:pPr>
      <w:r>
        <w:t xml:space="preserve">Biodiversité</w:t>
      </w:r>
    </w:p>
    <w:bookmarkStart w:id="239" w:name="X5b67e25b9e865fd9c1299840ba6b07d259c814e"/>
    <w:p>
      <w:pPr>
        <w:pStyle w:val="Heading3"/>
      </w:pPr>
      <w:r>
        <w:t xml:space="preserve">Indicateur BD.04.01 : Indice de biodiversité fonctionnelle (points)</w:t>
      </w:r>
    </w:p>
    <w:bookmarkStart w:id="236" w:name="description-23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Abondance relative d’espèces indicatrices</w:t>
      </w:r>
    </w:p>
    <w:bookmarkEnd w:id="236"/>
    <w:bookmarkStart w:id="237" w:name="calcul-23"/>
    <w:p>
      <w:pPr>
        <w:pStyle w:val="Heading4"/>
      </w:pPr>
      <w:r>
        <w:t xml:space="preserve">Calcul</w:t>
      </w:r>
    </w:p>
    <w:p>
      <w:pPr>
        <w:pStyle w:val="SourceCode"/>
      </w:pPr>
      <w:r>
        <w:rPr>
          <w:rStyle w:val="VerbatimChar"/>
        </w:rPr>
        <w:t xml:space="preserve">Σ(abondance_espèce_i * poids_écologique_i)</w:t>
      </w:r>
    </w:p>
    <w:bookmarkEnd w:id="237"/>
    <w:bookmarkStart w:id="238" w:name="attributs-41"/>
    <w:p>
      <w:pPr>
        <w:pStyle w:val="Heading4"/>
      </w:pPr>
      <w:r>
        <w:t xml:space="preserve">Attributs</w:t>
      </w:r>
    </w:p>
    <w:p>
      <w:pPr>
        <w:pStyle w:val="FirstParagraph"/>
      </w:pPr>
      <w:r>
        <w:t xml:space="preserve">L’indicateur dépend des variables suivantes 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abondance_especes</w:t>
            </w:r>
          </w:p>
        </w:tc>
        <w:tc>
          <w:tcPr/>
          <w:p>
            <w:pPr>
              <w:pStyle w:val="Compact"/>
            </w:pPr>
            <w:r>
              <w:t xml:space="preserve">Écosystème</w:t>
            </w:r>
          </w:p>
        </w:tc>
        <w:tc>
          <w:tcPr/>
          <w:p>
            <w:pPr>
              <w:pStyle w:val="Compact"/>
            </w:pPr>
            <w:r>
              <w:t xml:space="preserve">Nombre d’individus par espèce</w:t>
            </w:r>
          </w:p>
        </w:tc>
        <w:tc>
          <w:tcPr/>
          <w:p>
            <w:pPr>
              <w:pStyle w:val="Compact"/>
            </w:pPr>
            <w:r>
              <w:t xml:space="preserve">individus/ha</w:t>
            </w:r>
          </w:p>
        </w:tc>
      </w:tr>
    </w:tbl>
    <w:p>
      <w:pPr>
        <w:pStyle w:val="BodyText"/>
      </w:pPr>
      <w:r>
        <w:t xml:space="preserve">Et dépend des paramètres suivants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poids_ecologique</w:t>
            </w:r>
          </w:p>
        </w:tc>
        <w:tc>
          <w:tcPr/>
          <w:p>
            <w:pPr>
              <w:pStyle w:val="Compact"/>
            </w:pPr>
            <w:r>
              <w:t xml:space="preserve">Système</w:t>
            </w:r>
          </w:p>
        </w:tc>
        <w:tc>
          <w:tcPr/>
          <w:p>
            <w:pPr>
              <w:pStyle w:val="Compact"/>
            </w:pPr>
            <w:r>
              <w:t xml:space="preserve">Valeur écologique de l’espèce</w:t>
            </w:r>
          </w:p>
        </w:tc>
        <w:tc>
          <w:tcPr/>
          <w:p>
            <w:pPr>
              <w:pStyle w:val="Compact"/>
            </w:pPr>
            <w:r>
              <w:t xml:space="preserve">coefficient</w:t>
            </w:r>
          </w:p>
        </w:tc>
      </w:tr>
    </w:tbl>
    <w:bookmarkEnd w:id="238"/>
    <w:bookmarkEnd w:id="239"/>
    <w:bookmarkStart w:id="243" w:name="Xd67f61173aed4a8247a7ec5699c2022a17473fc"/>
    <w:p>
      <w:pPr>
        <w:pStyle w:val="Heading3"/>
      </w:pPr>
      <w:r>
        <w:t xml:space="preserve">Indicateur BD.04.02 : Indice de biodiversité (espèces/ha)</w:t>
      </w:r>
    </w:p>
    <w:bookmarkStart w:id="240" w:name="description-24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Richesse spécifique normalisée</w:t>
      </w:r>
    </w:p>
    <w:bookmarkEnd w:id="240"/>
    <w:bookmarkStart w:id="241" w:name="calcul-24"/>
    <w:p>
      <w:pPr>
        <w:pStyle w:val="Heading4"/>
      </w:pPr>
      <w:r>
        <w:t xml:space="preserve">Calcul</w:t>
      </w:r>
    </w:p>
    <w:p>
      <w:pPr>
        <w:pStyle w:val="SourceCode"/>
      </w:pPr>
      <w:r>
        <w:rPr>
          <w:rStyle w:val="VerbatimChar"/>
        </w:rPr>
        <w:t xml:space="preserve">nombre_espèces / surface_reference</w:t>
      </w:r>
    </w:p>
    <w:bookmarkEnd w:id="241"/>
    <w:bookmarkStart w:id="242" w:name="attributs-42"/>
    <w:p>
      <w:pPr>
        <w:pStyle w:val="Heading4"/>
      </w:pPr>
      <w:r>
        <w:t xml:space="preserve">Attributs</w:t>
      </w:r>
    </w:p>
    <w:p>
      <w:pPr>
        <w:pStyle w:val="FirstParagraph"/>
      </w:pPr>
      <w:r>
        <w:t xml:space="preserve">L’indicateur dépend des variables suivantes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nombre_espèces</w:t>
            </w:r>
          </w:p>
        </w:tc>
        <w:tc>
          <w:tcPr/>
          <w:p>
            <w:pPr>
              <w:pStyle w:val="Compact"/>
            </w:pPr>
            <w:r>
              <w:t xml:space="preserve">Espace</w:t>
            </w:r>
          </w:p>
        </w:tc>
        <w:tc>
          <w:tcPr/>
          <w:p>
            <w:pPr>
              <w:pStyle w:val="Compact"/>
            </w:pPr>
            <w:r>
              <w:t xml:space="preserve">Espèces identifiées</w:t>
            </w:r>
          </w:p>
        </w:tc>
        <w:tc>
          <w:tcPr/>
          <w:p>
            <w:pPr>
              <w:pStyle w:val="Compact"/>
            </w:pPr>
            <w:r>
              <w:t xml:space="preserve">nombre</w:t>
            </w:r>
          </w:p>
        </w:tc>
      </w:tr>
    </w:tbl>
    <w:p>
      <w:pPr>
        <w:pStyle w:val="BodyText"/>
      </w:pPr>
      <w:r>
        <w:t xml:space="preserve">Et dépend des paramètres suivants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surface_reference</w:t>
            </w:r>
          </w:p>
        </w:tc>
        <w:tc>
          <w:tcPr/>
          <w:p>
            <w:pPr>
              <w:pStyle w:val="Compact"/>
            </w:pPr>
            <w:r>
              <w:t xml:space="preserve">Système</w:t>
            </w:r>
          </w:p>
        </w:tc>
        <w:tc>
          <w:tcPr/>
          <w:p>
            <w:pPr>
              <w:pStyle w:val="Compact"/>
            </w:pPr>
            <w:r>
              <w:t xml:space="preserve">Surface de référence</w:t>
            </w:r>
          </w:p>
        </w:tc>
        <w:tc>
          <w:tcPr/>
          <w:p>
            <w:pPr>
              <w:pStyle w:val="Compact"/>
            </w:pPr>
            <w:r>
              <w:t xml:space="preserve">ha</w:t>
            </w:r>
          </w:p>
        </w:tc>
      </w:tr>
    </w:tbl>
    <w:bookmarkEnd w:id="242"/>
    <w:bookmarkEnd w:id="243"/>
    <w:bookmarkEnd w:id="244"/>
    <w:bookmarkEnd w:id="245"/>
    <w:bookmarkStart w:id="278" w:name="initialisation"/>
    <w:p>
      <w:pPr>
        <w:pStyle w:val="Heading1"/>
      </w:pPr>
      <w:r>
        <w:t xml:space="preserve">Initialisation</w:t>
      </w:r>
    </w:p>
    <w:bookmarkStart w:id="248" w:name="initialisation-1"/>
    <w:p>
      <w:pPr>
        <w:pStyle w:val="Heading2"/>
      </w:pPr>
      <w:r>
        <w:t xml:space="preserve">Initialisation</w:t>
      </w:r>
    </w:p>
    <w:bookmarkStart w:id="246" w:name="portée-temporelle"/>
    <w:p>
      <w:pPr>
        <w:pStyle w:val="Heading3"/>
      </w:pPr>
      <w:r>
        <w:t xml:space="preserve">Portée Temporelle</w:t>
      </w:r>
    </w:p>
    <w:p>
      <w:pPr>
        <w:pStyle w:val="FirstParagraph"/>
      </w:pPr>
      <w:r>
        <w:rPr>
          <w:i/>
          <w:iCs/>
        </w:rPr>
        <w:t xml:space="preserve">Configuration temporelle à compléter.</w:t>
      </w:r>
    </w:p>
    <w:bookmarkEnd w:id="246"/>
    <w:bookmarkStart w:id="247" w:name="configuration-spatiale"/>
    <w:p>
      <w:pPr>
        <w:pStyle w:val="Heading3"/>
      </w:pPr>
      <w:r>
        <w:t xml:space="preserve">Configuration Spatiale</w:t>
      </w:r>
    </w:p>
    <w:p>
      <w:pPr>
        <w:pStyle w:val="FirstParagraph"/>
      </w:pPr>
      <w:r>
        <w:rPr>
          <w:i/>
          <w:iCs/>
        </w:rPr>
        <w:t xml:space="preserve">Configuration spatiale à compléter.</w:t>
      </w:r>
    </w:p>
    <w:bookmarkEnd w:id="247"/>
    <w:bookmarkEnd w:id="248"/>
    <w:bookmarkStart w:id="252" w:name="données-dentrée"/>
    <w:p>
      <w:pPr>
        <w:pStyle w:val="Heading2"/>
      </w:pPr>
      <w:r>
        <w:t xml:space="preserve">Données d’Entrée</w:t>
      </w:r>
    </w:p>
    <w:bookmarkStart w:id="249" w:name="documentation-18"/>
    <w:p>
      <w:pPr>
        <w:pStyle w:val="Heading3"/>
      </w:pPr>
      <w:r>
        <w:t xml:space="preserve">Documentation</w:t>
      </w:r>
    </w:p>
    <w:p>
      <w:pPr>
        <w:pStyle w:val="FirstParagraph"/>
      </w:pPr>
      <w:r>
        <w:t xml:space="preserve">Description des différentes sources de données utilisées pour l’initialisation du modèle.</w:t>
      </w:r>
    </w:p>
    <w:p>
      <w:pPr>
        <w:pStyle w:val="BodyText"/>
      </w:pPr>
      <w:r>
        <w:t xml:space="preserve">Cette section recense l’ensemble des données d’entrée nécessaires au fonctionnement du modèle, incluant les données spatiales, tabulaires et autres sources de données.</w:t>
      </w:r>
    </w:p>
    <w:bookmarkEnd w:id="249"/>
    <w:bookmarkStart w:id="250" w:name="données-spatiales"/>
    <w:p>
      <w:pPr>
        <w:pStyle w:val="Heading3"/>
      </w:pPr>
      <w:r>
        <w:t xml:space="preserve">Données Spatiales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Type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Format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Chemin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Résolution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Qualité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raster</w:t>
            </w:r>
          </w:p>
        </w:tc>
        <w:tc>
          <w:tcPr/>
          <w:p>
            <w:pPr>
              <w:pStyle w:val="Compact"/>
            </w:pPr>
            <w:r>
              <w:t xml:space="preserve">GeoTIFF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data/land_use.tif</w:t>
            </w:r>
          </w:p>
        </w:tc>
        <w:tc>
          <w:tcPr/>
          <w:p>
            <w:pPr>
              <w:pStyle w:val="Compact"/>
            </w:pPr>
            <w:r>
              <w:t xml:space="preserve">CORINE Land Cover 2020</w:t>
            </w:r>
          </w:p>
        </w:tc>
        <w:tc>
          <w:tcPr/>
          <w:p>
            <w:pPr>
              <w:pStyle w:val="Compact"/>
            </w:pPr>
            <w:r>
              <w:t xml:space="preserve">100m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</w:pPr>
            <w:r>
              <w:t xml:space="preserve">vector</w:t>
            </w:r>
          </w:p>
        </w:tc>
        <w:tc>
          <w:tcPr/>
          <w:p>
            <w:pPr>
              <w:pStyle w:val="Compact"/>
            </w:pPr>
            <w:r>
              <w:t xml:space="preserve">GeoJSON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data/parcels.geojson</w:t>
            </w:r>
          </w:p>
        </w:tc>
        <w:tc>
          <w:tcPr/>
          <w:p>
            <w:pPr>
              <w:pStyle w:val="Compact"/>
            </w:pPr>
            <w:r>
              <w:t xml:space="preserve">Agricultural parcel boundaries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</w:tbl>
    <w:bookmarkEnd w:id="250"/>
    <w:bookmarkStart w:id="251" w:name="données-tabulaires"/>
    <w:p>
      <w:pPr>
        <w:pStyle w:val="Heading3"/>
      </w:pPr>
      <w:r>
        <w:t xml:space="preserve">Données Tabulaires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Type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Format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Chemin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Taille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Taux Réponse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csv</w:t>
            </w:r>
          </w:p>
        </w:tc>
        <w:tc>
          <w:tcPr/>
          <w:p>
            <w:pPr>
              <w:pStyle w:val="Compact"/>
            </w:pPr>
            <w:r>
              <w:t xml:space="preserve">csv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data/household_survey.csv</w:t>
            </w:r>
          </w:p>
        </w:tc>
        <w:tc>
          <w:tcPr/>
          <w:p>
            <w:pPr>
              <w:pStyle w:val="Compact"/>
            </w:pPr>
            <w:r>
              <w:t xml:space="preserve">Socio-economic survey 2020</w:t>
            </w:r>
          </w:p>
        </w:tc>
        <w:tc>
          <w:tcPr/>
          <w:p>
            <w:pPr>
              <w:pStyle w:val="Compact"/>
            </w:pPr>
            <w:r>
              <w:t xml:space="preserve">1500</w:t>
            </w:r>
          </w:p>
        </w:tc>
        <w:tc>
          <w:tcPr/>
          <w:p>
            <w:pPr>
              <w:pStyle w:val="Compact"/>
            </w:pPr>
            <w:r>
              <w:t xml:space="preserve">78%%</w:t>
            </w:r>
          </w:p>
        </w:tc>
        <w:tc>
          <w:tcPr/>
          <w:p>
            <w:pPr>
              <w:pStyle w:val="Compact"/>
            </w:pPr>
            <w:r>
              <w:t xml:space="preserve">cross_validation</w:t>
            </w:r>
          </w:p>
        </w:tc>
      </w:tr>
    </w:tbl>
    <w:bookmarkEnd w:id="251"/>
    <w:bookmarkEnd w:id="252"/>
    <w:bookmarkStart w:id="258" w:name="entités"/>
    <w:p>
      <w:pPr>
        <w:pStyle w:val="Heading2"/>
      </w:pPr>
      <w:r>
        <w:t xml:space="preserve">Entités</w:t>
      </w:r>
    </w:p>
    <w:bookmarkStart w:id="253" w:name="documentation-19"/>
    <w:p>
      <w:pPr>
        <w:pStyle w:val="Heading3"/>
      </w:pPr>
      <w:r>
        <w:t xml:space="preserve">Documentation</w:t>
      </w:r>
    </w:p>
    <w:p>
      <w:pPr>
        <w:pStyle w:val="FirstParagraph"/>
      </w:pPr>
      <w:r>
        <w:t xml:space="preserve">Description des entités, agents et objets du modèle.</w:t>
      </w:r>
    </w:p>
    <w:p>
      <w:pPr>
        <w:pStyle w:val="BodyText"/>
      </w:pPr>
      <w:r>
        <w:t xml:space="preserve">Cette section spécifie comment chaque entité est initialisée et quelles données sont utilisées pour leur création.</w:t>
      </w:r>
    </w:p>
    <w:bookmarkEnd w:id="253"/>
    <w:bookmarkStart w:id="254" w:name="liste-des-entités"/>
    <w:p>
      <w:pPr>
        <w:pStyle w:val="Heading3"/>
      </w:pPr>
      <w:r>
        <w:t xml:space="preserve">Liste des Entités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Nom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Type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Effectif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Méthode d’Initialisation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HouseholdAgent</w:t>
            </w:r>
          </w:p>
        </w:tc>
        <w:tc>
          <w:tcPr/>
          <w:p>
            <w:pPr>
              <w:pStyle w:val="Compact"/>
            </w:pPr>
            <w:r>
              <w:t xml:space="preserve">agent</w:t>
            </w:r>
          </w:p>
        </w:tc>
        <w:tc>
          <w:tcPr/>
          <w:p>
            <w:pPr>
              <w:pStyle w:val="Compact"/>
            </w:pPr>
            <w:r>
              <w:t xml:space="preserve">1500</w:t>
            </w:r>
          </w:p>
        </w:tc>
        <w:tc>
          <w:tcPr/>
          <w:p>
            <w:pPr>
              <w:pStyle w:val="Compact"/>
            </w:pPr>
            <w:r>
              <w:t xml:space="preserve">data_driven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ParcelEntity</w:t>
            </w:r>
          </w:p>
        </w:tc>
        <w:tc>
          <w:tcPr/>
          <w:p>
            <w:pPr>
              <w:pStyle w:val="Compact"/>
            </w:pPr>
            <w:r>
              <w:t xml:space="preserve">environment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gis_import</w:t>
            </w:r>
          </w:p>
        </w:tc>
      </w:tr>
    </w:tbl>
    <w:bookmarkEnd w:id="254"/>
    <w:bookmarkStart w:id="257" w:name="détails-par-entité"/>
    <w:p>
      <w:pPr>
        <w:pStyle w:val="Heading3"/>
      </w:pPr>
      <w:r>
        <w:t xml:space="preserve">Détails par Entité</w:t>
      </w:r>
    </w:p>
    <w:bookmarkStart w:id="255" w:name="entité-householdagent"/>
    <w:p>
      <w:pPr>
        <w:pStyle w:val="Heading4"/>
      </w:pPr>
      <w:r>
        <w:t xml:space="preserve">Entité : HouseholdAgent</w:t>
      </w:r>
    </w:p>
    <w:p>
      <w:pPr>
        <w:pStyle w:val="FirstParagraph"/>
      </w:pPr>
      <w:r>
        <w:rPr>
          <w:b/>
          <w:bCs/>
        </w:rPr>
        <w:t xml:space="preserve">Type</w:t>
      </w:r>
      <w:r>
        <w:t xml:space="preserve"> </w:t>
      </w:r>
      <w:r>
        <w:t xml:space="preserve">: agent</w:t>
      </w:r>
    </w:p>
    <w:p>
      <w:pPr>
        <w:pStyle w:val="BodyText"/>
      </w:pPr>
      <w:r>
        <w:rPr>
          <w:b/>
          <w:bCs/>
        </w:rPr>
        <w:t xml:space="preserve">Effectif</w:t>
      </w:r>
      <w:r>
        <w:t xml:space="preserve"> </w:t>
      </w:r>
      <w:r>
        <w:t xml:space="preserve">: 1500</w:t>
      </w:r>
    </w:p>
    <w:p>
      <w:pPr>
        <w:pStyle w:val="BodyText"/>
      </w:pPr>
      <w:r>
        <w:rPr>
          <w:b/>
          <w:bCs/>
        </w:rPr>
        <w:t xml:space="preserve">Méthode d’initialisation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data_driven</w:t>
      </w:r>
    </w:p>
    <w:p>
      <w:pPr>
        <w:pStyle w:val="BodyText"/>
      </w:pPr>
      <w:r>
        <w:rPr>
          <w:b/>
          <w:bCs/>
        </w:rPr>
        <w:t xml:space="preserve">Source de données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data/household_survey.csv</w:t>
      </w:r>
    </w:p>
    <w:p>
      <w:pPr>
        <w:pStyle w:val="BodyText"/>
      </w:pPr>
      <w:r>
        <w:rPr>
          <w:b/>
          <w:bCs/>
        </w:rPr>
        <w:t xml:space="preserve">Stratégie d’échantillonnage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stratified_random</w:t>
      </w:r>
    </w:p>
    <w:p>
      <w:pPr>
        <w:pStyle w:val="BodyText"/>
      </w:pPr>
      <w:r>
        <w:rPr>
          <w:b/>
          <w:bCs/>
        </w:rPr>
        <w:t xml:space="preserve">Variables de stratification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income_class</w:t>
      </w:r>
      <w:r>
        <w:t xml:space="preserve">,</w:t>
      </w:r>
      <w:r>
        <w:t xml:space="preserve"> </w:t>
      </w:r>
      <w:r>
        <w:rPr>
          <w:rStyle w:val="VerbatimChar"/>
        </w:rPr>
        <w:t xml:space="preserve">location</w:t>
      </w:r>
    </w:p>
    <w:bookmarkEnd w:id="255"/>
    <w:bookmarkStart w:id="256" w:name="entité-parcelentity"/>
    <w:p>
      <w:pPr>
        <w:pStyle w:val="Heading4"/>
      </w:pPr>
      <w:r>
        <w:t xml:space="preserve">Entité : ParcelEntity</w:t>
      </w:r>
    </w:p>
    <w:p>
      <w:pPr>
        <w:pStyle w:val="FirstParagraph"/>
      </w:pPr>
      <w:r>
        <w:rPr>
          <w:b/>
          <w:bCs/>
        </w:rPr>
        <w:t xml:space="preserve">Type</w:t>
      </w:r>
      <w:r>
        <w:t xml:space="preserve"> </w:t>
      </w:r>
      <w:r>
        <w:t xml:space="preserve">: environment</w:t>
      </w:r>
    </w:p>
    <w:p>
      <w:pPr>
        <w:pStyle w:val="BodyText"/>
      </w:pPr>
      <w:r>
        <w:rPr>
          <w:b/>
          <w:bCs/>
        </w:rPr>
        <w:t xml:space="preserve">Méthode d’initialisation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gis_import</w:t>
      </w:r>
    </w:p>
    <w:p>
      <w:pPr>
        <w:pStyle w:val="BodyText"/>
      </w:pPr>
      <w:r>
        <w:rPr>
          <w:b/>
          <w:bCs/>
        </w:rPr>
        <w:t xml:space="preserve">Source de données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data/parcels.geojson</w:t>
      </w:r>
    </w:p>
    <w:p>
      <w:pPr>
        <w:pStyle w:val="BodyText"/>
      </w:pPr>
      <w:r>
        <w:rPr>
          <w:b/>
          <w:bCs/>
        </w:rPr>
        <w:t xml:space="preserve">Mapping d’attributs 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size_ha</w:t>
      </w:r>
      <w:r>
        <w:t xml:space="preserve"> </w:t>
      </w:r>
      <w:r>
        <w:t xml:space="preserve">←</w:t>
      </w:r>
      <w:r>
        <w:t xml:space="preserve"> </w:t>
      </w:r>
      <w:r>
        <w:rPr>
          <w:rStyle w:val="VerbatimChar"/>
        </w:rPr>
        <w:t xml:space="preserve">area</w:t>
      </w:r>
      <w:r>
        <w:t xml:space="preserve"> </w:t>
      </w:r>
      <w:r>
        <w:t xml:space="preserve">(conversion:</w:t>
      </w:r>
      <w:r>
        <w:t xml:space="preserve"> </w:t>
      </w:r>
      <w:r>
        <w:rPr>
          <w:rStyle w:val="VerbatimChar"/>
        </w:rPr>
        <w:t xml:space="preserve">square_meters_to_hectares</w:t>
      </w:r>
      <w:r>
        <w:t xml:space="preserve">)</w:t>
      </w:r>
    </w:p>
    <w:bookmarkEnd w:id="256"/>
    <w:bookmarkEnd w:id="257"/>
    <w:bookmarkEnd w:id="258"/>
    <w:bookmarkStart w:id="262" w:name="paramètres"/>
    <w:p>
      <w:pPr>
        <w:pStyle w:val="Heading2"/>
      </w:pPr>
      <w:r>
        <w:t xml:space="preserve">Paramètres</w:t>
      </w:r>
    </w:p>
    <w:bookmarkStart w:id="259" w:name="documentation-20"/>
    <w:p>
      <w:pPr>
        <w:pStyle w:val="Heading3"/>
      </w:pPr>
      <w:r>
        <w:t xml:space="preserve">Documentation</w:t>
      </w:r>
    </w:p>
    <w:p>
      <w:pPr>
        <w:pStyle w:val="FirstParagraph"/>
      </w:pPr>
      <w:r>
        <w:t xml:space="preserve">Cette section présente l’ensemble des paramètres du modèle, divisés en deux catégories 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Paramètres fixes (Z)</w:t>
      </w:r>
      <w:r>
        <w:t xml:space="preserve"> </w:t>
      </w:r>
      <w:r>
        <w:t xml:space="preserve">: Valeurs constantes pour toutes les simulations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Paramètres variables (X)</w:t>
      </w:r>
      <w:r>
        <w:t xml:space="preserve"> </w:t>
      </w:r>
      <w:r>
        <w:t xml:space="preserve">: Valeurs à explorer dans les scénarios</w:t>
      </w:r>
    </w:p>
    <w:bookmarkEnd w:id="259"/>
    <w:bookmarkStart w:id="260" w:name="paramètres-fixes-z"/>
    <w:p>
      <w:pPr>
        <w:pStyle w:val="Heading3"/>
      </w:pPr>
      <w:r>
        <w:t xml:space="preserve">Paramètres Fixes (Z)</w:t>
      </w:r>
    </w:p>
    <w:p>
      <w:pPr>
        <w:pStyle w:val="FirstParagraph"/>
      </w:pPr>
      <w:r>
        <w:t xml:space="preserve">Paramètres dont la valeur est constante pour toutes les simulations 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Définition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Valeur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Incertitude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Sensibilité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discount_rate</w:t>
            </w:r>
          </w:p>
        </w:tc>
        <w:tc>
          <w:tcPr/>
          <w:p>
            <w:pPr>
              <w:pStyle w:val="Compact"/>
            </w:pPr>
            <w:r>
              <w:t xml:space="preserve">HouseholdAgent</w:t>
            </w:r>
          </w:p>
        </w:tc>
        <w:tc>
          <w:tcPr/>
          <w:p>
            <w:pPr>
              <w:pStyle w:val="Compact"/>
            </w:pPr>
            <w:r>
              <w:t xml:space="preserve">Temporal discount rate for decision-making</w:t>
            </w:r>
          </w:p>
        </w:tc>
        <w:tc>
          <w:tcPr/>
          <w:p>
            <w:pPr>
              <w:pStyle w:val="Compact"/>
            </w:pPr>
            <w:r>
              <w:t xml:space="preserve">dimensionless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0.03</w:t>
            </w:r>
          </w:p>
        </w:tc>
        <w:tc>
          <w:tcPr/>
          <w:p>
            <w:pPr>
              <w:pStyle w:val="Compact"/>
            </w:pPr>
            <w:r>
              <w:t xml:space="preserve">Dist: normal, σ: 0.005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soil_mineralization_rate</w:t>
            </w:r>
          </w:p>
        </w:tc>
        <w:tc>
          <w:tcPr/>
          <w:p>
            <w:pPr>
              <w:pStyle w:val="Compact"/>
            </w:pPr>
            <w:r>
              <w:t xml:space="preserve">ParcelEntity</w:t>
            </w:r>
          </w:p>
        </w:tc>
        <w:tc>
          <w:tcPr/>
          <w:p>
            <w:pPr>
              <w:pStyle w:val="Compact"/>
            </w:pPr>
            <w:r>
              <w:t xml:space="preserve">Rate of organic matter mineralization</w:t>
            </w:r>
          </w:p>
        </w:tc>
        <w:tc>
          <w:tcPr/>
          <w:p>
            <w:pPr>
              <w:pStyle w:val="Compact"/>
            </w:pPr>
            <w:r>
              <w:t xml:space="preserve">kgN/kgOM/day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0.15</w:t>
            </w:r>
          </w:p>
        </w:tc>
        <w:tc>
          <w:tcPr/>
          <w:p>
            <w:pPr>
              <w:pStyle w:val="Compact"/>
            </w:pPr>
            <w:r>
              <w:t xml:space="preserve">Non quantifié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</w:tr>
    </w:tbl>
    <w:bookmarkEnd w:id="260"/>
    <w:bookmarkStart w:id="261" w:name="paramètres-variables-x"/>
    <w:p>
      <w:pPr>
        <w:pStyle w:val="Heading3"/>
      </w:pPr>
      <w:r>
        <w:t xml:space="preserve">Paramètres Variables (X)</w:t>
      </w:r>
    </w:p>
    <w:p>
      <w:pPr>
        <w:pStyle w:val="FirstParagraph"/>
      </w:pPr>
      <w:r>
        <w:t xml:space="preserve">Paramètres à explorer dans les scénarios 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Définition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Valeurs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Impact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climate_change_scenario</w:t>
            </w:r>
          </w:p>
        </w:tc>
        <w:tc>
          <w:tcPr/>
          <w:p>
            <w:pPr>
              <w:pStyle w:val="Compact"/>
            </w:pPr>
            <w:r>
              <w:t xml:space="preserve">Global</w:t>
            </w:r>
          </w:p>
        </w:tc>
        <w:tc>
          <w:tcPr/>
          <w:p>
            <w:pPr>
              <w:pStyle w:val="Compact"/>
            </w:pPr>
            <w:r>
              <w:t xml:space="preserve">IPCC climate scenarios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RCP2.6, RCP4.5, RCP8.5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policy_intervention</w:t>
            </w:r>
          </w:p>
        </w:tc>
        <w:tc>
          <w:tcPr/>
          <w:p>
            <w:pPr>
              <w:pStyle w:val="Compact"/>
            </w:pPr>
            <w:r>
              <w:t xml:space="preserve">Global</w:t>
            </w:r>
          </w:p>
        </w:tc>
        <w:tc>
          <w:tcPr/>
          <w:p>
            <w:pPr>
              <w:pStyle w:val="Compact"/>
            </w:pPr>
            <w:r>
              <w:t xml:space="preserve">Policy intervention scenarios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baseline, subsidy, tax, regulation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</w:tr>
    </w:tbl>
    <w:bookmarkEnd w:id="261"/>
    <w:bookmarkEnd w:id="262"/>
    <w:bookmarkStart w:id="266" w:name="variables-détat-initiales"/>
    <w:p>
      <w:pPr>
        <w:pStyle w:val="Heading2"/>
      </w:pPr>
      <w:r>
        <w:t xml:space="preserve">Variables d’État Initiales</w:t>
      </w:r>
    </w:p>
    <w:bookmarkStart w:id="263" w:name="documentation-21"/>
    <w:p>
      <w:pPr>
        <w:pStyle w:val="Heading3"/>
      </w:pPr>
      <w:r>
        <w:t xml:space="preserve">Documentation</w:t>
      </w:r>
    </w:p>
    <w:p>
      <w:pPr>
        <w:pStyle w:val="FirstParagraph"/>
      </w:pPr>
      <w:r>
        <w:t xml:space="preserve">Les variables d’état représentent l’état initial du système au début de la simulation.</w:t>
      </w:r>
    </w:p>
    <w:p>
      <w:pPr>
        <w:pStyle w:val="BodyText"/>
      </w:pPr>
      <w:r>
        <w:rPr>
          <w:b/>
          <w:bCs/>
        </w:rPr>
        <w:t xml:space="preserve">Variables fixes</w:t>
      </w:r>
      <w:r>
        <w:t xml:space="preserve"> </w:t>
      </w:r>
      <w:r>
        <w:t xml:space="preserve">: Valeurs initiales constantes pour toutes les simulations</w:t>
      </w:r>
      <w:r>
        <w:br/>
      </w:r>
      <w:r>
        <w:rPr>
          <w:b/>
          <w:bCs/>
        </w:rPr>
        <w:t xml:space="preserve">Variables variables</w:t>
      </w:r>
      <w:r>
        <w:t xml:space="preserve"> </w:t>
      </w:r>
      <w:r>
        <w:t xml:space="preserve">: Plages de valeurs à explorer dans les scénarios</w:t>
      </w:r>
    </w:p>
    <w:bookmarkEnd w:id="263"/>
    <w:bookmarkStart w:id="264" w:name="variables-détat-fixes"/>
    <w:p>
      <w:pPr>
        <w:pStyle w:val="Heading3"/>
      </w:pPr>
      <w:r>
        <w:t xml:space="preserve">Variables d’État Fixes</w:t>
      </w:r>
    </w:p>
    <w:p>
      <w:pPr>
        <w:pStyle w:val="FirstParagraph"/>
      </w:pPr>
      <w:r>
        <w:t xml:space="preserve">Valeurs initiales constantes pour toutes les simulations 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Valeur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Distribution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Paramètres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initial_wealth</w:t>
            </w:r>
          </w:p>
        </w:tc>
        <w:tc>
          <w:tcPr/>
          <w:p>
            <w:pPr>
              <w:pStyle w:val="Compact"/>
            </w:pPr>
            <w:r>
              <w:t xml:space="preserve">HouseholdAgent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50000</w:t>
            </w:r>
          </w:p>
        </w:tc>
        <w:tc>
          <w:tcPr/>
          <w:p>
            <w:pPr>
              <w:pStyle w:val="Compact"/>
            </w:pPr>
            <w:r>
              <w:t xml:space="preserve">EUR</w:t>
            </w:r>
          </w:p>
        </w:tc>
        <w:tc>
          <w:tcPr/>
          <w:p>
            <w:pPr>
              <w:pStyle w:val="Compact"/>
            </w:pPr>
            <w:r>
              <w:t xml:space="preserve">lognormal</w:t>
            </w:r>
          </w:p>
        </w:tc>
        <w:tc>
          <w:tcPr/>
          <w:p>
            <w:pPr>
              <w:pStyle w:val="Compact"/>
            </w:pPr>
            <w:r>
              <w:t xml:space="preserve">mean=10.82, sigma=0.8</w:t>
            </w:r>
          </w:p>
        </w:tc>
      </w:tr>
    </w:tbl>
    <w:bookmarkEnd w:id="264"/>
    <w:bookmarkStart w:id="265" w:name="variables-détat-variables"/>
    <w:p>
      <w:pPr>
        <w:pStyle w:val="Heading3"/>
      </w:pPr>
      <w:r>
        <w:t xml:space="preserve">Variables d’État Variables</w:t>
      </w:r>
    </w:p>
    <w:p>
      <w:pPr>
        <w:pStyle w:val="FirstParagraph"/>
      </w:pPr>
      <w:r>
        <w:t xml:space="preserve">Plages de valeurs initiales à explorer dans les scénarios 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Valeurs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Distribution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Probabilités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land_use_type</w:t>
            </w:r>
          </w:p>
        </w:tc>
        <w:tc>
          <w:tcPr/>
          <w:p>
            <w:pPr>
              <w:pStyle w:val="Compact"/>
            </w:pPr>
            <w:r>
              <w:t xml:space="preserve">ParcelEntity</w:t>
            </w:r>
          </w:p>
        </w:tc>
        <w:tc>
          <w:tcPr/>
          <w:p>
            <w:pPr>
              <w:pStyle w:val="Compact"/>
            </w:pPr>
            <w:r>
              <w:t xml:space="preserve">forest, agriculture, …, wetland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categorical</w:t>
            </w:r>
          </w:p>
        </w:tc>
        <w:tc>
          <w:tcPr/>
          <w:p>
            <w:pPr>
              <w:pStyle w:val="Compact"/>
            </w:pPr>
            <w:r>
              <w:t xml:space="preserve">0.30, 0.40, …, 0.10</w:t>
            </w:r>
          </w:p>
        </w:tc>
      </w:tr>
    </w:tbl>
    <w:bookmarkEnd w:id="265"/>
    <w:bookmarkEnd w:id="266"/>
    <w:bookmarkStart w:id="271" w:name="scénarios"/>
    <w:p>
      <w:pPr>
        <w:pStyle w:val="Heading2"/>
      </w:pPr>
      <w:r>
        <w:t xml:space="preserve">Scénarios</w:t>
      </w:r>
    </w:p>
    <w:bookmarkStart w:id="267" w:name="documentation-22"/>
    <w:p>
      <w:pPr>
        <w:pStyle w:val="Heading3"/>
      </w:pPr>
      <w:r>
        <w:t xml:space="preserve">Documentation</w:t>
      </w:r>
    </w:p>
    <w:p>
      <w:pPr>
        <w:pStyle w:val="FirstParagraph"/>
      </w:pPr>
      <w:r>
        <w:t xml:space="preserve">Description des scénarios que l’on veut explorer avec justifications et références éventuelles.</w:t>
      </w:r>
    </w:p>
    <w:p>
      <w:pPr>
        <w:pStyle w:val="BodyText"/>
      </w:pPr>
      <w:r>
        <w:t xml:space="preserve">Un scénario est défini par l’attribution de valeurs à un sous-ensemble X des paramètres et variables énumérées dans la section Initialisation.</w:t>
      </w:r>
    </w:p>
    <w:bookmarkEnd w:id="267"/>
    <w:bookmarkStart w:id="270" w:name="détails-par-scénario"/>
    <w:p>
      <w:pPr>
        <w:pStyle w:val="Heading3"/>
      </w:pPr>
      <w:r>
        <w:t xml:space="preserve">Détails par Scénario</w:t>
      </w:r>
    </w:p>
    <w:bookmarkStart w:id="268" w:name="scénario-sustainability_transition"/>
    <w:p>
      <w:pPr>
        <w:pStyle w:val="Heading4"/>
      </w:pPr>
      <w:r>
        <w:t xml:space="preserve">Scénario : sustainability_transition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 </w:t>
      </w:r>
      <w:r>
        <w:t xml:space="preserve">: Pathway towards sustainable agroecology</w:t>
      </w:r>
    </w:p>
    <w:p>
      <w:pPr>
        <w:pStyle w:val="BodyText"/>
      </w:pPr>
      <w:r>
        <w:rPr>
          <w:b/>
          <w:bCs/>
        </w:rPr>
        <w:t xml:space="preserve">Base</w:t>
      </w:r>
      <w:r>
        <w:t xml:space="preserve"> </w:t>
      </w:r>
      <w:r>
        <w:t xml:space="preserve">: IPCC RCP2.6 + EU Green Deal</w:t>
      </w:r>
    </w:p>
    <w:p>
      <w:pPr>
        <w:pStyle w:val="BodyText"/>
      </w:pPr>
      <w:r>
        <w:rPr>
          <w:b/>
          <w:bCs/>
        </w:rPr>
        <w:t xml:space="preserve">Statut de validation</w:t>
      </w:r>
      <w:r>
        <w:t xml:space="preserve"> </w:t>
      </w:r>
      <w:r>
        <w:t xml:space="preserve">: plausible</w:t>
      </w:r>
    </w:p>
    <w:p>
      <w:pPr>
        <w:pStyle w:val="BodyText"/>
      </w:pPr>
      <w:r>
        <w:rPr>
          <w:b/>
          <w:bCs/>
        </w:rPr>
        <w:t xml:space="preserve">Paramètres 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climate_change_scenario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RCP2.6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policy_intervention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regulation</w:t>
      </w:r>
    </w:p>
    <w:p>
      <w:pPr>
        <w:pStyle w:val="BodyText"/>
      </w:pPr>
      <w:r>
        <w:rPr>
          <w:b/>
          <w:bCs/>
        </w:rPr>
        <w:t xml:space="preserve">Variables d’état initiales 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initial_investment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20000</w:t>
      </w:r>
    </w:p>
    <w:bookmarkEnd w:id="268"/>
    <w:bookmarkStart w:id="269" w:name="scénario-business_as_usual"/>
    <w:p>
      <w:pPr>
        <w:pStyle w:val="Heading4"/>
      </w:pPr>
      <w:r>
        <w:t xml:space="preserve">Scénario : business_as_usual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 </w:t>
      </w:r>
      <w:r>
        <w:t xml:space="preserve">: Current trends continuation</w:t>
      </w:r>
    </w:p>
    <w:p>
      <w:pPr>
        <w:pStyle w:val="BodyText"/>
      </w:pPr>
      <w:r>
        <w:rPr>
          <w:b/>
          <w:bCs/>
        </w:rPr>
        <w:t xml:space="preserve">Base</w:t>
      </w:r>
      <w:r>
        <w:t xml:space="preserve"> </w:t>
      </w:r>
      <w:r>
        <w:t xml:space="preserve">: None</w:t>
      </w:r>
    </w:p>
    <w:p>
      <w:pPr>
        <w:pStyle w:val="BodyText"/>
      </w:pPr>
      <w:r>
        <w:rPr>
          <w:b/>
          <w:bCs/>
        </w:rPr>
        <w:t xml:space="preserve">Statut de validation</w:t>
      </w:r>
      <w:r>
        <w:t xml:space="preserve"> </w:t>
      </w:r>
      <w:r>
        <w:t xml:space="preserve">: calibrated</w:t>
      </w:r>
    </w:p>
    <w:p>
      <w:pPr>
        <w:pStyle w:val="BodyText"/>
      </w:pPr>
      <w:r>
        <w:rPr>
          <w:b/>
          <w:bCs/>
        </w:rPr>
        <w:t xml:space="preserve">Paramètres 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climate_change_scenario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RCP4.5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policy_intervention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baseline</w:t>
      </w:r>
    </w:p>
    <w:p>
      <w:pPr>
        <w:pStyle w:val="BodyText"/>
      </w:pPr>
      <w:r>
        <w:rPr>
          <w:b/>
          <w:bCs/>
        </w:rPr>
        <w:t xml:space="preserve">Variables d’état initiales 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initial_investment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10000</w:t>
      </w:r>
    </w:p>
    <w:bookmarkEnd w:id="269"/>
    <w:bookmarkEnd w:id="270"/>
    <w:bookmarkEnd w:id="271"/>
    <w:bookmarkStart w:id="277" w:name="règles-dinitialisation"/>
    <w:p>
      <w:pPr>
        <w:pStyle w:val="Heading2"/>
      </w:pPr>
      <w:r>
        <w:t xml:space="preserve">Règles d’Initialisation</w:t>
      </w:r>
    </w:p>
    <w:bookmarkStart w:id="272" w:name="documentation-23"/>
    <w:p>
      <w:pPr>
        <w:pStyle w:val="Heading3"/>
      </w:pPr>
      <w:r>
        <w:t xml:space="preserve">Documentation</w:t>
      </w:r>
    </w:p>
    <w:p>
      <w:pPr>
        <w:pStyle w:val="FirstParagraph"/>
      </w:pPr>
      <w:r>
        <w:t xml:space="preserve">Description des règles et méthodes utilisées pour initialiser les entités du modèle.</w:t>
      </w:r>
    </w:p>
    <w:p>
      <w:pPr>
        <w:pStyle w:val="BodyText"/>
      </w:pPr>
      <w:r>
        <w:t xml:space="preserve">Les règles d’initialisation définissent comment les valeurs initiales sont attribuées aux différentes entités et variables du modèle, incluant les distributions statistiques, les méthodes de calcul et les hypothèses sous-jacentes.</w:t>
      </w:r>
    </w:p>
    <w:bookmarkEnd w:id="272"/>
    <w:bookmarkStart w:id="273" w:name="liste-des-règles-dinitialisation"/>
    <w:p>
      <w:pPr>
        <w:pStyle w:val="Heading3"/>
      </w:pPr>
      <w:r>
        <w:t xml:space="preserve">Liste des Règles d’Initialisation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Entité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Règle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Implémentation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Hypothèses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HouseholdAgent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wealth ~ lognormal(10.82, 0.8)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numpy.random.lognormal(10.82, 0.8, n_agents)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Wealth distribution follows national statistics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ParcelEntity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land_use = categorical([0.3, 0.4, 0.2, 0.1])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random.choice(['forest', 'agriculture', 'urban', 'wetland'], p=[0.3, 0.4, 0.2, 0.1])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None</w:t>
            </w:r>
          </w:p>
        </w:tc>
      </w:tr>
    </w:tbl>
    <w:bookmarkEnd w:id="273"/>
    <w:bookmarkStart w:id="276" w:name="détails-par-règle"/>
    <w:p>
      <w:pPr>
        <w:pStyle w:val="Heading3"/>
      </w:pPr>
      <w:r>
        <w:t xml:space="preserve">Détails par Règle</w:t>
      </w:r>
    </w:p>
    <w:bookmarkStart w:id="274" w:name="règle-1-householdagent"/>
    <w:p>
      <w:pPr>
        <w:pStyle w:val="Heading4"/>
      </w:pPr>
      <w:r>
        <w:t xml:space="preserve">Règle 1 : HouseholdAgent</w:t>
      </w:r>
    </w:p>
    <w:p>
      <w:pPr>
        <w:pStyle w:val="FirstParagraph"/>
      </w:pPr>
      <w:r>
        <w:rPr>
          <w:b/>
          <w:bCs/>
        </w:rPr>
        <w:t xml:space="preserve">Règle mathématique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wealth ~ lognormal(10.82, 0.8)</w:t>
      </w:r>
    </w:p>
    <w:p>
      <w:pPr>
        <w:pStyle w:val="FirstParagraph"/>
      </w:pPr>
      <w:r>
        <w:rPr>
          <w:b/>
          <w:bCs/>
        </w:rPr>
        <w:t xml:space="preserve">Implémentation code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numpy.random.lognormal(</w:t>
      </w:r>
      <w:r>
        <w:rPr>
          <w:rStyle w:val="FloatTok"/>
        </w:rPr>
        <w:t xml:space="preserve">10.82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n_agents)</w:t>
      </w:r>
    </w:p>
    <w:p>
      <w:pPr>
        <w:pStyle w:val="FirstParagraph"/>
      </w:pPr>
      <w:r>
        <w:rPr>
          <w:b/>
          <w:bCs/>
        </w:rPr>
        <w:t xml:space="preserve">Hypothèses et justifications</w:t>
      </w:r>
      <w:r>
        <w:t xml:space="preserve"> </w:t>
      </w:r>
      <w:r>
        <w:t xml:space="preserve">:</w:t>
      </w:r>
      <w:r>
        <w:t xml:space="preserve"> </w:t>
      </w:r>
      <w:r>
        <w:t xml:space="preserve">Wealth distribution follows national statistics</w:t>
      </w:r>
    </w:p>
    <w:bookmarkEnd w:id="274"/>
    <w:bookmarkStart w:id="275" w:name="règle-2-parcelentity"/>
    <w:p>
      <w:pPr>
        <w:pStyle w:val="Heading4"/>
      </w:pPr>
      <w:r>
        <w:t xml:space="preserve">Règle 2 : ParcelEntity</w:t>
      </w:r>
    </w:p>
    <w:p>
      <w:pPr>
        <w:pStyle w:val="FirstParagraph"/>
      </w:pPr>
      <w:r>
        <w:rPr>
          <w:b/>
          <w:bCs/>
        </w:rPr>
        <w:t xml:space="preserve">Règle mathématique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land_use = categorical([0.3, 0.4, 0.2, 0.1])</w:t>
      </w:r>
    </w:p>
    <w:p>
      <w:pPr>
        <w:pStyle w:val="FirstParagraph"/>
      </w:pPr>
      <w:r>
        <w:rPr>
          <w:b/>
          <w:bCs/>
        </w:rPr>
        <w:t xml:space="preserve">Implémentation code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random.choice([</w:t>
      </w:r>
      <w:r>
        <w:rPr>
          <w:rStyle w:val="StringTok"/>
        </w:rPr>
        <w:t xml:space="preserve">'forest'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'agriculture'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'urban'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'wetland'</w:t>
      </w:r>
      <w:r>
        <w:rPr>
          <w:rStyle w:val="NormalTok"/>
        </w:rPr>
        <w:t xml:space="preserve">],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])</w:t>
      </w:r>
    </w:p>
    <w:p>
      <w:pPr>
        <w:pStyle w:val="FirstParagraph"/>
      </w:pPr>
      <w:r>
        <w:rPr>
          <w:b/>
          <w:bCs/>
        </w:rPr>
        <w:t xml:space="preserve">Hypothèses</w:t>
      </w:r>
      <w:r>
        <w:t xml:space="preserve"> </w:t>
      </w:r>
      <w:r>
        <w:t xml:space="preserve">:</w:t>
      </w:r>
      <w:r>
        <w:t xml:space="preserve"> </w:t>
      </w:r>
      <w:r>
        <w:rPr>
          <w:i/>
          <w:iCs/>
        </w:rPr>
        <w:t xml:space="preserve">Aucune hypothèse spécifiée</w:t>
      </w:r>
    </w:p>
    <w:bookmarkEnd w:id="275"/>
    <w:bookmarkEnd w:id="276"/>
    <w:bookmarkEnd w:id="277"/>
    <w:bookmarkEnd w:id="278"/>
    <w:bookmarkStart w:id="290" w:name="mode-demploi"/>
    <w:p>
      <w:pPr>
        <w:pStyle w:val="Heading1"/>
      </w:pPr>
      <w:r>
        <w:t xml:space="preserve">Mode d’emploi</w:t>
      </w:r>
    </w:p>
    <w:bookmarkStart w:id="282" w:name="lancement-de-la-simulation"/>
    <w:p>
      <w:pPr>
        <w:pStyle w:val="Heading2"/>
      </w:pPr>
      <w:r>
        <w:t xml:space="preserve">Lancement de la simulation</w:t>
      </w:r>
    </w:p>
    <w:bookmarkStart w:id="279" w:name="configuration-requise"/>
    <w:p>
      <w:pPr>
        <w:pStyle w:val="Heading3"/>
      </w:pPr>
      <w:r>
        <w:t xml:space="preserve">Configuration requise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Système d’exploitation</w:t>
            </w:r>
          </w:p>
        </w:tc>
        <w:tc>
          <w:tcPr/>
          <w:p>
            <w:pPr>
              <w:pStyle w:val="Compact"/>
            </w:pPr>
            <w:r>
              <w:t xml:space="preserve">Windows 10/11, Linux Ubuntu 20.04+, macOS 12+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Mémoire RAM</w:t>
            </w:r>
          </w:p>
        </w:tc>
        <w:tc>
          <w:tcPr/>
          <w:p>
            <w:pPr>
              <w:pStyle w:val="Compact"/>
            </w:pPr>
            <w:r>
              <w:t xml:space="preserve">16GB recommandés (8GB minimum)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Espace disque</w:t>
            </w:r>
          </w:p>
        </w:tc>
        <w:tc>
          <w:tcPr/>
          <w:p>
            <w:pPr>
              <w:pStyle w:val="Compact"/>
            </w:pPr>
            <w:r>
              <w:t xml:space="preserve">2GB libre (données spatiales incluses)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Dépendances</w:t>
            </w:r>
          </w:p>
        </w:tc>
        <w:tc>
          <w:tcPr/>
          <w:p>
            <w:pPr>
              <w:pStyle w:val="Compact"/>
            </w:pPr>
            <w:r>
              <w:t xml:space="preserve">GAMA Platform 1.9.1+, Java 17+, GDAL 3.4+ (pour données géospatiales), Python 3.10+ (pour analyse post-simulation)</w:t>
            </w:r>
          </w:p>
        </w:tc>
      </w:tr>
    </w:tbl>
    <w:bookmarkEnd w:id="279"/>
    <w:bookmarkStart w:id="280" w:name="fichiers-nécessaires"/>
    <w:p>
      <w:pPr>
        <w:pStyle w:val="Heading3"/>
      </w:pPr>
      <w:r>
        <w:t xml:space="preserve">Fichiers nécessaires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Fichier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Format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Exemple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main_model.gaml</w:t>
            </w:r>
          </w:p>
        </w:tc>
        <w:tc>
          <w:tcPr/>
          <w:p>
            <w:pPr>
              <w:pStyle w:val="Compact"/>
            </w:pPr>
            <w:r>
              <w:t xml:space="preserve">Modèle principal GAMA contenant les espèces et expériences</w:t>
            </w:r>
          </w:p>
        </w:tc>
        <w:tc>
          <w:tcPr/>
          <w:p>
            <w:pPr>
              <w:pStyle w:val="Compact"/>
            </w:pPr>
            <w:r>
              <w:t xml:space="preserve">GAML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models/pastoral_abm/main_model.gaml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config_parameters.xml</w:t>
            </w:r>
          </w:p>
        </w:tc>
        <w:tc>
          <w:tcPr/>
          <w:p>
            <w:pPr>
              <w:pStyle w:val="Compact"/>
            </w:pPr>
            <w:r>
              <w:t xml:space="preserve">Fichier de paramétrage de la simulation</w:t>
            </w:r>
          </w:p>
        </w:tc>
        <w:tc>
          <w:tcPr/>
          <w:p>
            <w:pPr>
              <w:pStyle w:val="Compact"/>
            </w:pPr>
            <w:r>
              <w:t xml:space="preserve">XML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N/A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land_cover.tiff</w:t>
            </w:r>
          </w:p>
        </w:tc>
        <w:tc>
          <w:tcPr/>
          <w:p>
            <w:pPr>
              <w:pStyle w:val="Compact"/>
            </w:pPr>
            <w:r>
              <w:t xml:space="preserve">Carte d’occupation du sol (classification FAO LCCS)</w:t>
            </w:r>
          </w:p>
        </w:tc>
        <w:tc>
          <w:tcPr/>
          <w:p>
            <w:pPr>
              <w:pStyle w:val="Compact"/>
            </w:pPr>
            <w:r>
              <w:t xml:space="preserve">GeoTIFF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N/A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herd_data.csv</w:t>
            </w:r>
          </w:p>
        </w:tc>
        <w:tc>
          <w:tcPr/>
          <w:p>
            <w:pPr>
              <w:pStyle w:val="Compact"/>
            </w:pPr>
            <w:r>
              <w:t xml:space="preserve">Données initiales des troupeaux par ménage</w:t>
            </w:r>
          </w:p>
        </w:tc>
        <w:tc>
          <w:tcPr/>
          <w:p>
            <w:pPr>
              <w:pStyle w:val="Compact"/>
            </w:pPr>
            <w:r>
              <w:t xml:space="preserve">CSV UTF-8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N/A</w:t>
            </w:r>
          </w:p>
        </w:tc>
      </w:tr>
    </w:tbl>
    <w:bookmarkEnd w:id="280"/>
    <w:bookmarkStart w:id="281" w:name="procédure-de-lancement"/>
    <w:p>
      <w:pPr>
        <w:pStyle w:val="Heading3"/>
      </w:pPr>
      <w:r>
        <w:t xml:space="preserve">Procédure de lancement</w:t>
      </w:r>
    </w:p>
    <w:p>
      <w:pPr>
        <w:pStyle w:val="FirstParagraph"/>
      </w:pPr>
      <w:r>
        <w:rPr>
          <w:b/>
          <w:bCs/>
        </w:rPr>
        <w:t xml:space="preserve">Étape 1</w:t>
      </w:r>
      <w:r>
        <w:t xml:space="preserve"> </w:t>
      </w:r>
      <w:r>
        <w:t xml:space="preserve">: Lancement en mode headless (sans interface)</w:t>
      </w:r>
    </w:p>
    <w:p>
      <w:pPr>
        <w:pStyle w:val="SourceCode"/>
      </w:pPr>
      <w:r>
        <w:rPr>
          <w:rStyle w:val="ExtensionTok"/>
        </w:rPr>
        <w:t xml:space="preserve">gama-headless.exe</w:t>
      </w:r>
      <w:r>
        <w:rPr>
          <w:rStyle w:val="NormalTok"/>
        </w:rPr>
        <w:t xml:space="preserve"> main_model.gaml config_parameters.xml</w:t>
      </w:r>
    </w:p>
    <w:p>
      <w:pPr>
        <w:pStyle w:val="FirstParagraph"/>
      </w:pPr>
      <w:r>
        <w:rPr>
          <w:b/>
          <w:bCs/>
        </w:rPr>
        <w:t xml:space="preserve">Options disponibles</w:t>
      </w:r>
      <w:r>
        <w:t xml:space="preserve"> </w:t>
      </w:r>
      <w:r>
        <w:t xml:space="preserve">:</w:t>
      </w:r>
      <w:r>
        <w:t xml:space="preserve"> </w:t>
      </w:r>
      <w:r>
        <w:t xml:space="preserve">- –experiment main_experiment : exécute l’expérience principale</w:t>
      </w:r>
      <w:r>
        <w:t xml:space="preserve"> </w:t>
      </w:r>
      <w:r>
        <w:t xml:space="preserve">- –output results/ : spécifie le dossier de sortie</w:t>
      </w:r>
      <w:r>
        <w:t xml:space="preserve"> </w:t>
      </w:r>
      <w:r>
        <w:t xml:space="preserve">- –params param1=value1 param2=value2 : paramètres en ligne de commande</w:t>
      </w:r>
    </w:p>
    <w:p>
      <w:pPr>
        <w:pStyle w:val="BodyText"/>
      </w:pPr>
      <w:r>
        <w:rPr>
          <w:b/>
          <w:bCs/>
        </w:rPr>
        <w:t xml:space="preserve">Étape 2</w:t>
      </w:r>
      <w:r>
        <w:t xml:space="preserve"> </w:t>
      </w:r>
      <w:r>
        <w:t xml:space="preserve">: Lancement avec interface graphique GAMA</w:t>
      </w:r>
    </w:p>
    <w:p>
      <w:pPr>
        <w:pStyle w:val="SourceCode"/>
      </w:pPr>
      <w:r>
        <w:rPr>
          <w:rStyle w:val="ExtensionTok"/>
        </w:rPr>
        <w:t xml:space="preserve">gama.exe</w:t>
      </w:r>
      <w:r>
        <w:rPr>
          <w:rStyle w:val="NormalTok"/>
        </w:rPr>
        <w:t xml:space="preserve"> main_model.gaml</w:t>
      </w:r>
    </w:p>
    <w:p>
      <w:pPr>
        <w:pStyle w:val="FirstParagraph"/>
      </w:pPr>
      <w:r>
        <w:rPr>
          <w:b/>
          <w:bCs/>
        </w:rPr>
        <w:t xml:space="preserve">Prérequis</w:t>
      </w:r>
      <w:r>
        <w:t xml:space="preserve"> </w:t>
      </w:r>
      <w:r>
        <w:t xml:space="preserve">: Environnement graphique disponible</w:t>
      </w:r>
    </w:p>
    <w:p>
      <w:pPr>
        <w:pStyle w:val="BodyText"/>
      </w:pPr>
      <w:r>
        <w:rPr>
          <w:b/>
          <w:bCs/>
        </w:rPr>
        <w:t xml:space="preserve">Étape 3</w:t>
      </w:r>
      <w:r>
        <w:t xml:space="preserve"> </w:t>
      </w:r>
      <w:r>
        <w:t xml:space="preserve">: Lancement batch de multiples scénarios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run_batch.py </w:t>
      </w:r>
      <w:r>
        <w:rPr>
          <w:rStyle w:val="AttributeTok"/>
        </w:rPr>
        <w:t xml:space="preserve">--scenarios</w:t>
      </w:r>
      <w:r>
        <w:rPr>
          <w:rStyle w:val="NormalTok"/>
        </w:rPr>
        <w:t xml:space="preserve"> all </w:t>
      </w:r>
      <w:r>
        <w:rPr>
          <w:rStyle w:val="AttributeTok"/>
        </w:rPr>
        <w:t xml:space="preserve">--replicates</w:t>
      </w:r>
      <w:r>
        <w:rPr>
          <w:rStyle w:val="NormalTok"/>
        </w:rPr>
        <w:t xml:space="preserve"> 10</w:t>
      </w:r>
    </w:p>
    <w:p>
      <w:pPr>
        <w:pStyle w:val="FirstParagraph"/>
      </w:pPr>
      <w:r>
        <w:rPr>
          <w:b/>
          <w:bCs/>
        </w:rPr>
        <w:t xml:space="preserve">Prérequis</w:t>
      </w:r>
      <w:r>
        <w:t xml:space="preserve"> </w:t>
      </w:r>
      <w:r>
        <w:t xml:space="preserve">: Script Python d’orchestration installé</w:t>
      </w:r>
    </w:p>
    <w:bookmarkEnd w:id="281"/>
    <w:bookmarkEnd w:id="282"/>
    <w:bookmarkStart w:id="285" w:name="les-entrées"/>
    <w:p>
      <w:pPr>
        <w:pStyle w:val="Heading2"/>
      </w:pPr>
      <w:r>
        <w:t xml:space="preserve">Les entrées</w:t>
      </w:r>
    </w:p>
    <w:bookmarkStart w:id="283" w:name="interface-utilisateur"/>
    <w:p>
      <w:pPr>
        <w:pStyle w:val="Heading3"/>
      </w:pPr>
      <w:r>
        <w:t xml:space="preserve">Interface utilisateur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GAMA Modeling Environment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URL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https://gama-platform.org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Fonctionnalités</w:t>
            </w:r>
          </w:p>
        </w:tc>
        <w:tc>
          <w:tcPr/>
          <w:p>
            <w:pPr>
              <w:pStyle w:val="Compact"/>
            </w:pPr>
            <w:r>
              <w:t xml:space="preserve">Exploration visuelle des scénarios climatiques (X), Modification interactive des paramètres (Z) : taux de reproduction, règles de mobilité, Visualisation temps réel de la dynamique pastorale, Inspection des agents (troupeaux, ménages, ressources)</w:t>
            </w:r>
          </w:p>
        </w:tc>
      </w:tr>
    </w:tbl>
    <w:bookmarkEnd w:id="283"/>
    <w:bookmarkStart w:id="284" w:name="fichiers-dentrée"/>
    <w:p>
      <w:pPr>
        <w:pStyle w:val="Heading3"/>
      </w:pPr>
      <w:r>
        <w:t xml:space="preserve">Fichiers d’entrée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Type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Format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Détails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parametres_globaux</w:t>
            </w:r>
          </w:p>
        </w:tc>
        <w:tc>
          <w:tcPr/>
          <w:p>
            <w:pPr>
              <w:pStyle w:val="Compact"/>
            </w:pPr>
            <w:r>
              <w:t xml:space="preserve">Paramètres globaux du modèle socio-écologique</w:t>
            </w:r>
          </w:p>
        </w:tc>
        <w:tc>
          <w:tcPr/>
          <w:p>
            <w:pPr>
              <w:pStyle w:val="Compact"/>
            </w:pPr>
            <w:r>
              <w:t xml:space="preserve">XML</w:t>
            </w:r>
          </w:p>
        </w:tc>
        <w:tc>
          <w:tcPr/>
          <w:p>
            <w:pPr>
              <w:pStyle w:val="Compact"/>
            </w:pPr>
            <w:r>
              <w:t xml:space="preserve">Champs obligatoires: simulation_duration: 3650 (10 ans), time_step: 1 (jour), climate_scenario: RCP4.5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donnees_spatiales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Information à compléter</w:t>
            </w:r>
          </w:p>
        </w:tc>
        <w:tc>
          <w:tcPr/>
          <w:p>
            <w:pPr>
              <w:pStyle w:val="Compact"/>
            </w:pPr>
            <w:r>
              <w:t xml:space="preserve">GeoTIFF/Shapefile</w:t>
            </w:r>
          </w:p>
        </w:tc>
        <w:tc>
          <w:tcPr/>
          <w:p>
            <w:pPr>
              <w:pStyle w:val="Compact"/>
            </w:pPr>
            <w:r>
              <w:t xml:space="preserve">Système: WGS84/UTM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donnees_socio_economiques</w:t>
            </w:r>
          </w:p>
        </w:tc>
        <w:tc>
          <w:tcPr/>
          <w:p>
            <w:pPr>
              <w:pStyle w:val="Compact"/>
            </w:pPr>
            <w:r>
              <w:t xml:space="preserve">Données des ménages et troupeaux</w:t>
            </w:r>
          </w:p>
        </w:tc>
        <w:tc>
          <w:tcPr/>
          <w:p>
            <w:pPr>
              <w:pStyle w:val="Compact"/>
            </w:pPr>
            <w:r>
              <w:t xml:space="preserve">CSV/JSON</w:t>
            </w:r>
          </w:p>
        </w:tc>
        <w:tc>
          <w:tcPr/>
          <w:p>
            <w:pPr>
              <w:pStyle w:val="Compact"/>
            </w:pPr>
            <w:r>
              <w:t xml:space="preserve">Aucun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donnees_climatiques</w:t>
            </w:r>
          </w:p>
        </w:tc>
        <w:tc>
          <w:tcPr/>
          <w:p>
            <w:pPr>
              <w:pStyle w:val="Compact"/>
            </w:pPr>
            <w:r>
              <w:t xml:space="preserve">Données climatiques historiques et projections</w:t>
            </w:r>
          </w:p>
        </w:tc>
        <w:tc>
          <w:tcPr/>
          <w:p>
            <w:pPr>
              <w:pStyle w:val="Compact"/>
            </w:pPr>
            <w:r>
              <w:t xml:space="preserve">NetCDF</w:t>
            </w:r>
          </w:p>
        </w:tc>
        <w:tc>
          <w:tcPr/>
          <w:p>
            <w:pPr>
              <w:pStyle w:val="Compact"/>
            </w:pPr>
            <w:r>
              <w:t xml:space="preserve">Aucun</w:t>
            </w:r>
          </w:p>
        </w:tc>
      </w:tr>
    </w:tbl>
    <w:bookmarkEnd w:id="284"/>
    <w:bookmarkEnd w:id="285"/>
    <w:bookmarkStart w:id="289" w:name="les-sorties"/>
    <w:p>
      <w:pPr>
        <w:pStyle w:val="Heading2"/>
      </w:pPr>
      <w:r>
        <w:t xml:space="preserve">Les sorties</w:t>
      </w:r>
    </w:p>
    <w:bookmarkStart w:id="286" w:name="visualisation"/>
    <w:p>
      <w:pPr>
        <w:pStyle w:val="Heading3"/>
      </w:pPr>
      <w:r>
        <w:t xml:space="preserve">Visualisation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Type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Format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Outils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cartes_dynamiques</w:t>
            </w:r>
          </w:p>
        </w:tc>
        <w:tc>
          <w:tcPr/>
          <w:p>
            <w:pPr>
              <w:pStyle w:val="Compact"/>
            </w:pPr>
            <w:r>
              <w:t xml:space="preserve">Cartographie dynamique de la mobilité pastorale et état des ressources</w:t>
            </w:r>
          </w:p>
        </w:tc>
        <w:tc>
          <w:tcPr/>
          <w:p>
            <w:pPr>
              <w:pStyle w:val="Compact"/>
            </w:pPr>
            <w:r>
              <w:t xml:space="preserve">HTML interactif</w:t>
            </w:r>
          </w:p>
        </w:tc>
        <w:tc>
          <w:tcPr/>
          <w:p>
            <w:pPr>
              <w:pStyle w:val="Compact"/>
            </w:pPr>
            <w:r>
              <w:t xml:space="preserve">GAMA GIS + Leaflet.js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courbes_evolution</w:t>
            </w:r>
          </w:p>
        </w:tc>
        <w:tc>
          <w:tcPr/>
          <w:p>
            <w:pPr>
              <w:pStyle w:val="Compact"/>
            </w:pPr>
            <w:r>
              <w:t xml:space="preserve">Graphiques temporels des indicateurs clés</w:t>
            </w:r>
          </w:p>
        </w:tc>
        <w:tc>
          <w:tcPr/>
          <w:p>
            <w:pPr>
              <w:pStyle w:val="Compact"/>
            </w:pPr>
            <w:r>
              <w:t xml:space="preserve">SVG/PDF interactif</w:t>
            </w:r>
          </w:p>
        </w:tc>
        <w:tc>
          <w:tcPr/>
          <w:p>
            <w:pPr>
              <w:pStyle w:val="Compact"/>
            </w:pPr>
            <w:r>
              <w:t xml:space="preserve">GAMA Charts + Plotly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reseaux_sociaux</w:t>
            </w:r>
          </w:p>
        </w:tc>
        <w:tc>
          <w:tcPr/>
          <w:p>
            <w:pPr>
              <w:pStyle w:val="Compact"/>
            </w:pPr>
            <w:r>
              <w:t xml:space="preserve">Visualisation des réseaux d’entraide et partage de ressources</w:t>
            </w:r>
          </w:p>
        </w:tc>
        <w:tc>
          <w:tcPr/>
          <w:p>
            <w:pPr>
              <w:pStyle w:val="Compact"/>
            </w:pPr>
            <w:r>
              <w:t xml:space="preserve">GEXF/JSON</w:t>
            </w:r>
          </w:p>
        </w:tc>
        <w:tc>
          <w:tcPr/>
          <w:p>
            <w:pPr>
              <w:pStyle w:val="Compact"/>
            </w:pPr>
            <w:r>
              <w:t xml:space="preserve">Gephy/Cytoscape</w:t>
            </w:r>
          </w:p>
        </w:tc>
      </w:tr>
    </w:tbl>
    <w:bookmarkEnd w:id="286"/>
    <w:bookmarkStart w:id="287" w:name="fichiers-de-sortie"/>
    <w:p>
      <w:pPr>
        <w:pStyle w:val="Heading3"/>
      </w:pPr>
      <w:r>
        <w:t xml:space="preserve">Fichiers de sortie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Type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Format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Contenu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resultats_bruts</w:t>
            </w:r>
          </w:p>
        </w:tc>
        <w:tc>
          <w:tcPr/>
          <w:p>
            <w:pPr>
              <w:pStyle w:val="Compact"/>
            </w:pPr>
            <w:r>
              <w:t xml:space="preserve">Données brutes pour analyse statistique</w:t>
            </w:r>
          </w:p>
        </w:tc>
        <w:tc>
          <w:tcPr/>
          <w:p>
            <w:pPr>
              <w:pStyle w:val="Compact"/>
            </w:pPr>
            <w:r>
              <w:t xml:space="preserve">CSV</w:t>
            </w:r>
          </w:p>
        </w:tc>
        <w:tc>
          <w:tcPr/>
          <w:p>
            <w:pPr>
              <w:pStyle w:val="Compact"/>
            </w:pPr>
            <w:r>
              <w:t xml:space="preserve">Colonnes: step: Pas de temps, household_id: Identifiant ménage, location_x, location_y: Coordonnées UTM, livestock_count: Effectif bétail (TLU), income: Revenu journalier, biomass_available: Biomasse disponible locale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metrics_agregees</w:t>
            </w:r>
          </w:p>
        </w:tc>
        <w:tc>
          <w:tcPr/>
          <w:p>
            <w:pPr>
              <w:pStyle w:val="Compact"/>
            </w:pPr>
            <w:r>
              <w:t xml:space="preserve">Indicateurs agrégés par scénario</w:t>
            </w:r>
          </w:p>
        </w:tc>
        <w:tc>
          <w:tcPr/>
          <w:p>
            <w:pPr>
              <w:pStyle w:val="Compact"/>
            </w:pPr>
            <w:r>
              <w:t xml:space="preserve">JSON</w:t>
            </w:r>
          </w:p>
        </w:tc>
        <w:tc>
          <w:tcPr/>
          <w:p>
            <w:pPr>
              <w:pStyle w:val="Compact"/>
            </w:pPr>
            <w:r>
              <w:t xml:space="preserve">Données structurées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rapport_synthese</w:t>
            </w:r>
          </w:p>
        </w:tc>
        <w:tc>
          <w:tcPr/>
          <w:p>
            <w:pPr>
              <w:pStyle w:val="Compact"/>
            </w:pPr>
            <w:r>
              <w:t xml:space="preserve">Rapport automatique avec graphiques et analyses</w:t>
            </w:r>
          </w:p>
        </w:tc>
        <w:tc>
          <w:tcPr/>
          <w:p>
            <w:pPr>
              <w:pStyle w:val="Compact"/>
            </w:pPr>
            <w:r>
              <w:t xml:space="preserve">PDF/HTML</w:t>
            </w:r>
          </w:p>
        </w:tc>
        <w:tc>
          <w:tcPr/>
          <w:p>
            <w:pPr>
              <w:pStyle w:val="Compact"/>
            </w:pPr>
            <w:r>
              <w:t xml:space="preserve">Sections: résumé_exécutif, performance_écologique, résilience_sociale, recommandations_gestions</w:t>
            </w:r>
          </w:p>
        </w:tc>
      </w:tr>
    </w:tbl>
    <w:bookmarkEnd w:id="287"/>
    <w:bookmarkStart w:id="288" w:name="post-traitement"/>
    <w:p>
      <w:pPr>
        <w:pStyle w:val="Heading3"/>
      </w:pPr>
      <w:r>
        <w:t xml:space="preserve">Post-traitement</w:t>
      </w:r>
    </w:p>
    <w:p>
      <w:pPr>
        <w:pStyle w:val="FirstParagraph"/>
      </w:pPr>
      <w:r>
        <w:rPr>
          <w:b/>
          <w:bCs/>
        </w:rPr>
        <w:t xml:space="preserve">Outils recommandés</w:t>
      </w:r>
      <w:r>
        <w:t xml:space="preserve"> </w:t>
      </w:r>
      <w:r>
        <w:t xml:space="preserve">:</w:t>
      </w:r>
      <w:r>
        <w:t xml:space="preserve"> </w:t>
      </w:r>
      <w:r>
        <w:t xml:space="preserve">- R Studio (analyse statistique)</w:t>
      </w:r>
      <w:r>
        <w:t xml:space="preserve"> </w:t>
      </w:r>
      <w:r>
        <w:t xml:space="preserve">- Jupyter Notebook (analyse exploratoire)</w:t>
      </w:r>
      <w:r>
        <w:t xml:space="preserve"> </w:t>
      </w:r>
      <w:r>
        <w:t xml:space="preserve">- QGIS (analyse spatiale)</w:t>
      </w:r>
      <w:r>
        <w:t xml:space="preserve"> </w:t>
      </w:r>
      <w:r>
        <w:t xml:space="preserve">- Gephi (analyse de réseaux)</w:t>
      </w:r>
    </w:p>
    <w:p>
      <w:pPr>
        <w:pStyle w:val="BodyText"/>
      </w:pPr>
      <w:r>
        <w:rPr>
          <w:b/>
          <w:bCs/>
        </w:rPr>
        <w:t xml:space="preserve">Scripts d’exemple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scripts/analysis/</w:t>
      </w:r>
    </w:p>
    <w:bookmarkEnd w:id="288"/>
    <w:bookmarkEnd w:id="289"/>
    <w:bookmarkEnd w:id="2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2025-08-27T13:07:15Z</dcterms:created>
  <dcterms:modified xsi:type="dcterms:W3CDTF">2025-08-27T13:07:15Z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