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rFonts w:ascii="Arial" w:eastAsia="Microsoft YaHei"/>
        </w:rPr>
        <w:t xml:space="preserve">AI Agent 工作介绍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策略测试自动化 &amp; TdAlly 多Agent协作 | 2026年6月 ~ 7月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一、策略测试自动化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给 AI 一份策略配置 Excel，自动完成用例设计 → 天策平台批量提交 → 结果验证 → 报告生成的全流程闭环。</w:t>
      </w:r>
    </w:p>
    <w:p>
      <w:pPr>
        <w:pStyle w:val="Heading3"/>
      </w:pPr>
      <w:r>
        <w:rPr>
          <w:rFonts w:ascii="Arial" w:eastAsia="Microsoft YaHei"/>
        </w:rPr>
        <w:t xml:space="preserve">核心数据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指标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数值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测试用例（三峡项目）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249 条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通过率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96%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提效倍数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8-10 倍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覆盖范围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 个规则集 / 147 条规则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验证项目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三峡担保、哈密银行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eastAsia="Microsoft YaHei"/>
        </w:rPr>
        <w:t xml:space="preserve">Agent Loop 自动化闭环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Agent Loop 流程图" descr="Agent Loop 流程图" title="Agent Loop 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三个 Skill 串成一条自动化流水线：用例生成（tiance-testcase-generator）→ 批量提交执行（tiance-policy-test）→ 报告质量检查（tiance-report-checker）。不达标则反馈修正重来，最多循环 4 轮。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用例生成：</w:t>
      </w:r>
      <w:r>
        <w:rPr>
          <w:rFonts w:ascii="Arial" w:eastAsia="Microsoft YaHei"/>
        </w:rPr>
        <w:t xml:space="preserve"> 解析策略部署方案 Excel，按规则表达式、函数定义、字段映射、三方接口自动设计测试用例，覆盖规则命中/未命中/边界值、函数级、决策流分支、预警等级四大模块。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批量提交：</w:t>
      </w:r>
      <w:r>
        <w:rPr>
          <w:rFonts w:ascii="Arial" w:eastAsia="Microsoft YaHei"/>
        </w:rPr>
        <w:t xml:space="preserve"> 通过浏览器 MCP 自动操作天策平台测试 UI，每批不超过 5 条、间隔 500ms 防超时。小策略（&lt;70 条用例）单会话搞定，大策略（200+ 条）拆给多个 Subagent 并行。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5 维度质量检查：</w:t>
      </w:r>
      <w:r>
        <w:rPr>
          <w:rFonts w:ascii="Arial" w:eastAsia="Microsoft YaHei"/>
        </w:rPr>
        <w:t xml:space="preserve"> 判定一致性、实际结果质量（提取决策路径）、语义重复检测、数据完整性、系统回查比对（通过 baseInfo API 自动核对平台真实执行数据）。</w:t>
      </w:r>
    </w:p>
    <w:p>
      <w:pPr>
        <w:spacing w:after="120" w:line="360" w:lineRule="auto"/>
        <w:ind w:firstLine="480"/>
      </w:pPr>
      <w:r>
        <w:rPr>
          <w:rFonts w:ascii="Arial" w:eastAsia="Microsoft YaHei"/>
          <w:b/>
          <w:bCs/>
        </w:rPr>
        <w:t xml:space="preserve">反馈优化：</w:t>
      </w:r>
      <w:r>
        <w:rPr>
          <w:rFonts w:ascii="Arial" w:eastAsia="Microsoft YaHei"/>
        </w:rPr>
        <w:t xml:space="preserve"> 对检查发现的问题分类（mock 缺失/参数错误/字段不匹配），自动修正后重新提交，每轮回传 &lt;2KB JSON 摘要避免上下文溢出。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二、TdAlly 多Agent协作探索</w:t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TdAlly（v0.0.1b7）是公司自研的本地化 AI Agent 桌面平台，基于 Tauri 构建。探索用其 Loop Team 编排多个 Agent 协作完成天策策略配置全流程。</w:t>
      </w:r>
    </w:p>
    <w:p>
      <w:pPr>
        <w:pStyle w:val="Heading3"/>
      </w:pPr>
      <w:r>
        <w:rPr>
          <w:rFonts w:ascii="Arial" w:eastAsia="Microsoft YaHei"/>
        </w:rPr>
        <w:t xml:space="preserve">1. 智能体配置 — Leader-Worker 角色分工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智能体管理页面" descr="智能体管理页面" title="智能体管理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配置了 6 个智能体组成策略配置流水线：Leader（天策配置编排助手）不挂 Skill 只负责调度；Worker 各挂一个 Skill — 数据助手负责元数据、函数配置助手生成 .fun、规则配置助手生成 .rss。通过共享工作区 ~/tiance_workspace/ 按文件交接数据。</w:t>
      </w:r>
    </w:p>
    <w:p>
      <w:pPr>
        <w:pStyle w:val="Heading3"/>
      </w:pPr>
      <w:r>
        <w:rPr>
          <w:rFonts w:ascii="Arial" w:eastAsia="Microsoft YaHei"/>
        </w:rPr>
        <w:t xml:space="preserve">2. Loop 任务发起 — 自动确认目标与边界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Loop 任务配置" descr="Loop 任务配置" title="Loop 任务配置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用户发送 /loop 指令后，Leader 自动解析任务目标，确认 Excel 路径、执行流程（拉取元数据 → 生成 .fun）、目标平台地址（http://10.57.80.231, orgCode=sxdb）、成功标准和停止边界，然后调度 Worker 开始执行。</w:t>
      </w:r>
    </w:p>
    <w:p>
      <w:pPr>
        <w:pStyle w:val="Heading3"/>
      </w:pPr>
      <w:r>
        <w:rPr>
          <w:rFonts w:ascii="Arial" w:eastAsia="Microsoft YaHei"/>
        </w:rPr>
        <w:t xml:space="preserve">3. 执行报告 — 多 Agent 协作成果汇总</w:t>
      </w:r>
    </w:p>
    <w:p>
      <w:pPr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执行报告" descr="执行报告" title="执行报告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60" w:lineRule="auto"/>
        <w:ind w:firstLine="480"/>
      </w:pPr>
      <w:r>
        <w:rPr>
          <w:rFonts w:ascii="Arial" w:eastAsia="Microsoft YaHei"/>
        </w:rPr>
        <w:t xml:space="preserve">三峡项目函数配置任务完成，3 步流程全部通过：元数据确认（数据助手判断无需重新拉取）→ 函数生成（函数配置助手输出 .fun 文件并验证通过）→ 汇总。产出 3,880B 的平台导入文件和 11,735B 的 JSON 参考。</w:t>
      </w:r>
    </w:p>
    <w:p>
      <w:pPr>
        <w:pBdr>
          <w:bottom w:val="single" w:color="999999" w:sz="6" w:space="1"/>
        </w:pBdr>
      </w:pPr>
      <w:r>
        <w:t xml:space="preserve"/>
      </w:r>
    </w:p>
    <w:p>
      <w:pPr>
        <w:pStyle w:val="Heading2"/>
      </w:pPr>
      <w:r>
        <w:rPr>
          <w:rFonts w:ascii="Arial" w:eastAsia="Microsoft YaHei"/>
        </w:rPr>
        <w:t xml:space="preserve">三、两个平台对比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08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维度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QoderWork（当前主力）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TdAlly（探索中）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认证方式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搭浏览器已登录会话便车，无需额外登录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独立 Playwright 实例，Skill 须自行完成登录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多Agent编排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Subagent 分治，主会话内调度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Loop Team，UI 配置 Leader-Worker 关系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 生态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20+ 个 tiance-* Skill 生产验证中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Skill 已迁移（ZIP 上传），斜杠命令触发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成熟度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策略测试全链路已跑通两个客户项目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/>
              </w:rPr>
              <w:t xml:space="preserve">函数配置场景跑通，复杂流程受迭代预算限制</w:t>
            </w:r>
          </w:p>
        </w:tc>
      </w:tr>
    </w:tbl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eastAsia="Microsoft Ya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eastAsia="Microsoft YaHei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eastAsia="Microsoft YaHei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a577d96a830f89359a96dca3f92236800498aeb.png"/><Relationship Id="rId8" Type="http://schemas.openxmlformats.org/officeDocument/2006/relationships/image" Target="media/bf7a698e2723a5dd8c39fbc7cc3ede93cb31422d.png"/><Relationship Id="rId9" Type="http://schemas.openxmlformats.org/officeDocument/2006/relationships/image" Target="media/78113bcd2f6c2e2ee80a91c001272697b52a3bf0.png"/><Relationship Id="rId10" Type="http://schemas.openxmlformats.org/officeDocument/2006/relationships/image" Target="media/8d8938e62acbb7ddd0d8f5894519fbfe21c2c40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2026-07-28T06:27:40.894Z</dcterms:created>
  <dcterms:modified xsi:type="dcterms:W3CDTF">2026-07-28T06:27:40.895Z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