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eastAsia="Microsoft YaHei"/>
        </w:rPr>
        <w:t xml:space="preserve">技术交底书</w:t>
      </w:r>
    </w:p>
    <w:p>
      <w:pPr>
        <w:pStyle w:val="Heading1"/>
      </w:pPr>
      <w:r>
        <w:rPr>
          <w:rFonts w:ascii="Arial" w:eastAsia="Microsoft YaHei"/>
        </w:rPr>
        <w:t xml:space="preserve">技 术 交 底 书</w:t>
      </w:r>
    </w:p>
    <w:p>
      <w:pPr>
        <w:spacing w:after="120" w:line="360" w:lineRule="auto"/>
        <w:ind w:firstLine="480"/>
      </w:pPr>
      <w:r>
        <w:rPr>
          <w:rFonts w:ascii="Arial" w:eastAsia="Microsoft YaHei"/>
          <w:b/>
          <w:bCs/>
        </w:rPr>
        <w:t xml:space="preserve">发明名称：</w:t>
      </w:r>
      <w:r>
        <w:rPr>
          <w:rFonts w:ascii="Arial" w:eastAsia="Microsoft YaHei"/>
        </w:rPr>
        <w:t xml:space="preserve"> 一种面向容器与虚拟机混合环境的跨控制面配置引用一致性校验、污染识别及受控迁移方法与系统</w:t>
      </w:r>
    </w:p>
    <w:p>
      <w:pPr>
        <w:spacing w:after="120" w:line="360" w:lineRule="auto"/>
        <w:ind w:firstLine="480"/>
      </w:pPr>
      <w:r>
        <w:rPr>
          <w:rFonts w:ascii="Arial" w:eastAsia="Microsoft YaHei"/>
          <w:b/>
          <w:bCs/>
        </w:rPr>
        <w:t xml:space="preserve">发明人：</w:t>
      </w:r>
      <w:r>
        <w:rPr>
          <w:rFonts w:ascii="Arial" w:eastAsia="Microsoft YaHei"/>
        </w:rPr>
        <w:t xml:space="preserve"> 王挺宇、陈辰</w:t>
      </w:r>
    </w:p>
    <w:p>
      <w:pPr>
        <w:spacing w:after="120" w:line="360" w:lineRule="auto"/>
        <w:ind w:firstLine="480"/>
      </w:pPr>
      <w:r>
        <w:rPr>
          <w:rFonts w:ascii="Arial" w:eastAsia="Microsoft YaHei"/>
          <w:b/>
          <w:bCs/>
        </w:rPr>
        <w:t xml:space="preserve">技术交底书撰写人及技术联系人：</w:t>
      </w:r>
      <w:r>
        <w:rPr>
          <w:rFonts w:ascii="Arial" w:eastAsia="Microsoft YaHei"/>
        </w:rPr>
        <w:t xml:space="preserve"> 王挺宇</w:t>
      </w:r>
    </w:p>
    <w:p>
      <w:pPr>
        <w:pBdr>
          <w:bottom w:val="single" w:color="999999" w:sz="6" w:space="1"/>
        </w:pBdr>
      </w:pPr>
      <w:r>
        <w:t xml:space="preserve"/>
      </w:r>
    </w:p>
    <w:p>
      <w:pPr>
        <w:pStyle w:val="Heading2"/>
      </w:pPr>
      <w:r>
        <w:rPr>
          <w:rFonts w:ascii="Arial" w:eastAsia="Microsoft YaHei"/>
        </w:rPr>
        <w:t xml:space="preserve">术语解释</w:t>
      </w:r>
    </w:p>
    <w:p>
      <w:pPr>
        <w:spacing w:after="120" w:line="360" w:lineRule="auto"/>
        <w:ind w:firstLine="480"/>
      </w:pPr>
      <w:r>
        <w:rPr>
          <w:rFonts w:ascii="Arial" w:eastAsia="Microsoft YaHei"/>
          <w:b/>
          <w:bCs/>
        </w:rPr>
        <w:t xml:space="preserve">控制面（Control Plane）：</w:t>
      </w:r>
      <w:r>
        <w:rPr>
          <w:rFonts w:ascii="Arial" w:eastAsia="Microsoft YaHei"/>
        </w:rPr>
        <w:t xml:space="preserve"> 在本发明中指独立保存并对外提供某一类环境配置事实的服务或数据源。同一套企业应用的环境配置事实分散在多个相互独立的控制面中，典型包括：容器编排控制面（如 Kubernetes API Server，保存 Deployment、Service、ConfigMap、Pod 调度状态、节点亲和性）、配置中心控制面（如 Nacos，保存应用运行期拉取的键值配置，含数据库连接串、服务地址）、镜像内置配置（编译进容器镜像文件系统内的静态配置文件，如镜像内 Nginx 配置）、反向代理控制面（如 Nginx 的 upstream 与路由规则）、持久层控制面（数据库实例地址与库名）、以及外部部署清单（人工维护的拓扑描述文档，记录主节点、中间件服务器等）。</w:t>
      </w:r>
    </w:p>
    <w:p>
      <w:pPr>
        <w:spacing w:after="120" w:line="360" w:lineRule="auto"/>
        <w:ind w:firstLine="480"/>
      </w:pPr>
      <w:r>
        <w:rPr>
          <w:rFonts w:ascii="Arial" w:eastAsia="Microsoft YaHei"/>
          <w:b/>
          <w:bCs/>
        </w:rPr>
        <w:t xml:space="preserve">环境标签（Environment Tag）：</w:t>
      </w:r>
      <w:r>
        <w:rPr>
          <w:rFonts w:ascii="Arial" w:eastAsia="Microsoft YaHei"/>
        </w:rPr>
        <w:t xml:space="preserve"> 标识某一资源或引用目标所归属部署环境的标记，例如 dev、test、risk-dev、risk-prod、prod。环境标签是判定引用是否跨越了环境边界的核心依据。</w:t>
      </w:r>
    </w:p>
    <w:p>
      <w:pPr>
        <w:spacing w:after="120" w:line="360" w:lineRule="auto"/>
        <w:ind w:firstLine="480"/>
      </w:pPr>
      <w:r>
        <w:rPr>
          <w:rFonts w:ascii="Arial" w:eastAsia="Microsoft YaHei"/>
          <w:b/>
          <w:bCs/>
        </w:rPr>
        <w:t xml:space="preserve">环境引用记录（Environment Reference Record）：</w:t>
      </w:r>
      <w:r>
        <w:rPr>
          <w:rFonts w:ascii="Arial" w:eastAsia="Microsoft YaHei"/>
        </w:rPr>
        <w:t xml:space="preserve"> 本发明定义的统一数据结构，用于把来自不同控制面的、原本彼此无关的配置项，规约成同一种"谁（源资源）在哪个控制面上、以何种方式、指向了哪个目标资源、目标属于哪个环境、该指向的静态声明值与运行态观测值分别是什么"的可比对单元。</w:t>
      </w:r>
    </w:p>
    <w:p>
      <w:pPr>
        <w:spacing w:after="120" w:line="360" w:lineRule="auto"/>
        <w:ind w:firstLine="480"/>
      </w:pPr>
      <w:r>
        <w:rPr>
          <w:rFonts w:ascii="Arial" w:eastAsia="Microsoft YaHei"/>
          <w:b/>
          <w:bCs/>
        </w:rPr>
        <w:t xml:space="preserve">引用边（Reference Edge）：</w:t>
      </w:r>
      <w:r>
        <w:rPr>
          <w:rFonts w:ascii="Arial" w:eastAsia="Microsoft YaHei"/>
        </w:rPr>
        <w:t xml:space="preserve"> 由两条环境引用记录之间"源资源的某个引用字段指向目标资源的标识"这一关系构成的有向边。所有引用边与资源节点共同构成跨控制面环境引用图。</w:t>
      </w:r>
    </w:p>
    <w:p>
      <w:pPr>
        <w:spacing w:after="120" w:line="360" w:lineRule="auto"/>
        <w:ind w:firstLine="480"/>
      </w:pPr>
      <w:r>
        <w:rPr>
          <w:rFonts w:ascii="Arial" w:eastAsia="Microsoft YaHei"/>
          <w:b/>
          <w:bCs/>
        </w:rPr>
        <w:t xml:space="preserve">污染边（Pollution Edge）：</w:t>
      </w:r>
      <w:r>
        <w:rPr>
          <w:rFonts w:ascii="Arial" w:eastAsia="Microsoft YaHei"/>
        </w:rPr>
        <w:t xml:space="preserve"> 引用目标的环境标签与源资源当前所处（即本次部署所针对的）目标环境标签不一致的引用边。污染边表示一次部署产物中残留了对错误环境的引用，是跨环境污染的结构化表达。</w:t>
      </w:r>
    </w:p>
    <w:p>
      <w:pPr>
        <w:spacing w:after="120" w:line="360" w:lineRule="auto"/>
        <w:ind w:firstLine="480"/>
      </w:pPr>
      <w:r>
        <w:rPr>
          <w:rFonts w:ascii="Arial" w:eastAsia="Microsoft YaHei"/>
          <w:b/>
          <w:bCs/>
        </w:rPr>
        <w:t xml:space="preserve">静态声明值与运行态观测值：</w:t>
      </w:r>
      <w:r>
        <w:rPr>
          <w:rFonts w:ascii="Arial" w:eastAsia="Microsoft YaHei"/>
        </w:rPr>
        <w:t xml:space="preserve"> 静态声明值指配置文件中写死的、描述"应当如何"的引用取值（如清单里写的主节点地址、镜像内写死的服务域名）；运行态观测值指从集群、进程、端口、实际连接等运行时事实中探测得到的"实际如何"的取值（如集群 API 返回的真实节点角色、Pod 实际被调度到的节点、前端实际请求的后端位置）。</w:t>
      </w:r>
    </w:p>
    <w:p>
      <w:pPr>
        <w:spacing w:after="120" w:line="360" w:lineRule="auto"/>
        <w:ind w:firstLine="480"/>
      </w:pPr>
      <w:r>
        <w:rPr>
          <w:rFonts w:ascii="Arial" w:eastAsia="Microsoft YaHei"/>
          <w:b/>
          <w:bCs/>
        </w:rPr>
        <w:t xml:space="preserve">残留验证（Residue Verification）：</w:t>
      </w:r>
      <w:r>
        <w:rPr>
          <w:rFonts w:ascii="Arial" w:eastAsia="Microsoft YaHei"/>
        </w:rPr>
        <w:t xml:space="preserve"> 在配置转换（例如从源环境导出并替换为目标环境地址）之后，对全部转换产物进行扫描，确认其中不再含有任何指向源环境的引用的验证步骤。</w:t>
      </w:r>
    </w:p>
    <w:p>
      <w:pPr>
        <w:spacing w:after="120" w:line="360" w:lineRule="auto"/>
        <w:ind w:firstLine="480"/>
      </w:pPr>
      <w:r>
        <w:rPr>
          <w:rFonts w:ascii="Arial" w:eastAsia="Microsoft YaHei"/>
          <w:b/>
          <w:bCs/>
        </w:rPr>
        <w:t xml:space="preserve">部署门禁（Deployment Gate）：</w:t>
      </w:r>
      <w:r>
        <w:rPr>
          <w:rFonts w:ascii="Arial" w:eastAsia="Microsoft YaHei"/>
        </w:rPr>
        <w:t xml:space="preserve"> 在配置正式下发或应用启动之前，依据污染边检测结果与静态/运行态一致性校验结果，对不满足条件的部署予以自动阻断的机制。</w:t>
      </w:r>
    </w:p>
    <w:p>
      <w:pPr>
        <w:spacing w:after="120" w:line="360" w:lineRule="auto"/>
        <w:ind w:firstLine="480"/>
      </w:pPr>
      <w:r>
        <w:rPr>
          <w:rFonts w:ascii="Arial" w:eastAsia="Microsoft YaHei"/>
          <w:b/>
          <w:bCs/>
        </w:rPr>
        <w:t xml:space="preserve">污染范围局部回滚（Bounded Rollback）：</w:t>
      </w:r>
      <w:r>
        <w:rPr>
          <w:rFonts w:ascii="Arial" w:eastAsia="Microsoft YaHei"/>
        </w:rPr>
        <w:t xml:space="preserve"> 当发现某资源存在污染边时，仅回滚该资源及其在引用图中受其影响的关联闭包范围内的配置，而不回滚整个环境的部署。</w:t>
      </w:r>
    </w:p>
    <w:p>
      <w:pPr>
        <w:pBdr>
          <w:bottom w:val="single" w:color="999999" w:sz="6" w:space="1"/>
        </w:pBdr>
      </w:pPr>
      <w:r>
        <w:t xml:space="preserve"/>
      </w:r>
    </w:p>
    <w:p>
      <w:pPr>
        <w:pStyle w:val="Heading2"/>
      </w:pPr>
      <w:r>
        <w:rPr>
          <w:rFonts w:ascii="Arial" w:eastAsia="Microsoft YaHei"/>
        </w:rPr>
        <w:t xml:space="preserve">1、介绍现有技术背景，描述已有的与本发明最相近似的实现方案</w:t>
      </w:r>
    </w:p>
    <w:p>
      <w:pPr>
        <w:spacing w:after="120" w:line="360" w:lineRule="auto"/>
        <w:ind w:firstLine="480"/>
      </w:pPr>
      <w:r>
        <w:rPr>
          <w:rFonts w:ascii="Arial" w:eastAsia="Microsoft YaHei"/>
        </w:rPr>
        <w:t xml:space="preserve">本发明要解决的技术问题是：在由容器（如 Kubernetes）与虚拟机/裸机混合承载、且各控制面相互独立的多套环境（如测试环境与生产环境）之间进行应用部署与配置迁移时，如何自动发现并阻断"部署产物中残留了对错误环境的引用"这一类跨环境污染，以及如何自动发现"配置里写死的静态声明与系统实际运行状态不一致"这一类配置漂移，从而保证迁移后环境的配置引用正确性与隔离性。</w:t>
      </w:r>
    </w:p>
    <w:p>
      <w:pPr>
        <w:spacing w:after="120" w:line="360" w:lineRule="auto"/>
        <w:ind w:firstLine="480"/>
      </w:pPr>
      <w:r>
        <w:rPr>
          <w:rFonts w:ascii="Arial" w:eastAsia="Microsoft YaHei"/>
        </w:rPr>
        <w:t xml:space="preserve">随着企业应用普遍采用微服务并以容器与虚拟机混合形态部署，一套应用的环境配置事实被拆分保存在多个相互独立的控制面中：编排对象在 Kubernetes、运行期参数在 Nacos 配置中心、部分代理与路由配置被直接编译进容器镜像、对外入口在 Nginx、数据连接在数据库配置、整体拓扑还常有一份人工维护的外部部署清单。当需要把一套已在某环境（如 risk-dev）跑通的应用迁移或复制到另一环境（如 risk-prod）时，运维人员需要在上述每一个控制面里，把指向源环境的引用逐一改写成指向目标环境。由于这些控制面彼此不通、且部分引用深埋在镜像内部或前端代码里，改写极易遗漏，导致新环境的应用在启动后仍悄悄连回旧环境的资源。</w:t>
      </w:r>
    </w:p>
    <w:p>
      <w:pPr>
        <w:spacing w:after="120" w:line="360" w:lineRule="auto"/>
        <w:ind w:firstLine="480"/>
      </w:pPr>
      <w:r>
        <w:rPr>
          <w:rFonts w:ascii="Arial" w:eastAsia="Microsoft YaHei"/>
        </w:rPr>
        <w:t xml:space="preserve">如下详细介绍与本发明最接近的现有技术方案：</w:t>
      </w:r>
    </w:p>
    <w:p>
      <w:pPr>
        <w:spacing w:after="120" w:line="360" w:lineRule="auto"/>
        <w:ind w:firstLine="480"/>
      </w:pPr>
      <w:r>
        <w:rPr>
          <w:rFonts w:ascii="Arial" w:eastAsia="Microsoft YaHei"/>
          <w:b/>
          <w:bCs/>
        </w:rPr>
        <w:t xml:space="preserve">（1）声明式模板与多环境覆盖工具（Helm、Kustomize）</w:t>
      </w:r>
    </w:p>
    <w:p>
      <w:pPr>
        <w:spacing w:after="120" w:line="360" w:lineRule="auto"/>
        <w:ind w:firstLine="480"/>
      </w:pPr>
      <w:r>
        <w:rPr>
          <w:rFonts w:ascii="Arial" w:eastAsia="Microsoft YaHei"/>
        </w:rPr>
        <w:t xml:space="preserve">Helm 通过 values 文件为不同环境提供参数化取值，Kustomize 通过 overlay 为不同环境生成补丁。这类工具的前提是"所有需要随环境变化的引用都已被抽取为模板变量"。然而真实环境中大量引用并非由这些工具管理：镜像内编译进去的 Nginx 配置、配置中心里以明文写死的数据库连接串、前端代码里硬编码的后端地址、以及独立于模板存在的外部部署清单，均不在其覆盖范围内。工具无法感知"某个未被模板化的引用仍指向源环境"，因此不能发现迁移后的残留污染。</w:t>
      </w:r>
    </w:p>
    <w:p>
      <w:pPr>
        <w:spacing w:after="120" w:line="360" w:lineRule="auto"/>
        <w:ind w:firstLine="480"/>
      </w:pPr>
      <w:r>
        <w:rPr>
          <w:rFonts w:ascii="Arial" w:eastAsia="Microsoft YaHei"/>
          <w:b/>
          <w:bCs/>
        </w:rPr>
        <w:t xml:space="preserve">（2）GitOps 持续部署与配置漂移检测（Argo CD、Flux）</w:t>
      </w:r>
    </w:p>
    <w:p>
      <w:pPr>
        <w:spacing w:after="120" w:line="360" w:lineRule="auto"/>
        <w:ind w:firstLine="480"/>
      </w:pPr>
      <w:r>
        <w:rPr>
          <w:rFonts w:ascii="Arial" w:eastAsia="Microsoft YaHei"/>
        </w:rPr>
        <w:t xml:space="preserve">GitOps 工具以 Git 中的期望状态为准，周期性比对集群实际状态与 Git 声明，检测"集群偏离了 Git"的漂移。其比对对象是"同一控制面内 Git 声明与集群实况"，且以 Git 为唯一真相源；它并不比对"跨多个独立控制面之间的引用是否指向了同一个正确环境"，也不会去检查配置中心里的连接串是否还指向测试库、镜像内域名是否还指向源环境命名空间。换言之，GitOps 能发现"集群没按声明做"，但发现不了"声明本身就是错的（引用了错误环境）"。</w:t>
      </w:r>
    </w:p>
    <w:p>
      <w:pPr>
        <w:spacing w:after="120" w:line="360" w:lineRule="auto"/>
        <w:ind w:firstLine="480"/>
      </w:pPr>
      <w:r>
        <w:rPr>
          <w:rFonts w:ascii="Arial" w:eastAsia="Microsoft YaHei"/>
          <w:b/>
          <w:bCs/>
        </w:rPr>
        <w:t xml:space="preserve">（3）配置中心的导出/导入与命名空间隔离（Nacos 等自带能力）</w:t>
      </w:r>
    </w:p>
    <w:p>
      <w:pPr>
        <w:spacing w:after="120" w:line="360" w:lineRule="auto"/>
        <w:ind w:firstLine="480"/>
      </w:pPr>
      <w:r>
        <w:rPr>
          <w:rFonts w:ascii="Arial" w:eastAsia="Microsoft YaHei"/>
        </w:rPr>
        <w:t xml:space="preserve">配置中心一般提供配置的批量导出、导入以及按 namespace/group 隔离的能力。迁移时运维常将源环境的配置整包导出再导入目标环境命名空间。但导入是"原样搬运"，不会自动识别配置内容里嵌入的、指向源环境其他资源（如数据库地址、下游服务域名）的引用并加以改写，也不会在导入后验证是否存在这类残留。实践中正是"295 项配置原样迁入后，应用可正常启动，却在运行期读取了测试数据库"这类事故的直接成因。</w:t>
      </w:r>
    </w:p>
    <w:p>
      <w:pPr>
        <w:spacing w:after="120" w:line="360" w:lineRule="auto"/>
        <w:ind w:firstLine="480"/>
      </w:pPr>
      <w:r>
        <w:rPr>
          <w:rFonts w:ascii="Arial" w:eastAsia="Microsoft YaHei"/>
          <w:b/>
          <w:bCs/>
        </w:rPr>
        <w:t xml:space="preserve">（4）IaC 静态校验与策略即代码（OPA/Conftest、kube-score 等）</w:t>
      </w:r>
    </w:p>
    <w:p>
      <w:pPr>
        <w:spacing w:after="120" w:line="360" w:lineRule="auto"/>
        <w:ind w:firstLine="480"/>
      </w:pPr>
      <w:r>
        <w:rPr>
          <w:rFonts w:ascii="Arial" w:eastAsia="Microsoft YaHei"/>
        </w:rPr>
        <w:t xml:space="preserve">这类工具对声明式配置做规则校验（如镜像是否带 tag、资源是否设了 limits）。其规则通常是与环境无关的通用最佳实践，且只作用于其能解析到的那部分配置文件；它没有"本次部署的目标环境标签"这一上下文，无法把"某引用指向的环境标签 ≠ 目标环境标签"作为通用判定，也不掌握运行态事实，无法发现静态声明与集群实际角色、实际调度位置之间的矛盾。</w:t>
      </w:r>
    </w:p>
    <w:p>
      <w:pPr>
        <w:spacing w:after="120" w:line="360" w:lineRule="auto"/>
        <w:ind w:firstLine="480"/>
      </w:pPr>
      <w:r>
        <w:rPr>
          <w:rFonts w:ascii="Arial" w:eastAsia="Microsoft YaHei"/>
          <w:b/>
          <w:bCs/>
        </w:rPr>
        <w:t xml:space="preserve">（5）拓扑依赖图与配置管理数据库（CMDB、应用拓扑发现）</w:t>
      </w:r>
    </w:p>
    <w:p>
      <w:pPr>
        <w:spacing w:after="120" w:line="360" w:lineRule="auto"/>
        <w:ind w:firstLine="480"/>
      </w:pPr>
      <w:r>
        <w:rPr>
          <w:rFonts w:ascii="Arial" w:eastAsia="Microsoft YaHei"/>
        </w:rPr>
        <w:t xml:space="preserve">传统运维通过 CMDB 或拓扑发现记录资源与依赖关系。其数据多为人工登记或基于网络探测得到，粒度停留在"主机/服务级"，且不区分"静态声明"与"运行观测"两种来源，也不携带环境标签用于污染判定；难以定位到"镜像内某行 Nginx 配置引用了源环境域名"这种细粒度、跨控制面的引用事实。</w:t>
      </w:r>
    </w:p>
    <w:p>
      <w:pPr>
        <w:pBdr>
          <w:bottom w:val="single" w:color="999999" w:sz="6" w:space="1"/>
        </w:pBdr>
      </w:pPr>
      <w:r>
        <w:t xml:space="preserve"/>
      </w:r>
    </w:p>
    <w:p>
      <w:pPr>
        <w:pStyle w:val="Heading2"/>
      </w:pPr>
      <w:r>
        <w:rPr>
          <w:rFonts w:ascii="Arial" w:eastAsia="Microsoft YaHei"/>
        </w:rPr>
        <w:t xml:space="preserve">2、现有技术的缺点是什么？针对这些缺点，说明本发明的目的</w:t>
      </w:r>
    </w:p>
    <w:p>
      <w:pPr>
        <w:spacing w:after="120" w:line="360" w:lineRule="auto"/>
        <w:ind w:firstLine="480"/>
      </w:pPr>
      <w:r>
        <w:rPr>
          <w:rFonts w:ascii="Arial" w:eastAsia="Microsoft YaHei"/>
        </w:rPr>
        <w:t xml:space="preserve">现有方案的缺点如下：</w:t>
      </w:r>
    </w:p>
    <w:p>
      <w:pPr>
        <w:spacing w:after="120" w:line="360" w:lineRule="auto"/>
        <w:ind w:firstLine="480"/>
      </w:pPr>
      <w:r>
        <w:rPr>
          <w:rFonts w:ascii="Arial" w:eastAsia="Microsoft YaHei"/>
          <w:b/>
          <w:bCs/>
        </w:rPr>
        <w:t xml:space="preserve">（1）跨控制面引用无法统一比对。</w:t>
      </w:r>
      <w:r>
        <w:rPr>
          <w:rFonts w:ascii="Arial" w:eastAsia="Microsoft YaHei"/>
        </w:rPr>
        <w:t xml:space="preserve"> 环境配置事实分散在编排、配置中心、镜像内置、反向代理、持久层、外部清单等多个互不相通的控制面，现有工具各自只管理其中一部分，缺乏一种统一结构把散落在不同控制面的引用汇聚成可整体比对的对象。</w:t>
      </w:r>
    </w:p>
    <w:p>
      <w:pPr>
        <w:spacing w:after="120" w:line="360" w:lineRule="auto"/>
        <w:ind w:firstLine="480"/>
      </w:pPr>
      <w:r>
        <w:rPr>
          <w:rFonts w:ascii="Arial" w:eastAsia="Microsoft YaHei"/>
          <w:b/>
          <w:bCs/>
        </w:rPr>
        <w:t xml:space="preserve">（2）无法自动发现迁移残留的跨环境污染。</w:t>
      </w:r>
      <w:r>
        <w:rPr>
          <w:rFonts w:ascii="Arial" w:eastAsia="Microsoft YaHei"/>
        </w:rPr>
        <w:t xml:space="preserve"> 现有工具没有"目标环境标签"这一判定基准，无法自动识别"部署产物里某条引用仍指向源环境"，导致生产应用连测试库、生产 Pod 内配置仍指向源命名空间这类问题只能靠事后排查发现。</w:t>
      </w:r>
    </w:p>
    <w:p>
      <w:pPr>
        <w:spacing w:after="120" w:line="360" w:lineRule="auto"/>
        <w:ind w:firstLine="480"/>
      </w:pPr>
      <w:r>
        <w:rPr>
          <w:rFonts w:ascii="Arial" w:eastAsia="Microsoft YaHei"/>
          <w:b/>
          <w:bCs/>
        </w:rPr>
        <w:t xml:space="preserve">（3）静态声明与运行实况的一致性无从校验。</w:t>
      </w:r>
      <w:r>
        <w:rPr>
          <w:rFonts w:ascii="Arial" w:eastAsia="Microsoft YaHei"/>
        </w:rPr>
        <w:t xml:space="preserve"> 人工维护的部署清单、代码里写死的地址等静态声明，与集群实际节点角色、Pod 实际调度位置、服务实际运行形态之间可能相互矛盾，现有方案不做双源比对，矛盾只能在故障暴露后才被发现。</w:t>
      </w:r>
    </w:p>
    <w:p>
      <w:pPr>
        <w:spacing w:after="120" w:line="360" w:lineRule="auto"/>
        <w:ind w:firstLine="480"/>
      </w:pPr>
      <w:r>
        <w:rPr>
          <w:rFonts w:ascii="Arial" w:eastAsia="Microsoft YaHei"/>
          <w:b/>
          <w:bCs/>
        </w:rPr>
        <w:t xml:space="preserve">（4）配置转换后缺乏残留验证与可续跑能力。</w:t>
      </w:r>
      <w:r>
        <w:rPr>
          <w:rFonts w:ascii="Arial" w:eastAsia="Microsoft YaHei"/>
        </w:rPr>
        <w:t xml:space="preserve"> 大批量配置转换（导出—替换—导入）过程中一旦中断，缺乏"按已完成项断点续跑"的机制，且转换后缺乏"确认无源环境残留"的自动化闭环验证。</w:t>
      </w:r>
    </w:p>
    <w:p>
      <w:pPr>
        <w:spacing w:after="120" w:line="360" w:lineRule="auto"/>
        <w:ind w:firstLine="480"/>
      </w:pPr>
      <w:r>
        <w:rPr>
          <w:rFonts w:ascii="Arial" w:eastAsia="Microsoft YaHei"/>
          <w:b/>
          <w:bCs/>
        </w:rPr>
        <w:t xml:space="preserve">（5）问题多为事后修复而非事前阻断，且回滚粒度过粗。</w:t>
      </w:r>
      <w:r>
        <w:rPr>
          <w:rFonts w:ascii="Arial" w:eastAsia="Microsoft YaHei"/>
        </w:rPr>
        <w:t xml:space="preserve"> 现有实践通常在应用启动异常后才回查配置；一旦发生污染，往往倾向整环境回退，缺乏按引用关联范围进行局部回滚的能力。</w:t>
      </w:r>
    </w:p>
    <w:p>
      <w:pPr>
        <w:spacing w:after="120" w:line="360" w:lineRule="auto"/>
        <w:ind w:firstLine="480"/>
      </w:pPr>
      <w:r>
        <w:rPr>
          <w:rFonts w:ascii="Arial" w:eastAsia="Microsoft YaHei"/>
          <w:b/>
          <w:bCs/>
        </w:rPr>
        <w:t xml:space="preserve">本发明的目的：</w:t>
      </w:r>
      <w:r>
        <w:rPr>
          <w:rFonts w:ascii="Arial" w:eastAsia="Microsoft YaHei"/>
        </w:rPr>
        <w:t xml:space="preserve"> 提供一种面向容器与虚拟机混合环境的跨控制面配置引用一致性校验、污染识别及受控迁移方法与系统，通过统一环境引用记录把分散于多个独立控制面的配置引用规约为可比对结构，通过污染边判定自动发现部署产物中残留的错误环境引用，通过静态声明与运行态观测的双源比对自动发现配置漂移，通过配置转换后的残留验证与断点续扫保证迁移完整可恢复，并在此基础上支持部署前门禁阻断与按污染关联范围的局部回滚，从而在跨环境迁移与混合部署中保障配置引用的正确性与环境隔离性。</w:t>
      </w:r>
    </w:p>
    <w:p>
      <w:pPr>
        <w:pBdr>
          <w:bottom w:val="single" w:color="999999" w:sz="6" w:space="1"/>
        </w:pBdr>
      </w:pPr>
      <w:r>
        <w:t xml:space="preserve"/>
      </w:r>
    </w:p>
    <w:p>
      <w:pPr>
        <w:pStyle w:val="Heading2"/>
      </w:pPr>
      <w:r>
        <w:rPr>
          <w:rFonts w:ascii="Arial" w:eastAsia="Microsoft YaHei"/>
        </w:rPr>
        <w:t xml:space="preserve">3、本发明技术方案的详细阐述（附图、工作原理等）</w:t>
      </w:r>
    </w:p>
    <w:p>
      <w:pPr>
        <w:pStyle w:val="Heading3"/>
      </w:pPr>
      <w:r>
        <w:rPr>
          <w:rFonts w:ascii="Arial" w:eastAsia="Microsoft YaHei"/>
        </w:rPr>
        <w:t xml:space="preserve">（1）系统整体架构（参见图1）</w:t>
      </w:r>
    </w:p>
    <w:p>
      <w:pPr>
        <w:spacing w:after="120" w:line="360" w:lineRule="auto"/>
        <w:ind w:firstLine="480"/>
      </w:pPr>
      <w:r>
        <w:rPr>
          <w:rFonts w:ascii="Arial" w:eastAsia="Microsoft YaHei"/>
        </w:rPr>
        <w:t xml:space="preserve">本发明系统采用三层架构：</w:t>
      </w:r>
    </w:p>
    <w:p>
      <w:pPr>
        <w:spacing w:after="120" w:line="360" w:lineRule="auto"/>
        <w:ind w:firstLine="480"/>
      </w:pPr>
      <w:r>
        <w:rPr>
          <w:rFonts w:ascii="Arial" w:eastAsia="Microsoft YaHei"/>
          <w:b/>
          <w:bCs/>
        </w:rPr>
        <w:t xml:space="preserve">a. 采集层（引用事实采集器）：</w:t>
      </w:r>
      <w:r>
        <w:rPr>
          <w:rFonts w:ascii="Arial" w:eastAsia="Microsoft YaHei"/>
        </w:rPr>
        <w:t xml:space="preserve"> 由一组面向不同控制面的采集器构成，至少包括编排采集器（读取 Deployment、Service、ConfigMap、Pod 调度与节点亲和性等）、配置中心采集器（导出并解析指定命名空间/分组下的全部键值配置，抽取其中的连接串与地址型取值）、镜像配置采集器（解包或运行容器以提取镜像文件系统内的静态配置）、代理与入口采集器（读取 Nginx 等反向代理的 upstream 与路由配置）、持久层与外部清单采集器（读取数据库连接配置及人工部署清单）。每个采集器把其所见配置项统一转换为"环境引用记录"输出。采集层与具体控制面解耦，新增一类控制面只需新增一个采集器。</w:t>
      </w:r>
    </w:p>
    <w:p>
      <w:pPr>
        <w:spacing w:after="120" w:line="360" w:lineRule="auto"/>
        <w:ind w:firstLine="480"/>
      </w:pPr>
      <w:r>
        <w:rPr>
          <w:rFonts w:ascii="Arial" w:eastAsia="Microsoft YaHei"/>
          <w:b/>
          <w:bCs/>
        </w:rPr>
        <w:t xml:space="preserve">b. 引用分析层（核心管控层）：</w:t>
      </w:r>
      <w:r>
        <w:rPr>
          <w:rFonts w:ascii="Arial" w:eastAsia="Microsoft YaHei"/>
        </w:rPr>
        <w:t xml:space="preserve"> 接收各采集器输出的环境引用记录，构建跨控制面环境引用图（资源节点 + 引用边），依据本次部署的目标环境标签执行污染边识别，并执行静态声明与运行态观测的双源一致性比对，输出污染边集合、冲突项集合及残留扫描结果。</w:t>
      </w:r>
    </w:p>
    <w:p>
      <w:pPr>
        <w:spacing w:after="120" w:line="360" w:lineRule="auto"/>
        <w:ind w:firstLine="480"/>
      </w:pPr>
      <w:r>
        <w:rPr>
          <w:rFonts w:ascii="Arial" w:eastAsia="Microsoft YaHei"/>
          <w:b/>
          <w:bCs/>
        </w:rPr>
        <w:t xml:space="preserve">c. 门禁与执行层：</w:t>
      </w:r>
      <w:r>
        <w:rPr>
          <w:rFonts w:ascii="Arial" w:eastAsia="Microsoft YaHei"/>
        </w:rPr>
        <w:t xml:space="preserve"> 依据引用分析层的结果，在配置下发或应用启动前执行部署门禁（不通过则阻断并生成待修复清单），驱动配置转换（地址批量替换）与转换后的残留复验，支持扫描/转换过程的断点续跑，并在需要时按污染关联闭包执行局部回滚。</w:t>
      </w:r>
    </w:p>
    <w:p>
      <w:pPr>
        <w:spacing w:after="120" w:line="360" w:lineRule="auto"/>
        <w:ind w:firstLine="480"/>
      </w:pPr>
      <w:r>
        <w:rPr>
          <w:rFonts w:ascii="Arial" w:eastAsia="Microsoft YaHei"/>
        </w:rPr>
        <w:t xml:space="preserve">整体工作链路为：多控制面采集 → 统一环境引用记录 → 构建引用图 → 污染边识别 + 静态/运行态冲突识别 → 部署门禁 → 配置转换 + 残留复验（可断点续跑）→ 运行证据回采确认污染边消失 → 必要时局部回滚。</w:t>
      </w:r>
    </w:p>
    <w:p>
      <w:pPr>
        <w:spacing w:after="120" w:line="360" w:lineRule="auto"/>
        <w:ind w:firstLine="480"/>
      </w:pPr>
      <w:r>
        <w:rPr>
          <w:rFonts w:ascii="Arial" w:eastAsia="Microsoft YaHei"/>
          <w:i/>
          <w:iCs/>
        </w:rPr>
        <w:t xml:space="preserve">图1 系统三层架构图</w:t>
      </w:r>
    </w:p>
    <w:p>
      <w:pPr>
        <w:pStyle w:val="Heading3"/>
      </w:pPr>
      <w:r>
        <w:rPr>
          <w:rFonts w:ascii="Arial" w:eastAsia="Microsoft YaHei"/>
        </w:rPr>
        <w:t xml:space="preserve">（2）统一环境引用记录模型（参见图2）</w:t>
      </w:r>
    </w:p>
    <w:p>
      <w:pPr>
        <w:spacing w:after="120" w:line="360" w:lineRule="auto"/>
        <w:ind w:firstLine="480"/>
      </w:pPr>
      <w:r>
        <w:rPr>
          <w:rFonts w:ascii="Arial" w:eastAsia="Microsoft YaHei"/>
        </w:rPr>
        <w:t xml:space="preserve">本发明定义统一环境引用记录（Environment Reference Record），其字段至少包括：</w:t>
      </w:r>
    </w:p>
    <w:p>
      <w:pPr>
        <w:pStyle w:val="ListParagraph"/>
        <w:numPr>
          <w:ilvl w:val="0"/>
          <w:numId w:val="2"/>
        </w:numPr>
      </w:pPr>
      <w:r>
        <w:rPr>
          <w:rFonts w:ascii="Consolas" w:cs="Consolas" w:eastAsia="Consolas" w:hAnsi="Consolas"/>
        </w:rPr>
        <w:t xml:space="preserve">resource_id</w:t>
      </w:r>
      <w:r>
        <w:rPr>
          <w:rFonts w:ascii="Arial" w:eastAsia="Microsoft YaHei"/>
        </w:rPr>
        <w:t xml:space="preserve">：源资源标识（如某 Deployment、某 Nacos 配置项、某镜像内配置文件、某 Nginx upstream）；</w:t>
      </w:r>
    </w:p>
    <w:p>
      <w:pPr>
        <w:pStyle w:val="ListParagraph"/>
        <w:numPr>
          <w:ilvl w:val="0"/>
          <w:numId w:val="2"/>
        </w:numPr>
      </w:pPr>
      <w:r>
        <w:rPr>
          <w:rFonts w:ascii="Consolas" w:cs="Consolas" w:eastAsia="Consolas" w:hAnsi="Consolas"/>
        </w:rPr>
        <w:t xml:space="preserve">source_control_plane</w:t>
      </w:r>
      <w:r>
        <w:rPr>
          <w:rFonts w:ascii="Arial" w:eastAsia="Microsoft YaHei"/>
        </w:rPr>
        <w:t xml:space="preserve">：源资源所属控制面类型（编排/配置中心/镜像内置/代理入口/持久层/外部清单）；</w:t>
      </w:r>
    </w:p>
    <w:p>
      <w:pPr>
        <w:pStyle w:val="ListParagraph"/>
        <w:numPr>
          <w:ilvl w:val="0"/>
          <w:numId w:val="2"/>
        </w:numPr>
      </w:pPr>
      <w:r>
        <w:rPr>
          <w:rFonts w:ascii="Consolas" w:cs="Consolas" w:eastAsia="Consolas" w:hAnsi="Consolas"/>
        </w:rPr>
        <w:t xml:space="preserve">ref_field</w:t>
      </w:r>
      <w:r>
        <w:rPr>
          <w:rFonts w:ascii="Arial" w:eastAsia="Microsoft YaHei"/>
        </w:rPr>
        <w:t xml:space="preserve">：源资源中构成引用的具体字段或位置（如 </w:t>
      </w:r>
      <w:r>
        <w:rPr>
          <w:rFonts w:ascii="Consolas" w:cs="Consolas" w:eastAsia="Consolas" w:hAnsi="Consolas"/>
        </w:rPr>
        <w:t xml:space="preserve">spec.template.spec.containers[].env</w:t>
      </w:r>
      <w:r>
        <w:rPr>
          <w:rFonts w:ascii="Arial" w:eastAsia="Microsoft YaHei"/>
        </w:rPr>
        <w:t xml:space="preserve">、配置项 </w:t>
      </w:r>
      <w:r>
        <w:rPr>
          <w:rFonts w:ascii="Consolas" w:cs="Consolas" w:eastAsia="Consolas" w:hAnsi="Consolas"/>
        </w:rPr>
        <w:t xml:space="preserve">datasource.url</w:t>
      </w:r>
      <w:r>
        <w:rPr>
          <w:rFonts w:ascii="Arial" w:eastAsia="Microsoft YaHei"/>
        </w:rPr>
        <w:t xml:space="preserve">、镜像内 </w:t>
      </w:r>
      <w:r>
        <w:rPr>
          <w:rFonts w:ascii="Consolas" w:cs="Consolas" w:eastAsia="Consolas" w:hAnsi="Consolas"/>
        </w:rPr>
        <w:t xml:space="preserve">nginx.conf</w:t>
      </w:r>
      <w:r>
        <w:rPr>
          <w:rFonts w:ascii="Arial" w:eastAsia="Microsoft YaHei"/>
        </w:rPr>
        <w:t xml:space="preserve"> 的 </w:t>
      </w:r>
      <w:r>
        <w:rPr>
          <w:rFonts w:ascii="Consolas" w:cs="Consolas" w:eastAsia="Consolas" w:hAnsi="Consolas"/>
        </w:rPr>
        <w:t xml:space="preserve">proxy_pass</w:t>
      </w:r>
      <w:r>
        <w:rPr>
          <w:rFonts w:ascii="Arial" w:eastAsia="Microsoft YaHei"/>
        </w:rPr>
        <w:t xml:space="preserve">、清单中的"主节点"字段）；</w:t>
      </w:r>
    </w:p>
    <w:p>
      <w:pPr>
        <w:pStyle w:val="ListParagraph"/>
        <w:numPr>
          <w:ilvl w:val="0"/>
          <w:numId w:val="2"/>
        </w:numPr>
      </w:pPr>
      <w:r>
        <w:rPr>
          <w:rFonts w:ascii="Consolas" w:cs="Consolas" w:eastAsia="Consolas" w:hAnsi="Consolas"/>
        </w:rPr>
        <w:t xml:space="preserve">target_ref</w:t>
      </w:r>
      <w:r>
        <w:rPr>
          <w:rFonts w:ascii="Arial" w:eastAsia="Microsoft YaHei"/>
        </w:rPr>
        <w:t xml:space="preserve">：该引用所指向的目标标识（域名、服务名、IP、库名、命名空间名等）；</w:t>
      </w:r>
    </w:p>
    <w:p>
      <w:pPr>
        <w:pStyle w:val="ListParagraph"/>
        <w:numPr>
          <w:ilvl w:val="0"/>
          <w:numId w:val="2"/>
        </w:numPr>
      </w:pPr>
      <w:r>
        <w:rPr>
          <w:rFonts w:ascii="Consolas" w:cs="Consolas" w:eastAsia="Consolas" w:hAnsi="Consolas"/>
        </w:rPr>
        <w:t xml:space="preserve">target_env_tag</w:t>
      </w:r>
      <w:r>
        <w:rPr>
          <w:rFonts w:ascii="Arial" w:eastAsia="Microsoft YaHei"/>
        </w:rPr>
        <w:t xml:space="preserve">：目标标识所归属的环境标签（由目标解析或命名规则推得，如 </w:t>
      </w:r>
      <w:r>
        <w:rPr>
          <w:rFonts w:ascii="Consolas" w:cs="Consolas" w:eastAsia="Consolas" w:hAnsi="Consolas"/>
        </w:rPr>
        <w:t xml:space="preserve">risk-dev</w:t>
      </w:r>
      <w:r>
        <w:rPr>
          <w:rFonts w:ascii="Arial" w:eastAsia="Microsoft YaHei"/>
        </w:rPr>
        <w:t xml:space="preserve">）；</w:t>
      </w:r>
    </w:p>
    <w:p>
      <w:pPr>
        <w:pStyle w:val="ListParagraph"/>
        <w:numPr>
          <w:ilvl w:val="0"/>
          <w:numId w:val="2"/>
        </w:numPr>
      </w:pPr>
      <w:r>
        <w:rPr>
          <w:rFonts w:ascii="Consolas" w:cs="Consolas" w:eastAsia="Consolas" w:hAnsi="Consolas"/>
        </w:rPr>
        <w:t xml:space="preserve">declared_value</w:t>
      </w:r>
      <w:r>
        <w:rPr>
          <w:rFonts w:ascii="Arial" w:eastAsia="Microsoft YaHei"/>
        </w:rPr>
        <w:t xml:space="preserve">：静态声明值（配置中写死的取值）；</w:t>
      </w:r>
    </w:p>
    <w:p>
      <w:pPr>
        <w:pStyle w:val="ListParagraph"/>
        <w:numPr>
          <w:ilvl w:val="0"/>
          <w:numId w:val="2"/>
        </w:numPr>
      </w:pPr>
      <w:r>
        <w:rPr>
          <w:rFonts w:ascii="Consolas" w:cs="Consolas" w:eastAsia="Consolas" w:hAnsi="Consolas"/>
        </w:rPr>
        <w:t xml:space="preserve">observed_value</w:t>
      </w:r>
      <w:r>
        <w:rPr>
          <w:rFonts w:ascii="Arial" w:eastAsia="Microsoft YaHei"/>
        </w:rPr>
        <w:t xml:space="preserve">：运行态观测值（从运行时探测得到的实际取值，若该引用无对应运行态观测则为空）；</w:t>
      </w:r>
    </w:p>
    <w:p>
      <w:pPr>
        <w:pStyle w:val="ListParagraph"/>
        <w:numPr>
          <w:ilvl w:val="0"/>
          <w:numId w:val="2"/>
        </w:numPr>
      </w:pPr>
      <w:r>
        <w:rPr>
          <w:rFonts w:ascii="Consolas" w:cs="Consolas" w:eastAsia="Consolas" w:hAnsi="Consolas"/>
        </w:rPr>
        <w:t xml:space="preserve">evidence_source</w:t>
      </w:r>
      <w:r>
        <w:rPr>
          <w:rFonts w:ascii="Arial" w:eastAsia="Microsoft YaHei"/>
        </w:rPr>
        <w:t xml:space="preserve">：来源证据（采集自哪个控制面、哪一版本快照，用于可追溯）；</w:t>
      </w:r>
    </w:p>
    <w:p>
      <w:pPr>
        <w:pStyle w:val="ListParagraph"/>
        <w:numPr>
          <w:ilvl w:val="0"/>
          <w:numId w:val="2"/>
        </w:numPr>
      </w:pPr>
      <w:r>
        <w:rPr>
          <w:rFonts w:ascii="Consolas" w:cs="Consolas" w:eastAsia="Consolas" w:hAnsi="Consolas"/>
        </w:rPr>
        <w:t xml:space="preserve">deploy_target_env_tag</w:t>
      </w:r>
      <w:r>
        <w:rPr>
          <w:rFonts w:ascii="Arial" w:eastAsia="Microsoft YaHei"/>
        </w:rPr>
        <w:t xml:space="preserve">：本次部署所针对的目标环境标签（作为污染判定基准，通常记录在图级上下文而非单条记录）。</w:t>
      </w:r>
    </w:p>
    <w:p>
      <w:pPr>
        <w:spacing w:after="120" w:line="360" w:lineRule="auto"/>
        <w:ind w:firstLine="480"/>
      </w:pPr>
      <w:r>
        <w:rPr>
          <w:rFonts w:ascii="Arial" w:eastAsia="Microsoft YaHei"/>
        </w:rPr>
        <w:t xml:space="preserve">上述字段使原本互不相干的配置项被规约为同一可比对单元：任意两条记录可通过 </w:t>
      </w:r>
      <w:r>
        <w:rPr>
          <w:rFonts w:ascii="Consolas" w:cs="Consolas" w:eastAsia="Consolas" w:hAnsi="Consolas"/>
        </w:rPr>
        <w:t xml:space="preserve">target_ref</w:t>
      </w:r>
      <w:r>
        <w:rPr>
          <w:rFonts w:ascii="Arial" w:eastAsia="Microsoft YaHei"/>
        </w:rPr>
        <w:t xml:space="preserve"> 与 </w:t>
      </w:r>
      <w:r>
        <w:rPr>
          <w:rFonts w:ascii="Consolas" w:cs="Consolas" w:eastAsia="Consolas" w:hAnsi="Consolas"/>
        </w:rPr>
        <w:t xml:space="preserve">resource_id</w:t>
      </w:r>
      <w:r>
        <w:rPr>
          <w:rFonts w:ascii="Arial" w:eastAsia="Microsoft YaHei"/>
        </w:rPr>
        <w:t xml:space="preserve"> 对齐形成引用边，任意记录可通过 </w:t>
      </w:r>
      <w:r>
        <w:rPr>
          <w:rFonts w:ascii="Consolas" w:cs="Consolas" w:eastAsia="Consolas" w:hAnsi="Consolas"/>
        </w:rPr>
        <w:t xml:space="preserve">target_env_tag</w:t>
      </w:r>
      <w:r>
        <w:rPr>
          <w:rFonts w:ascii="Arial" w:eastAsia="Microsoft YaHei"/>
        </w:rPr>
        <w:t xml:space="preserve"> 与 </w:t>
      </w:r>
      <w:r>
        <w:rPr>
          <w:rFonts w:ascii="Consolas" w:cs="Consolas" w:eastAsia="Consolas" w:hAnsi="Consolas"/>
        </w:rPr>
        <w:t xml:space="preserve">deploy_target_env_tag</w:t>
      </w:r>
      <w:r>
        <w:rPr>
          <w:rFonts w:ascii="Arial" w:eastAsia="Microsoft YaHei"/>
        </w:rPr>
        <w:t xml:space="preserve"> 的比较判定是否污染，任意记录可通过 </w:t>
      </w:r>
      <w:r>
        <w:rPr>
          <w:rFonts w:ascii="Consolas" w:cs="Consolas" w:eastAsia="Consolas" w:hAnsi="Consolas"/>
        </w:rPr>
        <w:t xml:space="preserve">declared_value</w:t>
      </w:r>
      <w:r>
        <w:rPr>
          <w:rFonts w:ascii="Arial" w:eastAsia="Microsoft YaHei"/>
        </w:rPr>
        <w:t xml:space="preserve"> 与 </w:t>
      </w:r>
      <w:r>
        <w:rPr>
          <w:rFonts w:ascii="Consolas" w:cs="Consolas" w:eastAsia="Consolas" w:hAnsi="Consolas"/>
        </w:rPr>
        <w:t xml:space="preserve">observed_value</w:t>
      </w:r>
      <w:r>
        <w:rPr>
          <w:rFonts w:ascii="Arial" w:eastAsia="Microsoft YaHei"/>
        </w:rPr>
        <w:t xml:space="preserve"> 的比较判定是否漂移。</w:t>
      </w:r>
    </w:p>
    <w:p>
      <w:pPr>
        <w:spacing w:after="120" w:line="360" w:lineRule="auto"/>
        <w:ind w:firstLine="480"/>
      </w:pPr>
      <w:r>
        <w:rPr>
          <w:rFonts w:ascii="Arial" w:eastAsia="Microsoft YaHei"/>
          <w:i/>
          <w:iCs/>
        </w:rPr>
        <w:t xml:space="preserve">图2 统一环境引用记录与引用图结构示意图</w:t>
      </w:r>
    </w:p>
    <w:p>
      <w:pPr>
        <w:pStyle w:val="Heading3"/>
      </w:pPr>
      <w:r>
        <w:rPr>
          <w:rFonts w:ascii="Arial" w:eastAsia="Microsoft YaHei"/>
        </w:rPr>
        <w:t xml:space="preserve">（3）跨控制面引用关系构建（参见图3）</w:t>
      </w:r>
    </w:p>
    <w:p>
      <w:pPr>
        <w:spacing w:after="120" w:line="360" w:lineRule="auto"/>
        <w:ind w:firstLine="480"/>
      </w:pPr>
      <w:r>
        <w:rPr>
          <w:rFonts w:ascii="Arial" w:eastAsia="Microsoft YaHei"/>
        </w:rPr>
        <w:t xml:space="preserve">引用分析层将各采集器输出的环境引用记录装配为跨控制面环境引用图：以资源为节点，以"源资源的某 </w:t>
      </w:r>
      <w:r>
        <w:rPr>
          <w:rFonts w:ascii="Consolas" w:cs="Consolas" w:eastAsia="Consolas" w:hAnsi="Consolas"/>
        </w:rPr>
        <w:t xml:space="preserve">ref_field</w:t>
      </w:r>
      <w:r>
        <w:rPr>
          <w:rFonts w:ascii="Arial" w:eastAsia="Microsoft YaHei"/>
        </w:rPr>
        <w:t xml:space="preserve"> 的 </w:t>
      </w:r>
      <w:r>
        <w:rPr>
          <w:rFonts w:ascii="Consolas" w:cs="Consolas" w:eastAsia="Consolas" w:hAnsi="Consolas"/>
        </w:rPr>
        <w:t xml:space="preserve">target_ref</w:t>
      </w:r>
      <w:r>
        <w:rPr>
          <w:rFonts w:ascii="Arial" w:eastAsia="Microsoft YaHei"/>
        </w:rPr>
        <w:t xml:space="preserve"> 命中另一资源标识"为有向边。该图天然跨越多个控制面——例如"生产 Pod（编排控制面节点）→ 镜像内 Nginx 配置（镜像控制面节点）→ </w:t>
      </w:r>
      <w:r>
        <w:rPr>
          <w:rFonts w:ascii="Consolas" w:cs="Consolas" w:eastAsia="Consolas" w:hAnsi="Consolas"/>
        </w:rPr>
        <w:t xml:space="preserve">risk-dev</w:t>
      </w:r>
      <w:r>
        <w:rPr>
          <w:rFonts w:ascii="Arial" w:eastAsia="Microsoft YaHei"/>
        </w:rPr>
        <w:t xml:space="preserve"> 服务域名（指向源环境命名空间）"构成一条跨三个控制面的引用路径。构建过程包括：对每条记录的 </w:t>
      </w:r>
      <w:r>
        <w:rPr>
          <w:rFonts w:ascii="Consolas" w:cs="Consolas" w:eastAsia="Consolas" w:hAnsi="Consolas"/>
        </w:rPr>
        <w:t xml:space="preserve">target_ref</w:t>
      </w:r>
      <w:r>
        <w:rPr>
          <w:rFonts w:ascii="Arial" w:eastAsia="Microsoft YaHei"/>
        </w:rPr>
        <w:t xml:space="preserve"> 做规范化解析（域名/服务名/IP/库名统一映射到资源节点标识）；对无法解析到图内节点的 </w:t>
      </w:r>
      <w:r>
        <w:rPr>
          <w:rFonts w:ascii="Consolas" w:cs="Consolas" w:eastAsia="Consolas" w:hAnsi="Consolas"/>
        </w:rPr>
        <w:t xml:space="preserve">target_ref</w:t>
      </w:r>
      <w:r>
        <w:rPr>
          <w:rFonts w:ascii="Arial" w:eastAsia="Microsoft YaHei"/>
        </w:rPr>
        <w:t xml:space="preserve"> 标记为"悬挂引用"，作为潜在残留或外部依赖单独提示；为每个节点与边附着其 </w:t>
      </w:r>
      <w:r>
        <w:rPr>
          <w:rFonts w:ascii="Consolas" w:cs="Consolas" w:eastAsia="Consolas" w:hAnsi="Consolas"/>
        </w:rPr>
        <w:t xml:space="preserve">evidence_source</w:t>
      </w:r>
      <w:r>
        <w:rPr>
          <w:rFonts w:ascii="Arial" w:eastAsia="Microsoft YaHei"/>
        </w:rPr>
        <w:t xml:space="preserve">，保证任一引用关系可回溯到具体控制面快照。</w:t>
      </w:r>
    </w:p>
    <w:p>
      <w:pPr>
        <w:spacing w:after="120" w:line="360" w:lineRule="auto"/>
        <w:ind w:firstLine="480"/>
      </w:pPr>
      <w:r>
        <w:rPr>
          <w:rFonts w:ascii="Arial" w:eastAsia="Microsoft YaHei"/>
          <w:i/>
          <w:iCs/>
        </w:rPr>
        <w:t xml:space="preserve">图3 跨控制面引用关系构建流程图</w:t>
      </w:r>
    </w:p>
    <w:p>
      <w:pPr>
        <w:pStyle w:val="Heading3"/>
      </w:pPr>
      <w:r>
        <w:rPr>
          <w:rFonts w:ascii="Arial" w:eastAsia="Microsoft YaHei"/>
        </w:rPr>
        <w:t xml:space="preserve">（4）环境污染引用识别（参见图4）</w:t>
      </w:r>
    </w:p>
    <w:p>
      <w:pPr>
        <w:spacing w:after="120" w:line="360" w:lineRule="auto"/>
        <w:ind w:firstLine="480"/>
      </w:pPr>
      <w:r>
        <w:rPr>
          <w:rFonts w:ascii="Arial" w:eastAsia="Microsoft YaHei"/>
        </w:rPr>
        <w:t xml:space="preserve">污染边识别为确定性规则，不依赖人工经验：对引用图中每条引用边，若其 </w:t>
      </w:r>
      <w:r>
        <w:rPr>
          <w:rFonts w:ascii="Consolas" w:cs="Consolas" w:eastAsia="Consolas" w:hAnsi="Consolas"/>
        </w:rPr>
        <w:t xml:space="preserve">target_env_tag</w:t>
      </w:r>
      <w:r>
        <w:rPr>
          <w:rFonts w:ascii="Arial" w:eastAsia="Microsoft YaHei"/>
        </w:rPr>
        <w:t xml:space="preserve"> 与本次部署的 </w:t>
      </w:r>
      <w:r>
        <w:rPr>
          <w:rFonts w:ascii="Consolas" w:cs="Consolas" w:eastAsia="Consolas" w:hAnsi="Consolas"/>
        </w:rPr>
        <w:t xml:space="preserve">deploy_target_env_tag</w:t>
      </w:r>
      <w:r>
        <w:rPr>
          <w:rFonts w:ascii="Arial" w:eastAsia="Microsoft YaHei"/>
        </w:rPr>
        <w:t xml:space="preserve"> 不相等，则判定该边为污染边，并记录其源资源、引用字段、目标环境标签与证据来源。规则可按环境标签命名约定或目标解析结果推得 </w:t>
      </w:r>
      <w:r>
        <w:rPr>
          <w:rFonts w:ascii="Consolas" w:cs="Consolas" w:eastAsia="Consolas" w:hAnsi="Consolas"/>
        </w:rPr>
        <w:t xml:space="preserve">target_env_tag</w:t>
      </w:r>
      <w:r>
        <w:rPr>
          <w:rFonts w:ascii="Arial" w:eastAsia="Microsoft YaHei"/>
        </w:rPr>
        <w:t xml:space="preserve">。典型污染边包括：生产命名空间内的应用引用了源命名空间的服务域名；迁入生产命名空间的配置项其数据库连接串仍指向测试库；前端或入口配置仍指向源环境地址。污染边集合直接构成部署门禁的阻断依据与待修复清单。</w:t>
      </w:r>
    </w:p>
    <w:p>
      <w:pPr>
        <w:spacing w:after="120" w:line="360" w:lineRule="auto"/>
        <w:ind w:firstLine="480"/>
      </w:pPr>
      <w:r>
        <w:rPr>
          <w:rFonts w:ascii="Arial" w:eastAsia="Microsoft YaHei"/>
          <w:i/>
          <w:iCs/>
        </w:rPr>
        <w:t xml:space="preserve">图4 污染边识别与部署门禁决策图</w:t>
      </w:r>
    </w:p>
    <w:p>
      <w:pPr>
        <w:pStyle w:val="Heading3"/>
      </w:pPr>
      <w:r>
        <w:rPr>
          <w:rFonts w:ascii="Arial" w:eastAsia="Microsoft YaHei"/>
        </w:rPr>
        <w:t xml:space="preserve">（5）静态声明与运行态观测冲突识别（参见图5）</w:t>
      </w:r>
    </w:p>
    <w:p>
      <w:pPr>
        <w:spacing w:after="120" w:line="360" w:lineRule="auto"/>
        <w:ind w:firstLine="480"/>
      </w:pPr>
      <w:r>
        <w:rPr>
          <w:rFonts w:ascii="Arial" w:eastAsia="Microsoft YaHei"/>
        </w:rPr>
        <w:t xml:space="preserve">对同时具备 </w:t>
      </w:r>
      <w:r>
        <w:rPr>
          <w:rFonts w:ascii="Consolas" w:cs="Consolas" w:eastAsia="Consolas" w:hAnsi="Consolas"/>
        </w:rPr>
        <w:t xml:space="preserve">declared_value</w:t>
      </w:r>
      <w:r>
        <w:rPr>
          <w:rFonts w:ascii="Arial" w:eastAsia="Microsoft YaHei"/>
        </w:rPr>
        <w:t xml:space="preserve"> 与 </w:t>
      </w:r>
      <w:r>
        <w:rPr>
          <w:rFonts w:ascii="Consolas" w:cs="Consolas" w:eastAsia="Consolas" w:hAnsi="Consolas"/>
        </w:rPr>
        <w:t xml:space="preserve">observed_value</w:t>
      </w:r>
      <w:r>
        <w:rPr>
          <w:rFonts w:ascii="Arial" w:eastAsia="Microsoft YaHei"/>
        </w:rPr>
        <w:t xml:space="preserve"> 的环境引用记录，执行双源比对：若二者不一致，判定为配置漂移冲突。比对项至少包括：外部部署清单声明的节点角色与集群 API 实际返回的节点角色是否一致；清单声明的资源运行形态（如"运行于独立虚拟机"）与实际运行形态（如"实为某 Kubernetes Deployment"）是否一致；前端/入口静态声明的后端地址与该服务实际可访问位置是否一致；Pod 声明的调度约束与其实际被调度到的节点是否一致。该类冲突独立于污染边——它刻画的是"静态描述本身与现实不符"，即便环境标签一致也可能存在，是现有工具普遍无法发现的一类错误。</w:t>
      </w:r>
    </w:p>
    <w:p>
      <w:pPr>
        <w:spacing w:after="120" w:line="360" w:lineRule="auto"/>
        <w:ind w:firstLine="480"/>
      </w:pPr>
      <w:r>
        <w:rPr>
          <w:rFonts w:ascii="Arial" w:eastAsia="Microsoft YaHei"/>
          <w:i/>
          <w:iCs/>
        </w:rPr>
        <w:t xml:space="preserve">图5 静态声明与运行态观测双源比对示意图</w:t>
      </w:r>
    </w:p>
    <w:p>
      <w:pPr>
        <w:pStyle w:val="Heading3"/>
      </w:pPr>
      <w:r>
        <w:rPr>
          <w:rFonts w:ascii="Arial" w:eastAsia="Microsoft YaHei"/>
        </w:rPr>
        <w:t xml:space="preserve">（6）配置转换、残留验证与断点续扫（参见图6）</w:t>
      </w:r>
    </w:p>
    <w:p>
      <w:pPr>
        <w:spacing w:after="120" w:line="360" w:lineRule="auto"/>
        <w:ind w:firstLine="480"/>
      </w:pPr>
      <w:r>
        <w:rPr>
          <w:rFonts w:ascii="Arial" w:eastAsia="Microsoft YaHei"/>
        </w:rPr>
        <w:t xml:space="preserve">当门禁因污染边阻断部署后，系统驱动配置转换：以源环境标签到目标环境标签的映射，对全部命中污染边的引用字段执行地址批量替换；替换过程记录每一项的转换前后取值与来源，形成转换清单。转换后执行残留验证：重新采集并扫描全部转换产物，确认其中不再含有 </w:t>
      </w:r>
      <w:r>
        <w:rPr>
          <w:rFonts w:ascii="Consolas" w:cs="Consolas" w:eastAsia="Consolas" w:hAnsi="Consolas"/>
        </w:rPr>
        <w:t xml:space="preserve">target_env_tag</w:t>
      </w:r>
      <w:r>
        <w:rPr>
          <w:rFonts w:ascii="Arial" w:eastAsia="Microsoft YaHei"/>
        </w:rPr>
        <w:t xml:space="preserve"> 等于源环境标签的引用（即"无源环境残留"），残留验证通过方可放行部署。</w:t>
      </w:r>
    </w:p>
    <w:p>
      <w:pPr>
        <w:spacing w:after="120" w:line="360" w:lineRule="auto"/>
        <w:ind w:firstLine="480"/>
      </w:pPr>
      <w:r>
        <w:rPr>
          <w:rFonts w:ascii="Arial" w:eastAsia="Microsoft YaHei"/>
        </w:rPr>
        <w:t xml:space="preserve">针对大批量配置（如数百项）转换或扫描过程可能因连接中断、进程退出而失败的问题，本发明引入按配置项粒度的断点续扫：为每个待处理配置项维护完成状态与幂等标识，处理前检查该项是否已完成，中断恢复后仅对"未完成"的配置项继续执行扫描/替换，避免重复处理已转换项产生副作用，也避免整批重来。该断点续扫机制专用于本发明的配置残留验证与转换流程。</w:t>
      </w:r>
    </w:p>
    <w:p>
      <w:pPr>
        <w:spacing w:after="120" w:line="360" w:lineRule="auto"/>
        <w:ind w:firstLine="480"/>
      </w:pPr>
      <w:r>
        <w:rPr>
          <w:rFonts w:ascii="Arial" w:eastAsia="Microsoft YaHei"/>
          <w:i/>
          <w:iCs/>
        </w:rPr>
        <w:t xml:space="preserve">图6 配置转换—残留验证—断点续扫闭环流程图</w:t>
      </w:r>
    </w:p>
    <w:p>
      <w:pPr>
        <w:pStyle w:val="Heading3"/>
      </w:pPr>
      <w:r>
        <w:rPr>
          <w:rFonts w:ascii="Arial" w:eastAsia="Microsoft YaHei"/>
        </w:rPr>
        <w:t xml:space="preserve">（7）部署门禁与污染范围局部回滚（从属实现，参见图7）</w:t>
      </w:r>
    </w:p>
    <w:p>
      <w:pPr>
        <w:spacing w:after="120" w:line="360" w:lineRule="auto"/>
        <w:ind w:firstLine="480"/>
      </w:pPr>
      <w:r>
        <w:rPr>
          <w:rFonts w:ascii="Arial" w:eastAsia="Microsoft YaHei"/>
          <w:b/>
          <w:bCs/>
        </w:rPr>
        <w:t xml:space="preserve">部署门禁：</w:t>
      </w:r>
      <w:r>
        <w:rPr>
          <w:rFonts w:ascii="Arial" w:eastAsia="Microsoft YaHei"/>
        </w:rPr>
        <w:t xml:space="preserve"> 在配置正式下发或应用启动前，引用分析层输出污染边集合与冲突集合；门禁引擎在污染边集合非空、或存在阻断级冲突、或残留验证未通过时，直接阻断本次部署，并输出结构化待修复清单（指明被污染的资源、字段、目标环境与建议替换映射）。门禁为可选启用，未启用时系统仅告警不阻断。</w:t>
      </w:r>
    </w:p>
    <w:p>
      <w:pPr>
        <w:spacing w:after="120" w:line="360" w:lineRule="auto"/>
        <w:ind w:firstLine="480"/>
      </w:pPr>
      <w:r>
        <w:rPr>
          <w:rFonts w:ascii="Arial" w:eastAsia="Microsoft YaHei"/>
          <w:b/>
          <w:bCs/>
        </w:rPr>
        <w:t xml:space="preserve">污染范围局部回滚：</w:t>
      </w:r>
      <w:r>
        <w:rPr>
          <w:rFonts w:ascii="Arial" w:eastAsia="Microsoft YaHei"/>
        </w:rPr>
        <w:t xml:space="preserve"> 当某资源被发现存在污染边且需要撤销时，系统在引用图上计算以该资源为起点的受影响关联闭包（沿引用边可达的下游资源集合），仅回滚该闭包范围内的配置变更，而保留同环境内其它未受影响资源的部署结果，从而避免整环境回退带来的不必要中断。</w:t>
      </w:r>
    </w:p>
    <w:p>
      <w:pPr>
        <w:spacing w:after="120" w:line="360" w:lineRule="auto"/>
        <w:ind w:firstLine="480"/>
      </w:pPr>
      <w:r>
        <w:rPr>
          <w:rFonts w:ascii="Arial" w:eastAsia="Microsoft YaHei"/>
          <w:i/>
          <w:iCs/>
        </w:rPr>
        <w:t xml:space="preserve">图7 部署门禁与污染关联闭包局部回滚示意图</w:t>
      </w:r>
    </w:p>
    <w:p>
      <w:pPr>
        <w:pStyle w:val="Heading3"/>
      </w:pPr>
      <w:r>
        <w:rPr>
          <w:rFonts w:ascii="Arial" w:eastAsia="Microsoft YaHei"/>
        </w:rPr>
        <w:t xml:space="preserve">（8）典型实施例：risk-dev 到 risk-prod 的跨环境迁移</w:t>
      </w:r>
    </w:p>
    <w:p>
      <w:pPr>
        <w:spacing w:after="120" w:line="360" w:lineRule="auto"/>
        <w:ind w:firstLine="480"/>
      </w:pPr>
      <w:r>
        <w:rPr>
          <w:rFonts w:ascii="Arial" w:eastAsia="Microsoft YaHei"/>
        </w:rPr>
        <w:t xml:space="preserve">以下以一次真实的混合环境迁移说明本发明的完整工作流程。目标：将一套已在测试环境 </w:t>
      </w:r>
      <w:r>
        <w:rPr>
          <w:rFonts w:ascii="Consolas" w:cs="Consolas" w:eastAsia="Consolas" w:hAnsi="Consolas"/>
        </w:rPr>
        <w:t xml:space="preserve">risk-dev</w:t>
      </w:r>
      <w:r>
        <w:rPr>
          <w:rFonts w:ascii="Arial" w:eastAsia="Microsoft YaHei"/>
        </w:rPr>
        <w:t xml:space="preserve">（运行于 Kubernetes，含前端、后端服务、Nacos 配置、镜像内置 Nginx、数据库等）跑通的企业应用，迁移复制到生产环境 </w:t>
      </w:r>
      <w:r>
        <w:rPr>
          <w:rFonts w:ascii="Consolas" w:cs="Consolas" w:eastAsia="Consolas" w:hAnsi="Consolas"/>
        </w:rPr>
        <w:t xml:space="preserve">risk-prod</w:t>
      </w:r>
      <w:r>
        <w:rPr>
          <w:rFonts w:ascii="Arial" w:eastAsia="Microsoft YaHei"/>
        </w:rPr>
        <w:t xml:space="preserve">。</w:t>
      </w:r>
    </w:p>
    <w:p>
      <w:pPr>
        <w:spacing w:after="120" w:line="360" w:lineRule="auto"/>
        <w:ind w:firstLine="480"/>
      </w:pPr>
      <w:r>
        <w:rPr>
          <w:rFonts w:ascii="Arial" w:eastAsia="Microsoft YaHei"/>
          <w:b/>
          <w:bCs/>
        </w:rPr>
        <w:t xml:space="preserve">阶段一（多控制面采集）：</w:t>
      </w:r>
      <w:r>
        <w:rPr>
          <w:rFonts w:ascii="Arial" w:eastAsia="Microsoft YaHei"/>
        </w:rPr>
        <w:t xml:space="preserve"> 采集器分别读取 </w:t>
      </w:r>
      <w:r>
        <w:rPr>
          <w:rFonts w:ascii="Consolas" w:cs="Consolas" w:eastAsia="Consolas" w:hAnsi="Consolas"/>
        </w:rPr>
        <w:t xml:space="preserve">risk-dev</w:t>
      </w:r>
      <w:r>
        <w:rPr>
          <w:rFonts w:ascii="Arial" w:eastAsia="Microsoft YaHei"/>
        </w:rPr>
        <w:t xml:space="preserve"> 的 Deployment（含 nodeSelector、镜像、命名空间、NFS 与节点亲和性）、Nacos 指定命名空间下的全部配置项、容器镜像内置的 Nginx 配置、Nginx upstream、数据库连接配置及外部部署清单，统一转换为环境引用记录。采集时记录本次部署目标环境标签为 </w:t>
      </w:r>
      <w:r>
        <w:rPr>
          <w:rFonts w:ascii="Consolas" w:cs="Consolas" w:eastAsia="Consolas" w:hAnsi="Consolas"/>
        </w:rPr>
        <w:t xml:space="preserve">risk-prod</w:t>
      </w:r>
      <w:r>
        <w:rPr>
          <w:rFonts w:ascii="Arial" w:eastAsia="Microsoft YaHei"/>
        </w:rPr>
        <w:t xml:space="preserve">。</w:t>
      </w:r>
    </w:p>
    <w:p>
      <w:pPr>
        <w:spacing w:after="120" w:line="360" w:lineRule="auto"/>
        <w:ind w:firstLine="480"/>
      </w:pPr>
      <w:r>
        <w:rPr>
          <w:rFonts w:ascii="Arial" w:eastAsia="Microsoft YaHei"/>
          <w:b/>
          <w:bCs/>
        </w:rPr>
        <w:t xml:space="preserve">阶段二（构建引用图与污染识别）：</w:t>
      </w:r>
      <w:r>
        <w:rPr>
          <w:rFonts w:ascii="Arial" w:eastAsia="Microsoft YaHei"/>
        </w:rPr>
        <w:t xml:space="preserve"> 引用分析层构建跨控制面引用图，识别出多条污染边：其一，生产 Pod 所使用镜像内置 Nginx 配置的 </w:t>
      </w:r>
      <w:r>
        <w:rPr>
          <w:rFonts w:ascii="Consolas" w:cs="Consolas" w:eastAsia="Consolas" w:hAnsi="Consolas"/>
        </w:rPr>
        <w:t xml:space="preserve">proxy_pass</w:t>
      </w:r>
      <w:r>
        <w:rPr>
          <w:rFonts w:ascii="Arial" w:eastAsia="Microsoft YaHei"/>
        </w:rPr>
        <w:t xml:space="preserve"> 仍指向 </w:t>
      </w:r>
      <w:r>
        <w:rPr>
          <w:rFonts w:ascii="Consolas" w:cs="Consolas" w:eastAsia="Consolas" w:hAnsi="Consolas"/>
        </w:rPr>
        <w:t xml:space="preserve">risk-dev</w:t>
      </w:r>
      <w:r>
        <w:rPr>
          <w:rFonts w:ascii="Arial" w:eastAsia="Microsoft YaHei"/>
        </w:rPr>
        <w:t xml:space="preserve"> 服务域名（该边跨越编排、镜像内置、代理入口三个控制面），若不处理将导致生产 Pod 启动后 CrashLoopBackOff；其二，从 </w:t>
      </w:r>
      <w:r>
        <w:rPr>
          <w:rFonts w:ascii="Consolas" w:cs="Consolas" w:eastAsia="Consolas" w:hAnsi="Consolas"/>
        </w:rPr>
        <w:t xml:space="preserve">risk-dev</w:t>
      </w:r>
      <w:r>
        <w:rPr>
          <w:rFonts w:ascii="Arial" w:eastAsia="Microsoft YaHei"/>
        </w:rPr>
        <w:t xml:space="preserve"> 命名空间原样迁入 </w:t>
      </w:r>
      <w:r>
        <w:rPr>
          <w:rFonts w:ascii="Consolas" w:cs="Consolas" w:eastAsia="Consolas" w:hAnsi="Consolas"/>
        </w:rPr>
        <w:t xml:space="preserve">risk-prod</w:t>
      </w:r>
      <w:r>
        <w:rPr>
          <w:rFonts w:ascii="Arial" w:eastAsia="Microsoft YaHei"/>
        </w:rPr>
        <w:t xml:space="preserve"> 的约 295 项配置中，多个应用的数据库连接串仍指向测试数据库，导致生产应用可正常启动却在运行期读取测试库数据；其三，前端/入口静态引用仍指向源环境地址。</w:t>
      </w:r>
    </w:p>
    <w:p>
      <w:pPr>
        <w:spacing w:after="120" w:line="360" w:lineRule="auto"/>
        <w:ind w:firstLine="480"/>
      </w:pPr>
      <w:r>
        <w:rPr>
          <w:rFonts w:ascii="Arial" w:eastAsia="Microsoft YaHei"/>
          <w:b/>
          <w:bCs/>
        </w:rPr>
        <w:t xml:space="preserve">阶段三（静态与运行态冲突识别）：</w:t>
      </w:r>
      <w:r>
        <w:rPr>
          <w:rFonts w:ascii="Arial" w:eastAsia="Microsoft YaHei"/>
        </w:rPr>
        <w:t xml:space="preserve"> 比对发现外部部署清单声明的主节点与中间件服务器角色与集群 API 实际返回的节点角色不一致，且某后端服务清单声明运行于独立虚拟机而实际以 Kubernetes Deployment 运行、前端仍按虚拟机硬编码地址请求导致连接拒绝。上述冲突独立于污染边被一并检出。</w:t>
      </w:r>
    </w:p>
    <w:p>
      <w:pPr>
        <w:spacing w:after="120" w:line="360" w:lineRule="auto"/>
        <w:ind w:firstLine="480"/>
      </w:pPr>
      <w:r>
        <w:rPr>
          <w:rFonts w:ascii="Arial" w:eastAsia="Microsoft YaHei"/>
          <w:b/>
          <w:bCs/>
        </w:rPr>
        <w:t xml:space="preserve">阶段四（门禁阻断与配置转换）：</w:t>
      </w:r>
      <w:r>
        <w:rPr>
          <w:rFonts w:ascii="Arial" w:eastAsia="Microsoft YaHei"/>
        </w:rPr>
        <w:t xml:space="preserve"> 部署门禁因污染边集合非空而阻断下发，输出待修复清单。系统按 </w:t>
      </w:r>
      <w:r>
        <w:rPr>
          <w:rFonts w:ascii="Consolas" w:cs="Consolas" w:eastAsia="Consolas" w:hAnsi="Consolas"/>
        </w:rPr>
        <w:t xml:space="preserve">risk-dev→risk-prod</w:t>
      </w:r>
      <w:r>
        <w:rPr>
          <w:rFonts w:ascii="Arial" w:eastAsia="Microsoft YaHei"/>
        </w:rPr>
        <w:t xml:space="preserve"> 映射对命中污染边的字段执行地址批量替换（含镜像内置 Nginx 配置以 ConfigMap 覆盖、Nacos 连接串替换为生产库、前端地址改写），并对清单冲突以运行态观测为准修正环境描述。</w:t>
      </w:r>
    </w:p>
    <w:p>
      <w:pPr>
        <w:spacing w:after="120" w:line="360" w:lineRule="auto"/>
        <w:ind w:firstLine="480"/>
      </w:pPr>
      <w:r>
        <w:rPr>
          <w:rFonts w:ascii="Arial" w:eastAsia="Microsoft YaHei"/>
          <w:b/>
          <w:bCs/>
        </w:rPr>
        <w:t xml:space="preserve">阶段五（残留验证与复验）：</w:t>
      </w:r>
      <w:r>
        <w:rPr>
          <w:rFonts w:ascii="Arial" w:eastAsia="Microsoft YaHei"/>
        </w:rPr>
        <w:t xml:space="preserve"> 转换后重新全量导出扫描，确认无 </w:t>
      </w:r>
      <w:r>
        <w:rPr>
          <w:rFonts w:ascii="Consolas" w:cs="Consolas" w:eastAsia="Consolas" w:hAnsi="Consolas"/>
        </w:rPr>
        <w:t xml:space="preserve">target_env_tag=risk-dev</w:t>
      </w:r>
      <w:r>
        <w:rPr>
          <w:rFonts w:ascii="Arial" w:eastAsia="Microsoft YaHei"/>
        </w:rPr>
        <w:t xml:space="preserve"> 的残留引用（断点续扫保证数百项配置在偶发中断下可续跑完成）；放行部署后回采运行证据——Pod 状态、Nginx 生效配置、应用实际连接的数据库、前端请求返回——确认污染边消失、冲突消除，迁移完成。若其中某资源事后发现仍被污染，可沿引用图计算其关联闭包并仅回滚该闭包。</w:t>
      </w:r>
    </w:p>
    <w:p>
      <w:pPr>
        <w:spacing w:after="120" w:line="360" w:lineRule="auto"/>
        <w:ind w:firstLine="480"/>
      </w:pPr>
      <w:r>
        <w:rPr>
          <w:rFonts w:ascii="Arial" w:eastAsia="Microsoft YaHei"/>
        </w:rPr>
        <w:t xml:space="preserve">本实施例中各步骤对应的现象（镜像内配置指向源命名空间致 CrashLoopBackOff、295 项配置迁入后生产读测试库、清单与实际集群角色不符、前端硬编码虚拟机地址而后端实为容器）均来自真实混合环境迁移过程，为本发明提供了充分的实施依据。</w:t>
      </w:r>
    </w:p>
    <w:p>
      <w:pPr>
        <w:pBdr>
          <w:bottom w:val="single" w:color="999999" w:sz="6" w:space="1"/>
        </w:pBdr>
      </w:pPr>
      <w:r>
        <w:t xml:space="preserve"/>
      </w:r>
    </w:p>
    <w:p>
      <w:pPr>
        <w:pStyle w:val="Heading2"/>
      </w:pPr>
      <w:r>
        <w:rPr>
          <w:rFonts w:ascii="Arial" w:eastAsia="Microsoft YaHei"/>
        </w:rPr>
        <w:t xml:space="preserve">4、本发明的关键点和欲保护点是什么？</w:t>
      </w:r>
    </w:p>
    <w:p>
      <w:pPr>
        <w:spacing w:after="120" w:line="360" w:lineRule="auto"/>
        <w:ind w:firstLine="480"/>
      </w:pPr>
      <w:r>
        <w:rPr>
          <w:rFonts w:ascii="Arial" w:eastAsia="Microsoft YaHei"/>
        </w:rPr>
        <w:t xml:space="preserve">本发明的关键创新点和欲保护点如下：</w:t>
      </w:r>
    </w:p>
    <w:p>
      <w:pPr>
        <w:spacing w:after="120" w:line="360" w:lineRule="auto"/>
        <w:ind w:firstLine="480"/>
      </w:pPr>
      <w:r>
        <w:rPr>
          <w:rFonts w:ascii="Arial" w:eastAsia="Microsoft YaHei"/>
          <w:b/>
          <w:bCs/>
        </w:rPr>
        <w:t xml:space="preserve">（1）统一环境引用记录与跨控制面引用图。</w:t>
      </w:r>
      <w:r>
        <w:rPr>
          <w:rFonts w:ascii="Arial" w:eastAsia="Microsoft YaHei"/>
        </w:rPr>
        <w:t xml:space="preserve"> 将分散于编排、配置中心、镜像内置、代理入口、持久层、外部清单等相互独立控制面的配置事实，规约为携带源控制面、引用字段、目标标识、目标环境标签、静态声明值、运行态观测值与来源证据字段的统一环境引用记录，并据此构建可跨控制面回溯的引用图，使原本不可整体比对的配置引用成为可比对对象。</w:t>
      </w:r>
    </w:p>
    <w:p>
      <w:pPr>
        <w:spacing w:after="120" w:line="360" w:lineRule="auto"/>
        <w:ind w:firstLine="480"/>
      </w:pPr>
      <w:r>
        <w:rPr>
          <w:rFonts w:ascii="Arial" w:eastAsia="Microsoft YaHei"/>
          <w:b/>
          <w:bCs/>
        </w:rPr>
        <w:t xml:space="preserve">（2）基于环境标签的污染边确定性识别。</w:t>
      </w:r>
      <w:r>
        <w:rPr>
          <w:rFonts w:ascii="Arial" w:eastAsia="Microsoft YaHei"/>
        </w:rPr>
        <w:t xml:space="preserve"> 以"引用目标的环境标签 ≠ 本次部署目标环境标签"为确定性规则，自动识别部署产物中残留的错误环境引用（污染边），从而在跨环境迁移中自动发现"生产连测试库""镜像内配置仍指源命名空间"等现有工具无法发现的污染。</w:t>
      </w:r>
    </w:p>
    <w:p>
      <w:pPr>
        <w:spacing w:after="120" w:line="360" w:lineRule="auto"/>
        <w:ind w:firstLine="480"/>
      </w:pPr>
      <w:r>
        <w:rPr>
          <w:rFonts w:ascii="Arial" w:eastAsia="Microsoft YaHei"/>
          <w:b/>
          <w:bCs/>
        </w:rPr>
        <w:t xml:space="preserve">（3）静态声明与运行态观测的双源冲突识别。</w:t>
      </w:r>
      <w:r>
        <w:rPr>
          <w:rFonts w:ascii="Arial" w:eastAsia="Microsoft YaHei"/>
        </w:rPr>
        <w:t xml:space="preserve"> 对同一引用同时采集静态声明值与运行态观测值并比对，独立于污染边地检出配置清单/硬编码地址与集群实际角色、实际运行形态、实际调度位置之间的矛盾（配置漂移）。</w:t>
      </w:r>
    </w:p>
    <w:p>
      <w:pPr>
        <w:spacing w:after="120" w:line="360" w:lineRule="auto"/>
        <w:ind w:firstLine="480"/>
      </w:pPr>
      <w:r>
        <w:rPr>
          <w:rFonts w:ascii="Arial" w:eastAsia="Microsoft YaHei"/>
          <w:b/>
          <w:bCs/>
        </w:rPr>
        <w:t xml:space="preserve">（4）配置转换后的残留验证与按配置项粒度的断点续扫。</w:t>
      </w:r>
      <w:r>
        <w:rPr>
          <w:rFonts w:ascii="Arial" w:eastAsia="Microsoft YaHei"/>
        </w:rPr>
        <w:t xml:space="preserve"> 转换后以"无源环境残留"为放行条件做闭环复验，并以配置项粒度维护完成状态与幂等标识，支持中断后仅对未完成项续跑，保证大批量迁移的完整性与可恢复性。</w:t>
      </w:r>
    </w:p>
    <w:p>
      <w:pPr>
        <w:spacing w:after="120" w:line="360" w:lineRule="auto"/>
        <w:ind w:firstLine="480"/>
      </w:pPr>
      <w:r>
        <w:rPr>
          <w:rFonts w:ascii="Arial" w:eastAsia="Microsoft YaHei"/>
          <w:b/>
          <w:bCs/>
        </w:rPr>
        <w:t xml:space="preserve">（5）部署前门禁阻断与污染关联闭包局部回滚。</w:t>
      </w:r>
      <w:r>
        <w:rPr>
          <w:rFonts w:ascii="Arial" w:eastAsia="Microsoft YaHei"/>
        </w:rPr>
        <w:t xml:space="preserve"> 在污染边或阻断级冲突存在时于下发/启动前自动阻断并输出待修复清单；撤销时按引用图关联闭包仅回滚受影响范围而非整环境。</w:t>
      </w:r>
    </w:p>
    <w:p>
      <w:pPr>
        <w:spacing w:after="120" w:line="360" w:lineRule="auto"/>
        <w:ind w:firstLine="480"/>
      </w:pPr>
      <w:r>
        <w:rPr>
          <w:rFonts w:ascii="Arial" w:eastAsia="Microsoft YaHei"/>
        </w:rPr>
        <w:t xml:space="preserve">上述各点共同服务于"跨环境配置引用正确性与隔离性"这一单一发明构思，与能力资产加密分发、任务自适应执行等其它技术问题不构成相同特定技术特征。</w:t>
      </w:r>
    </w:p>
    <w:p>
      <w:pPr>
        <w:pBdr>
          <w:bottom w:val="single" w:color="999999" w:sz="6" w:space="1"/>
        </w:pBdr>
      </w:pPr>
      <w:r>
        <w:t xml:space="preserve"/>
      </w:r>
    </w:p>
    <w:p>
      <w:pPr>
        <w:pStyle w:val="Heading2"/>
      </w:pPr>
      <w:r>
        <w:rPr>
          <w:rFonts w:ascii="Arial" w:eastAsia="Microsoft YaHei"/>
        </w:rPr>
        <w:t xml:space="preserve">5、其他有助于专利代理人理解本技术的资料</w:t>
      </w:r>
    </w:p>
    <w:p>
      <w:pPr>
        <w:spacing w:after="120" w:line="360" w:lineRule="auto"/>
        <w:ind w:firstLine="480"/>
      </w:pPr>
      <w:r>
        <w:rPr>
          <w:rFonts w:ascii="Arial" w:eastAsia="Microsoft YaHei"/>
          <w:b/>
          <w:bCs/>
        </w:rPr>
        <w:t xml:space="preserve">附：权利要求书草稿（供代理人参考）</w:t>
      </w:r>
    </w:p>
    <w:p>
      <w:pPr>
        <w:spacing w:after="120" w:line="360" w:lineRule="auto"/>
        <w:ind w:firstLine="480"/>
      </w:pPr>
      <w:r>
        <w:rPr>
          <w:rFonts w:ascii="Arial" w:eastAsia="Microsoft YaHei"/>
          <w:b/>
          <w:bCs/>
        </w:rPr>
        <w:t xml:space="preserve">权利要求1（独立权利要求——方法）：</w:t>
      </w:r>
    </w:p>
    <w:p>
      <w:pPr>
        <w:spacing w:after="120" w:line="360" w:lineRule="auto"/>
        <w:ind w:firstLine="480"/>
      </w:pPr>
      <w:r>
        <w:rPr>
          <w:rFonts w:ascii="Arial" w:eastAsia="Microsoft YaHei"/>
        </w:rPr>
        <w:t xml:space="preserve">一种面向容器与虚拟机混合环境的跨控制面配置引用一致性校验及受控迁移方法，其特征在于，包括以下步骤：</w:t>
      </w:r>
    </w:p>
    <w:p>
      <w:pPr>
        <w:spacing w:after="120" w:line="360" w:lineRule="auto"/>
        <w:ind w:firstLine="480"/>
      </w:pPr>
      <w:r>
        <w:rPr>
          <w:rFonts w:ascii="Arial" w:eastAsia="Microsoft YaHei"/>
        </w:rPr>
        <w:t xml:space="preserve">S1、统一采集步骤：通过分别面向多个相互独立的控制面的采集器，采集企业应用在一套部署中的配置项，并将每一配置项转换为统一环境引用记录；所述统一环境引用记录至少包括源资源标识、源控制面类型、构成引用的字段、该引用所指向的目标标识、目标所归属的环境标签、静态声明值、运行态观测值及来源证据；</w:t>
      </w:r>
    </w:p>
    <w:p>
      <w:pPr>
        <w:spacing w:after="120" w:line="360" w:lineRule="auto"/>
        <w:ind w:firstLine="480"/>
      </w:pPr>
      <w:r>
        <w:rPr>
          <w:rFonts w:ascii="Arial" w:eastAsia="Microsoft YaHei"/>
        </w:rPr>
        <w:t xml:space="preserve">S2、引用图构建步骤：将各统一环境引用记录按目标标识与源资源标识对齐，构建由资源节点与引用边构成、且可跨所述多个控制面回溯的引用图；</w:t>
      </w:r>
    </w:p>
    <w:p>
      <w:pPr>
        <w:spacing w:after="120" w:line="360" w:lineRule="auto"/>
        <w:ind w:firstLine="480"/>
      </w:pPr>
      <w:r>
        <w:rPr>
          <w:rFonts w:ascii="Arial" w:eastAsia="Microsoft YaHei"/>
        </w:rPr>
        <w:t xml:space="preserve">S3、污染识别步骤：将引用边的目标环境标签与本次部署的目标环境标签进行比较，将二者不一致的引用边识别为污染边，据以得到部署产物中残留的错误环境引用；</w:t>
      </w:r>
    </w:p>
    <w:p>
      <w:pPr>
        <w:spacing w:after="120" w:line="360" w:lineRule="auto"/>
        <w:ind w:firstLine="480"/>
      </w:pPr>
      <w:r>
        <w:rPr>
          <w:rFonts w:ascii="Arial" w:eastAsia="Microsoft YaHei"/>
        </w:rPr>
        <w:t xml:space="preserve">S4、冲突识别步骤：对同时具有静态声明值与运行态观测值的统一环境引用记录进行双源比对，将二者不一致者识别为配置漂移冲突；所述配置漂移冲突独立于步骤S3的污染边；</w:t>
      </w:r>
    </w:p>
    <w:p>
      <w:pPr>
        <w:spacing w:after="120" w:line="360" w:lineRule="auto"/>
        <w:ind w:firstLine="480"/>
      </w:pPr>
      <w:r>
        <w:rPr>
          <w:rFonts w:ascii="Arial" w:eastAsia="Microsoft YaHei"/>
        </w:rPr>
        <w:t xml:space="preserve">S5、残留验证步骤：按目标环境标签对命中污染边的引用字段执行地址替换，并在替换后重新扫描全部转换产物，验证其中不再存在目标环境标签等于源环境标签的残留引用。</w:t>
      </w:r>
    </w:p>
    <w:p>
      <w:pPr>
        <w:spacing w:after="120" w:line="360" w:lineRule="auto"/>
        <w:ind w:firstLine="480"/>
      </w:pPr>
      <w:r>
        <w:rPr>
          <w:rFonts w:ascii="Arial" w:eastAsia="Microsoft YaHei"/>
          <w:b/>
          <w:bCs/>
        </w:rPr>
        <w:t xml:space="preserve">权利要求2（从属——统一记录结构）：</w:t>
      </w:r>
    </w:p>
    <w:p>
      <w:pPr>
        <w:spacing w:after="120" w:line="360" w:lineRule="auto"/>
        <w:ind w:firstLine="480"/>
      </w:pPr>
      <w:r>
        <w:rPr>
          <w:rFonts w:ascii="Arial" w:eastAsia="Microsoft YaHei"/>
        </w:rPr>
        <w:t xml:space="preserve">根据权利要求1所述的方法，其特征在于，所述多个相互独立的控制面至少包括容器编排控制面、配置中心控制面、容器镜像内置配置、反向代理入口配置、持久层配置及外部部署清单；对无法解析到引用图内节点的引用目标标记为悬挂引用并单独输出。</w:t>
      </w:r>
    </w:p>
    <w:p>
      <w:pPr>
        <w:spacing w:after="120" w:line="360" w:lineRule="auto"/>
        <w:ind w:firstLine="480"/>
      </w:pPr>
      <w:r>
        <w:rPr>
          <w:rFonts w:ascii="Arial" w:eastAsia="Microsoft YaHei"/>
          <w:b/>
          <w:bCs/>
        </w:rPr>
        <w:t xml:space="preserve">权利要求3（从属——污染边判定）：</w:t>
      </w:r>
    </w:p>
    <w:p>
      <w:pPr>
        <w:spacing w:after="120" w:line="360" w:lineRule="auto"/>
        <w:ind w:firstLine="480"/>
      </w:pPr>
      <w:r>
        <w:rPr>
          <w:rFonts w:ascii="Arial" w:eastAsia="Microsoft YaHei"/>
        </w:rPr>
        <w:t xml:space="preserve">根据权利要求1所述的方法，其特征在于，步骤S3中所述目标环境标签依据环境标签命名约定或对目标标识的解析结果推得；每一污染边记录其源资源、引用字段、目标环境标签与来源证据，并汇总为待修复清单。</w:t>
      </w:r>
    </w:p>
    <w:p>
      <w:pPr>
        <w:spacing w:after="120" w:line="360" w:lineRule="auto"/>
        <w:ind w:firstLine="480"/>
      </w:pPr>
      <w:r>
        <w:rPr>
          <w:rFonts w:ascii="Arial" w:eastAsia="Microsoft YaHei"/>
          <w:b/>
          <w:bCs/>
        </w:rPr>
        <w:t xml:space="preserve">权利要求4（从属——双源冲突类型）：</w:t>
      </w:r>
    </w:p>
    <w:p>
      <w:pPr>
        <w:spacing w:after="120" w:line="360" w:lineRule="auto"/>
        <w:ind w:firstLine="480"/>
      </w:pPr>
      <w:r>
        <w:rPr>
          <w:rFonts w:ascii="Arial" w:eastAsia="Microsoft YaHei"/>
        </w:rPr>
        <w:t xml:space="preserve">根据权利要求1所述的方法，其特征在于，步骤S4所述双源比对至少包括：外部部署清单声明的节点角色与集群接口实际返回的节点角色的比对、声明的资源运行形态与实际运行形态的比对、前端或入口声明的后端地址与该服务实际可访问位置的比对、以及Pod声明的调度约束与实际调度到的节点的比对。</w:t>
      </w:r>
    </w:p>
    <w:p>
      <w:pPr>
        <w:spacing w:after="120" w:line="360" w:lineRule="auto"/>
        <w:ind w:firstLine="480"/>
      </w:pPr>
      <w:r>
        <w:rPr>
          <w:rFonts w:ascii="Arial" w:eastAsia="Microsoft YaHei"/>
          <w:b/>
          <w:bCs/>
        </w:rPr>
        <w:t xml:space="preserve">权利要求5（从属——断点续扫）：</w:t>
      </w:r>
    </w:p>
    <w:p>
      <w:pPr>
        <w:spacing w:after="120" w:line="360" w:lineRule="auto"/>
        <w:ind w:firstLine="480"/>
      </w:pPr>
      <w:r>
        <w:rPr>
          <w:rFonts w:ascii="Arial" w:eastAsia="Microsoft YaHei"/>
        </w:rPr>
        <w:t xml:space="preserve">根据权利要求1所述的方法，其特征在于，步骤S5中对多个配置项执行替换与扫描时，为每一配置项维护完成状态与幂等标识；在处理前检查该配置项是否已完成，在因中断而恢复时仅对未完成的配置项继续执行替换与扫描，以避免重复处理已完成配置项。</w:t>
      </w:r>
    </w:p>
    <w:p>
      <w:pPr>
        <w:spacing w:after="120" w:line="360" w:lineRule="auto"/>
        <w:ind w:firstLine="480"/>
      </w:pPr>
      <w:r>
        <w:rPr>
          <w:rFonts w:ascii="Arial" w:eastAsia="Microsoft YaHei"/>
          <w:b/>
          <w:bCs/>
        </w:rPr>
        <w:t xml:space="preserve">权利要求6（从属——部署门禁）：</w:t>
      </w:r>
    </w:p>
    <w:p>
      <w:pPr>
        <w:spacing w:after="120" w:line="360" w:lineRule="auto"/>
        <w:ind w:firstLine="480"/>
      </w:pPr>
      <w:r>
        <w:rPr>
          <w:rFonts w:ascii="Arial" w:eastAsia="Microsoft YaHei"/>
        </w:rPr>
        <w:t xml:space="preserve">根据权利要求1所述的方法，其特征在于，在配置下发或应用启动之前，当污染边集合非空、或存在阻断级的步骤S4冲突、或步骤S5残留验证未通过时，阻断本次部署并输出结构化待修复清单；所述待修复清单指明被污染的资源、字段、目标环境及建议替换映射。</w:t>
      </w:r>
    </w:p>
    <w:p>
      <w:pPr>
        <w:spacing w:after="120" w:line="360" w:lineRule="auto"/>
        <w:ind w:firstLine="480"/>
      </w:pPr>
      <w:r>
        <w:rPr>
          <w:rFonts w:ascii="Arial" w:eastAsia="Microsoft YaHei"/>
          <w:b/>
          <w:bCs/>
        </w:rPr>
        <w:t xml:space="preserve">权利要求7（从属——局部回滚）：</w:t>
      </w:r>
    </w:p>
    <w:p>
      <w:pPr>
        <w:spacing w:after="120" w:line="360" w:lineRule="auto"/>
        <w:ind w:firstLine="480"/>
      </w:pPr>
      <w:r>
        <w:rPr>
          <w:rFonts w:ascii="Arial" w:eastAsia="Microsoft YaHei"/>
        </w:rPr>
        <w:t xml:space="preserve">根据权利要求1所述的方法，其特征在于，当需要对存在污染边的资源进行撤销时，在所述引用图上计算以该资源为起点、沿引用边可达的受影响关联闭包，仅回滚该关联闭包范围内的配置变更，保留同环境内其它未受影响资源的部署结果。</w:t>
      </w:r>
    </w:p>
    <w:p>
      <w:pPr>
        <w:spacing w:after="120" w:line="360" w:lineRule="auto"/>
        <w:ind w:firstLine="480"/>
      </w:pPr>
      <w:r>
        <w:rPr>
          <w:rFonts w:ascii="Arial" w:eastAsia="Microsoft YaHei"/>
          <w:b/>
          <w:bCs/>
        </w:rPr>
        <w:t xml:space="preserve">权利要求8（独立——系统）：</w:t>
      </w:r>
    </w:p>
    <w:p>
      <w:pPr>
        <w:spacing w:after="120" w:line="360" w:lineRule="auto"/>
        <w:ind w:firstLine="480"/>
      </w:pPr>
      <w:r>
        <w:rPr>
          <w:rFonts w:ascii="Arial" w:eastAsia="Microsoft YaHei"/>
        </w:rPr>
        <w:t xml:space="preserve">一种面向容器与虚拟机混合环境的跨控制面配置引用一致性校验及受控迁移系统，其特征在于，包括：采集层，包括分别面向多个相互独立控制面的采集器，用于将配置项转换为统一环境引用记录；引用分析层，用于构建跨控制面引用图、依据目标环境标签识别污染边、并对静态声明值与运行态观测值执行双源冲突识别；门禁与执行层，用于在污染边或阻断级冲突存在时执行部署前门禁、驱动地址替换与替换后的残留验证、支持按配置项粒度的断点续跑、并按引用关联闭包执行局部回滚。</w:t>
      </w:r>
    </w:p>
    <w:p>
      <w:pPr>
        <w:spacing w:after="120" w:line="360" w:lineRule="auto"/>
        <w:ind w:firstLine="480"/>
      </w:pPr>
      <w:r>
        <w:rPr>
          <w:rFonts w:ascii="Arial" w:eastAsia="Microsoft YaHei"/>
          <w:b/>
          <w:bCs/>
        </w:rPr>
        <w:t xml:space="preserve">权利要求9（独立——电子设备）：</w:t>
      </w:r>
    </w:p>
    <w:p>
      <w:pPr>
        <w:spacing w:after="120" w:line="360" w:lineRule="auto"/>
        <w:ind w:firstLine="480"/>
      </w:pPr>
      <w:r>
        <w:rPr>
          <w:rFonts w:ascii="Arial" w:eastAsia="Microsoft YaHei"/>
        </w:rPr>
        <w:t xml:space="preserve">一种电子设备，包括存储器和处理器，所述存储器上存储有计算机程序，其特征在于，所述处理器执行所述计算机程序时实现权利要求1至7中任一项所述的方法。</w:t>
      </w:r>
    </w:p>
    <w:p>
      <w:pPr>
        <w:spacing w:after="120" w:line="360" w:lineRule="auto"/>
        <w:ind w:firstLine="480"/>
      </w:pPr>
      <w:r>
        <w:rPr>
          <w:rFonts w:ascii="Arial" w:eastAsia="Microsoft YaHei"/>
          <w:b/>
          <w:bCs/>
        </w:rPr>
        <w:t xml:space="preserve">权利要求10（独立——计算机可读存储介质）：</w:t>
      </w:r>
    </w:p>
    <w:p>
      <w:pPr>
        <w:spacing w:after="120" w:line="360" w:lineRule="auto"/>
        <w:ind w:firstLine="480"/>
      </w:pPr>
      <w:r>
        <w:rPr>
          <w:rFonts w:ascii="Arial" w:eastAsia="Microsoft YaHei"/>
        </w:rPr>
        <w:t xml:space="preserve">一种计算机可读存储介质，其上存储有计算机程序，其特征在于，所述计算机程序被处理器执行时实现权利要求1至7中任一项所述的方法。</w:t>
      </w:r>
    </w:p>
    <w:p>
      <w:pPr>
        <w:pBdr>
          <w:bottom w:val="single" w:color="999999" w:sz="6" w:space="1"/>
        </w:pBdr>
      </w:pPr>
      <w:r>
        <w:t xml:space="preserve"/>
      </w:r>
    </w:p>
    <w:p>
      <w:pPr>
        <w:spacing w:after="120" w:line="360" w:lineRule="auto"/>
        <w:ind w:firstLine="480"/>
      </w:pPr>
      <w:r>
        <w:rPr>
          <w:rFonts w:ascii="Arial" w:eastAsia="Microsoft YaHei"/>
          <w:b/>
          <w:bCs/>
        </w:rPr>
        <w:t xml:space="preserve">与在先申请（TD260040）的边界说明（供代理人核对，不写入正文）：</w:t>
      </w:r>
    </w:p>
    <w:p>
      <w:pPr>
        <w:spacing w:after="120" w:line="360" w:lineRule="auto"/>
        <w:ind w:firstLine="480"/>
      </w:pPr>
      <w:r>
        <w:rPr>
          <w:rFonts w:ascii="Arial" w:eastAsia="Microsoft YaHei"/>
        </w:rPr>
        <w:t xml:space="preserve">本案独立权利要求的全部技术特征均围绕"跨控制面配置引用正确性与环境隔离"，不主张、也不包含 TD260040 所主张的 Skill 分层加密受控分发、一次性执行令牌、哈希链审计、内存非持久化执行、可访问性树交互式认证、SCP/FTP/人工多协议传输降级、故障决策树通用任务恢复等特征。本案 S5 的断点续扫仅限定于"配置项粒度的替换与残留扫描"，与 TD260040 的通用任务检查点续跑在特定技术特征上不重合，不构成相同发明创造，亦不加入任何属于网络路径重算、接入方式切换、认证会话失效等与本案发明构思不同的特征，以满足单一性要求。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2026-10-12T03:25:39.442Z</dcterms:created>
  <dcterms:modified xsi:type="dcterms:W3CDTF">2026-10-12T03:25:39.443Z</dcterms:modified>
</cp:coreProperties>
</file>

<file path=docProps/custom.xml><?xml version="1.0" encoding="utf-8"?>
<Properties xmlns="http://schemas.openxmlformats.org/officeDocument/2006/custom-properties" xmlns:vt="http://schemas.openxmlformats.org/officeDocument/2006/docPropsVTypes"/>
</file>