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auto" w:sz="0"/>
          <w:left w:val="none" w:color="auto" w:sz="0"/>
          <w:bottom w:val="none" w:color="auto" w:sz="0"/>
          <w:right w:val="none" w:color="auto" w:sz="0"/>
          <w:insideH w:val="none" w:color="auto" w:sz="0"/>
          <w:insideV w:val="none" w:color="auto" w:sz="0"/>
        </w:tblBorders>
      </w:tblPr>
      <w:tblGrid>
        <w:gridCol w:w="3500"/>
        <w:gridCol w:w="5571"/>
      </w:tblGrid>
      <w:tr>
        <w:tc>
          <w:tcPr>
            <w:tcW w:type="dxa" w:w="3500"/>
            <w:tcBorders>
              <w:top w:val="none" w:color="auto" w:sz="0"/>
              <w:left w:val="none" w:color="auto" w:sz="0"/>
              <w:bottom w:val="none" w:color="auto" w:sz="0"/>
              <w:right w:val="none" w:color="auto" w:sz="0"/>
            </w:tcBorders>
            <w:vAlign w:val="top"/>
          </w:tcPr>
          <w:p>
            <w:pPr>
              <w:spacing w:after="0"/>
              <w:jc w:val="center"/>
            </w:pPr>
            <w:r>
              <w:rPr>
                <w:rFonts w:ascii="Times New Roman" w:cs="Times New Roman" w:eastAsia="Times New Roman" w:hAnsi="Times New Roman"/>
                <w:sz w:val="26"/>
                <w:szCs w:val="26"/>
              </w:rPr>
              <w:t xml:space="preserve">BỘ TÀI CHÍNH</w:t>
            </w:r>
          </w:p>
          <w:p>
            <w:pPr>
              <w:spacing w:after="0"/>
              <w:jc w:val="center"/>
            </w:pPr>
            <w:r>
              <w:rPr>
                <w:rFonts w:ascii="Times New Roman" w:cs="Times New Roman" w:eastAsia="Times New Roman" w:hAnsi="Times New Roman"/>
                <w:b/>
                <w:bCs/>
                <w:sz w:val="26"/>
                <w:szCs w:val="26"/>
              </w:rPr>
              <w:t xml:space="preserve">VỤ TỔ CHỨC CÁN BỘ</w:t>
            </w:r>
          </w:p>
          <w:p>
            <w:pPr>
              <w:pBdr>
                <w:top w:val="single" w:color="000000" w:sz="2" w:space="1"/>
              </w:pBdr>
              <w:spacing w:after="80" w:before="20"/>
              <w:ind w:left="1500" w:right="1500"/>
            </w:pPr>
          </w:p>
          <w:p>
            <w:pPr>
              <w:spacing w:after="0" w:before="0"/>
              <w:jc w:val="center"/>
            </w:pPr>
            <w:r>
              <w:rPr>
                <w:rFonts w:ascii="Times New Roman" w:cs="Times New Roman" w:eastAsia="Times New Roman" w:hAnsi="Times New Roman"/>
                <w:sz w:val="26"/>
                <w:szCs w:val="26"/>
              </w:rPr>
              <w:t xml:space="preserve">Số      /BTC-TCCB</w:t>
            </w:r>
          </w:p>
          <w:p>
            <w:pPr>
              <w:spacing w:after="0" w:before="20"/>
              <w:jc w:val="center"/>
            </w:pPr>
            <w:r>
              <w:rPr>
                <w:rFonts w:ascii="Times New Roman" w:cs="Times New Roman" w:eastAsia="Times New Roman" w:hAnsi="Times New Roman"/>
                <w:i/>
                <w:iCs/>
                <w:sz w:val="24"/>
                <w:szCs w:val="24"/>
              </w:rPr>
              <w:t xml:space="preserve">V/v báo cáo công tác tổ chức cán bộ quý I/2026</w:t>
            </w:r>
          </w:p>
        </w:tc>
        <w:tc>
          <w:tcPr>
            <w:tcW w:type="dxa" w:w="5571"/>
            <w:tcBorders>
              <w:top w:val="none" w:color="auto" w:sz="0"/>
              <w:left w:val="none" w:color="auto" w:sz="0"/>
              <w:bottom w:val="none" w:color="auto" w:sz="0"/>
              <w:right w:val="none" w:color="auto" w:sz="0"/>
            </w:tcBorders>
            <w:vAlign w:val="top"/>
          </w:tcPr>
          <w:p>
            <w:pPr>
              <w:spacing w:after="0"/>
              <w:jc w:val="center"/>
            </w:pPr>
            <w:r>
              <w:rPr>
                <w:rFonts w:ascii="Times New Roman" w:cs="Times New Roman" w:eastAsia="Times New Roman" w:hAnsi="Times New Roman"/>
                <w:b/>
                <w:bCs/>
                <w:sz w:val="26"/>
                <w:szCs w:val="26"/>
              </w:rPr>
              <w:t xml:space="preserve">CỘNG HOÀ XÃ HỘI CHỦ NGHĨA VIỆT NAM</w:t>
            </w:r>
          </w:p>
          <w:p>
            <w:pPr>
              <w:spacing w:after="0"/>
              <w:jc w:val="center"/>
            </w:pPr>
            <w:r>
              <w:rPr>
                <w:rFonts w:ascii="Times New Roman" w:cs="Times New Roman" w:eastAsia="Times New Roman" w:hAnsi="Times New Roman"/>
                <w:b/>
                <w:bCs/>
                <w:sz w:val="28"/>
                <w:szCs w:val="28"/>
              </w:rPr>
              <w:t xml:space="preserve">Độc lập - Tự do - Hạnh phúc</w:t>
            </w:r>
          </w:p>
          <w:p>
            <w:pPr>
              <w:pBdr>
                <w:top w:val="single" w:color="000000" w:sz="2" w:space="1"/>
              </w:pBdr>
              <w:spacing w:after="0" w:before="20"/>
              <w:ind w:left="1100" w:right="1100"/>
            </w:pPr>
          </w:p>
          <w:p>
            <w:pPr>
              <w:spacing w:after="0" w:before="0"/>
              <w:jc w:val="center"/>
            </w:pPr>
            <w:r>
              <w:rPr>
                <w:rFonts w:ascii="Times New Roman" w:cs="Times New Roman" w:eastAsia="Times New Roman" w:hAnsi="Times New Roman"/>
                <w:i/>
                <w:iCs/>
                <w:sz w:val="28"/>
                <w:szCs w:val="28"/>
              </w:rPr>
              <w:t xml:space="preserve">Hà Nội, ngày 17 tháng 03 năm 2026</w:t>
            </w:r>
          </w:p>
        </w:tc>
      </w:tr>
    </w:tbl>
    <w:p>
      <w:pPr>
        <w:spacing w:after="120" w:before="240"/>
        <w:jc w:val="center"/>
      </w:pPr>
      <w:r>
        <w:rPr>
          <w:rFonts w:ascii="Times New Roman" w:cs="Times New Roman" w:eastAsia="Times New Roman" w:hAnsi="Times New Roman"/>
          <w:sz w:val="28"/>
          <w:szCs w:val="28"/>
        </w:rPr>
        <w:t xml:space="preserve">Kính gửi: </w:t>
      </w:r>
      <w:r>
        <w:rPr>
          <w:rFonts w:ascii="Times New Roman" w:cs="Times New Roman" w:eastAsia="Times New Roman" w:hAnsi="Times New Roman"/>
          <w:sz w:val="28"/>
          <w:szCs w:val="28"/>
        </w:rPr>
        <w:t xml:space="preserve">Các đơn vị thuộc và trực thuộc Bộ Tài chính</w:t>
      </w:r>
    </w:p>
    <w:p>
      <w:pPr>
        <w:spacing w:after="0" w:before="120" w:line="340" w:lineRule="atLeast"/>
        <w:ind w:firstLine="567"/>
        <w:jc w:val="both"/>
      </w:pPr>
      <w:r>
        <w:rPr>
          <w:rFonts w:ascii="Times New Roman" w:cs="Times New Roman" w:eastAsia="Times New Roman" w:hAnsi="Times New Roman"/>
          <w:sz w:val="28"/>
          <w:szCs w:val="28"/>
        </w:rPr>
        <w:t xml:space="preserve">Thực hiện kế hoạch công tác năm 2026, Vụ Tổ chức cán bộ đề nghị các đơn vị thuộc và trực thuộc Bộ báo cáo công tác tổ chức cán bộ quý I/2026 với các nội dung sau:</w:t>
      </w:r>
    </w:p>
    <w:p>
      <w:pPr>
        <w:spacing w:after="0" w:before="120" w:line="340" w:lineRule="atLeast"/>
        <w:ind w:firstLine="567"/>
        <w:jc w:val="both"/>
      </w:pPr>
      <w:r>
        <w:rPr>
          <w:rFonts w:ascii="Times New Roman" w:cs="Times New Roman" w:eastAsia="Times New Roman" w:hAnsi="Times New Roman"/>
          <w:sz w:val="28"/>
          <w:szCs w:val="28"/>
        </w:rPr>
        <w:t xml:space="preserve">1. Tình hình tổ chức bộ máy: biên chế được giao, biên chế hiện có, số lượng cấp phó.</w:t>
      </w:r>
    </w:p>
    <w:p>
      <w:pPr>
        <w:spacing w:after="0" w:before="120" w:line="340" w:lineRule="atLeast"/>
        <w:ind w:firstLine="567"/>
        <w:jc w:val="both"/>
      </w:pPr>
      <w:r>
        <w:rPr>
          <w:rFonts w:ascii="Times New Roman" w:cs="Times New Roman" w:eastAsia="Times New Roman" w:hAnsi="Times New Roman"/>
          <w:sz w:val="28"/>
          <w:szCs w:val="28"/>
        </w:rPr>
        <w:t xml:space="preserve">2. Công tác cán bộ: bổ nhiệm, bổ nhiệm lại, điều động, luân chuyển, nghỉ hưu.</w:t>
      </w:r>
    </w:p>
    <w:p>
      <w:pPr>
        <w:spacing w:after="0" w:before="120" w:line="340" w:lineRule="atLeast"/>
        <w:ind w:firstLine="567"/>
        <w:jc w:val="both"/>
      </w:pPr>
      <w:r>
        <w:rPr>
          <w:rFonts w:ascii="Times New Roman" w:cs="Times New Roman" w:eastAsia="Times New Roman" w:hAnsi="Times New Roman"/>
          <w:sz w:val="28"/>
          <w:szCs w:val="28"/>
        </w:rPr>
        <w:t xml:space="preserve">3. Công tác đào tạo, bồi dưỡng: số lượt cán bộ được cử đi đào tạo, bồi dưỡng.</w:t>
      </w:r>
    </w:p>
    <w:p>
      <w:pPr>
        <w:spacing w:after="0" w:before="120" w:line="340" w:lineRule="atLeast"/>
        <w:ind w:firstLine="567"/>
        <w:jc w:val="both"/>
      </w:pPr>
      <w:r>
        <w:rPr>
          <w:rFonts w:ascii="Times New Roman" w:cs="Times New Roman" w:eastAsia="Times New Roman" w:hAnsi="Times New Roman"/>
          <w:sz w:val="28"/>
          <w:szCs w:val="28"/>
        </w:rPr>
        <w:t xml:space="preserve">4. Công tác thi đua, khen thưởng, kỷ luật.</w:t>
      </w:r>
    </w:p>
    <w:p>
      <w:pPr>
        <w:spacing w:after="0" w:before="120" w:line="340" w:lineRule="atLeast"/>
        <w:ind w:firstLine="567"/>
        <w:jc w:val="both"/>
      </w:pPr>
      <w:r>
        <w:rPr>
          <w:rFonts w:ascii="Times New Roman" w:cs="Times New Roman" w:eastAsia="Times New Roman" w:hAnsi="Times New Roman"/>
          <w:sz w:val="28"/>
          <w:szCs w:val="28"/>
        </w:rPr>
        <w:t xml:space="preserve">Đề nghị các đơn vị gửi báo cáo về Vụ Tổ chức cán bộ trước ngày 05/4/2026 để tổng hợp, báo cáo lãnh đạo Bộ./.</w:t>
      </w:r>
    </w:p>
    <w:p>
      <w:pPr>
        <w:spacing w:after="0" w:before="240"/>
      </w:pPr>
      <w:r>
        <w:t xml:space="preserve"/>
      </w:r>
    </w:p>
    <w:tbl>
      <w:tblPr>
        <w:tblW w:type="dxa" w:w="9071"/>
        <w:tblBorders>
          <w:top w:val="none" w:color="auto" w:sz="0"/>
          <w:left w:val="none" w:color="auto" w:sz="0"/>
          <w:bottom w:val="none" w:color="auto" w:sz="0"/>
          <w:right w:val="none" w:color="auto" w:sz="0"/>
          <w:insideH w:val="none" w:color="auto" w:sz="0"/>
          <w:insideV w:val="none" w:color="auto" w:sz="0"/>
        </w:tblBorders>
      </w:tblPr>
      <w:tblGrid>
        <w:gridCol w:w="4300"/>
        <w:gridCol w:w="4771"/>
      </w:tblGrid>
      <w:tr>
        <w:tc>
          <w:tcPr>
            <w:tcW w:type="dxa" w:w="4300"/>
            <w:tcBorders>
              <w:top w:val="none" w:color="auto" w:sz="0"/>
              <w:left w:val="none" w:color="auto" w:sz="0"/>
              <w:bottom w:val="none" w:color="auto" w:sz="0"/>
              <w:right w:val="none" w:color="auto" w:sz="0"/>
            </w:tcBorders>
            <w:vAlign w:val="top"/>
          </w:tcPr>
          <w:p>
            <w:pPr>
              <w:spacing w:after="0" w:before="0"/>
            </w:pPr>
            <w:r>
              <w:rPr>
                <w:rFonts w:ascii="Times New Roman" w:cs="Times New Roman" w:eastAsia="Times New Roman" w:hAnsi="Times New Roman"/>
                <w:b/>
                <w:bCs/>
                <w:i/>
                <w:iCs/>
                <w:sz w:val="24"/>
                <w:szCs w:val="24"/>
              </w:rPr>
              <w:t xml:space="preserve">Nơi nhận:</w:t>
            </w:r>
          </w:p>
          <w:p>
            <w:pPr>
              <w:spacing w:after="0" w:before="0"/>
            </w:pPr>
            <w:r>
              <w:rPr>
                <w:rFonts w:ascii="Times New Roman" w:cs="Times New Roman" w:eastAsia="Times New Roman" w:hAnsi="Times New Roman"/>
                <w:sz w:val="22"/>
                <w:szCs w:val="22"/>
              </w:rPr>
              <w:t xml:space="preserve">- Như trên;</w:t>
            </w:r>
          </w:p>
          <w:p>
            <w:pPr>
              <w:spacing w:after="0" w:before="0"/>
            </w:pPr>
            <w:r>
              <w:rPr>
                <w:rFonts w:ascii="Times New Roman" w:cs="Times New Roman" w:eastAsia="Times New Roman" w:hAnsi="Times New Roman"/>
                <w:sz w:val="22"/>
                <w:szCs w:val="22"/>
              </w:rPr>
              <w:t xml:space="preserve">- Bộ trưởng (để báo cáo);</w:t>
            </w:r>
          </w:p>
          <w:p>
            <w:pPr>
              <w:spacing w:after="0" w:before="0"/>
            </w:pPr>
            <w:r>
              <w:rPr>
                <w:rFonts w:ascii="Times New Roman" w:cs="Times New Roman" w:eastAsia="Times New Roman" w:hAnsi="Times New Roman"/>
                <w:sz w:val="22"/>
                <w:szCs w:val="22"/>
              </w:rPr>
              <w:t xml:space="preserve">- Lưu: VT, TCCB.</w:t>
            </w:r>
          </w:p>
        </w:tc>
        <w:tc>
          <w:tcPr>
            <w:tcW w:type="dxa" w:w="4771"/>
            <w:tcBorders>
              <w:top w:val="none" w:color="auto" w:sz="0"/>
              <w:left w:val="none" w:color="auto" w:sz="0"/>
              <w:bottom w:val="none" w:color="auto" w:sz="0"/>
              <w:right w:val="none" w:color="auto" w:sz="0"/>
            </w:tcBorders>
            <w:vAlign w:val="top"/>
          </w:tcPr>
          <w:p>
            <w:pPr>
              <w:spacing w:after="0" w:before="0"/>
              <w:jc w:val="center"/>
            </w:pPr>
            <w:r>
              <w:rPr>
                <w:rFonts w:ascii="Times New Roman" w:cs="Times New Roman" w:eastAsia="Times New Roman" w:hAnsi="Times New Roman"/>
                <w:b/>
                <w:bCs/>
                <w:sz w:val="28"/>
                <w:szCs w:val="28"/>
              </w:rPr>
              <w:t xml:space="preserve">TL. BỘ TRƯỞNG</w:t>
            </w:r>
          </w:p>
          <w:p>
            <w:pPr>
              <w:spacing w:after="0" w:before="0"/>
              <w:jc w:val="center"/>
            </w:pPr>
            <w:r>
              <w:rPr>
                <w:rFonts w:ascii="Times New Roman" w:cs="Times New Roman" w:eastAsia="Times New Roman" w:hAnsi="Times New Roman"/>
                <w:b/>
                <w:bCs/>
                <w:sz w:val="28"/>
                <w:szCs w:val="28"/>
              </w:rPr>
              <w:t xml:space="preserve">VỤ TRƯỞNG VỤ TỔ CHỨC CÁN BỘ</w:t>
            </w:r>
          </w:p>
          <w:p>
            <w:pPr>
              <w:spacing w:after="0" w:before="0"/>
            </w:pPr>
            <w:r>
              <w:rPr>
                <w:rFonts w:ascii="Times New Roman" w:cs="Times New Roman" w:eastAsia="Times New Roman" w:hAnsi="Times New Roman"/>
                <w:sz w:val="28"/>
                <w:szCs w:val="28"/>
              </w:rPr>
              <w:t xml:space="preserve"/>
            </w:r>
          </w:p>
          <w:p>
            <w:pPr>
              <w:spacing w:after="0" w:before="0"/>
            </w:pPr>
            <w:r>
              <w:rPr>
                <w:rFonts w:ascii="Times New Roman" w:cs="Times New Roman" w:eastAsia="Times New Roman" w:hAnsi="Times New Roman"/>
                <w:sz w:val="28"/>
                <w:szCs w:val="28"/>
              </w:rPr>
              <w:t xml:space="preserve"/>
            </w:r>
          </w:p>
          <w:p>
            <w:pPr>
              <w:spacing w:after="0" w:before="0"/>
            </w:pPr>
            <w:r>
              <w:rPr>
                <w:rFonts w:ascii="Times New Roman" w:cs="Times New Roman" w:eastAsia="Times New Roman" w:hAnsi="Times New Roman"/>
                <w:sz w:val="28"/>
                <w:szCs w:val="28"/>
              </w:rPr>
              <w:t xml:space="preserve"/>
            </w:r>
          </w:p>
          <w:p>
            <w:pPr>
              <w:spacing w:after="0" w:before="0"/>
            </w:pPr>
            <w:r>
              <w:rPr>
                <w:rFonts w:ascii="Times New Roman" w:cs="Times New Roman" w:eastAsia="Times New Roman" w:hAnsi="Times New Roman"/>
                <w:sz w:val="28"/>
                <w:szCs w:val="28"/>
              </w:rPr>
              <w:t xml:space="preserve"/>
            </w:r>
          </w:p>
          <w:p>
            <w:pPr>
              <w:spacing w:after="0" w:before="0"/>
              <w:jc w:val="center"/>
            </w:pPr>
            <w:r>
              <w:rPr>
                <w:rFonts w:ascii="Times New Roman" w:cs="Times New Roman" w:eastAsia="Times New Roman" w:hAnsi="Times New Roman"/>
                <w:b/>
                <w:bCs/>
                <w:sz w:val="28"/>
                <w:szCs w:val="28"/>
              </w:rPr>
              <w:t xml:space="preserve">Nguyễn Văn B</w:t>
            </w:r>
          </w:p>
        </w:tc>
      </w:tr>
    </w:tbl>
    <w:sectPr>
      <w:headerReference w:type="default" r:id="rId7"/>
      <w:pgSz w:w="11906" w:h="16838" w:orient="portrait"/>
      <w:pgMar w:top="1134"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2026-06-13T04:44:35.958Z</dcterms:created>
  <dcterms:modified xsi:type="dcterms:W3CDTF">2026-06-13T04:44:35.971Z</dcterms:modified>
</cp:coreProperties>
</file>

<file path=docProps/custom.xml><?xml version="1.0" encoding="utf-8"?>
<Properties xmlns="http://schemas.openxmlformats.org/officeDocument/2006/custom-properties" xmlns:vt="http://schemas.openxmlformats.org/officeDocument/2006/docPropsVTypes"/>
</file>