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Ask </w:t>
      </w:r>
      <w:r w:rsidDel="00000000" w:rsidR="00000000" w:rsidRPr="00000000">
        <w:rPr>
          <w:rtl w:val="0"/>
        </w:rPr>
        <w:t xml:space="preserve">questions and define the problem.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Prepare </w:t>
      </w:r>
      <w:r w:rsidDel="00000000" w:rsidR="00000000" w:rsidRPr="00000000">
        <w:rPr>
          <w:rtl w:val="0"/>
        </w:rPr>
        <w:t xml:space="preserve">data by collecting and storing the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data by cleaning and checking the information.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data to find patterns, relationships, and trends.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Share </w:t>
      </w:r>
      <w:r w:rsidDel="00000000" w:rsidR="00000000" w:rsidRPr="00000000">
        <w:rPr>
          <w:rtl w:val="0"/>
        </w:rPr>
        <w:t xml:space="preserve">data with your audience.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Act </w:t>
      </w:r>
      <w:r w:rsidDel="00000000" w:rsidR="00000000" w:rsidRPr="00000000">
        <w:rPr>
          <w:rtl w:val="0"/>
        </w:rPr>
        <w:t xml:space="preserve">on the data and use the analysis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technical mindset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analytical skill that involves breaking processes down into smaller steps and working with them in an orderly, logical way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analytical skill that involves how you organize information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context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analytical skill that has to do with how you group things into categories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strategy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analytical skill that involves managing the processes and tools used in data 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5 key aspects are visualization, strategy, problem-orientation, correlation, and using big-picture and detail-oriented thinking.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Life Cycle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: Decide what kind of data is needed, how it will be managed, and who will be responsible for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Capture</w:t>
      </w:r>
      <w:r w:rsidDel="00000000" w:rsidR="00000000" w:rsidRPr="00000000">
        <w:rPr>
          <w:rtl w:val="0"/>
        </w:rPr>
        <w:t xml:space="preserve">: Collect or bring in data from a variety of different sources.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Manage</w:t>
      </w:r>
      <w:r w:rsidDel="00000000" w:rsidR="00000000" w:rsidRPr="00000000">
        <w:rPr>
          <w:rtl w:val="0"/>
        </w:rPr>
        <w:t xml:space="preserve">: Care for and maintain the data. This includes determining how and where it is stored and the tools used to do so.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: Use the data to solve problems, make decisions, and support business goals.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Archive</w:t>
      </w:r>
      <w:r w:rsidDel="00000000" w:rsidR="00000000" w:rsidRPr="00000000">
        <w:rPr>
          <w:rtl w:val="0"/>
        </w:rPr>
        <w:t xml:space="preserve">: Keep relevant data stored for long-term and future reference.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: Remove data from storage and delete any shared copies of the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COURSE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predictions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Categorizing things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Spotting something unusual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themes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Discovering connections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patterns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: Questions are simple, significant, and focused on a single topic or a few closely related ideas.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: Questions can be quantified and assessed.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Action-oriented</w:t>
      </w:r>
      <w:r w:rsidDel="00000000" w:rsidR="00000000" w:rsidRPr="00000000">
        <w:rPr>
          <w:rtl w:val="0"/>
        </w:rPr>
        <w:t xml:space="preserve">: Questions encourage change.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Relevant</w:t>
      </w:r>
      <w:r w:rsidDel="00000000" w:rsidR="00000000" w:rsidRPr="00000000">
        <w:rPr>
          <w:rtl w:val="0"/>
        </w:rPr>
        <w:t xml:space="preserve">: Questions matter, are important, and have significance to the problem you’re trying to solve.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Time-bound</w:t>
      </w:r>
      <w:r w:rsidDel="00000000" w:rsidR="00000000" w:rsidRPr="00000000">
        <w:rPr>
          <w:rtl w:val="0"/>
        </w:rPr>
        <w:t xml:space="preserve">: Questions specify the time to be studied.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