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349" w:rsidRPr="00931E74" w:rsidRDefault="00931E74" w:rsidP="00931E74">
      <w:pPr>
        <w:pBdr>
          <w:between w:val="single" w:sz="4" w:space="1" w:color="auto"/>
          <w:bar w:val="single" w:sz="4" w:color="auto"/>
        </w:pBdr>
        <w:shd w:val="clear" w:color="auto" w:fill="548DD4" w:themeFill="text2" w:themeFillTint="99"/>
        <w:ind w:right="7391"/>
        <w:jc w:val="center"/>
        <w:rPr>
          <w:b/>
          <w:color w:val="000000" w:themeColor="text1"/>
          <w:sz w:val="44"/>
          <w:szCs w:val="48"/>
        </w:rPr>
      </w:pPr>
      <w:r w:rsidRPr="00931E74">
        <w:rPr>
          <w:noProof/>
          <w:sz w:val="24"/>
          <w:szCs w:val="26"/>
          <w:lang w:val="en-GB" w:eastAsia="en-GB"/>
        </w:rPr>
        <w:drawing>
          <wp:anchor distT="0" distB="0" distL="114300" distR="114300" simplePos="0" relativeHeight="251658240" behindDoc="0" locked="0" layoutInCell="1" allowOverlap="1" wp14:anchorId="27C0E7A5" wp14:editId="2E83799D">
            <wp:simplePos x="0" y="0"/>
            <wp:positionH relativeFrom="column">
              <wp:posOffset>3759657</wp:posOffset>
            </wp:positionH>
            <wp:positionV relativeFrom="paragraph">
              <wp:posOffset>61697</wp:posOffset>
            </wp:positionV>
            <wp:extent cx="2169795" cy="1047115"/>
            <wp:effectExtent l="0" t="0" r="190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9795" cy="1047115"/>
                    </a:xfrm>
                    <a:prstGeom prst="rect">
                      <a:avLst/>
                    </a:prstGeom>
                  </pic:spPr>
                </pic:pic>
              </a:graphicData>
            </a:graphic>
            <wp14:sizeRelH relativeFrom="margin">
              <wp14:pctWidth>0</wp14:pctWidth>
            </wp14:sizeRelH>
            <wp14:sizeRelV relativeFrom="margin">
              <wp14:pctHeight>0</wp14:pctHeight>
            </wp14:sizeRelV>
          </wp:anchor>
        </w:drawing>
      </w:r>
      <w:r w:rsidR="00040349" w:rsidRPr="00931E74">
        <w:rPr>
          <w:b/>
          <w:color w:val="000000" w:themeColor="text1"/>
          <w:sz w:val="44"/>
          <w:szCs w:val="48"/>
        </w:rPr>
        <w:t>CPU</w:t>
      </w:r>
    </w:p>
    <w:p w:rsidR="0088595C" w:rsidRPr="00931E74" w:rsidRDefault="0088595C" w:rsidP="00931E74">
      <w:pPr>
        <w:ind w:right="7391"/>
        <w:rPr>
          <w:sz w:val="24"/>
          <w:szCs w:val="26"/>
        </w:rPr>
        <w:sectPr w:rsidR="0088595C" w:rsidRPr="00931E74" w:rsidSect="0057507C">
          <w:pgSz w:w="12240" w:h="15840" w:code="1"/>
          <w:pgMar w:top="720" w:right="720" w:bottom="720" w:left="1152" w:header="432" w:footer="432" w:gutter="0"/>
          <w:cols w:space="720"/>
          <w:docGrid w:linePitch="360"/>
        </w:sectPr>
      </w:pPr>
    </w:p>
    <w:p w:rsidR="00931E74" w:rsidRPr="009A54D3" w:rsidRDefault="00931E74" w:rsidP="009A54D3">
      <w:pPr>
        <w:keepNext/>
        <w:framePr w:dropCap="drop" w:lines="2" w:wrap="around" w:vAnchor="text" w:hAnchor="page" w:x="5934" w:y="1170"/>
        <w:shd w:val="vertStripe" w:color="auto" w:fill="auto"/>
        <w:spacing w:after="0" w:line="729" w:lineRule="exact"/>
        <w:textAlignment w:val="baseline"/>
        <w:rPr>
          <w:position w:val="-2"/>
          <w:sz w:val="85"/>
          <w:szCs w:val="26"/>
        </w:rPr>
      </w:pPr>
      <w:r w:rsidRPr="009A54D3">
        <w:rPr>
          <w:position w:val="-2"/>
          <w:sz w:val="85"/>
          <w:szCs w:val="26"/>
        </w:rPr>
        <w:t>T</w:t>
      </w:r>
    </w:p>
    <w:p w:rsidR="00040349" w:rsidRPr="00931E74" w:rsidRDefault="00040349" w:rsidP="00931E74">
      <w:pPr>
        <w:tabs>
          <w:tab w:val="left" w:pos="2694"/>
        </w:tabs>
        <w:ind w:right="2130"/>
        <w:jc w:val="both"/>
        <w:rPr>
          <w:rFonts w:cstheme="minorHAnsi"/>
          <w:sz w:val="28"/>
          <w:szCs w:val="26"/>
        </w:rPr>
      </w:pPr>
      <w:r w:rsidRPr="00931E74">
        <w:rPr>
          <w:rFonts w:cstheme="minorHAnsi"/>
          <w:sz w:val="28"/>
          <w:szCs w:val="26"/>
        </w:rPr>
        <w:t xml:space="preserve">CPU là chữ viết tắt của </w:t>
      </w:r>
      <w:r w:rsidRPr="00931E74">
        <w:rPr>
          <w:rFonts w:cstheme="minorHAnsi"/>
          <w:b/>
          <w:sz w:val="28"/>
          <w:szCs w:val="26"/>
        </w:rPr>
        <w:t xml:space="preserve">Central Processing Unit </w:t>
      </w:r>
      <w:r w:rsidRPr="00931E74">
        <w:rPr>
          <w:rFonts w:cstheme="minorHAnsi"/>
          <w:sz w:val="28"/>
          <w:szCs w:val="26"/>
        </w:rPr>
        <w:t>hay còn gọi là bộ xử lý trung tâm. CPU đóng vai trò như não bộ của một chiếc Laptop, tại đó mọi thông tin, thao tác, dữ liệu sẽ được tính toán kỹ lưỡng và đưa ra lệnh điều khiển mọi hoạt động của Laptop.</w:t>
      </w:r>
    </w:p>
    <w:p w:rsidR="00931E74" w:rsidRDefault="00931E74" w:rsidP="00931E74">
      <w:pPr>
        <w:rPr>
          <w:sz w:val="26"/>
          <w:szCs w:val="26"/>
        </w:rPr>
      </w:pPr>
    </w:p>
    <w:p w:rsidR="00931E74" w:rsidRDefault="00931E74" w:rsidP="00931E74">
      <w:pPr>
        <w:rPr>
          <w:sz w:val="26"/>
          <w:szCs w:val="26"/>
        </w:rPr>
      </w:pPr>
    </w:p>
    <w:p w:rsidR="00040349" w:rsidRPr="00040349" w:rsidRDefault="00040349" w:rsidP="00931E74">
      <w:pPr>
        <w:pBdr>
          <w:bottom w:val="dashDotStroked" w:sz="24" w:space="1" w:color="auto"/>
        </w:pBdr>
        <w:rPr>
          <w:sz w:val="26"/>
          <w:szCs w:val="26"/>
        </w:rPr>
      </w:pPr>
      <w:r w:rsidRPr="00040349">
        <w:rPr>
          <w:sz w:val="26"/>
          <w:szCs w:val="26"/>
        </w:rPr>
        <w:t>rung tâm của CPU được chia làm 2 khối chính là khối điề</w:t>
      </w:r>
      <w:bookmarkStart w:id="0" w:name="_GoBack"/>
      <w:bookmarkEnd w:id="0"/>
      <w:r w:rsidRPr="00040349">
        <w:rPr>
          <w:sz w:val="26"/>
          <w:szCs w:val="26"/>
        </w:rPr>
        <w:t>u khiển (</w:t>
      </w:r>
      <w:r w:rsidRPr="00931E74">
        <w:rPr>
          <w:b/>
          <w:sz w:val="26"/>
          <w:szCs w:val="26"/>
        </w:rPr>
        <w:t>CU</w:t>
      </w:r>
      <w:r w:rsidRPr="00040349">
        <w:rPr>
          <w:sz w:val="26"/>
          <w:szCs w:val="26"/>
        </w:rPr>
        <w:t>) và khối tính toán (</w:t>
      </w:r>
      <w:r w:rsidRPr="00931E74">
        <w:rPr>
          <w:b/>
          <w:sz w:val="26"/>
          <w:szCs w:val="26"/>
        </w:rPr>
        <w:t>ALU</w:t>
      </w:r>
      <w:r w:rsidRPr="00040349">
        <w:rPr>
          <w:sz w:val="26"/>
          <w:szCs w:val="26"/>
        </w:rPr>
        <w:t>).</w:t>
      </w:r>
    </w:p>
    <w:p w:rsidR="00040349" w:rsidRPr="006B7F6F" w:rsidRDefault="00040349" w:rsidP="006B7F6F">
      <w:pPr>
        <w:pStyle w:val="ListParagraph"/>
        <w:numPr>
          <w:ilvl w:val="0"/>
          <w:numId w:val="3"/>
        </w:numPr>
        <w:ind w:left="284"/>
        <w:rPr>
          <w:sz w:val="24"/>
          <w:szCs w:val="26"/>
        </w:rPr>
      </w:pPr>
      <w:r w:rsidRPr="006B7F6F">
        <w:rPr>
          <w:b/>
          <w:i/>
          <w:sz w:val="24"/>
          <w:szCs w:val="26"/>
          <w:u w:val="single"/>
        </w:rPr>
        <w:t>CU (Control Unit):</w:t>
      </w:r>
      <w:r w:rsidRPr="006B7F6F">
        <w:rPr>
          <w:sz w:val="24"/>
          <w:szCs w:val="26"/>
        </w:rPr>
        <w:t xml:space="preserve"> Khối điều khiển biên dịch sang ngôn ngữ máy.</w:t>
      </w:r>
    </w:p>
    <w:p w:rsidR="00F97233" w:rsidRPr="00931E74" w:rsidRDefault="00040349" w:rsidP="006B7F6F">
      <w:pPr>
        <w:pStyle w:val="ListParagraph"/>
        <w:numPr>
          <w:ilvl w:val="0"/>
          <w:numId w:val="3"/>
        </w:numPr>
        <w:ind w:left="284"/>
        <w:rPr>
          <w:sz w:val="26"/>
          <w:szCs w:val="26"/>
        </w:rPr>
      </w:pPr>
      <w:r w:rsidRPr="006B7F6F">
        <w:rPr>
          <w:b/>
          <w:i/>
          <w:sz w:val="24"/>
          <w:szCs w:val="26"/>
          <w:u w:val="single"/>
        </w:rPr>
        <w:t>ALU (Arithmetic Logic Unit):</w:t>
      </w:r>
      <w:r w:rsidRPr="006B7F6F">
        <w:rPr>
          <w:sz w:val="24"/>
          <w:szCs w:val="26"/>
        </w:rPr>
        <w:t xml:space="preserve"> Khối tính toán số toán học và logic đưa ra kết quả</w:t>
      </w:r>
      <w:r w:rsidRPr="00931E74">
        <w:rPr>
          <w:sz w:val="26"/>
          <w:szCs w:val="26"/>
        </w:rPr>
        <w:t>.</w:t>
      </w:r>
    </w:p>
    <w:p w:rsidR="0088595C" w:rsidRDefault="0088595C">
      <w:pPr>
        <w:rPr>
          <w:sz w:val="26"/>
          <w:szCs w:val="26"/>
        </w:rPr>
        <w:sectPr w:rsidR="0088595C" w:rsidSect="00931E74">
          <w:type w:val="continuous"/>
          <w:pgSz w:w="12240" w:h="15840" w:code="1"/>
          <w:pgMar w:top="720" w:right="720" w:bottom="720" w:left="1152" w:header="432" w:footer="432" w:gutter="0"/>
          <w:cols w:num="2" w:space="86"/>
          <w:docGrid w:linePitch="360"/>
        </w:sectPr>
      </w:pPr>
    </w:p>
    <w:p w:rsidR="00E37F09" w:rsidRPr="00040349" w:rsidRDefault="00E37F09">
      <w:pPr>
        <w:rPr>
          <w:sz w:val="26"/>
          <w:szCs w:val="26"/>
        </w:rPr>
      </w:pPr>
    </w:p>
    <w:p w:rsidR="00E37F09" w:rsidRDefault="00E37F09">
      <w:pPr>
        <w:rPr>
          <w:sz w:val="26"/>
          <w:szCs w:val="26"/>
        </w:rPr>
      </w:pPr>
    </w:p>
    <w:p w:rsidR="00040349" w:rsidRPr="00040349" w:rsidRDefault="00040349">
      <w:pPr>
        <w:rPr>
          <w:sz w:val="26"/>
          <w:szCs w:val="26"/>
        </w:rPr>
      </w:pPr>
    </w:p>
    <w:p w:rsidR="00E37F09" w:rsidRPr="00040349" w:rsidRDefault="00E37F09" w:rsidP="00E37F09">
      <w:pPr>
        <w:rPr>
          <w:sz w:val="26"/>
          <w:szCs w:val="26"/>
        </w:rPr>
      </w:pPr>
      <w:r w:rsidRPr="00040349">
        <w:rPr>
          <w:sz w:val="26"/>
          <w:szCs w:val="26"/>
        </w:rPr>
        <w:t>FORM</w:t>
      </w:r>
    </w:p>
    <w:p w:rsidR="00E37F09" w:rsidRPr="00040349" w:rsidRDefault="00E37F09" w:rsidP="00E37F09">
      <w:pPr>
        <w:rPr>
          <w:sz w:val="26"/>
          <w:szCs w:val="26"/>
        </w:rPr>
      </w:pPr>
      <w:r w:rsidRPr="00040349">
        <w:rPr>
          <w:sz w:val="26"/>
          <w:szCs w:val="26"/>
        </w:rPr>
        <w:t>FAX TRANSMISSION</w:t>
      </w:r>
    </w:p>
    <w:p w:rsidR="00E37F09" w:rsidRPr="00040349" w:rsidRDefault="00E37F09" w:rsidP="00E37F09">
      <w:pPr>
        <w:rPr>
          <w:sz w:val="26"/>
          <w:szCs w:val="26"/>
        </w:rPr>
      </w:pPr>
      <w:r w:rsidRPr="00040349">
        <w:rPr>
          <w:sz w:val="26"/>
          <w:szCs w:val="26"/>
        </w:rPr>
        <w:t>ID:</w:t>
      </w:r>
    </w:p>
    <w:p w:rsidR="00E37F09" w:rsidRPr="00040349" w:rsidRDefault="00E37F09" w:rsidP="00E37F09">
      <w:pPr>
        <w:rPr>
          <w:sz w:val="26"/>
          <w:szCs w:val="26"/>
        </w:rPr>
      </w:pPr>
      <w:r w:rsidRPr="00040349">
        <w:rPr>
          <w:sz w:val="26"/>
          <w:szCs w:val="26"/>
        </w:rPr>
        <w:t>FROM:  TẬP ĐOÀN FPT</w:t>
      </w:r>
    </w:p>
    <w:p w:rsidR="00E37F09" w:rsidRPr="00040349" w:rsidRDefault="00E37F09" w:rsidP="00E37F09">
      <w:pPr>
        <w:rPr>
          <w:sz w:val="26"/>
          <w:szCs w:val="26"/>
        </w:rPr>
      </w:pPr>
      <w:r w:rsidRPr="00040349">
        <w:rPr>
          <w:sz w:val="26"/>
          <w:szCs w:val="26"/>
        </w:rPr>
        <w:t>TO:  CS2 FPT POLYTECHNIC</w:t>
      </w:r>
    </w:p>
    <w:p w:rsidR="00E37F09" w:rsidRPr="00040349" w:rsidRDefault="00E37F09" w:rsidP="00E37F09">
      <w:pPr>
        <w:rPr>
          <w:sz w:val="26"/>
          <w:szCs w:val="26"/>
        </w:rPr>
      </w:pPr>
      <w:r w:rsidRPr="00040349">
        <w:rPr>
          <w:sz w:val="26"/>
          <w:szCs w:val="26"/>
        </w:rPr>
        <w:t>778 NGUYỄN KIỆM, HCMC</w:t>
      </w:r>
    </w:p>
    <w:p w:rsidR="00E37F09" w:rsidRPr="00040349" w:rsidRDefault="00E37F09" w:rsidP="00E37F09">
      <w:pPr>
        <w:rPr>
          <w:sz w:val="26"/>
          <w:szCs w:val="26"/>
        </w:rPr>
      </w:pPr>
      <w:r w:rsidRPr="00040349">
        <w:rPr>
          <w:sz w:val="26"/>
          <w:szCs w:val="26"/>
        </w:rPr>
        <w:t>MONITOR 27”  150 CÁI</w:t>
      </w:r>
    </w:p>
    <w:p w:rsidR="00E37F09" w:rsidRPr="00040349" w:rsidRDefault="00E37F09" w:rsidP="00E37F09">
      <w:pPr>
        <w:rPr>
          <w:sz w:val="26"/>
          <w:szCs w:val="26"/>
        </w:rPr>
      </w:pPr>
      <w:r w:rsidRPr="00040349">
        <w:rPr>
          <w:sz w:val="26"/>
          <w:szCs w:val="26"/>
        </w:rPr>
        <w:t>KEYBOARD LOGITECH  20 CÁI</w:t>
      </w:r>
    </w:p>
    <w:p w:rsidR="00E37F09" w:rsidRDefault="00E37F09" w:rsidP="00E37F09">
      <w:pPr>
        <w:rPr>
          <w:sz w:val="26"/>
          <w:szCs w:val="26"/>
        </w:rPr>
      </w:pPr>
      <w:r w:rsidRPr="00040349">
        <w:rPr>
          <w:sz w:val="26"/>
          <w:szCs w:val="26"/>
        </w:rPr>
        <w:t>Thân chào!</w:t>
      </w:r>
    </w:p>
    <w:p w:rsidR="006B7F6F" w:rsidRDefault="006B7F6F" w:rsidP="00E37F09">
      <w:pPr>
        <w:rPr>
          <w:sz w:val="26"/>
          <w:szCs w:val="26"/>
        </w:rPr>
      </w:pPr>
    </w:p>
    <w:p w:rsidR="006B7F6F" w:rsidRDefault="006B7F6F" w:rsidP="00E37F09">
      <w:pPr>
        <w:rPr>
          <w:sz w:val="26"/>
          <w:szCs w:val="26"/>
        </w:rPr>
      </w:pPr>
    </w:p>
    <w:p w:rsidR="006B7F6F" w:rsidRDefault="006B7F6F" w:rsidP="00E37F09">
      <w:pPr>
        <w:rPr>
          <w:sz w:val="26"/>
          <w:szCs w:val="26"/>
        </w:rPr>
      </w:pPr>
    </w:p>
    <w:p w:rsidR="006B7F6F" w:rsidRDefault="006B7F6F" w:rsidP="00E37F09">
      <w:pPr>
        <w:rPr>
          <w:sz w:val="26"/>
          <w:szCs w:val="26"/>
        </w:rPr>
      </w:pPr>
    </w:p>
    <w:p w:rsidR="006B7F6F" w:rsidRDefault="006B7F6F" w:rsidP="00E37F09">
      <w:pPr>
        <w:rPr>
          <w:sz w:val="26"/>
          <w:szCs w:val="26"/>
        </w:rPr>
      </w:pPr>
    </w:p>
    <w:tbl>
      <w:tblPr>
        <w:tblStyle w:val="TableGrid"/>
        <w:tblW w:w="0" w:type="auto"/>
        <w:tblLook w:val="04A0" w:firstRow="1" w:lastRow="0" w:firstColumn="1" w:lastColumn="0" w:noHBand="0" w:noVBand="1"/>
      </w:tblPr>
      <w:tblGrid>
        <w:gridCol w:w="988"/>
        <w:gridCol w:w="3118"/>
        <w:gridCol w:w="1160"/>
        <w:gridCol w:w="1018"/>
        <w:gridCol w:w="1019"/>
        <w:gridCol w:w="1018"/>
        <w:gridCol w:w="746"/>
        <w:gridCol w:w="272"/>
        <w:gridCol w:w="1019"/>
      </w:tblGrid>
      <w:tr w:rsidR="006B7F6F" w:rsidRPr="006B7F6F" w:rsidTr="00714C67">
        <w:trPr>
          <w:trHeight w:val="692"/>
        </w:trPr>
        <w:tc>
          <w:tcPr>
            <w:tcW w:w="988" w:type="dxa"/>
            <w:shd w:val="clear" w:color="auto" w:fill="000000" w:themeFill="text1"/>
            <w:vAlign w:val="center"/>
          </w:tcPr>
          <w:p w:rsidR="006B7F6F" w:rsidRPr="00714C67" w:rsidRDefault="006B7F6F" w:rsidP="006B7F6F">
            <w:pPr>
              <w:jc w:val="center"/>
              <w:rPr>
                <w:b/>
                <w:sz w:val="26"/>
                <w:szCs w:val="26"/>
              </w:rPr>
            </w:pPr>
            <w:r w:rsidRPr="00714C67">
              <w:rPr>
                <w:b/>
                <w:sz w:val="26"/>
                <w:szCs w:val="26"/>
              </w:rPr>
              <w:lastRenderedPageBreak/>
              <w:t>FORM</w:t>
            </w:r>
          </w:p>
        </w:tc>
        <w:tc>
          <w:tcPr>
            <w:tcW w:w="3118" w:type="dxa"/>
            <w:vAlign w:val="center"/>
          </w:tcPr>
          <w:p w:rsidR="006B7F6F" w:rsidRPr="00714C67" w:rsidRDefault="006B7F6F" w:rsidP="006B7F6F">
            <w:pPr>
              <w:jc w:val="center"/>
              <w:rPr>
                <w:b/>
                <w:sz w:val="26"/>
                <w:szCs w:val="26"/>
              </w:rPr>
            </w:pPr>
            <w:r w:rsidRPr="00714C67">
              <w:rPr>
                <w:b/>
                <w:sz w:val="26"/>
                <w:szCs w:val="26"/>
              </w:rPr>
              <w:t>FAX TRANSMISSION</w:t>
            </w:r>
          </w:p>
        </w:tc>
        <w:tc>
          <w:tcPr>
            <w:tcW w:w="1160" w:type="dxa"/>
            <w:vAlign w:val="center"/>
          </w:tcPr>
          <w:p w:rsidR="006B7F6F" w:rsidRPr="006B7F6F" w:rsidRDefault="006B7F6F" w:rsidP="006B7F6F">
            <w:pPr>
              <w:jc w:val="center"/>
              <w:rPr>
                <w:sz w:val="26"/>
                <w:szCs w:val="26"/>
              </w:rPr>
            </w:pPr>
            <w:r>
              <w:rPr>
                <w:sz w:val="26"/>
                <w:szCs w:val="26"/>
              </w:rPr>
              <w:t>ID:</w:t>
            </w:r>
          </w:p>
        </w:tc>
        <w:tc>
          <w:tcPr>
            <w:tcW w:w="1018" w:type="dxa"/>
            <w:vAlign w:val="center"/>
          </w:tcPr>
          <w:p w:rsidR="006B7F6F" w:rsidRPr="006B7F6F" w:rsidRDefault="006B7F6F" w:rsidP="006B7F6F">
            <w:pPr>
              <w:jc w:val="center"/>
              <w:rPr>
                <w:sz w:val="26"/>
                <w:szCs w:val="26"/>
              </w:rPr>
            </w:pPr>
          </w:p>
        </w:tc>
        <w:tc>
          <w:tcPr>
            <w:tcW w:w="1019" w:type="dxa"/>
            <w:vAlign w:val="center"/>
          </w:tcPr>
          <w:p w:rsidR="006B7F6F" w:rsidRPr="006B7F6F" w:rsidRDefault="006B7F6F" w:rsidP="006B7F6F">
            <w:pPr>
              <w:jc w:val="center"/>
              <w:rPr>
                <w:sz w:val="26"/>
                <w:szCs w:val="26"/>
              </w:rPr>
            </w:pPr>
          </w:p>
        </w:tc>
        <w:tc>
          <w:tcPr>
            <w:tcW w:w="1018" w:type="dxa"/>
            <w:vAlign w:val="center"/>
          </w:tcPr>
          <w:p w:rsidR="006B7F6F" w:rsidRPr="006B7F6F" w:rsidRDefault="006B7F6F" w:rsidP="006B7F6F">
            <w:pPr>
              <w:jc w:val="center"/>
              <w:rPr>
                <w:sz w:val="26"/>
                <w:szCs w:val="26"/>
              </w:rPr>
            </w:pPr>
          </w:p>
        </w:tc>
        <w:tc>
          <w:tcPr>
            <w:tcW w:w="1018" w:type="dxa"/>
            <w:gridSpan w:val="2"/>
            <w:vAlign w:val="center"/>
          </w:tcPr>
          <w:p w:rsidR="006B7F6F" w:rsidRPr="006B7F6F" w:rsidRDefault="006B7F6F" w:rsidP="006B7F6F">
            <w:pPr>
              <w:jc w:val="center"/>
              <w:rPr>
                <w:sz w:val="26"/>
                <w:szCs w:val="26"/>
              </w:rPr>
            </w:pPr>
          </w:p>
        </w:tc>
        <w:tc>
          <w:tcPr>
            <w:tcW w:w="1019" w:type="dxa"/>
            <w:vAlign w:val="center"/>
          </w:tcPr>
          <w:p w:rsidR="006B7F6F" w:rsidRPr="006B7F6F" w:rsidRDefault="006B7F6F" w:rsidP="006B7F6F">
            <w:pPr>
              <w:jc w:val="center"/>
              <w:rPr>
                <w:sz w:val="26"/>
                <w:szCs w:val="26"/>
              </w:rPr>
            </w:pPr>
          </w:p>
        </w:tc>
      </w:tr>
      <w:tr w:rsidR="006B7F6F" w:rsidTr="00714C67">
        <w:trPr>
          <w:trHeight w:val="986"/>
        </w:trPr>
        <w:tc>
          <w:tcPr>
            <w:tcW w:w="4106" w:type="dxa"/>
            <w:gridSpan w:val="2"/>
            <w:vAlign w:val="center"/>
          </w:tcPr>
          <w:p w:rsidR="006B7F6F" w:rsidRDefault="006B7F6F" w:rsidP="006B7F6F">
            <w:pPr>
              <w:rPr>
                <w:sz w:val="26"/>
                <w:szCs w:val="26"/>
              </w:rPr>
            </w:pPr>
            <w:r>
              <w:rPr>
                <w:sz w:val="26"/>
                <w:szCs w:val="26"/>
              </w:rPr>
              <w:t>FROM:              TẬP ĐOÀN FPT</w:t>
            </w:r>
          </w:p>
        </w:tc>
        <w:tc>
          <w:tcPr>
            <w:tcW w:w="6252" w:type="dxa"/>
            <w:gridSpan w:val="7"/>
            <w:vAlign w:val="center"/>
          </w:tcPr>
          <w:p w:rsidR="006B7F6F" w:rsidRDefault="00714C67" w:rsidP="006B7F6F">
            <w:pPr>
              <w:rPr>
                <w:sz w:val="26"/>
                <w:szCs w:val="26"/>
              </w:rPr>
            </w:pPr>
            <w:r>
              <w:rPr>
                <w:sz w:val="26"/>
                <w:szCs w:val="26"/>
              </w:rPr>
              <w:t xml:space="preserve">    </w:t>
            </w:r>
            <w:r w:rsidR="006B7F6F">
              <w:rPr>
                <w:sz w:val="26"/>
                <w:szCs w:val="26"/>
              </w:rPr>
              <w:t xml:space="preserve">TO: </w:t>
            </w:r>
            <w:r>
              <w:rPr>
                <w:sz w:val="26"/>
                <w:szCs w:val="26"/>
              </w:rPr>
              <w:t xml:space="preserve">                         </w:t>
            </w:r>
            <w:r w:rsidR="006B7F6F">
              <w:rPr>
                <w:sz w:val="26"/>
                <w:szCs w:val="26"/>
              </w:rPr>
              <w:t>CS2 FPT POLYTECHNIC</w:t>
            </w:r>
          </w:p>
          <w:p w:rsidR="006B7F6F" w:rsidRDefault="006B7F6F" w:rsidP="006B7F6F">
            <w:pPr>
              <w:rPr>
                <w:sz w:val="26"/>
                <w:szCs w:val="26"/>
              </w:rPr>
            </w:pPr>
            <w:r>
              <w:rPr>
                <w:sz w:val="26"/>
                <w:szCs w:val="26"/>
              </w:rPr>
              <w:t xml:space="preserve">                                    778 NGUYỄN KIỆM, HCMC</w:t>
            </w:r>
          </w:p>
        </w:tc>
      </w:tr>
      <w:tr w:rsidR="006B7F6F" w:rsidTr="00714C67">
        <w:trPr>
          <w:trHeight w:val="843"/>
        </w:trPr>
        <w:tc>
          <w:tcPr>
            <w:tcW w:w="9067" w:type="dxa"/>
            <w:gridSpan w:val="7"/>
            <w:vAlign w:val="bottom"/>
          </w:tcPr>
          <w:p w:rsidR="00714C67" w:rsidRPr="00714C67" w:rsidRDefault="00714C67" w:rsidP="00714C67">
            <w:pPr>
              <w:pStyle w:val="ListParagraph"/>
              <w:numPr>
                <w:ilvl w:val="0"/>
                <w:numId w:val="4"/>
              </w:numPr>
              <w:spacing w:line="276" w:lineRule="auto"/>
              <w:ind w:left="714" w:hanging="357"/>
              <w:rPr>
                <w:sz w:val="26"/>
                <w:szCs w:val="26"/>
              </w:rPr>
            </w:pPr>
            <w:r>
              <w:rPr>
                <w:sz w:val="26"/>
                <w:szCs w:val="26"/>
              </w:rPr>
              <w:t>MONITOR 27” …………………………………………………………………………</w:t>
            </w:r>
            <w:r w:rsidRPr="00714C67">
              <w:rPr>
                <w:sz w:val="26"/>
                <w:szCs w:val="26"/>
              </w:rPr>
              <w:t>50 CÁI</w:t>
            </w:r>
          </w:p>
          <w:p w:rsidR="00714C67" w:rsidRPr="00714C67" w:rsidRDefault="00714C67" w:rsidP="00714C67">
            <w:pPr>
              <w:pStyle w:val="ListParagraph"/>
              <w:numPr>
                <w:ilvl w:val="0"/>
                <w:numId w:val="4"/>
              </w:numPr>
              <w:spacing w:line="276" w:lineRule="auto"/>
              <w:ind w:left="714" w:hanging="357"/>
              <w:rPr>
                <w:sz w:val="26"/>
                <w:szCs w:val="26"/>
              </w:rPr>
            </w:pPr>
            <w:r>
              <w:rPr>
                <w:sz w:val="26"/>
                <w:szCs w:val="26"/>
              </w:rPr>
              <w:t>KEYBOARD LOGITECH ……………………………………………………………1</w:t>
            </w:r>
            <w:r w:rsidRPr="00714C67">
              <w:rPr>
                <w:sz w:val="26"/>
                <w:szCs w:val="26"/>
              </w:rPr>
              <w:t>20 CÁI</w:t>
            </w:r>
          </w:p>
          <w:p w:rsidR="006B7F6F" w:rsidRDefault="006B7F6F" w:rsidP="00714C67">
            <w:pPr>
              <w:rPr>
                <w:sz w:val="26"/>
                <w:szCs w:val="26"/>
              </w:rPr>
            </w:pPr>
          </w:p>
        </w:tc>
        <w:tc>
          <w:tcPr>
            <w:tcW w:w="1291" w:type="dxa"/>
            <w:gridSpan w:val="2"/>
            <w:vAlign w:val="center"/>
          </w:tcPr>
          <w:p w:rsidR="006B7F6F" w:rsidRPr="00714C67" w:rsidRDefault="00714C67" w:rsidP="00714C67">
            <w:pPr>
              <w:jc w:val="center"/>
              <w:rPr>
                <w:b/>
                <w:i/>
                <w:sz w:val="26"/>
                <w:szCs w:val="26"/>
              </w:rPr>
            </w:pPr>
            <w:r w:rsidRPr="00714C67">
              <w:rPr>
                <w:b/>
                <w:i/>
                <w:sz w:val="26"/>
                <w:szCs w:val="26"/>
              </w:rPr>
              <w:t>Thân chào!</w:t>
            </w:r>
          </w:p>
        </w:tc>
      </w:tr>
    </w:tbl>
    <w:p w:rsidR="006B7F6F" w:rsidRPr="00040349" w:rsidRDefault="006B7F6F" w:rsidP="00E37F09">
      <w:pPr>
        <w:rPr>
          <w:sz w:val="26"/>
          <w:szCs w:val="26"/>
        </w:rPr>
      </w:pPr>
    </w:p>
    <w:sectPr w:rsidR="006B7F6F" w:rsidRPr="00040349" w:rsidSect="0088595C">
      <w:type w:val="continuous"/>
      <w:pgSz w:w="12240" w:h="15840" w:code="1"/>
      <w:pgMar w:top="720" w:right="720" w:bottom="720" w:left="1152"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5pt;height:11.5pt" o:bullet="t">
        <v:imagedata r:id="rId1" o:title="msoD39B"/>
      </v:shape>
    </w:pict>
  </w:numPicBullet>
  <w:abstractNum w:abstractNumId="0" w15:restartNumberingAfterBreak="0">
    <w:nsid w:val="02830D88"/>
    <w:multiLevelType w:val="hybridMultilevel"/>
    <w:tmpl w:val="B38C7CB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0824C9"/>
    <w:multiLevelType w:val="hybridMultilevel"/>
    <w:tmpl w:val="F55A295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935FA1"/>
    <w:multiLevelType w:val="hybridMultilevel"/>
    <w:tmpl w:val="1D827E18"/>
    <w:lvl w:ilvl="0" w:tplc="682CF06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FD60F9"/>
    <w:multiLevelType w:val="hybridMultilevel"/>
    <w:tmpl w:val="F9280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F09"/>
    <w:rsid w:val="00040349"/>
    <w:rsid w:val="000D13E6"/>
    <w:rsid w:val="000F2FD8"/>
    <w:rsid w:val="001E5567"/>
    <w:rsid w:val="003B7FEE"/>
    <w:rsid w:val="003E3DF8"/>
    <w:rsid w:val="0057507C"/>
    <w:rsid w:val="006B7F6F"/>
    <w:rsid w:val="00714C67"/>
    <w:rsid w:val="0088595C"/>
    <w:rsid w:val="00931E74"/>
    <w:rsid w:val="009A54D3"/>
    <w:rsid w:val="00C938B7"/>
    <w:rsid w:val="00CC085D"/>
    <w:rsid w:val="00DD4E0C"/>
    <w:rsid w:val="00E37F09"/>
    <w:rsid w:val="00F47E9F"/>
    <w:rsid w:val="00F53884"/>
    <w:rsid w:val="00F97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9AD4"/>
  <w15:chartTrackingRefBased/>
  <w15:docId w15:val="{55ED217A-7E96-46B5-BDD9-26434059E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E74"/>
    <w:pPr>
      <w:ind w:left="720"/>
      <w:contextualSpacing/>
    </w:pPr>
  </w:style>
  <w:style w:type="table" w:styleId="TableGrid">
    <w:name w:val="Table Grid"/>
    <w:basedOn w:val="TableNormal"/>
    <w:uiPriority w:val="59"/>
    <w:rsid w:val="006B7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ĐĂNG KHOA</dc:creator>
  <cp:keywords/>
  <dc:description/>
  <cp:lastModifiedBy>Admin</cp:lastModifiedBy>
  <cp:revision>2</cp:revision>
  <dcterms:created xsi:type="dcterms:W3CDTF">2022-08-27T00:59:00Z</dcterms:created>
  <dcterms:modified xsi:type="dcterms:W3CDTF">2022-08-27T07:31:00Z</dcterms:modified>
</cp:coreProperties>
</file>