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E11" w:rsidRPr="00B665C2" w:rsidRDefault="006D6E11" w:rsidP="00B665C2">
      <w:pPr>
        <w:pBdr>
          <w:top w:val="double" w:sz="18" w:space="1" w:color="auto"/>
          <w:left w:val="double" w:sz="18" w:space="4" w:color="auto"/>
          <w:bottom w:val="double" w:sz="18" w:space="1" w:color="auto"/>
          <w:right w:val="double" w:sz="18" w:space="4" w:color="auto"/>
        </w:pBdr>
        <w:shd w:val="clear" w:color="auto" w:fill="F7CAAC" w:themeFill="accent2" w:themeFillTint="66"/>
        <w:rPr>
          <w:b/>
          <w:sz w:val="26"/>
        </w:rPr>
      </w:pPr>
      <w:r w:rsidRPr="00B665C2">
        <w:rPr>
          <w:b/>
          <w:sz w:val="26"/>
        </w:rPr>
        <w:t>And Now,Robodoc!</w:t>
      </w:r>
    </w:p>
    <w:p w:rsidR="006D6E11" w:rsidRPr="00B665C2" w:rsidRDefault="006D6E11" w:rsidP="00B665C2">
      <w:pPr>
        <w:pBdr>
          <w:top w:val="double" w:sz="18" w:space="1" w:color="auto"/>
          <w:left w:val="double" w:sz="18" w:space="4" w:color="auto"/>
          <w:bottom w:val="double" w:sz="18" w:space="1" w:color="auto"/>
          <w:right w:val="double" w:sz="18" w:space="4" w:color="auto"/>
        </w:pBdr>
        <w:shd w:val="clear" w:color="auto" w:fill="F7CAAC" w:themeFill="accent2" w:themeFillTint="66"/>
        <w:rPr>
          <w:b/>
          <w:sz w:val="26"/>
        </w:rPr>
      </w:pPr>
      <w:r w:rsidRPr="00B665C2">
        <w:rPr>
          <w:b/>
          <w:sz w:val="26"/>
        </w:rPr>
        <w:t>A robot in California perfprms its first invasive sutgery on a human patient</w:t>
      </w:r>
    </w:p>
    <w:p w:rsidR="006D6E11" w:rsidRPr="00662CD9" w:rsidRDefault="006D6E11" w:rsidP="00B665C2">
      <w:pPr>
        <w:pBdr>
          <w:top w:val="double" w:sz="18" w:space="1" w:color="auto"/>
          <w:left w:val="double" w:sz="18" w:space="4" w:color="auto"/>
          <w:bottom w:val="double" w:sz="18" w:space="1" w:color="auto"/>
          <w:right w:val="double" w:sz="18" w:space="4" w:color="auto"/>
        </w:pBdr>
        <w:shd w:val="clear" w:color="auto" w:fill="F7CAAC" w:themeFill="accent2" w:themeFillTint="66"/>
        <w:jc w:val="right"/>
        <w:rPr>
          <w:sz w:val="26"/>
        </w:rPr>
      </w:pPr>
      <w:r w:rsidRPr="00662CD9">
        <w:rPr>
          <w:sz w:val="26"/>
        </w:rPr>
        <w:t>Giớ đến lượt Bác sĩ người máy</w:t>
      </w:r>
    </w:p>
    <w:p w:rsidR="006D6E11" w:rsidRPr="00662CD9" w:rsidRDefault="006D6E11" w:rsidP="00B665C2">
      <w:pPr>
        <w:pBdr>
          <w:top w:val="double" w:sz="18" w:space="1" w:color="auto"/>
          <w:left w:val="double" w:sz="18" w:space="4" w:color="auto"/>
          <w:bottom w:val="double" w:sz="18" w:space="1" w:color="auto"/>
          <w:right w:val="double" w:sz="18" w:space="4" w:color="auto"/>
        </w:pBdr>
        <w:shd w:val="clear" w:color="auto" w:fill="F7CAAC" w:themeFill="accent2" w:themeFillTint="66"/>
        <w:jc w:val="right"/>
        <w:rPr>
          <w:sz w:val="26"/>
        </w:rPr>
      </w:pPr>
      <w:r w:rsidRPr="00662CD9">
        <w:rPr>
          <w:sz w:val="26"/>
        </w:rPr>
        <w:t>Một người máy ở California thực hiện ca nội phẩu thuật</w:t>
      </w:r>
      <w:r w:rsidRPr="00662CD9">
        <w:rPr>
          <w:sz w:val="26"/>
        </w:rPr>
        <w:br/>
        <w:t>đầu tiên cho một bệnh nhân là con người.</w:t>
      </w:r>
    </w:p>
    <w:p w:rsidR="00AB5017" w:rsidRPr="00AB5017" w:rsidRDefault="00AB5017" w:rsidP="00AB5017">
      <w:pPr>
        <w:keepNext/>
        <w:framePr w:dropCap="drop" w:lines="3" w:h="740" w:hRule="exact" w:wrap="around" w:vAnchor="text" w:hAnchor="page" w:x="4171" w:y="272"/>
        <w:spacing w:line="740" w:lineRule="exact"/>
        <w:textAlignment w:val="baseline"/>
        <w:rPr>
          <w:position w:val="-8"/>
          <w:sz w:val="82"/>
        </w:rPr>
      </w:pPr>
      <w:r w:rsidRPr="00AB5017">
        <w:rPr>
          <w:position w:val="-8"/>
          <w:sz w:val="82"/>
        </w:rPr>
        <w:t>Ơ</w:t>
      </w:r>
    </w:p>
    <w:p w:rsidR="00AB5017" w:rsidRPr="00AB5017" w:rsidRDefault="00AB5017" w:rsidP="00AB5017">
      <w:pPr>
        <w:keepNext/>
        <w:framePr w:dropCap="drop" w:lines="2" w:wrap="around" w:vAnchor="text" w:hAnchor="page" w:x="7603" w:y="222"/>
        <w:spacing w:line="597" w:lineRule="exact"/>
        <w:textAlignment w:val="baseline"/>
        <w:rPr>
          <w:position w:val="-6"/>
          <w:sz w:val="75"/>
        </w:rPr>
      </w:pPr>
      <w:r w:rsidRPr="00AB5017">
        <w:rPr>
          <w:w w:val="120"/>
          <w:position w:val="-6"/>
          <w:sz w:val="75"/>
        </w:rPr>
        <w:t>N</w:t>
      </w:r>
    </w:p>
    <w:p w:rsidR="006D6E11" w:rsidRPr="00662CD9" w:rsidRDefault="006F5F40" w:rsidP="006D6E11">
      <w:pPr>
        <w:rPr>
          <w:sz w:val="26"/>
        </w:rPr>
      </w:pPr>
      <w:r>
        <w:rPr>
          <w:noProof/>
        </w:rPr>
        <mc:AlternateContent>
          <mc:Choice Requires="wps">
            <w:drawing>
              <wp:anchor distT="0" distB="0" distL="114300" distR="114300" simplePos="0" relativeHeight="251659264" behindDoc="0" locked="0" layoutInCell="1" allowOverlap="1" wp14:anchorId="6F2CA1F2" wp14:editId="1E4DBDAC">
                <wp:simplePos x="0" y="0"/>
                <wp:positionH relativeFrom="column">
                  <wp:posOffset>5080</wp:posOffset>
                </wp:positionH>
                <wp:positionV relativeFrom="paragraph">
                  <wp:posOffset>1905</wp:posOffset>
                </wp:positionV>
                <wp:extent cx="659130" cy="3763645"/>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659130" cy="3763645"/>
                        </a:xfrm>
                        <a:prstGeom prst="rect">
                          <a:avLst/>
                        </a:prstGeom>
                        <a:noFill/>
                        <a:ln>
                          <a:noFill/>
                        </a:ln>
                      </wps:spPr>
                      <wps:txbx>
                        <w:txbxContent>
                          <w:p w:rsidR="006F5F40" w:rsidRPr="006F5F40" w:rsidRDefault="006F5F40" w:rsidP="006F5F40">
                            <w:pPr>
                              <w:jc w:val="center"/>
                              <w:rPr>
                                <w:b/>
                                <w:w w:val="125"/>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F5F40">
                              <w:rPr>
                                <w:b/>
                                <w:w w:val="125"/>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ROBODOC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2CA1F2" id="_x0000_t202" coordsize="21600,21600" o:spt="202" path="m,l,21600r21600,l21600,xe">
                <v:stroke joinstyle="miter"/>
                <v:path gradientshapeok="t" o:connecttype="rect"/>
              </v:shapetype>
              <v:shape id="Text Box 1" o:spid="_x0000_s1026" type="#_x0000_t202" style="position:absolute;margin-left:.4pt;margin-top:.15pt;width:51.9pt;height:29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" filled="f" stroked="f">
                <v:fill o:detectmouseclick="t"/>
                <v:textbox>
                  <w:txbxContent>
                    <w:p w:rsidR="006F5F40" w:rsidRPr="006F5F40" w:rsidRDefault="006F5F40" w:rsidP="006F5F40">
                      <w:pPr>
                        <w:jc w:val="center"/>
                        <w:rPr>
                          <w:b/>
                          <w:w w:val="125"/>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F5F40">
                        <w:rPr>
                          <w:b/>
                          <w:w w:val="125"/>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ROBODOC</w:t>
                      </w:r>
                    </w:p>
                  </w:txbxContent>
                </v:textbox>
                <w10:wrap type="square"/>
              </v:shape>
            </w:pict>
          </mc:Fallback>
        </mc:AlternateContent>
      </w:r>
    </w:p>
    <w:p w:rsidR="006F5F40" w:rsidRDefault="006F5F40" w:rsidP="006D6E11">
      <w:pPr>
        <w:rPr>
          <w:sz w:val="26"/>
        </w:rPr>
        <w:sectPr w:rsidR="006F5F40" w:rsidSect="007E4D21">
          <w:pgSz w:w="12240" w:h="15840"/>
          <w:pgMar w:top="1440" w:right="1800" w:bottom="1440" w:left="1800" w:header="720" w:footer="720" w:gutter="0"/>
          <w:cols w:space="720"/>
          <w:docGrid w:linePitch="360"/>
        </w:sectPr>
      </w:pPr>
    </w:p>
    <w:p w:rsidR="006D6E11" w:rsidRPr="00AB5017" w:rsidRDefault="006F5F40" w:rsidP="00AB5017">
      <w:pPr>
        <w:ind w:left="-426"/>
        <w:jc w:val="both"/>
        <w:rPr>
          <w:w w:val="120"/>
          <w:sz w:val="26"/>
        </w:rPr>
      </w:pPr>
      <w:r>
        <w:rPr>
          <w:sz w:val="26"/>
        </w:rPr>
        <w:lastRenderedPageBreak/>
        <w:br w:type="column"/>
      </w:r>
      <w:r w:rsidR="006D6E11" w:rsidRPr="00AB5017">
        <w:rPr>
          <w:w w:val="120"/>
          <w:sz w:val="26"/>
        </w:rPr>
        <w:t xml:space="preserve"> Mỹ người ta đã dùng người</w:t>
      </w:r>
      <w:r w:rsidR="00AB5017" w:rsidRPr="00AB5017">
        <w:rPr>
          <w:w w:val="120"/>
          <w:sz w:val="26"/>
        </w:rPr>
        <w:t xml:space="preserve"> máy y học để </w:t>
      </w:r>
      <w:r w:rsidR="006D6E11" w:rsidRPr="00AB5017">
        <w:rPr>
          <w:w w:val="120"/>
          <w:sz w:val="26"/>
        </w:rPr>
        <w:t>xác định vị trí của nhữmg khối u khó phân biệt và hướng dẫn đường dao của bác sĩ phẩu thuật, nhưong chưa bao giờ người máy thật sự mổ cho con người. Giờ đây đường ranh giới đó đã được vượt qua. Tại bệnh viện đa khoa Sutter ở Sacramento, tiểu bang California, một cái máy nặng 90kg gọi là Robodoc đã mổ cho một bệnh nhân người đầu tiên. Đó là một người đàn ông 64 tuổi bị tổn thương nặng ở hông.</w:t>
      </w:r>
    </w:p>
    <w:p w:rsidR="00AB5017" w:rsidRPr="00AB5017" w:rsidRDefault="006F5F40" w:rsidP="00AB5017">
      <w:pPr>
        <w:ind w:left="-284"/>
        <w:rPr>
          <w:w w:val="120"/>
          <w:sz w:val="26"/>
        </w:rPr>
      </w:pPr>
      <w:r>
        <w:rPr>
          <w:sz w:val="26"/>
        </w:rPr>
        <w:br w:type="column"/>
      </w:r>
      <w:r w:rsidR="006D6E11" w:rsidRPr="00AB5017">
        <w:rPr>
          <w:w w:val="120"/>
          <w:sz w:val="26"/>
        </w:rPr>
        <w:t xml:space="preserve">gười máy này đã giữ vai trò chính trong một ca mổ thay thế hoàn toàn hông, một trong số 500,000 ca mổ được thực hiện tương tự hàng năm. Kỹ thuật được sử dụng trong các bước được tiến hành như </w:t>
      </w:r>
      <w:bookmarkStart w:id="0" w:name="_GoBack"/>
      <w:bookmarkEnd w:id="0"/>
      <w:r w:rsidR="006D6E11" w:rsidRPr="00AB5017">
        <w:rPr>
          <w:w w:val="120"/>
          <w:sz w:val="26"/>
        </w:rPr>
        <w:t>thế này: là khoét một lỗ hổng vừa khít để lắp hông giả vào các khơp. Bằng cách sử dụng một cái khoan cao tốc đặt ở cuối cánh tay bằng máy, robodoc có thểkhoét một cái lỗ hổng chính xác hơn 20 lần…</w:t>
      </w:r>
    </w:p>
    <w:p w:rsidR="00AB5017" w:rsidRPr="00AB5017" w:rsidRDefault="00AB5017" w:rsidP="00AB5017">
      <w:pPr>
        <w:keepNext/>
        <w:framePr w:dropCap="drop" w:lines="2" w:wrap="around" w:vAnchor="text" w:hAnchor="page" w:x="8072" w:y="106"/>
        <w:spacing w:line="597" w:lineRule="exact"/>
        <w:textAlignment w:val="baseline"/>
        <w:rPr>
          <w:position w:val="-5"/>
          <w:sz w:val="65"/>
        </w:rPr>
      </w:pPr>
      <w:r w:rsidRPr="00AB5017">
        <w:rPr>
          <w:position w:val="-5"/>
          <w:sz w:val="65"/>
        </w:rPr>
        <w:t>Ơ</w:t>
      </w:r>
    </w:p>
    <w:p w:rsidR="006D6E11" w:rsidRDefault="006D6E11" w:rsidP="006D6E11">
      <w:pPr>
        <w:rPr>
          <w:sz w:val="26"/>
        </w:rPr>
      </w:pPr>
      <w:r w:rsidRPr="00662CD9">
        <w:rPr>
          <w:sz w:val="26"/>
        </w:rPr>
        <w:t xml:space="preserve"> châu âu, người máy còn trợ lực trong những ca giải phẫu ở não, tuyến tiền liệt và tai trong…</w:t>
      </w:r>
    </w:p>
    <w:p w:rsidR="006F5F40" w:rsidRDefault="006F5F40" w:rsidP="006D6E11">
      <w:pPr>
        <w:rPr>
          <w:sz w:val="26"/>
        </w:rPr>
        <w:sectPr w:rsidR="006F5F40" w:rsidSect="006F5F40">
          <w:type w:val="continuous"/>
          <w:pgSz w:w="12240" w:h="15840"/>
          <w:pgMar w:top="1440" w:right="1800" w:bottom="1440" w:left="1800" w:header="720" w:footer="720" w:gutter="0"/>
          <w:cols w:num="3" w:space="919" w:equalWidth="0">
            <w:col w:w="1871" w:space="919"/>
            <w:col w:w="2468" w:space="919"/>
            <w:col w:w="2463"/>
          </w:cols>
          <w:docGrid w:linePitch="360"/>
        </w:sectPr>
      </w:pPr>
    </w:p>
    <w:p w:rsidR="006D6E11" w:rsidRDefault="006D6E11" w:rsidP="006D6E11">
      <w:pPr>
        <w:rPr>
          <w:sz w:val="26"/>
        </w:rPr>
      </w:pPr>
    </w:p>
    <w:p w:rsidR="00E630A7" w:rsidRPr="006D6E11" w:rsidRDefault="00E630A7" w:rsidP="006D6E11"/>
    <w:sectPr w:rsidR="00E630A7" w:rsidRPr="006D6E11" w:rsidSect="006F5F40">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687"/>
    <w:rsid w:val="00281210"/>
    <w:rsid w:val="00662CD9"/>
    <w:rsid w:val="006A2A94"/>
    <w:rsid w:val="006D6E11"/>
    <w:rsid w:val="006F5F40"/>
    <w:rsid w:val="00873FCA"/>
    <w:rsid w:val="00AA1775"/>
    <w:rsid w:val="00AB5017"/>
    <w:rsid w:val="00B665C2"/>
    <w:rsid w:val="00D34687"/>
    <w:rsid w:val="00E6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92C8B"/>
  <w15:chartTrackingRefBased/>
  <w15:docId w15:val="{2C639E2B-1156-4A02-9197-CFAA2FA7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63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68BB1-DA66-4A55-AC97-F86F13527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And Now,Robodoc</vt:lpstr>
    </vt:vector>
  </TitlesOfParts>
  <Company>HV University</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 Now,Robodoc</dc:title>
  <dc:subject/>
  <dc:creator>sv</dc:creator>
  <cp:keywords/>
  <dc:description/>
  <cp:lastModifiedBy>Admin</cp:lastModifiedBy>
  <cp:revision>2</cp:revision>
  <dcterms:created xsi:type="dcterms:W3CDTF">2022-07-19T07:08:00Z</dcterms:created>
  <dcterms:modified xsi:type="dcterms:W3CDTF">2022-07-19T07:08:00Z</dcterms:modified>
</cp:coreProperties>
</file>