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0C49" w:rsidRDefault="002C0C49" w:rsidP="002C0C49">
      <w:pPr>
        <w:jc w:val="both"/>
        <w:rPr>
          <w:b/>
          <w:sz w:val="24"/>
          <w:szCs w:val="24"/>
        </w:rPr>
      </w:pPr>
      <w:r>
        <w:rPr>
          <w:b/>
          <w:sz w:val="24"/>
          <w:szCs w:val="24"/>
        </w:rPr>
        <w:t>CA4 – Analysis with Pandas</w:t>
      </w:r>
    </w:p>
    <w:p w:rsidR="00C95FA2" w:rsidRDefault="00C95FA2" w:rsidP="002C0C49">
      <w:pPr>
        <w:jc w:val="both"/>
        <w:rPr>
          <w:b/>
          <w:sz w:val="24"/>
          <w:szCs w:val="24"/>
        </w:rPr>
      </w:pPr>
      <w:r>
        <w:rPr>
          <w:b/>
          <w:sz w:val="24"/>
          <w:szCs w:val="24"/>
        </w:rPr>
        <w:t>Lehkec Martina</w:t>
      </w:r>
    </w:p>
    <w:p w:rsidR="002C0C49" w:rsidRPr="002C0C49" w:rsidRDefault="002C0C49" w:rsidP="002C0C49">
      <w:pPr>
        <w:jc w:val="both"/>
        <w:rPr>
          <w:b/>
          <w:sz w:val="24"/>
          <w:szCs w:val="24"/>
        </w:rPr>
      </w:pPr>
      <w:r w:rsidRPr="002C0C49">
        <w:rPr>
          <w:b/>
          <w:sz w:val="24"/>
          <w:szCs w:val="24"/>
        </w:rPr>
        <w:t>Happiness Report 2018 vs 2019</w:t>
      </w:r>
    </w:p>
    <w:p w:rsidR="00D42E40" w:rsidRPr="002C0C49" w:rsidRDefault="00D42E40" w:rsidP="002C0C49">
      <w:pPr>
        <w:jc w:val="both"/>
        <w:rPr>
          <w:sz w:val="24"/>
          <w:szCs w:val="24"/>
        </w:rPr>
      </w:pPr>
      <w:r w:rsidRPr="002C0C49">
        <w:rPr>
          <w:sz w:val="24"/>
          <w:szCs w:val="24"/>
        </w:rPr>
        <w:t xml:space="preserve">Each country’s Happiness Score is </w:t>
      </w:r>
      <w:r w:rsidR="0062717B" w:rsidRPr="002C0C49">
        <w:rPr>
          <w:sz w:val="24"/>
          <w:szCs w:val="24"/>
        </w:rPr>
        <w:t xml:space="preserve">calculated by summing the six </w:t>
      </w:r>
      <w:r w:rsidRPr="002C0C49">
        <w:rPr>
          <w:sz w:val="24"/>
          <w:szCs w:val="24"/>
        </w:rPr>
        <w:t>variables in the table.  Each of these variables reveals a population-weighted average score on a scale running from 0 to 10 that is tracked over time and compared against other countries.</w:t>
      </w:r>
    </w:p>
    <w:p w:rsidR="00D42E40" w:rsidRPr="002C0C49" w:rsidRDefault="00D42E40" w:rsidP="002C0C49">
      <w:pPr>
        <w:jc w:val="both"/>
        <w:rPr>
          <w:sz w:val="24"/>
          <w:szCs w:val="24"/>
        </w:rPr>
      </w:pPr>
      <w:r w:rsidRPr="002C0C49">
        <w:rPr>
          <w:sz w:val="24"/>
          <w:szCs w:val="24"/>
        </w:rPr>
        <w:t>These variables are:</w:t>
      </w:r>
    </w:p>
    <w:p w:rsidR="00D42E40" w:rsidRPr="002C0C49" w:rsidRDefault="00D42E40" w:rsidP="002C0C49">
      <w:pPr>
        <w:pStyle w:val="ListParagraph"/>
        <w:numPr>
          <w:ilvl w:val="0"/>
          <w:numId w:val="1"/>
        </w:numPr>
        <w:jc w:val="both"/>
        <w:rPr>
          <w:sz w:val="24"/>
          <w:szCs w:val="24"/>
        </w:rPr>
      </w:pPr>
      <w:r w:rsidRPr="002C0C49">
        <w:rPr>
          <w:sz w:val="24"/>
          <w:szCs w:val="24"/>
        </w:rPr>
        <w:t>Economy: real GDP per capita</w:t>
      </w:r>
    </w:p>
    <w:p w:rsidR="00D42E40" w:rsidRPr="002C0C49" w:rsidRDefault="00D42E40" w:rsidP="002C0C49">
      <w:pPr>
        <w:pStyle w:val="ListParagraph"/>
        <w:numPr>
          <w:ilvl w:val="0"/>
          <w:numId w:val="1"/>
        </w:numPr>
        <w:jc w:val="both"/>
        <w:rPr>
          <w:sz w:val="24"/>
          <w:szCs w:val="24"/>
        </w:rPr>
      </w:pPr>
      <w:r w:rsidRPr="002C0C49">
        <w:rPr>
          <w:sz w:val="24"/>
          <w:szCs w:val="24"/>
        </w:rPr>
        <w:t>Family: social support</w:t>
      </w:r>
    </w:p>
    <w:p w:rsidR="00D42E40" w:rsidRPr="002C0C49" w:rsidRDefault="00D42E40" w:rsidP="002C0C49">
      <w:pPr>
        <w:pStyle w:val="ListParagraph"/>
        <w:numPr>
          <w:ilvl w:val="0"/>
          <w:numId w:val="1"/>
        </w:numPr>
        <w:jc w:val="both"/>
        <w:rPr>
          <w:sz w:val="24"/>
          <w:szCs w:val="24"/>
        </w:rPr>
      </w:pPr>
      <w:r w:rsidRPr="002C0C49">
        <w:rPr>
          <w:sz w:val="24"/>
          <w:szCs w:val="24"/>
        </w:rPr>
        <w:t>Health: healthy life expectancy</w:t>
      </w:r>
    </w:p>
    <w:p w:rsidR="00D42E40" w:rsidRPr="002C0C49" w:rsidRDefault="00D42E40" w:rsidP="002C0C49">
      <w:pPr>
        <w:pStyle w:val="ListParagraph"/>
        <w:numPr>
          <w:ilvl w:val="0"/>
          <w:numId w:val="1"/>
        </w:numPr>
        <w:jc w:val="both"/>
        <w:rPr>
          <w:sz w:val="24"/>
          <w:szCs w:val="24"/>
        </w:rPr>
      </w:pPr>
      <w:r w:rsidRPr="002C0C49">
        <w:rPr>
          <w:sz w:val="24"/>
          <w:szCs w:val="24"/>
        </w:rPr>
        <w:t>Freedom: freedom to make life choices</w:t>
      </w:r>
    </w:p>
    <w:p w:rsidR="00D42E40" w:rsidRPr="002C0C49" w:rsidRDefault="00D42E40" w:rsidP="002C0C49">
      <w:pPr>
        <w:pStyle w:val="ListParagraph"/>
        <w:numPr>
          <w:ilvl w:val="0"/>
          <w:numId w:val="1"/>
        </w:numPr>
        <w:jc w:val="both"/>
        <w:rPr>
          <w:sz w:val="24"/>
          <w:szCs w:val="24"/>
        </w:rPr>
      </w:pPr>
      <w:r w:rsidRPr="002C0C49">
        <w:rPr>
          <w:sz w:val="24"/>
          <w:szCs w:val="24"/>
        </w:rPr>
        <w:t>Trust: perceptions of corruption</w:t>
      </w:r>
    </w:p>
    <w:p w:rsidR="00D42E40" w:rsidRPr="002C0C49" w:rsidRDefault="00D42E40" w:rsidP="002C0C49">
      <w:pPr>
        <w:pStyle w:val="ListParagraph"/>
        <w:numPr>
          <w:ilvl w:val="0"/>
          <w:numId w:val="1"/>
        </w:numPr>
        <w:jc w:val="both"/>
        <w:rPr>
          <w:sz w:val="24"/>
          <w:szCs w:val="24"/>
        </w:rPr>
      </w:pPr>
      <w:r w:rsidRPr="002C0C49">
        <w:rPr>
          <w:sz w:val="24"/>
          <w:szCs w:val="24"/>
        </w:rPr>
        <w:t>Generosity: perceptions of generosity</w:t>
      </w:r>
    </w:p>
    <w:p w:rsidR="00BE33A3" w:rsidRPr="002C0C49" w:rsidRDefault="0062717B" w:rsidP="002C0C49">
      <w:pPr>
        <w:jc w:val="both"/>
        <w:rPr>
          <w:sz w:val="24"/>
          <w:szCs w:val="24"/>
        </w:rPr>
      </w:pPr>
      <w:r w:rsidRPr="002C0C49">
        <w:rPr>
          <w:b/>
          <w:sz w:val="24"/>
          <w:szCs w:val="24"/>
        </w:rPr>
        <w:t>Income</w:t>
      </w:r>
      <w:r w:rsidRPr="002C0C49">
        <w:rPr>
          <w:sz w:val="24"/>
          <w:szCs w:val="24"/>
        </w:rPr>
        <w:t xml:space="preserve"> </w:t>
      </w:r>
      <w:r w:rsidRPr="002C0C49">
        <w:rPr>
          <w:sz w:val="24"/>
          <w:szCs w:val="24"/>
        </w:rPr>
        <w:sym w:font="Wingdings" w:char="F0E0"/>
      </w:r>
      <w:r w:rsidR="00BE33A3" w:rsidRPr="002C0C49">
        <w:rPr>
          <w:sz w:val="24"/>
          <w:szCs w:val="24"/>
        </w:rPr>
        <w:t xml:space="preserve"> </w:t>
      </w:r>
      <w:r w:rsidRPr="002C0C49">
        <w:rPr>
          <w:sz w:val="24"/>
          <w:szCs w:val="24"/>
        </w:rPr>
        <w:t>specifically</w:t>
      </w:r>
      <w:r w:rsidR="00BE33A3" w:rsidRPr="002C0C49">
        <w:rPr>
          <w:sz w:val="24"/>
          <w:szCs w:val="24"/>
        </w:rPr>
        <w:t>, the log of the per-capita GDP. Income has a virtuous, or vicious, impact on all of the following factors, but is, in itself, a strong indicator of a person's sense of well-being.</w:t>
      </w:r>
    </w:p>
    <w:p w:rsidR="00BE33A3" w:rsidRPr="002C0C49" w:rsidRDefault="00BE33A3" w:rsidP="002C0C49">
      <w:pPr>
        <w:jc w:val="both"/>
        <w:rPr>
          <w:sz w:val="24"/>
          <w:szCs w:val="24"/>
        </w:rPr>
      </w:pPr>
      <w:r w:rsidRPr="002C0C49">
        <w:rPr>
          <w:b/>
          <w:sz w:val="24"/>
          <w:szCs w:val="24"/>
        </w:rPr>
        <w:t>A sense of trust</w:t>
      </w:r>
      <w:r w:rsidR="0062717B" w:rsidRPr="002C0C49">
        <w:rPr>
          <w:b/>
          <w:sz w:val="24"/>
          <w:szCs w:val="24"/>
        </w:rPr>
        <w:t xml:space="preserve"> in businesses and government</w:t>
      </w:r>
      <w:r w:rsidR="0062717B" w:rsidRPr="002C0C49">
        <w:rPr>
          <w:sz w:val="24"/>
          <w:szCs w:val="24"/>
        </w:rPr>
        <w:t xml:space="preserve"> </w:t>
      </w:r>
      <w:r w:rsidR="0062717B" w:rsidRPr="002C0C49">
        <w:rPr>
          <w:sz w:val="24"/>
          <w:szCs w:val="24"/>
        </w:rPr>
        <w:sym w:font="Wingdings" w:char="F0E0"/>
      </w:r>
      <w:r w:rsidR="0062717B" w:rsidRPr="002C0C49">
        <w:rPr>
          <w:sz w:val="24"/>
          <w:szCs w:val="24"/>
        </w:rPr>
        <w:t xml:space="preserve"> there</w:t>
      </w:r>
      <w:r w:rsidRPr="002C0C49">
        <w:rPr>
          <w:sz w:val="24"/>
          <w:szCs w:val="24"/>
        </w:rPr>
        <w:t xml:space="preserve"> is mounting evidence that economic performance and growth are tied to higher levels of trust within the social framework.</w:t>
      </w:r>
    </w:p>
    <w:p w:rsidR="00BE33A3" w:rsidRPr="002C0C49" w:rsidRDefault="0062717B" w:rsidP="002C0C49">
      <w:pPr>
        <w:jc w:val="both"/>
        <w:rPr>
          <w:sz w:val="24"/>
          <w:szCs w:val="24"/>
        </w:rPr>
      </w:pPr>
      <w:r w:rsidRPr="002C0C49">
        <w:rPr>
          <w:b/>
          <w:sz w:val="24"/>
          <w:szCs w:val="24"/>
        </w:rPr>
        <w:t>The expectation of good health</w:t>
      </w:r>
      <w:r w:rsidRPr="002C0C49">
        <w:rPr>
          <w:sz w:val="24"/>
          <w:szCs w:val="24"/>
        </w:rPr>
        <w:t xml:space="preserve"> </w:t>
      </w:r>
      <w:r w:rsidRPr="002C0C49">
        <w:rPr>
          <w:sz w:val="24"/>
          <w:szCs w:val="24"/>
        </w:rPr>
        <w:sym w:font="Wingdings" w:char="F0E0"/>
      </w:r>
      <w:r w:rsidR="00BE33A3" w:rsidRPr="002C0C49">
        <w:rPr>
          <w:sz w:val="24"/>
          <w:szCs w:val="24"/>
        </w:rPr>
        <w:t xml:space="preserve"> </w:t>
      </w:r>
      <w:r w:rsidRPr="002C0C49">
        <w:rPr>
          <w:sz w:val="24"/>
          <w:szCs w:val="24"/>
        </w:rPr>
        <w:t>there</w:t>
      </w:r>
      <w:r w:rsidR="00BE33A3" w:rsidRPr="002C0C49">
        <w:rPr>
          <w:sz w:val="24"/>
          <w:szCs w:val="24"/>
        </w:rPr>
        <w:t xml:space="preserve"> is a long-standing pile of research showing a strong relationship between the expectation of a healthy life and a sense of happiness. This is likely tied to better access to health care, better health behaviors, and better nutrition.</w:t>
      </w:r>
    </w:p>
    <w:p w:rsidR="00BE33A3" w:rsidRPr="002C0C49" w:rsidRDefault="00BE33A3" w:rsidP="002C0C49">
      <w:pPr>
        <w:jc w:val="both"/>
        <w:rPr>
          <w:sz w:val="24"/>
          <w:szCs w:val="24"/>
        </w:rPr>
      </w:pPr>
      <w:r w:rsidRPr="002C0C49">
        <w:rPr>
          <w:b/>
          <w:sz w:val="24"/>
          <w:szCs w:val="24"/>
        </w:rPr>
        <w:t>A personal network of social support</w:t>
      </w:r>
      <w:r w:rsidR="0062717B" w:rsidRPr="002C0C49">
        <w:rPr>
          <w:sz w:val="24"/>
          <w:szCs w:val="24"/>
        </w:rPr>
        <w:t xml:space="preserve"> </w:t>
      </w:r>
      <w:r w:rsidR="0062717B" w:rsidRPr="002C0C49">
        <w:rPr>
          <w:sz w:val="24"/>
          <w:szCs w:val="24"/>
        </w:rPr>
        <w:sym w:font="Wingdings" w:char="F0E0"/>
      </w:r>
      <w:r w:rsidRPr="002C0C49">
        <w:rPr>
          <w:sz w:val="24"/>
          <w:szCs w:val="24"/>
        </w:rPr>
        <w:t xml:space="preserve"> Social support has been shown to have a strong linkage to happiness. Having someone, or a network of </w:t>
      </w:r>
      <w:r w:rsidR="0062717B" w:rsidRPr="002C0C49">
        <w:rPr>
          <w:sz w:val="24"/>
          <w:szCs w:val="24"/>
        </w:rPr>
        <w:t>someone’s</w:t>
      </w:r>
      <w:r w:rsidRPr="002C0C49">
        <w:rPr>
          <w:sz w:val="24"/>
          <w:szCs w:val="24"/>
        </w:rPr>
        <w:t>, to count on in a time of need has a large impact on a person's sense of, and actual, well-being.</w:t>
      </w:r>
    </w:p>
    <w:p w:rsidR="00BE33A3" w:rsidRPr="002C0C49" w:rsidRDefault="00BE33A3" w:rsidP="002C0C49">
      <w:pPr>
        <w:jc w:val="both"/>
        <w:rPr>
          <w:sz w:val="24"/>
          <w:szCs w:val="24"/>
        </w:rPr>
      </w:pPr>
      <w:r w:rsidRPr="002C0C49">
        <w:rPr>
          <w:b/>
          <w:sz w:val="24"/>
          <w:szCs w:val="24"/>
        </w:rPr>
        <w:t>The perception of freedom</w:t>
      </w:r>
      <w:r w:rsidR="0062717B" w:rsidRPr="002C0C49">
        <w:rPr>
          <w:sz w:val="24"/>
          <w:szCs w:val="24"/>
        </w:rPr>
        <w:t xml:space="preserve"> </w:t>
      </w:r>
      <w:r w:rsidR="0062717B" w:rsidRPr="002C0C49">
        <w:rPr>
          <w:sz w:val="24"/>
          <w:szCs w:val="24"/>
        </w:rPr>
        <w:sym w:font="Wingdings" w:char="F0E0"/>
      </w:r>
      <w:r w:rsidR="0062717B" w:rsidRPr="002C0C49">
        <w:rPr>
          <w:sz w:val="24"/>
          <w:szCs w:val="24"/>
        </w:rPr>
        <w:t xml:space="preserve"> w</w:t>
      </w:r>
      <w:r w:rsidRPr="002C0C49">
        <w:rPr>
          <w:sz w:val="24"/>
          <w:szCs w:val="24"/>
        </w:rPr>
        <w:t>hen folks are satisfied with their level of freedom to choose what to do with their lives, this personal liberty is a marked by an improvement to the social fabric.</w:t>
      </w:r>
    </w:p>
    <w:p w:rsidR="00BE33A3" w:rsidRPr="002C0C49" w:rsidRDefault="00BE33A3" w:rsidP="002C0C49">
      <w:pPr>
        <w:jc w:val="both"/>
        <w:rPr>
          <w:sz w:val="24"/>
          <w:szCs w:val="24"/>
        </w:rPr>
      </w:pPr>
      <w:r w:rsidRPr="002C0C49">
        <w:rPr>
          <w:b/>
          <w:sz w:val="24"/>
          <w:szCs w:val="24"/>
        </w:rPr>
        <w:t>Giving and generosity</w:t>
      </w:r>
      <w:r w:rsidR="0062717B" w:rsidRPr="002C0C49">
        <w:rPr>
          <w:sz w:val="24"/>
          <w:szCs w:val="24"/>
        </w:rPr>
        <w:t xml:space="preserve"> </w:t>
      </w:r>
      <w:r w:rsidR="0062717B" w:rsidRPr="002C0C49">
        <w:rPr>
          <w:sz w:val="24"/>
          <w:szCs w:val="24"/>
        </w:rPr>
        <w:sym w:font="Wingdings" w:char="F0E0"/>
      </w:r>
      <w:r w:rsidRPr="002C0C49">
        <w:rPr>
          <w:sz w:val="24"/>
          <w:szCs w:val="24"/>
        </w:rPr>
        <w:t xml:space="preserve"> Research has found that when people are benevolent and altruistic, characterized by giving money for a charitable purpose (beyond whatever self-interest they might expect in return), they tend to feel happier.</w:t>
      </w:r>
    </w:p>
    <w:p w:rsidR="00BE33A3" w:rsidRPr="002C0C49" w:rsidRDefault="00BE33A3" w:rsidP="002C0C49">
      <w:pPr>
        <w:jc w:val="both"/>
        <w:rPr>
          <w:sz w:val="24"/>
          <w:szCs w:val="24"/>
        </w:rPr>
      </w:pPr>
    </w:p>
    <w:p w:rsidR="0062717B" w:rsidRPr="002C0C49" w:rsidRDefault="0062717B" w:rsidP="002C0C49">
      <w:pPr>
        <w:jc w:val="both"/>
        <w:rPr>
          <w:sz w:val="24"/>
          <w:szCs w:val="24"/>
        </w:rPr>
      </w:pPr>
    </w:p>
    <w:p w:rsidR="0062717B" w:rsidRPr="002C0C49" w:rsidRDefault="0062717B" w:rsidP="002C0C49">
      <w:pPr>
        <w:jc w:val="both"/>
        <w:rPr>
          <w:sz w:val="24"/>
          <w:szCs w:val="24"/>
        </w:rPr>
      </w:pPr>
    </w:p>
    <w:p w:rsidR="00D42E40" w:rsidRDefault="00D42E40" w:rsidP="002C0C49">
      <w:pPr>
        <w:jc w:val="both"/>
        <w:rPr>
          <w:sz w:val="24"/>
          <w:szCs w:val="24"/>
        </w:rPr>
      </w:pPr>
    </w:p>
    <w:p w:rsidR="002C0C49" w:rsidRPr="002C0C49" w:rsidRDefault="002C0C49" w:rsidP="002C0C49">
      <w:pPr>
        <w:jc w:val="both"/>
        <w:rPr>
          <w:sz w:val="24"/>
          <w:szCs w:val="24"/>
        </w:rPr>
      </w:pPr>
    </w:p>
    <w:p w:rsidR="00FF652C" w:rsidRPr="002C0C49" w:rsidRDefault="00FF652C" w:rsidP="002C0C49">
      <w:pPr>
        <w:jc w:val="both"/>
        <w:rPr>
          <w:sz w:val="24"/>
          <w:szCs w:val="24"/>
        </w:rPr>
      </w:pPr>
      <w:r w:rsidRPr="002C0C49">
        <w:rPr>
          <w:sz w:val="24"/>
          <w:szCs w:val="24"/>
        </w:rPr>
        <w:t>Both files have 11 columns and 156 values.</w:t>
      </w:r>
    </w:p>
    <w:p w:rsidR="00FF652C" w:rsidRPr="002C0C49" w:rsidRDefault="00FF652C" w:rsidP="002C0C49">
      <w:pPr>
        <w:jc w:val="center"/>
        <w:rPr>
          <w:sz w:val="24"/>
          <w:szCs w:val="24"/>
        </w:rPr>
      </w:pPr>
      <w:r w:rsidRPr="002C0C49">
        <w:rPr>
          <w:noProof/>
          <w:sz w:val="24"/>
          <w:szCs w:val="24"/>
        </w:rPr>
        <w:drawing>
          <wp:inline distT="0" distB="0" distL="0" distR="0" wp14:anchorId="47D4164C" wp14:editId="4EF2C781">
            <wp:extent cx="2651760" cy="192076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8159" cy="1925397"/>
                    </a:xfrm>
                    <a:prstGeom prst="rect">
                      <a:avLst/>
                    </a:prstGeom>
                  </pic:spPr>
                </pic:pic>
              </a:graphicData>
            </a:graphic>
          </wp:inline>
        </w:drawing>
      </w:r>
    </w:p>
    <w:p w:rsidR="00FF652C" w:rsidRPr="002C0C49" w:rsidRDefault="00FF652C" w:rsidP="002C0C49">
      <w:pPr>
        <w:jc w:val="both"/>
        <w:rPr>
          <w:sz w:val="24"/>
          <w:szCs w:val="24"/>
        </w:rPr>
      </w:pPr>
    </w:p>
    <w:p w:rsidR="00FF652C" w:rsidRPr="002C0C49" w:rsidRDefault="00FF652C" w:rsidP="002C0C49">
      <w:pPr>
        <w:jc w:val="center"/>
        <w:rPr>
          <w:sz w:val="24"/>
          <w:szCs w:val="24"/>
        </w:rPr>
      </w:pPr>
      <w:r w:rsidRPr="002C0C49">
        <w:rPr>
          <w:noProof/>
          <w:sz w:val="24"/>
          <w:szCs w:val="24"/>
        </w:rPr>
        <w:drawing>
          <wp:inline distT="0" distB="0" distL="0" distR="0" wp14:anchorId="1527CE09" wp14:editId="632F889E">
            <wp:extent cx="2247900" cy="31714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2838" cy="3178382"/>
                    </a:xfrm>
                    <a:prstGeom prst="rect">
                      <a:avLst/>
                    </a:prstGeom>
                  </pic:spPr>
                </pic:pic>
              </a:graphicData>
            </a:graphic>
          </wp:inline>
        </w:drawing>
      </w:r>
    </w:p>
    <w:p w:rsidR="00FF652C" w:rsidRPr="002C0C49" w:rsidRDefault="00FF652C" w:rsidP="002C0C49">
      <w:pPr>
        <w:jc w:val="both"/>
        <w:rPr>
          <w:sz w:val="24"/>
          <w:szCs w:val="24"/>
        </w:rPr>
      </w:pPr>
    </w:p>
    <w:p w:rsidR="00FF652C" w:rsidRPr="002C0C49" w:rsidRDefault="00FF652C" w:rsidP="002C0C49">
      <w:pPr>
        <w:jc w:val="both"/>
        <w:rPr>
          <w:sz w:val="24"/>
          <w:szCs w:val="24"/>
        </w:rPr>
      </w:pPr>
      <w:proofErr w:type="gramStart"/>
      <w:r w:rsidRPr="002C0C49">
        <w:rPr>
          <w:sz w:val="24"/>
          <w:szCs w:val="24"/>
        </w:rPr>
        <w:t>2018 - Sub-Saharan</w:t>
      </w:r>
      <w:proofErr w:type="gramEnd"/>
      <w:r w:rsidRPr="002C0C49">
        <w:rPr>
          <w:sz w:val="24"/>
          <w:szCs w:val="24"/>
        </w:rPr>
        <w:t xml:space="preserve"> Africa has 39 countries</w:t>
      </w:r>
    </w:p>
    <w:p w:rsidR="00FF652C" w:rsidRPr="002C0C49" w:rsidRDefault="00FF652C" w:rsidP="002C0C49">
      <w:pPr>
        <w:jc w:val="both"/>
        <w:rPr>
          <w:sz w:val="24"/>
          <w:szCs w:val="24"/>
        </w:rPr>
      </w:pPr>
      <w:r w:rsidRPr="002C0C49">
        <w:rPr>
          <w:sz w:val="24"/>
          <w:szCs w:val="24"/>
        </w:rPr>
        <w:t>Latin America and Caribbean has 22 countries</w:t>
      </w:r>
    </w:p>
    <w:p w:rsidR="00FF652C" w:rsidRPr="002C0C49" w:rsidRDefault="00FF652C" w:rsidP="002C0C49">
      <w:pPr>
        <w:jc w:val="both"/>
        <w:rPr>
          <w:sz w:val="24"/>
          <w:szCs w:val="24"/>
        </w:rPr>
      </w:pPr>
      <w:proofErr w:type="gramStart"/>
      <w:r w:rsidRPr="002C0C49">
        <w:rPr>
          <w:sz w:val="24"/>
          <w:szCs w:val="24"/>
        </w:rPr>
        <w:t>2019 - Sub-Saharan</w:t>
      </w:r>
      <w:proofErr w:type="gramEnd"/>
      <w:r w:rsidRPr="002C0C49">
        <w:rPr>
          <w:sz w:val="24"/>
          <w:szCs w:val="24"/>
        </w:rPr>
        <w:t xml:space="preserve"> Africa has 40 countries</w:t>
      </w:r>
    </w:p>
    <w:p w:rsidR="00FF652C" w:rsidRDefault="00FF652C" w:rsidP="002C0C49">
      <w:pPr>
        <w:jc w:val="both"/>
        <w:rPr>
          <w:sz w:val="24"/>
          <w:szCs w:val="24"/>
        </w:rPr>
      </w:pPr>
      <w:r w:rsidRPr="002C0C49">
        <w:rPr>
          <w:sz w:val="24"/>
          <w:szCs w:val="24"/>
        </w:rPr>
        <w:t>Latin America and Caribbean has 21 countries</w:t>
      </w:r>
    </w:p>
    <w:p w:rsidR="002C0C49" w:rsidRPr="002C0C49" w:rsidRDefault="002C0C49" w:rsidP="002C0C49">
      <w:pPr>
        <w:jc w:val="both"/>
        <w:rPr>
          <w:sz w:val="24"/>
          <w:szCs w:val="24"/>
        </w:rPr>
      </w:pPr>
    </w:p>
    <w:p w:rsidR="00483BF1" w:rsidRPr="002C0C49" w:rsidRDefault="00483BF1" w:rsidP="002C0C49">
      <w:pPr>
        <w:jc w:val="both"/>
        <w:rPr>
          <w:sz w:val="24"/>
          <w:szCs w:val="24"/>
        </w:rPr>
      </w:pPr>
      <w:r w:rsidRPr="002C0C49">
        <w:rPr>
          <w:sz w:val="24"/>
          <w:szCs w:val="24"/>
        </w:rPr>
        <w:lastRenderedPageBreak/>
        <w:t>Difference between countries list in 2018 and 2019:</w:t>
      </w:r>
    </w:p>
    <w:p w:rsidR="00483BF1" w:rsidRPr="002C0C49" w:rsidRDefault="00483BF1" w:rsidP="002C0C49">
      <w:pPr>
        <w:jc w:val="both"/>
        <w:rPr>
          <w:sz w:val="24"/>
          <w:szCs w:val="24"/>
        </w:rPr>
      </w:pPr>
      <w:r w:rsidRPr="002C0C49">
        <w:rPr>
          <w:noProof/>
          <w:sz w:val="24"/>
          <w:szCs w:val="24"/>
        </w:rPr>
        <w:drawing>
          <wp:inline distT="0" distB="0" distL="0" distR="0" wp14:anchorId="23C7518C" wp14:editId="4AC03812">
            <wp:extent cx="5394960" cy="17009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4154" cy="1703810"/>
                    </a:xfrm>
                    <a:prstGeom prst="rect">
                      <a:avLst/>
                    </a:prstGeom>
                  </pic:spPr>
                </pic:pic>
              </a:graphicData>
            </a:graphic>
          </wp:inline>
        </w:drawing>
      </w:r>
    </w:p>
    <w:p w:rsidR="00483BF1" w:rsidRPr="002C0C49" w:rsidRDefault="00483BF1" w:rsidP="002C0C49">
      <w:pPr>
        <w:jc w:val="both"/>
        <w:rPr>
          <w:sz w:val="24"/>
          <w:szCs w:val="24"/>
        </w:rPr>
      </w:pPr>
    </w:p>
    <w:p w:rsidR="00483BF1" w:rsidRPr="002C0C49" w:rsidRDefault="00483BF1" w:rsidP="002C0C49">
      <w:pPr>
        <w:jc w:val="both"/>
        <w:rPr>
          <w:sz w:val="24"/>
          <w:szCs w:val="24"/>
        </w:rPr>
      </w:pPr>
      <w:r w:rsidRPr="002C0C49">
        <w:rPr>
          <w:sz w:val="24"/>
          <w:szCs w:val="24"/>
        </w:rPr>
        <w:t>Heat</w:t>
      </w:r>
      <w:r w:rsidR="002C0C49">
        <w:rPr>
          <w:sz w:val="24"/>
          <w:szCs w:val="24"/>
        </w:rPr>
        <w:t xml:space="preserve"> </w:t>
      </w:r>
      <w:r w:rsidRPr="002C0C49">
        <w:rPr>
          <w:sz w:val="24"/>
          <w:szCs w:val="24"/>
        </w:rPr>
        <w:t xml:space="preserve">maps </w:t>
      </w:r>
    </w:p>
    <w:p w:rsidR="00483BF1" w:rsidRPr="002C0C49" w:rsidRDefault="00483BF1" w:rsidP="002C0C49">
      <w:pPr>
        <w:jc w:val="both"/>
        <w:rPr>
          <w:sz w:val="24"/>
          <w:szCs w:val="24"/>
        </w:rPr>
      </w:pPr>
      <w:r w:rsidRPr="002C0C49">
        <w:rPr>
          <w:sz w:val="24"/>
          <w:szCs w:val="24"/>
        </w:rPr>
        <w:t>From the</w:t>
      </w:r>
      <w:r w:rsidR="002C0C49">
        <w:rPr>
          <w:sz w:val="24"/>
          <w:szCs w:val="24"/>
        </w:rPr>
        <w:t xml:space="preserve"> heat</w:t>
      </w:r>
      <w:r w:rsidRPr="002C0C49">
        <w:rPr>
          <w:sz w:val="24"/>
          <w:szCs w:val="24"/>
        </w:rPr>
        <w:t xml:space="preserve"> map it is visible that there is bigger correlation betw</w:t>
      </w:r>
      <w:r w:rsidR="002C0C49">
        <w:rPr>
          <w:sz w:val="24"/>
          <w:szCs w:val="24"/>
        </w:rPr>
        <w:t>een GDP per capita and overall Score, as well as, higher the S</w:t>
      </w:r>
      <w:r w:rsidRPr="002C0C49">
        <w:rPr>
          <w:sz w:val="24"/>
          <w:szCs w:val="24"/>
        </w:rPr>
        <w:t>core</w:t>
      </w:r>
      <w:r w:rsidR="002C0C49">
        <w:rPr>
          <w:sz w:val="24"/>
          <w:szCs w:val="24"/>
        </w:rPr>
        <w:t xml:space="preserve">, longer the Healthy life expectancy. </w:t>
      </w:r>
      <w:r w:rsidRPr="002C0C49">
        <w:rPr>
          <w:sz w:val="24"/>
          <w:szCs w:val="24"/>
        </w:rPr>
        <w:t>There is small change of correlation between variables from 2018 to 2019 where social support in correlation with GDP per capita has increase</w:t>
      </w:r>
      <w:r w:rsidR="002C0C49">
        <w:rPr>
          <w:sz w:val="24"/>
          <w:szCs w:val="24"/>
        </w:rPr>
        <w:t>d</w:t>
      </w:r>
      <w:r w:rsidRPr="002C0C49">
        <w:rPr>
          <w:sz w:val="24"/>
          <w:szCs w:val="24"/>
        </w:rPr>
        <w:t xml:space="preserve">, and Healthy life expectancy has decreased. </w:t>
      </w:r>
    </w:p>
    <w:p w:rsidR="001C1FB7" w:rsidRPr="002C0C49" w:rsidRDefault="001C1FB7" w:rsidP="002C0C49">
      <w:pPr>
        <w:jc w:val="both"/>
        <w:rPr>
          <w:sz w:val="24"/>
          <w:szCs w:val="24"/>
        </w:rPr>
      </w:pPr>
      <w:r w:rsidRPr="002C0C49">
        <w:rPr>
          <w:sz w:val="24"/>
          <w:szCs w:val="24"/>
        </w:rPr>
        <w:t>2018</w:t>
      </w:r>
    </w:p>
    <w:p w:rsidR="001C1FB7" w:rsidRPr="002C0C49" w:rsidRDefault="00483BF1" w:rsidP="002C0C49">
      <w:pPr>
        <w:jc w:val="center"/>
        <w:rPr>
          <w:sz w:val="24"/>
          <w:szCs w:val="24"/>
        </w:rPr>
      </w:pPr>
      <w:r w:rsidRPr="002C0C49">
        <w:rPr>
          <w:noProof/>
          <w:sz w:val="24"/>
          <w:szCs w:val="24"/>
        </w:rPr>
        <w:drawing>
          <wp:inline distT="0" distB="0" distL="0" distR="0">
            <wp:extent cx="4305300" cy="408635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1_2018.png"/>
                    <pic:cNvPicPr/>
                  </pic:nvPicPr>
                  <pic:blipFill>
                    <a:blip r:embed="rId10">
                      <a:extLst>
                        <a:ext uri="{28A0092B-C50C-407E-A947-70E740481C1C}">
                          <a14:useLocalDpi xmlns:a14="http://schemas.microsoft.com/office/drawing/2010/main" val="0"/>
                        </a:ext>
                      </a:extLst>
                    </a:blip>
                    <a:stretch>
                      <a:fillRect/>
                    </a:stretch>
                  </pic:blipFill>
                  <pic:spPr>
                    <a:xfrm>
                      <a:off x="0" y="0"/>
                      <a:ext cx="4326062" cy="4106059"/>
                    </a:xfrm>
                    <a:prstGeom prst="rect">
                      <a:avLst/>
                    </a:prstGeom>
                  </pic:spPr>
                </pic:pic>
              </a:graphicData>
            </a:graphic>
          </wp:inline>
        </w:drawing>
      </w:r>
    </w:p>
    <w:p w:rsidR="001C1FB7" w:rsidRPr="002C0C49" w:rsidRDefault="001C1FB7" w:rsidP="002C0C49">
      <w:pPr>
        <w:jc w:val="both"/>
        <w:rPr>
          <w:sz w:val="24"/>
          <w:szCs w:val="24"/>
        </w:rPr>
      </w:pPr>
      <w:r w:rsidRPr="002C0C49">
        <w:rPr>
          <w:sz w:val="24"/>
          <w:szCs w:val="24"/>
        </w:rPr>
        <w:lastRenderedPageBreak/>
        <w:t>2019</w:t>
      </w:r>
    </w:p>
    <w:p w:rsidR="00483BF1" w:rsidRPr="002C0C49" w:rsidRDefault="00483BF1" w:rsidP="002C0C49">
      <w:pPr>
        <w:jc w:val="center"/>
        <w:rPr>
          <w:sz w:val="24"/>
          <w:szCs w:val="24"/>
        </w:rPr>
      </w:pPr>
      <w:r w:rsidRPr="002C0C49">
        <w:rPr>
          <w:noProof/>
          <w:sz w:val="24"/>
          <w:szCs w:val="24"/>
        </w:rPr>
        <w:drawing>
          <wp:inline distT="0" distB="0" distL="0" distR="0">
            <wp:extent cx="4030194" cy="3825240"/>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_2019.png"/>
                    <pic:cNvPicPr/>
                  </pic:nvPicPr>
                  <pic:blipFill>
                    <a:blip r:embed="rId11">
                      <a:extLst>
                        <a:ext uri="{28A0092B-C50C-407E-A947-70E740481C1C}">
                          <a14:useLocalDpi xmlns:a14="http://schemas.microsoft.com/office/drawing/2010/main" val="0"/>
                        </a:ext>
                      </a:extLst>
                    </a:blip>
                    <a:stretch>
                      <a:fillRect/>
                    </a:stretch>
                  </pic:blipFill>
                  <pic:spPr>
                    <a:xfrm>
                      <a:off x="0" y="0"/>
                      <a:ext cx="4040649" cy="3835164"/>
                    </a:xfrm>
                    <a:prstGeom prst="rect">
                      <a:avLst/>
                    </a:prstGeom>
                  </pic:spPr>
                </pic:pic>
              </a:graphicData>
            </a:graphic>
          </wp:inline>
        </w:drawing>
      </w:r>
    </w:p>
    <w:p w:rsidR="002C0C49" w:rsidRDefault="002C0C49" w:rsidP="002C0C49">
      <w:pPr>
        <w:jc w:val="both"/>
        <w:rPr>
          <w:sz w:val="24"/>
          <w:szCs w:val="24"/>
        </w:rPr>
      </w:pPr>
    </w:p>
    <w:p w:rsidR="002C0C49" w:rsidRDefault="002C0C49" w:rsidP="002C0C49">
      <w:pPr>
        <w:jc w:val="both"/>
        <w:rPr>
          <w:sz w:val="24"/>
          <w:szCs w:val="24"/>
        </w:rPr>
      </w:pPr>
    </w:p>
    <w:p w:rsidR="002C0C49" w:rsidRDefault="002C0C49" w:rsidP="002C0C49">
      <w:pPr>
        <w:jc w:val="both"/>
        <w:rPr>
          <w:sz w:val="24"/>
          <w:szCs w:val="24"/>
        </w:rPr>
      </w:pPr>
    </w:p>
    <w:p w:rsidR="002C0C49" w:rsidRDefault="002C0C49" w:rsidP="002C0C49">
      <w:pPr>
        <w:jc w:val="both"/>
        <w:rPr>
          <w:sz w:val="24"/>
          <w:szCs w:val="24"/>
        </w:rPr>
      </w:pPr>
    </w:p>
    <w:p w:rsidR="002C0C49" w:rsidRDefault="002C0C49" w:rsidP="002C0C49">
      <w:pPr>
        <w:jc w:val="both"/>
        <w:rPr>
          <w:sz w:val="24"/>
          <w:szCs w:val="24"/>
        </w:rPr>
      </w:pPr>
    </w:p>
    <w:p w:rsidR="002C0C49" w:rsidRDefault="002C0C49" w:rsidP="002C0C49">
      <w:pPr>
        <w:jc w:val="both"/>
        <w:rPr>
          <w:sz w:val="24"/>
          <w:szCs w:val="24"/>
        </w:rPr>
      </w:pPr>
    </w:p>
    <w:p w:rsidR="002C0C49" w:rsidRDefault="002C0C49" w:rsidP="002C0C49">
      <w:pPr>
        <w:jc w:val="both"/>
        <w:rPr>
          <w:sz w:val="24"/>
          <w:szCs w:val="24"/>
        </w:rPr>
      </w:pPr>
    </w:p>
    <w:p w:rsidR="002C0C49" w:rsidRDefault="002C0C49" w:rsidP="002C0C49">
      <w:pPr>
        <w:jc w:val="both"/>
        <w:rPr>
          <w:sz w:val="24"/>
          <w:szCs w:val="24"/>
        </w:rPr>
      </w:pPr>
    </w:p>
    <w:p w:rsidR="002C0C49" w:rsidRDefault="002C0C49" w:rsidP="002C0C49">
      <w:pPr>
        <w:jc w:val="both"/>
        <w:rPr>
          <w:sz w:val="24"/>
          <w:szCs w:val="24"/>
        </w:rPr>
      </w:pPr>
    </w:p>
    <w:p w:rsidR="002C0C49" w:rsidRDefault="002C0C49" w:rsidP="002C0C49">
      <w:pPr>
        <w:jc w:val="both"/>
        <w:rPr>
          <w:sz w:val="24"/>
          <w:szCs w:val="24"/>
        </w:rPr>
      </w:pPr>
    </w:p>
    <w:p w:rsidR="002C0C49" w:rsidRDefault="002C0C49" w:rsidP="002C0C49">
      <w:pPr>
        <w:jc w:val="both"/>
        <w:rPr>
          <w:sz w:val="24"/>
          <w:szCs w:val="24"/>
        </w:rPr>
      </w:pPr>
    </w:p>
    <w:p w:rsidR="003E12B3" w:rsidRDefault="003E12B3" w:rsidP="002C0C49">
      <w:pPr>
        <w:jc w:val="both"/>
        <w:rPr>
          <w:sz w:val="24"/>
          <w:szCs w:val="24"/>
        </w:rPr>
      </w:pPr>
    </w:p>
    <w:p w:rsidR="001C1FB7" w:rsidRPr="002C0C49" w:rsidRDefault="00AE63BC" w:rsidP="002C0C49">
      <w:pPr>
        <w:jc w:val="both"/>
        <w:rPr>
          <w:sz w:val="24"/>
          <w:szCs w:val="24"/>
        </w:rPr>
      </w:pPr>
      <w:bookmarkStart w:id="0" w:name="_GoBack"/>
      <w:bookmarkEnd w:id="0"/>
      <w:r w:rsidRPr="002C0C49">
        <w:rPr>
          <w:sz w:val="24"/>
          <w:szCs w:val="24"/>
        </w:rPr>
        <w:lastRenderedPageBreak/>
        <w:t xml:space="preserve">Image below is showing heat map results in separate graphs. Below is </w:t>
      </w:r>
      <w:r w:rsidR="002C0C49">
        <w:rPr>
          <w:sz w:val="24"/>
          <w:szCs w:val="24"/>
        </w:rPr>
        <w:t xml:space="preserve">a </w:t>
      </w:r>
      <w:r w:rsidRPr="002C0C49">
        <w:rPr>
          <w:sz w:val="24"/>
          <w:szCs w:val="24"/>
        </w:rPr>
        <w:t>correlation of Happiness</w:t>
      </w:r>
      <w:r w:rsidR="00E31F90" w:rsidRPr="002C0C49">
        <w:rPr>
          <w:sz w:val="24"/>
          <w:szCs w:val="24"/>
        </w:rPr>
        <w:t xml:space="preserve"> Score and GDP per capita in blue </w:t>
      </w:r>
      <w:r w:rsidRPr="002C0C49">
        <w:rPr>
          <w:sz w:val="24"/>
          <w:szCs w:val="24"/>
        </w:rPr>
        <w:t>color and correlation of Happiness Score and H</w:t>
      </w:r>
      <w:r w:rsidR="00E31F90" w:rsidRPr="002C0C49">
        <w:rPr>
          <w:sz w:val="24"/>
          <w:szCs w:val="24"/>
        </w:rPr>
        <w:t xml:space="preserve">ealthy life expectancy in red </w:t>
      </w:r>
      <w:r w:rsidRPr="002C0C49">
        <w:rPr>
          <w:sz w:val="24"/>
          <w:szCs w:val="24"/>
        </w:rPr>
        <w:t>col</w:t>
      </w:r>
      <w:r w:rsidR="002C0C49">
        <w:rPr>
          <w:sz w:val="24"/>
          <w:szCs w:val="24"/>
        </w:rPr>
        <w:t>or. It is confirming</w:t>
      </w:r>
      <w:r w:rsidRPr="002C0C49">
        <w:rPr>
          <w:sz w:val="24"/>
          <w:szCs w:val="24"/>
        </w:rPr>
        <w:t xml:space="preserve"> </w:t>
      </w:r>
      <w:r w:rsidR="002C0C49">
        <w:rPr>
          <w:sz w:val="24"/>
          <w:szCs w:val="24"/>
        </w:rPr>
        <w:t>that those</w:t>
      </w:r>
      <w:r w:rsidRPr="002C0C49">
        <w:rPr>
          <w:sz w:val="24"/>
          <w:szCs w:val="24"/>
        </w:rPr>
        <w:t xml:space="preserve"> variables are h</w:t>
      </w:r>
      <w:r w:rsidR="002C0C49">
        <w:rPr>
          <w:sz w:val="24"/>
          <w:szCs w:val="24"/>
        </w:rPr>
        <w:t>igher when country score is higher</w:t>
      </w:r>
      <w:r w:rsidRPr="002C0C49">
        <w:rPr>
          <w:sz w:val="24"/>
          <w:szCs w:val="24"/>
        </w:rPr>
        <w:t>.</w:t>
      </w:r>
    </w:p>
    <w:p w:rsidR="00AE63BC" w:rsidRPr="002C0C49" w:rsidRDefault="00E31F90" w:rsidP="002C0C49">
      <w:pPr>
        <w:jc w:val="center"/>
        <w:rPr>
          <w:sz w:val="24"/>
          <w:szCs w:val="24"/>
        </w:rPr>
      </w:pPr>
      <w:r w:rsidRPr="002C0C49">
        <w:rPr>
          <w:noProof/>
          <w:sz w:val="24"/>
          <w:szCs w:val="24"/>
        </w:rPr>
        <w:drawing>
          <wp:inline distT="0" distB="0" distL="0" distR="0">
            <wp:extent cx="5570220" cy="5479231"/>
            <wp:effectExtent l="0" t="0" r="0" b="7620"/>
            <wp:docPr id="11" name="Picture 11" descr="C:\Users\tinal\Desktop\Figure_7_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nal\Desktop\Figure_7_20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00" cy="5481080"/>
                    </a:xfrm>
                    <a:prstGeom prst="rect">
                      <a:avLst/>
                    </a:prstGeom>
                    <a:noFill/>
                    <a:ln>
                      <a:noFill/>
                    </a:ln>
                  </pic:spPr>
                </pic:pic>
              </a:graphicData>
            </a:graphic>
          </wp:inline>
        </w:drawing>
      </w:r>
    </w:p>
    <w:p w:rsidR="00AE63BC" w:rsidRPr="002C0C49" w:rsidRDefault="00AE63BC" w:rsidP="002C0C49">
      <w:pPr>
        <w:jc w:val="both"/>
        <w:rPr>
          <w:sz w:val="24"/>
          <w:szCs w:val="24"/>
        </w:rPr>
      </w:pPr>
    </w:p>
    <w:p w:rsidR="00AE63BC" w:rsidRDefault="00AE63BC" w:rsidP="002C0C49">
      <w:pPr>
        <w:jc w:val="both"/>
        <w:rPr>
          <w:sz w:val="24"/>
          <w:szCs w:val="24"/>
        </w:rPr>
      </w:pPr>
    </w:p>
    <w:p w:rsidR="002C0C49" w:rsidRDefault="002C0C49" w:rsidP="002C0C49">
      <w:pPr>
        <w:jc w:val="both"/>
        <w:rPr>
          <w:sz w:val="24"/>
          <w:szCs w:val="24"/>
        </w:rPr>
      </w:pPr>
    </w:p>
    <w:p w:rsidR="002C0C49" w:rsidRPr="002C0C49" w:rsidRDefault="002C0C49" w:rsidP="002C0C49">
      <w:pPr>
        <w:jc w:val="both"/>
        <w:rPr>
          <w:sz w:val="24"/>
          <w:szCs w:val="24"/>
        </w:rPr>
      </w:pPr>
    </w:p>
    <w:p w:rsidR="00AE63BC" w:rsidRPr="002C0C49" w:rsidRDefault="00AE63BC" w:rsidP="002C0C49">
      <w:pPr>
        <w:jc w:val="both"/>
        <w:rPr>
          <w:sz w:val="24"/>
          <w:szCs w:val="24"/>
        </w:rPr>
      </w:pPr>
    </w:p>
    <w:p w:rsidR="001C1FB7" w:rsidRPr="002C0C49" w:rsidRDefault="001C1FB7" w:rsidP="002C0C49">
      <w:pPr>
        <w:jc w:val="both"/>
        <w:rPr>
          <w:sz w:val="24"/>
          <w:szCs w:val="24"/>
        </w:rPr>
      </w:pPr>
      <w:r w:rsidRPr="002C0C49">
        <w:rPr>
          <w:sz w:val="24"/>
          <w:szCs w:val="24"/>
        </w:rPr>
        <w:lastRenderedPageBreak/>
        <w:t>Number of countries per region in 2019. We can see that the biggest number of countries is in Sub-Saharan Africa and the smallest in Northern America and Australia and New Zealand.</w:t>
      </w:r>
    </w:p>
    <w:p w:rsidR="001C1FB7" w:rsidRPr="002C0C49" w:rsidRDefault="00E12A5C" w:rsidP="002C0C49">
      <w:pPr>
        <w:jc w:val="center"/>
        <w:rPr>
          <w:sz w:val="24"/>
          <w:szCs w:val="24"/>
        </w:rPr>
      </w:pPr>
      <w:r w:rsidRPr="002C0C49">
        <w:rPr>
          <w:noProof/>
          <w:sz w:val="24"/>
          <w:szCs w:val="24"/>
        </w:rPr>
        <w:drawing>
          <wp:inline distT="0" distB="0" distL="0" distR="0">
            <wp:extent cx="4975860" cy="5446096"/>
            <wp:effectExtent l="0" t="0" r="0" b="2540"/>
            <wp:docPr id="31" name="Picture 31" descr="C:\Users\tinal\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nal\Desktop\Figure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9937" cy="5450558"/>
                    </a:xfrm>
                    <a:prstGeom prst="rect">
                      <a:avLst/>
                    </a:prstGeom>
                    <a:noFill/>
                    <a:ln>
                      <a:noFill/>
                    </a:ln>
                  </pic:spPr>
                </pic:pic>
              </a:graphicData>
            </a:graphic>
          </wp:inline>
        </w:drawing>
      </w:r>
    </w:p>
    <w:p w:rsidR="001C1FB7" w:rsidRPr="002C0C49" w:rsidRDefault="001C1FB7" w:rsidP="002C0C49">
      <w:pPr>
        <w:jc w:val="both"/>
        <w:rPr>
          <w:sz w:val="24"/>
          <w:szCs w:val="24"/>
        </w:rPr>
      </w:pPr>
    </w:p>
    <w:p w:rsidR="002C0C49" w:rsidRDefault="002C0C49" w:rsidP="002C0C49">
      <w:pPr>
        <w:jc w:val="both"/>
        <w:rPr>
          <w:sz w:val="24"/>
          <w:szCs w:val="24"/>
        </w:rPr>
      </w:pPr>
    </w:p>
    <w:p w:rsidR="002C0C49" w:rsidRDefault="002C0C49" w:rsidP="002C0C49">
      <w:pPr>
        <w:jc w:val="both"/>
        <w:rPr>
          <w:sz w:val="24"/>
          <w:szCs w:val="24"/>
        </w:rPr>
      </w:pPr>
    </w:p>
    <w:p w:rsidR="002C0C49" w:rsidRDefault="002C0C49" w:rsidP="002C0C49">
      <w:pPr>
        <w:jc w:val="both"/>
        <w:rPr>
          <w:sz w:val="24"/>
          <w:szCs w:val="24"/>
        </w:rPr>
      </w:pPr>
    </w:p>
    <w:p w:rsidR="002C0C49" w:rsidRDefault="002C0C49" w:rsidP="002C0C49">
      <w:pPr>
        <w:jc w:val="both"/>
        <w:rPr>
          <w:sz w:val="24"/>
          <w:szCs w:val="24"/>
        </w:rPr>
      </w:pPr>
    </w:p>
    <w:p w:rsidR="002C0C49" w:rsidRDefault="002C0C49" w:rsidP="002C0C49">
      <w:pPr>
        <w:jc w:val="both"/>
        <w:rPr>
          <w:sz w:val="24"/>
          <w:szCs w:val="24"/>
        </w:rPr>
      </w:pPr>
    </w:p>
    <w:p w:rsidR="002C0C49" w:rsidRDefault="002C0C49" w:rsidP="002C0C49">
      <w:pPr>
        <w:jc w:val="both"/>
        <w:rPr>
          <w:sz w:val="24"/>
          <w:szCs w:val="24"/>
        </w:rPr>
      </w:pPr>
    </w:p>
    <w:p w:rsidR="001C1FB7" w:rsidRPr="002C0C49" w:rsidRDefault="001C1FB7" w:rsidP="002C0C49">
      <w:pPr>
        <w:jc w:val="both"/>
        <w:rPr>
          <w:sz w:val="24"/>
          <w:szCs w:val="24"/>
        </w:rPr>
      </w:pPr>
      <w:r w:rsidRPr="002C0C49">
        <w:rPr>
          <w:sz w:val="24"/>
          <w:szCs w:val="24"/>
        </w:rPr>
        <w:lastRenderedPageBreak/>
        <w:t>Ratio of Participating Countries to Regions in 2019</w:t>
      </w:r>
    </w:p>
    <w:p w:rsidR="00EC0F92" w:rsidRDefault="00E12A5C" w:rsidP="00EC0F92">
      <w:pPr>
        <w:jc w:val="center"/>
        <w:rPr>
          <w:sz w:val="24"/>
          <w:szCs w:val="24"/>
        </w:rPr>
      </w:pPr>
      <w:r w:rsidRPr="002C0C49">
        <w:rPr>
          <w:noProof/>
          <w:sz w:val="24"/>
          <w:szCs w:val="24"/>
        </w:rPr>
        <w:drawing>
          <wp:inline distT="0" distB="0" distL="0" distR="0">
            <wp:extent cx="5082540" cy="2765029"/>
            <wp:effectExtent l="0" t="0" r="3810" b="0"/>
            <wp:docPr id="32" name="Picture 32" descr="C:\Users\tinal\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nal\Desktop\Figure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3279" cy="2770872"/>
                    </a:xfrm>
                    <a:prstGeom prst="rect">
                      <a:avLst/>
                    </a:prstGeom>
                    <a:noFill/>
                    <a:ln>
                      <a:noFill/>
                    </a:ln>
                  </pic:spPr>
                </pic:pic>
              </a:graphicData>
            </a:graphic>
          </wp:inline>
        </w:drawing>
      </w:r>
    </w:p>
    <w:p w:rsidR="00EC0F92" w:rsidRPr="002C0C49" w:rsidRDefault="00EC0F92" w:rsidP="002C0C49">
      <w:pPr>
        <w:jc w:val="both"/>
        <w:rPr>
          <w:sz w:val="24"/>
          <w:szCs w:val="24"/>
        </w:rPr>
      </w:pPr>
    </w:p>
    <w:p w:rsidR="000F4C77" w:rsidRPr="002C0C49" w:rsidRDefault="000F4C77" w:rsidP="002C0C49">
      <w:pPr>
        <w:jc w:val="both"/>
        <w:rPr>
          <w:sz w:val="24"/>
          <w:szCs w:val="24"/>
        </w:rPr>
      </w:pPr>
      <w:r w:rsidRPr="002C0C49">
        <w:rPr>
          <w:sz w:val="24"/>
          <w:szCs w:val="24"/>
        </w:rPr>
        <w:t>Counties Happiness Score according to the region where observations are on top of a box plot</w:t>
      </w:r>
      <w:r w:rsidR="002C0C49">
        <w:rPr>
          <w:sz w:val="24"/>
          <w:szCs w:val="24"/>
        </w:rPr>
        <w:t>.</w:t>
      </w:r>
    </w:p>
    <w:p w:rsidR="000F4C77" w:rsidRPr="002C0C49" w:rsidRDefault="00E12A5C" w:rsidP="002C0C49">
      <w:pPr>
        <w:jc w:val="both"/>
        <w:rPr>
          <w:sz w:val="24"/>
          <w:szCs w:val="24"/>
        </w:rPr>
      </w:pPr>
      <w:r w:rsidRPr="002C0C49">
        <w:rPr>
          <w:noProof/>
          <w:sz w:val="24"/>
          <w:szCs w:val="24"/>
        </w:rPr>
        <w:drawing>
          <wp:inline distT="0" distB="0" distL="0" distR="0">
            <wp:extent cx="5943600" cy="3676155"/>
            <wp:effectExtent l="0" t="0" r="0" b="635"/>
            <wp:docPr id="33" name="Picture 33" descr="C:\Users\tinal\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nal\Desktop\Figure_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76155"/>
                    </a:xfrm>
                    <a:prstGeom prst="rect">
                      <a:avLst/>
                    </a:prstGeom>
                    <a:noFill/>
                    <a:ln>
                      <a:noFill/>
                    </a:ln>
                  </pic:spPr>
                </pic:pic>
              </a:graphicData>
            </a:graphic>
          </wp:inline>
        </w:drawing>
      </w:r>
    </w:p>
    <w:p w:rsidR="00EC0F92" w:rsidRDefault="00EC0F92" w:rsidP="002C0C49">
      <w:pPr>
        <w:jc w:val="both"/>
        <w:rPr>
          <w:sz w:val="24"/>
          <w:szCs w:val="24"/>
        </w:rPr>
      </w:pPr>
      <w:r>
        <w:rPr>
          <w:sz w:val="24"/>
          <w:szCs w:val="24"/>
        </w:rPr>
        <w:t>According</w:t>
      </w:r>
      <w:r w:rsidR="000F4C77" w:rsidRPr="002C0C49">
        <w:rPr>
          <w:sz w:val="24"/>
          <w:szCs w:val="24"/>
        </w:rPr>
        <w:t xml:space="preserve"> to the score most happies countries are in Western Europe. As well, on the top are Australia and New Zealand and North America but there are only two countries in these regions so we need to take this into account.</w:t>
      </w:r>
    </w:p>
    <w:p w:rsidR="004C1DBC" w:rsidRPr="002C0C49" w:rsidRDefault="004C1DBC" w:rsidP="002C0C49">
      <w:pPr>
        <w:jc w:val="both"/>
        <w:rPr>
          <w:sz w:val="24"/>
          <w:szCs w:val="24"/>
        </w:rPr>
      </w:pPr>
      <w:r w:rsidRPr="002C0C49">
        <w:rPr>
          <w:sz w:val="24"/>
          <w:szCs w:val="24"/>
        </w:rPr>
        <w:lastRenderedPageBreak/>
        <w:t xml:space="preserve">Number of countries based on happiness score average in 2019. </w:t>
      </w:r>
    </w:p>
    <w:p w:rsidR="00257719" w:rsidRPr="002C0C49" w:rsidRDefault="004C1DBC" w:rsidP="00EC0F92">
      <w:pPr>
        <w:jc w:val="center"/>
        <w:rPr>
          <w:sz w:val="24"/>
          <w:szCs w:val="24"/>
        </w:rPr>
      </w:pPr>
      <w:r w:rsidRPr="002C0C49">
        <w:rPr>
          <w:noProof/>
          <w:sz w:val="24"/>
          <w:szCs w:val="24"/>
        </w:rPr>
        <w:drawing>
          <wp:inline distT="0" distB="0" distL="0" distR="0">
            <wp:extent cx="4061460" cy="2545182"/>
            <wp:effectExtent l="0" t="0" r="0" b="7620"/>
            <wp:docPr id="9" name="Picture 9" descr="C:\Users\tinal\Desktop\Figure_6_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nal\Desktop\Figure_6_20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9763" cy="2550385"/>
                    </a:xfrm>
                    <a:prstGeom prst="rect">
                      <a:avLst/>
                    </a:prstGeom>
                    <a:noFill/>
                    <a:ln>
                      <a:noFill/>
                    </a:ln>
                  </pic:spPr>
                </pic:pic>
              </a:graphicData>
            </a:graphic>
          </wp:inline>
        </w:drawing>
      </w:r>
    </w:p>
    <w:p w:rsidR="00D42E40" w:rsidRDefault="00D42E40" w:rsidP="00EC0F92">
      <w:pPr>
        <w:jc w:val="center"/>
        <w:rPr>
          <w:sz w:val="24"/>
          <w:szCs w:val="24"/>
        </w:rPr>
      </w:pPr>
    </w:p>
    <w:p w:rsidR="00EC0F92" w:rsidRDefault="00EC0F92" w:rsidP="00EC0F92">
      <w:pPr>
        <w:jc w:val="both"/>
        <w:rPr>
          <w:sz w:val="24"/>
          <w:szCs w:val="24"/>
        </w:rPr>
      </w:pPr>
      <w:r w:rsidRPr="002C0C49">
        <w:rPr>
          <w:sz w:val="24"/>
          <w:szCs w:val="24"/>
        </w:rPr>
        <w:t xml:space="preserve">Image below contains an information about average variables values per region. It is interesting that Social support is very high in all regions. </w:t>
      </w:r>
    </w:p>
    <w:p w:rsidR="00EC0F92" w:rsidRPr="002C0C49" w:rsidRDefault="00EC0F92" w:rsidP="00EC0F92">
      <w:pPr>
        <w:jc w:val="center"/>
        <w:rPr>
          <w:sz w:val="24"/>
          <w:szCs w:val="24"/>
        </w:rPr>
      </w:pPr>
      <w:r w:rsidRPr="002C0C49">
        <w:rPr>
          <w:noProof/>
          <w:sz w:val="24"/>
          <w:szCs w:val="24"/>
        </w:rPr>
        <w:drawing>
          <wp:inline distT="0" distB="0" distL="0" distR="0" wp14:anchorId="01FE3C55" wp14:editId="115D4A4C">
            <wp:extent cx="6364733" cy="3810000"/>
            <wp:effectExtent l="0" t="0" r="0" b="0"/>
            <wp:docPr id="15" name="Picture 15" descr="C:\Users\tinal\Desktop\Figure_8_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nal\Desktop\Figure_8_20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7314" cy="3811545"/>
                    </a:xfrm>
                    <a:prstGeom prst="rect">
                      <a:avLst/>
                    </a:prstGeom>
                    <a:noFill/>
                    <a:ln>
                      <a:noFill/>
                    </a:ln>
                  </pic:spPr>
                </pic:pic>
              </a:graphicData>
            </a:graphic>
          </wp:inline>
        </w:drawing>
      </w:r>
    </w:p>
    <w:p w:rsidR="00FF7C27" w:rsidRDefault="00FF7C27" w:rsidP="002C0C49">
      <w:pPr>
        <w:jc w:val="both"/>
        <w:rPr>
          <w:sz w:val="24"/>
          <w:szCs w:val="24"/>
        </w:rPr>
      </w:pPr>
    </w:p>
    <w:p w:rsidR="00EC0F92" w:rsidRDefault="00FF7C27" w:rsidP="00EC0F92">
      <w:pPr>
        <w:jc w:val="both"/>
        <w:rPr>
          <w:sz w:val="24"/>
          <w:szCs w:val="24"/>
        </w:rPr>
      </w:pPr>
      <w:r w:rsidRPr="002C0C49">
        <w:rPr>
          <w:sz w:val="24"/>
          <w:szCs w:val="24"/>
        </w:rPr>
        <w:lastRenderedPageBreak/>
        <w:t>Image below shows a distribution of countries per created levels – low, normal and high. For visual there were used four variables of Score, Healthy life expecta</w:t>
      </w:r>
      <w:r w:rsidR="00EC0F92">
        <w:rPr>
          <w:sz w:val="24"/>
          <w:szCs w:val="24"/>
        </w:rPr>
        <w:t>ncy, GDP per capita and Social s</w:t>
      </w:r>
      <w:r w:rsidRPr="002C0C49">
        <w:rPr>
          <w:sz w:val="24"/>
          <w:szCs w:val="24"/>
        </w:rPr>
        <w:t>upport, and compared by their averages and standard deviations.</w:t>
      </w:r>
    </w:p>
    <w:p w:rsidR="00FF7C27" w:rsidRPr="002C0C49" w:rsidRDefault="00FF7C27" w:rsidP="00EC0F92">
      <w:pPr>
        <w:jc w:val="center"/>
        <w:rPr>
          <w:sz w:val="24"/>
          <w:szCs w:val="24"/>
        </w:rPr>
      </w:pPr>
      <w:r w:rsidRPr="002C0C49">
        <w:rPr>
          <w:noProof/>
          <w:sz w:val="24"/>
          <w:szCs w:val="24"/>
        </w:rPr>
        <w:drawing>
          <wp:inline distT="0" distB="0" distL="0" distR="0">
            <wp:extent cx="4579620" cy="4573622"/>
            <wp:effectExtent l="0" t="0" r="0" b="0"/>
            <wp:docPr id="17" name="Picture 17" descr="C:\Users\tinal\Desktop\Figure_10_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nal\Desktop\Figure_10_20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75" cy="4578770"/>
                    </a:xfrm>
                    <a:prstGeom prst="rect">
                      <a:avLst/>
                    </a:prstGeom>
                    <a:noFill/>
                    <a:ln>
                      <a:noFill/>
                    </a:ln>
                  </pic:spPr>
                </pic:pic>
              </a:graphicData>
            </a:graphic>
          </wp:inline>
        </w:drawing>
      </w:r>
    </w:p>
    <w:p w:rsidR="00412DF4" w:rsidRPr="002C0C49" w:rsidRDefault="00412DF4" w:rsidP="002C0C49">
      <w:pPr>
        <w:jc w:val="both"/>
        <w:rPr>
          <w:sz w:val="24"/>
          <w:szCs w:val="24"/>
        </w:rPr>
      </w:pPr>
    </w:p>
    <w:p w:rsidR="00412DF4" w:rsidRPr="002C0C49" w:rsidRDefault="00412DF4" w:rsidP="002C0C49">
      <w:pPr>
        <w:jc w:val="both"/>
        <w:rPr>
          <w:sz w:val="24"/>
          <w:szCs w:val="24"/>
        </w:rPr>
      </w:pPr>
      <w:r w:rsidRPr="002C0C49">
        <w:rPr>
          <w:sz w:val="24"/>
          <w:szCs w:val="24"/>
        </w:rPr>
        <w:t>List of countr</w:t>
      </w:r>
      <w:r w:rsidR="00EC0F92">
        <w:rPr>
          <w:sz w:val="24"/>
          <w:szCs w:val="24"/>
        </w:rPr>
        <w:t>ies with all four variables that have</w:t>
      </w:r>
      <w:r w:rsidRPr="002C0C49">
        <w:rPr>
          <w:sz w:val="24"/>
          <w:szCs w:val="24"/>
        </w:rPr>
        <w:t xml:space="preserve"> “high” value:</w:t>
      </w:r>
    </w:p>
    <w:p w:rsidR="00412DF4" w:rsidRPr="002C0C49" w:rsidRDefault="001A604C" w:rsidP="00EC0F92">
      <w:pPr>
        <w:jc w:val="center"/>
        <w:rPr>
          <w:sz w:val="24"/>
          <w:szCs w:val="24"/>
        </w:rPr>
      </w:pPr>
      <w:r w:rsidRPr="002C0C49">
        <w:rPr>
          <w:noProof/>
          <w:sz w:val="24"/>
          <w:szCs w:val="24"/>
        </w:rPr>
        <w:drawing>
          <wp:inline distT="0" distB="0" distL="0" distR="0" wp14:anchorId="56FE6AC7" wp14:editId="02B22B43">
            <wp:extent cx="1647825" cy="1905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47825" cy="1905000"/>
                    </a:xfrm>
                    <a:prstGeom prst="rect">
                      <a:avLst/>
                    </a:prstGeom>
                  </pic:spPr>
                </pic:pic>
              </a:graphicData>
            </a:graphic>
          </wp:inline>
        </w:drawing>
      </w:r>
    </w:p>
    <w:p w:rsidR="00EC0F92" w:rsidRDefault="00EC0F92" w:rsidP="002C0C49">
      <w:pPr>
        <w:jc w:val="both"/>
        <w:rPr>
          <w:sz w:val="24"/>
          <w:szCs w:val="24"/>
        </w:rPr>
      </w:pPr>
    </w:p>
    <w:p w:rsidR="00412DF4" w:rsidRPr="002C0C49" w:rsidRDefault="00412DF4" w:rsidP="002C0C49">
      <w:pPr>
        <w:jc w:val="both"/>
        <w:rPr>
          <w:sz w:val="24"/>
          <w:szCs w:val="24"/>
        </w:rPr>
      </w:pPr>
      <w:r w:rsidRPr="002C0C49">
        <w:rPr>
          <w:sz w:val="24"/>
          <w:szCs w:val="24"/>
        </w:rPr>
        <w:lastRenderedPageBreak/>
        <w:t>List of countri</w:t>
      </w:r>
      <w:r w:rsidR="00EC0F92">
        <w:rPr>
          <w:sz w:val="24"/>
          <w:szCs w:val="24"/>
        </w:rPr>
        <w:t xml:space="preserve">es with all four variables that have </w:t>
      </w:r>
      <w:r w:rsidRPr="002C0C49">
        <w:rPr>
          <w:sz w:val="24"/>
          <w:szCs w:val="24"/>
        </w:rPr>
        <w:t>“low” value:</w:t>
      </w:r>
    </w:p>
    <w:p w:rsidR="00412DF4" w:rsidRPr="002C0C49" w:rsidRDefault="001A604C" w:rsidP="00EC0F92">
      <w:pPr>
        <w:jc w:val="center"/>
        <w:rPr>
          <w:sz w:val="24"/>
          <w:szCs w:val="24"/>
        </w:rPr>
      </w:pPr>
      <w:r w:rsidRPr="002C0C49">
        <w:rPr>
          <w:noProof/>
          <w:sz w:val="24"/>
          <w:szCs w:val="24"/>
        </w:rPr>
        <w:drawing>
          <wp:inline distT="0" distB="0" distL="0" distR="0" wp14:anchorId="60DE6BEE" wp14:editId="722CDED0">
            <wp:extent cx="2156460" cy="1454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1612" cy="1458000"/>
                    </a:xfrm>
                    <a:prstGeom prst="rect">
                      <a:avLst/>
                    </a:prstGeom>
                  </pic:spPr>
                </pic:pic>
              </a:graphicData>
            </a:graphic>
          </wp:inline>
        </w:drawing>
      </w:r>
    </w:p>
    <w:p w:rsidR="00EC0F92" w:rsidRDefault="00EC0F92" w:rsidP="002C0C49">
      <w:pPr>
        <w:jc w:val="both"/>
        <w:rPr>
          <w:sz w:val="24"/>
          <w:szCs w:val="24"/>
        </w:rPr>
      </w:pPr>
    </w:p>
    <w:p w:rsidR="00EC0F92" w:rsidRPr="002C0C49" w:rsidRDefault="00EC0F92" w:rsidP="00EC0F92">
      <w:pPr>
        <w:jc w:val="both"/>
        <w:rPr>
          <w:sz w:val="24"/>
          <w:szCs w:val="24"/>
        </w:rPr>
      </w:pPr>
      <w:r w:rsidRPr="002C0C49">
        <w:rPr>
          <w:sz w:val="24"/>
          <w:szCs w:val="24"/>
        </w:rPr>
        <w:t xml:space="preserve">Average score in 2019 was 5.39, based on that score we can see that the ratio of countries under and above </w:t>
      </w:r>
      <w:r>
        <w:rPr>
          <w:sz w:val="24"/>
          <w:szCs w:val="24"/>
        </w:rPr>
        <w:t>average is around the same</w:t>
      </w:r>
      <w:r w:rsidRPr="002C0C49">
        <w:rPr>
          <w:sz w:val="24"/>
          <w:szCs w:val="24"/>
        </w:rPr>
        <w:t>.</w:t>
      </w:r>
    </w:p>
    <w:p w:rsidR="00EC0F92" w:rsidRPr="002C0C49" w:rsidRDefault="00EC0F92" w:rsidP="00EC0F92">
      <w:pPr>
        <w:jc w:val="both"/>
        <w:rPr>
          <w:sz w:val="24"/>
          <w:szCs w:val="24"/>
        </w:rPr>
      </w:pPr>
      <w:r w:rsidRPr="002C0C49">
        <w:rPr>
          <w:sz w:val="24"/>
          <w:szCs w:val="24"/>
        </w:rPr>
        <w:t>Top 1 country based on a Score in each of the Regions in 2018:</w:t>
      </w:r>
    </w:p>
    <w:p w:rsidR="00EC0F92" w:rsidRDefault="00EC0F92" w:rsidP="00EC0F92">
      <w:pPr>
        <w:jc w:val="center"/>
        <w:rPr>
          <w:sz w:val="24"/>
          <w:szCs w:val="24"/>
        </w:rPr>
      </w:pPr>
      <w:r w:rsidRPr="002C0C49">
        <w:rPr>
          <w:noProof/>
          <w:sz w:val="24"/>
          <w:szCs w:val="24"/>
        </w:rPr>
        <w:drawing>
          <wp:inline distT="0" distB="0" distL="0" distR="0" wp14:anchorId="25BC4A0F" wp14:editId="4371F286">
            <wp:extent cx="5943600" cy="2102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02485"/>
                    </a:xfrm>
                    <a:prstGeom prst="rect">
                      <a:avLst/>
                    </a:prstGeom>
                  </pic:spPr>
                </pic:pic>
              </a:graphicData>
            </a:graphic>
          </wp:inline>
        </w:drawing>
      </w:r>
    </w:p>
    <w:p w:rsidR="00EC0F92" w:rsidRDefault="00EC0F92" w:rsidP="00EC0F92">
      <w:pPr>
        <w:jc w:val="both"/>
        <w:rPr>
          <w:sz w:val="24"/>
          <w:szCs w:val="24"/>
        </w:rPr>
      </w:pPr>
    </w:p>
    <w:p w:rsidR="00EC0F92" w:rsidRPr="002C0C49" w:rsidRDefault="00EC0F92" w:rsidP="00EC0F92">
      <w:pPr>
        <w:jc w:val="both"/>
        <w:rPr>
          <w:sz w:val="24"/>
          <w:szCs w:val="24"/>
        </w:rPr>
      </w:pPr>
      <w:r w:rsidRPr="002C0C49">
        <w:rPr>
          <w:sz w:val="24"/>
          <w:szCs w:val="24"/>
        </w:rPr>
        <w:t>Top 1 country based on a Score in each of the Regions in 2019:</w:t>
      </w:r>
    </w:p>
    <w:p w:rsidR="00EC0F92" w:rsidRPr="002C0C49" w:rsidRDefault="00EC0F92" w:rsidP="00EC0F92">
      <w:pPr>
        <w:jc w:val="center"/>
        <w:rPr>
          <w:sz w:val="24"/>
          <w:szCs w:val="24"/>
        </w:rPr>
      </w:pPr>
      <w:r w:rsidRPr="002C0C49">
        <w:rPr>
          <w:noProof/>
          <w:sz w:val="24"/>
          <w:szCs w:val="24"/>
        </w:rPr>
        <w:drawing>
          <wp:inline distT="0" distB="0" distL="0" distR="0" wp14:anchorId="0571C6B1" wp14:editId="78E016C4">
            <wp:extent cx="5943600" cy="20923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92325"/>
                    </a:xfrm>
                    <a:prstGeom prst="rect">
                      <a:avLst/>
                    </a:prstGeom>
                  </pic:spPr>
                </pic:pic>
              </a:graphicData>
            </a:graphic>
          </wp:inline>
        </w:drawing>
      </w:r>
    </w:p>
    <w:p w:rsidR="00EC0F92" w:rsidRDefault="00EC0F92" w:rsidP="002C0C49">
      <w:pPr>
        <w:jc w:val="both"/>
        <w:rPr>
          <w:sz w:val="24"/>
          <w:szCs w:val="24"/>
        </w:rPr>
      </w:pPr>
      <w:r w:rsidRPr="002C0C49">
        <w:rPr>
          <w:sz w:val="24"/>
          <w:szCs w:val="24"/>
        </w:rPr>
        <w:t>We can see there is no difference between countries list when comparing 2018 and 2019.</w:t>
      </w:r>
    </w:p>
    <w:p w:rsidR="00A54470" w:rsidRPr="00EC0F92" w:rsidRDefault="00A54470" w:rsidP="002C0C49">
      <w:pPr>
        <w:jc w:val="both"/>
        <w:rPr>
          <w:sz w:val="24"/>
          <w:szCs w:val="24"/>
        </w:rPr>
      </w:pPr>
      <w:r w:rsidRPr="00EC0F92">
        <w:rPr>
          <w:b/>
          <w:sz w:val="24"/>
          <w:szCs w:val="24"/>
        </w:rPr>
        <w:lastRenderedPageBreak/>
        <w:t>Pivot tables</w:t>
      </w:r>
    </w:p>
    <w:p w:rsidR="00A54470" w:rsidRPr="002C0C49" w:rsidRDefault="00A54470" w:rsidP="002C0C49">
      <w:pPr>
        <w:jc w:val="both"/>
        <w:rPr>
          <w:sz w:val="24"/>
          <w:szCs w:val="24"/>
        </w:rPr>
      </w:pPr>
      <w:r w:rsidRPr="002C0C49">
        <w:rPr>
          <w:sz w:val="24"/>
          <w:szCs w:val="24"/>
        </w:rPr>
        <w:t>Comparison of average Happiness Score per region of both 2018 and 2019 year.</w:t>
      </w:r>
    </w:p>
    <w:p w:rsidR="00A54470" w:rsidRPr="002C0C49" w:rsidRDefault="002C1D1C" w:rsidP="00EC0F92">
      <w:pPr>
        <w:jc w:val="center"/>
        <w:rPr>
          <w:sz w:val="24"/>
          <w:szCs w:val="24"/>
        </w:rPr>
      </w:pPr>
      <w:r w:rsidRPr="002C0C49">
        <w:rPr>
          <w:noProof/>
          <w:sz w:val="24"/>
          <w:szCs w:val="24"/>
        </w:rPr>
        <w:drawing>
          <wp:inline distT="0" distB="0" distL="0" distR="0">
            <wp:extent cx="5646420" cy="7084113"/>
            <wp:effectExtent l="0" t="0" r="0" b="2540"/>
            <wp:docPr id="36" name="Picture 36" descr="C:\Users\tinal\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nal\Desktop\Figure_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49593" cy="7088094"/>
                    </a:xfrm>
                    <a:prstGeom prst="rect">
                      <a:avLst/>
                    </a:prstGeom>
                    <a:noFill/>
                    <a:ln>
                      <a:noFill/>
                    </a:ln>
                  </pic:spPr>
                </pic:pic>
              </a:graphicData>
            </a:graphic>
          </wp:inline>
        </w:drawing>
      </w:r>
    </w:p>
    <w:p w:rsidR="00A54470" w:rsidRPr="002C0C49" w:rsidRDefault="00A54470" w:rsidP="002C0C49">
      <w:pPr>
        <w:jc w:val="both"/>
        <w:rPr>
          <w:sz w:val="24"/>
          <w:szCs w:val="24"/>
        </w:rPr>
      </w:pPr>
      <w:r w:rsidRPr="002C0C49">
        <w:rPr>
          <w:sz w:val="24"/>
          <w:szCs w:val="24"/>
        </w:rPr>
        <w:t xml:space="preserve">The visual representation helps reveal that the differences are minor. </w:t>
      </w:r>
    </w:p>
    <w:p w:rsidR="0033146B" w:rsidRPr="002C0C49" w:rsidRDefault="0033146B" w:rsidP="002C0C49">
      <w:pPr>
        <w:jc w:val="both"/>
        <w:rPr>
          <w:sz w:val="24"/>
          <w:szCs w:val="24"/>
        </w:rPr>
      </w:pPr>
      <w:r w:rsidRPr="002C0C49">
        <w:rPr>
          <w:sz w:val="24"/>
          <w:szCs w:val="24"/>
        </w:rPr>
        <w:lastRenderedPageBreak/>
        <w:t>Manipulating the data using aggregate functions.</w:t>
      </w:r>
    </w:p>
    <w:p w:rsidR="0033146B" w:rsidRPr="002C0C49" w:rsidRDefault="0033146B" w:rsidP="002675A9">
      <w:pPr>
        <w:jc w:val="center"/>
        <w:rPr>
          <w:sz w:val="24"/>
          <w:szCs w:val="24"/>
        </w:rPr>
      </w:pPr>
      <w:r w:rsidRPr="002C0C49">
        <w:rPr>
          <w:noProof/>
          <w:sz w:val="24"/>
          <w:szCs w:val="24"/>
        </w:rPr>
        <w:drawing>
          <wp:inline distT="0" distB="0" distL="0" distR="0" wp14:anchorId="69F2AC2D" wp14:editId="7E2BE7DF">
            <wp:extent cx="4442460" cy="1916523"/>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9530" cy="1923887"/>
                    </a:xfrm>
                    <a:prstGeom prst="rect">
                      <a:avLst/>
                    </a:prstGeom>
                  </pic:spPr>
                </pic:pic>
              </a:graphicData>
            </a:graphic>
          </wp:inline>
        </w:drawing>
      </w:r>
    </w:p>
    <w:p w:rsidR="0033146B" w:rsidRPr="002C0C49" w:rsidRDefault="0033146B" w:rsidP="002C0C49">
      <w:pPr>
        <w:jc w:val="both"/>
        <w:rPr>
          <w:sz w:val="24"/>
          <w:szCs w:val="24"/>
        </w:rPr>
      </w:pPr>
      <w:r w:rsidRPr="002C0C49">
        <w:rPr>
          <w:sz w:val="24"/>
          <w:szCs w:val="24"/>
        </w:rPr>
        <w:t xml:space="preserve">Both highest ranking regions with the lowest standard deviation only account for only two countries. Sub-Saharan Africa, on the other hand, has the lowest Happiness score, but it accounts for 39 countries. An interesting next step would be to remove extreme values from the calculation to see if the ranking changes significantly. </w:t>
      </w:r>
    </w:p>
    <w:p w:rsidR="00E4237B" w:rsidRPr="002C0C49" w:rsidRDefault="00E4237B" w:rsidP="00EC0F92">
      <w:pPr>
        <w:jc w:val="center"/>
        <w:rPr>
          <w:sz w:val="24"/>
          <w:szCs w:val="24"/>
        </w:rPr>
      </w:pPr>
      <w:r w:rsidRPr="002C0C49">
        <w:rPr>
          <w:noProof/>
          <w:sz w:val="24"/>
          <w:szCs w:val="24"/>
        </w:rPr>
        <w:drawing>
          <wp:inline distT="0" distB="0" distL="0" distR="0" wp14:anchorId="06EB2E5C" wp14:editId="7A1BCB93">
            <wp:extent cx="4442460" cy="1936457"/>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7062" cy="1942822"/>
                    </a:xfrm>
                    <a:prstGeom prst="rect">
                      <a:avLst/>
                    </a:prstGeom>
                  </pic:spPr>
                </pic:pic>
              </a:graphicData>
            </a:graphic>
          </wp:inline>
        </w:drawing>
      </w:r>
    </w:p>
    <w:p w:rsidR="00EC0F92" w:rsidRDefault="00E4237B" w:rsidP="002C0C49">
      <w:pPr>
        <w:jc w:val="both"/>
        <w:rPr>
          <w:sz w:val="24"/>
          <w:szCs w:val="24"/>
        </w:rPr>
      </w:pPr>
      <w:r w:rsidRPr="002C0C49">
        <w:rPr>
          <w:sz w:val="24"/>
          <w:szCs w:val="24"/>
        </w:rPr>
        <w:t>Removing the outliers mostly affected the regions with a higher number of countries, which makes sense. We can see Western Europe (average of 21 countries surveyed per year) improved its ranking. Unfortunately, Sub-Saharan Africa (average of 39 countries surveyed per year) received an even lower ranking when we removed the outliers.</w:t>
      </w:r>
    </w:p>
    <w:p w:rsidR="002675A9" w:rsidRPr="002C0C49" w:rsidRDefault="002675A9" w:rsidP="002C0C49">
      <w:pPr>
        <w:jc w:val="both"/>
        <w:rPr>
          <w:sz w:val="24"/>
          <w:szCs w:val="24"/>
        </w:rPr>
      </w:pPr>
    </w:p>
    <w:p w:rsidR="00E4237B" w:rsidRPr="002C0C49" w:rsidRDefault="00E4237B" w:rsidP="002C0C49">
      <w:pPr>
        <w:jc w:val="both"/>
        <w:rPr>
          <w:sz w:val="24"/>
          <w:szCs w:val="24"/>
        </w:rPr>
      </w:pPr>
      <w:r w:rsidRPr="002C0C49">
        <w:rPr>
          <w:sz w:val="24"/>
          <w:szCs w:val="24"/>
        </w:rPr>
        <w:t>Comparison of Croatia vs Ireland Happiness Score:</w:t>
      </w:r>
    </w:p>
    <w:p w:rsidR="00E4237B" w:rsidRPr="002C0C49" w:rsidRDefault="004B4F71" w:rsidP="00EC0F92">
      <w:pPr>
        <w:jc w:val="center"/>
        <w:rPr>
          <w:sz w:val="24"/>
          <w:szCs w:val="24"/>
        </w:rPr>
      </w:pPr>
      <w:r w:rsidRPr="002C0C49">
        <w:rPr>
          <w:noProof/>
          <w:sz w:val="24"/>
          <w:szCs w:val="24"/>
        </w:rPr>
        <w:drawing>
          <wp:inline distT="0" distB="0" distL="0" distR="0" wp14:anchorId="0C4D60C9" wp14:editId="33BFEFC3">
            <wp:extent cx="1851660" cy="1074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51660" cy="1074420"/>
                    </a:xfrm>
                    <a:prstGeom prst="rect">
                      <a:avLst/>
                    </a:prstGeom>
                  </pic:spPr>
                </pic:pic>
              </a:graphicData>
            </a:graphic>
          </wp:inline>
        </w:drawing>
      </w:r>
    </w:p>
    <w:p w:rsidR="004B4F71" w:rsidRPr="002C0C49" w:rsidRDefault="004B4F71" w:rsidP="002675A9">
      <w:pPr>
        <w:jc w:val="center"/>
        <w:rPr>
          <w:sz w:val="24"/>
          <w:szCs w:val="24"/>
        </w:rPr>
      </w:pPr>
      <w:r w:rsidRPr="002C0C49">
        <w:rPr>
          <w:noProof/>
          <w:sz w:val="24"/>
          <w:szCs w:val="24"/>
        </w:rPr>
        <w:lastRenderedPageBreak/>
        <w:drawing>
          <wp:inline distT="0" distB="0" distL="0" distR="0" wp14:anchorId="64D2EC0D" wp14:editId="1C369939">
            <wp:extent cx="4617720" cy="113769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7798" cy="1142646"/>
                    </a:xfrm>
                    <a:prstGeom prst="rect">
                      <a:avLst/>
                    </a:prstGeom>
                  </pic:spPr>
                </pic:pic>
              </a:graphicData>
            </a:graphic>
          </wp:inline>
        </w:drawing>
      </w:r>
    </w:p>
    <w:p w:rsidR="009F36BD" w:rsidRPr="002C0C49" w:rsidRDefault="004B4F71" w:rsidP="002C0C49">
      <w:pPr>
        <w:jc w:val="both"/>
        <w:rPr>
          <w:sz w:val="24"/>
          <w:szCs w:val="24"/>
        </w:rPr>
      </w:pPr>
      <w:r w:rsidRPr="002C0C49">
        <w:rPr>
          <w:sz w:val="24"/>
          <w:szCs w:val="24"/>
        </w:rPr>
        <w:t xml:space="preserve">Croatia is under average score for its region – Central and </w:t>
      </w:r>
      <w:r w:rsidR="009F36BD" w:rsidRPr="002C0C49">
        <w:rPr>
          <w:sz w:val="24"/>
          <w:szCs w:val="24"/>
        </w:rPr>
        <w:t>Eastern Europe, but Ireland is above her Western Europe region.</w:t>
      </w:r>
    </w:p>
    <w:p w:rsidR="009F36BD" w:rsidRPr="002C0C49" w:rsidRDefault="009F36BD" w:rsidP="002C0C49">
      <w:pPr>
        <w:jc w:val="both"/>
        <w:rPr>
          <w:sz w:val="24"/>
          <w:szCs w:val="24"/>
        </w:rPr>
      </w:pPr>
      <w:r w:rsidRPr="002C0C49">
        <w:rPr>
          <w:sz w:val="24"/>
          <w:szCs w:val="24"/>
        </w:rPr>
        <w:t xml:space="preserve">From the comparison of Croatia and Ireland variables it is interesting that Freedom to make life choices has decreased in 2019 for both countries. As well, Social support has increased in Croatia, but decreased in Ireland. </w:t>
      </w:r>
    </w:p>
    <w:p w:rsidR="009F36BD" w:rsidRPr="002C0C49" w:rsidRDefault="009F36BD" w:rsidP="002C0C49">
      <w:pPr>
        <w:jc w:val="both"/>
        <w:rPr>
          <w:sz w:val="24"/>
          <w:szCs w:val="24"/>
        </w:rPr>
      </w:pPr>
      <w:r w:rsidRPr="002C0C49">
        <w:rPr>
          <w:sz w:val="24"/>
          <w:szCs w:val="24"/>
        </w:rPr>
        <w:t>I would question very low Perceptions of corruption in Croatia</w:t>
      </w:r>
      <w:r w:rsidR="00A2197C" w:rsidRPr="002C0C49">
        <w:rPr>
          <w:sz w:val="24"/>
          <w:szCs w:val="24"/>
        </w:rPr>
        <w:t xml:space="preserve"> as is the 63 least corrupt nation ou</w:t>
      </w:r>
      <w:r w:rsidR="003E0DB6" w:rsidRPr="002C0C49">
        <w:rPr>
          <w:sz w:val="24"/>
          <w:szCs w:val="24"/>
        </w:rPr>
        <w:t>t of 180 countries and Ireland is the 18 least corrupt nation out of 180 countries, according to the 2019 Corruption Perceptions Index reported by Transparency International so I would question the relevance of the data.</w:t>
      </w:r>
    </w:p>
    <w:p w:rsidR="004B4F71" w:rsidRPr="002C0C49" w:rsidRDefault="004B4F71" w:rsidP="002675A9">
      <w:pPr>
        <w:jc w:val="center"/>
        <w:rPr>
          <w:sz w:val="24"/>
          <w:szCs w:val="24"/>
        </w:rPr>
      </w:pPr>
      <w:r w:rsidRPr="002C0C49">
        <w:rPr>
          <w:noProof/>
          <w:sz w:val="24"/>
          <w:szCs w:val="24"/>
        </w:rPr>
        <w:drawing>
          <wp:inline distT="0" distB="0" distL="0" distR="0">
            <wp:extent cx="5699654" cy="4526280"/>
            <wp:effectExtent l="0" t="0" r="0" b="7620"/>
            <wp:docPr id="27" name="Picture 27" descr="C:\Users\tinal\Desktop\Figure_12_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nal\Desktop\Figure_12_20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5490" cy="4530915"/>
                    </a:xfrm>
                    <a:prstGeom prst="rect">
                      <a:avLst/>
                    </a:prstGeom>
                    <a:noFill/>
                    <a:ln>
                      <a:noFill/>
                    </a:ln>
                  </pic:spPr>
                </pic:pic>
              </a:graphicData>
            </a:graphic>
          </wp:inline>
        </w:drawing>
      </w:r>
    </w:p>
    <w:p w:rsidR="00E463FA" w:rsidRPr="002C0C49" w:rsidRDefault="00E463FA" w:rsidP="002C0C49">
      <w:pPr>
        <w:jc w:val="both"/>
        <w:rPr>
          <w:sz w:val="24"/>
          <w:szCs w:val="24"/>
        </w:rPr>
      </w:pPr>
    </w:p>
    <w:sectPr w:rsidR="00E463FA" w:rsidRPr="002C0C49">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6D9B" w:rsidRDefault="00526D9B" w:rsidP="002C0C49">
      <w:pPr>
        <w:spacing w:after="0" w:line="240" w:lineRule="auto"/>
      </w:pPr>
      <w:r>
        <w:separator/>
      </w:r>
    </w:p>
  </w:endnote>
  <w:endnote w:type="continuationSeparator" w:id="0">
    <w:p w:rsidR="00526D9B" w:rsidRDefault="00526D9B" w:rsidP="002C0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0512021"/>
      <w:docPartObj>
        <w:docPartGallery w:val="Page Numbers (Bottom of Page)"/>
        <w:docPartUnique/>
      </w:docPartObj>
    </w:sdtPr>
    <w:sdtEndPr>
      <w:rPr>
        <w:noProof/>
      </w:rPr>
    </w:sdtEndPr>
    <w:sdtContent>
      <w:p w:rsidR="002C0C49" w:rsidRDefault="002C0C49">
        <w:pPr>
          <w:pStyle w:val="Footer"/>
          <w:jc w:val="right"/>
        </w:pPr>
        <w:r>
          <w:fldChar w:fldCharType="begin"/>
        </w:r>
        <w:r>
          <w:instrText xml:space="preserve"> PAGE   \* MERGEFORMAT </w:instrText>
        </w:r>
        <w:r>
          <w:fldChar w:fldCharType="separate"/>
        </w:r>
        <w:r w:rsidR="003E12B3">
          <w:rPr>
            <w:noProof/>
          </w:rPr>
          <w:t>12</w:t>
        </w:r>
        <w:r>
          <w:rPr>
            <w:noProof/>
          </w:rPr>
          <w:fldChar w:fldCharType="end"/>
        </w:r>
      </w:p>
    </w:sdtContent>
  </w:sdt>
  <w:p w:rsidR="002C0C49" w:rsidRDefault="002C0C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6D9B" w:rsidRDefault="00526D9B" w:rsidP="002C0C49">
      <w:pPr>
        <w:spacing w:after="0" w:line="240" w:lineRule="auto"/>
      </w:pPr>
      <w:r>
        <w:separator/>
      </w:r>
    </w:p>
  </w:footnote>
  <w:footnote w:type="continuationSeparator" w:id="0">
    <w:p w:rsidR="00526D9B" w:rsidRDefault="00526D9B" w:rsidP="002C0C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46AB9"/>
    <w:multiLevelType w:val="hybridMultilevel"/>
    <w:tmpl w:val="32EC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980"/>
    <w:rsid w:val="00060489"/>
    <w:rsid w:val="000F4C77"/>
    <w:rsid w:val="001A604C"/>
    <w:rsid w:val="001C1FB7"/>
    <w:rsid w:val="00257719"/>
    <w:rsid w:val="002675A9"/>
    <w:rsid w:val="0028556E"/>
    <w:rsid w:val="002C0C49"/>
    <w:rsid w:val="002C1D1C"/>
    <w:rsid w:val="0033146B"/>
    <w:rsid w:val="003936EB"/>
    <w:rsid w:val="003B2B46"/>
    <w:rsid w:val="003E0DB6"/>
    <w:rsid w:val="003E12B3"/>
    <w:rsid w:val="00412DF4"/>
    <w:rsid w:val="00483BF1"/>
    <w:rsid w:val="00484980"/>
    <w:rsid w:val="004A257D"/>
    <w:rsid w:val="004B4F71"/>
    <w:rsid w:val="004C1DBC"/>
    <w:rsid w:val="00526D9B"/>
    <w:rsid w:val="0062717B"/>
    <w:rsid w:val="008271AE"/>
    <w:rsid w:val="008D76A7"/>
    <w:rsid w:val="009D02FE"/>
    <w:rsid w:val="009F36BD"/>
    <w:rsid w:val="00A2197C"/>
    <w:rsid w:val="00A54470"/>
    <w:rsid w:val="00AE63BC"/>
    <w:rsid w:val="00BD1261"/>
    <w:rsid w:val="00BE33A3"/>
    <w:rsid w:val="00C95FA2"/>
    <w:rsid w:val="00D16479"/>
    <w:rsid w:val="00D243EE"/>
    <w:rsid w:val="00D42E40"/>
    <w:rsid w:val="00DD135D"/>
    <w:rsid w:val="00E12A5C"/>
    <w:rsid w:val="00E31F90"/>
    <w:rsid w:val="00E4237B"/>
    <w:rsid w:val="00E463FA"/>
    <w:rsid w:val="00E84812"/>
    <w:rsid w:val="00EC0F92"/>
    <w:rsid w:val="00F8348D"/>
    <w:rsid w:val="00FF652C"/>
    <w:rsid w:val="00FF6934"/>
    <w:rsid w:val="00FF7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4B9A9"/>
  <w15:chartTrackingRefBased/>
  <w15:docId w15:val="{70F8AD11-B383-4FFA-9095-43CE1B0B8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C49"/>
    <w:pPr>
      <w:ind w:left="720"/>
      <w:contextualSpacing/>
    </w:pPr>
  </w:style>
  <w:style w:type="paragraph" w:styleId="Header">
    <w:name w:val="header"/>
    <w:basedOn w:val="Normal"/>
    <w:link w:val="HeaderChar"/>
    <w:uiPriority w:val="99"/>
    <w:unhideWhenUsed/>
    <w:rsid w:val="002C0C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C49"/>
  </w:style>
  <w:style w:type="paragraph" w:styleId="Footer">
    <w:name w:val="footer"/>
    <w:basedOn w:val="Normal"/>
    <w:link w:val="FooterChar"/>
    <w:uiPriority w:val="99"/>
    <w:unhideWhenUsed/>
    <w:rsid w:val="002C0C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C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0586790">
      <w:bodyDiv w:val="1"/>
      <w:marLeft w:val="0"/>
      <w:marRight w:val="0"/>
      <w:marTop w:val="0"/>
      <w:marBottom w:val="0"/>
      <w:divBdr>
        <w:top w:val="none" w:sz="0" w:space="0" w:color="auto"/>
        <w:left w:val="none" w:sz="0" w:space="0" w:color="auto"/>
        <w:bottom w:val="none" w:sz="0" w:space="0" w:color="auto"/>
        <w:right w:val="none" w:sz="0" w:space="0" w:color="auto"/>
      </w:divBdr>
      <w:divsChild>
        <w:div w:id="599921100">
          <w:marLeft w:val="0"/>
          <w:marRight w:val="0"/>
          <w:marTop w:val="0"/>
          <w:marBottom w:val="0"/>
          <w:divBdr>
            <w:top w:val="none" w:sz="0" w:space="0" w:color="auto"/>
            <w:left w:val="none" w:sz="0" w:space="0" w:color="auto"/>
            <w:bottom w:val="none" w:sz="0" w:space="0" w:color="auto"/>
            <w:right w:val="none" w:sz="0" w:space="0" w:color="auto"/>
          </w:divBdr>
          <w:divsChild>
            <w:div w:id="727923900">
              <w:marLeft w:val="0"/>
              <w:marRight w:val="0"/>
              <w:marTop w:val="0"/>
              <w:marBottom w:val="0"/>
              <w:divBdr>
                <w:top w:val="none" w:sz="0" w:space="0" w:color="auto"/>
                <w:left w:val="none" w:sz="0" w:space="0" w:color="auto"/>
                <w:bottom w:val="none" w:sz="0" w:space="0" w:color="auto"/>
                <w:right w:val="none" w:sz="0" w:space="0" w:color="auto"/>
              </w:divBdr>
              <w:divsChild>
                <w:div w:id="353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624</TotalTime>
  <Pages>13</Pages>
  <Words>894</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Tina Lehkec</dc:creator>
  <cp:keywords/>
  <dc:description/>
  <cp:lastModifiedBy>Tina Lehkec</cp:lastModifiedBy>
  <cp:revision>28</cp:revision>
  <dcterms:created xsi:type="dcterms:W3CDTF">2020-05-22T14:22:00Z</dcterms:created>
  <dcterms:modified xsi:type="dcterms:W3CDTF">2020-05-23T15:39:00Z</dcterms:modified>
</cp:coreProperties>
</file>