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C16" w:rsidRPr="007331ED" w:rsidRDefault="007331ED" w:rsidP="007331ED">
      <w:pPr>
        <w:pStyle w:val="Heading1"/>
        <w:jc w:val="center"/>
      </w:pPr>
      <w:r>
        <w:t>Hướng dẫn sử dụng</w:t>
      </w:r>
    </w:p>
    <w:p w:rsidR="00DB5C16" w:rsidRPr="007331ED" w:rsidRDefault="00DB5C16">
      <w:pPr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sz w:val="26"/>
          <w:szCs w:val="26"/>
        </w:rPr>
        <w:t>Yêu cầu hệ thống :</w:t>
      </w:r>
    </w:p>
    <w:p w:rsidR="00DB5C16" w:rsidRPr="007331ED" w:rsidRDefault="00DB5C16" w:rsidP="00DB5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sz w:val="26"/>
          <w:szCs w:val="26"/>
        </w:rPr>
        <w:t>SQL Server 2008 để restore database.</w:t>
      </w:r>
    </w:p>
    <w:p w:rsidR="00DB5C16" w:rsidRPr="007331ED" w:rsidRDefault="00DB5C16" w:rsidP="00DB5C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sz w:val="26"/>
          <w:szCs w:val="26"/>
        </w:rPr>
        <w:t xml:space="preserve">Visual Studio 2010 có cài thêm MVC3. Nếu chưa có thì chạy file </w:t>
      </w:r>
      <w:r w:rsidRPr="007331ED">
        <w:rPr>
          <w:rFonts w:ascii="Times New Roman" w:hAnsi="Times New Roman" w:cs="Times New Roman"/>
          <w:b/>
          <w:sz w:val="26"/>
          <w:szCs w:val="26"/>
        </w:rPr>
        <w:t xml:space="preserve">AspNetMVC3ToolsUpdateSetup.exe </w:t>
      </w:r>
      <w:r w:rsidRPr="007331ED">
        <w:rPr>
          <w:rFonts w:ascii="Times New Roman" w:hAnsi="Times New Roman" w:cs="Times New Roman"/>
          <w:sz w:val="26"/>
          <w:szCs w:val="26"/>
        </w:rPr>
        <w:t>có kèm theo trong thư mục để cài MVC3 cho Visual studio 2010.</w:t>
      </w:r>
    </w:p>
    <w:p w:rsidR="00DB5C16" w:rsidRPr="007331ED" w:rsidRDefault="00DB5C16" w:rsidP="00DB5C16">
      <w:pPr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sz w:val="26"/>
          <w:szCs w:val="26"/>
        </w:rPr>
        <w:t>Cấu trúc chương trình :</w:t>
      </w:r>
    </w:p>
    <w:p w:rsidR="00DB5C16" w:rsidRPr="007331ED" w:rsidRDefault="00DB5C16" w:rsidP="00DB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sz w:val="26"/>
          <w:szCs w:val="26"/>
        </w:rPr>
        <w:t xml:space="preserve">Project </w:t>
      </w:r>
      <w:r w:rsidRPr="007331ED">
        <w:rPr>
          <w:rFonts w:ascii="Times New Roman" w:hAnsi="Times New Roman" w:cs="Times New Roman"/>
          <w:b/>
          <w:sz w:val="26"/>
          <w:szCs w:val="26"/>
        </w:rPr>
        <w:t xml:space="preserve">TTTV_Host </w:t>
      </w:r>
      <w:r w:rsidRPr="007331ED">
        <w:rPr>
          <w:rFonts w:ascii="Times New Roman" w:hAnsi="Times New Roman" w:cs="Times New Roman"/>
          <w:sz w:val="26"/>
          <w:szCs w:val="26"/>
        </w:rPr>
        <w:t>: host service. Cung cấp các services cho Client.</w:t>
      </w:r>
    </w:p>
    <w:p w:rsidR="00DB5C16" w:rsidRPr="007331ED" w:rsidRDefault="00DB5C16" w:rsidP="00DB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sz w:val="26"/>
          <w:szCs w:val="26"/>
        </w:rPr>
        <w:t>DemoAuthentication: Client của công an và user.</w:t>
      </w:r>
    </w:p>
    <w:p w:rsidR="00DB5C16" w:rsidRPr="007331ED" w:rsidRDefault="00DB5C16" w:rsidP="00DB5C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sz w:val="26"/>
          <w:szCs w:val="26"/>
        </w:rPr>
        <w:t>DonViTTTV : client cung cấp cho các đơn vị kinh doanh lưu trú</w:t>
      </w:r>
    </w:p>
    <w:p w:rsidR="00DB5C16" w:rsidRPr="007331ED" w:rsidRDefault="00DB5C16" w:rsidP="00DB5C16">
      <w:pPr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sz w:val="26"/>
          <w:szCs w:val="26"/>
        </w:rPr>
        <w:t>Chạy  chương trình :</w:t>
      </w:r>
    </w:p>
    <w:p w:rsidR="002D6F1B" w:rsidRPr="007331ED" w:rsidRDefault="002D6F1B" w:rsidP="002D6F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331ED">
        <w:rPr>
          <w:rFonts w:ascii="Times New Roman" w:hAnsi="Times New Roman" w:cs="Times New Roman"/>
          <w:color w:val="000000" w:themeColor="text1"/>
          <w:sz w:val="26"/>
          <w:szCs w:val="26"/>
        </w:rPr>
        <w:t>Chỉnh lại thông tin conection string trong appconfig của host phần có gạch dưới</w:t>
      </w:r>
    </w:p>
    <w:p w:rsidR="002D6F1B" w:rsidRPr="007331ED" w:rsidRDefault="002D6F1B" w:rsidP="002D6F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color w:val="0000FF"/>
          <w:sz w:val="26"/>
          <w:szCs w:val="26"/>
        </w:rPr>
        <w:t xml:space="preserve">  &lt;</w:t>
      </w:r>
      <w:r w:rsidRPr="007331ED">
        <w:rPr>
          <w:rFonts w:ascii="Times New Roman" w:hAnsi="Times New Roman" w:cs="Times New Roman"/>
          <w:color w:val="A31515"/>
          <w:sz w:val="26"/>
          <w:szCs w:val="26"/>
        </w:rPr>
        <w:t>connectionStrings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>&gt;</w:t>
      </w:r>
    </w:p>
    <w:p w:rsidR="002D6F1B" w:rsidRPr="007331ED" w:rsidRDefault="002D6F1B" w:rsidP="002D6F1B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7331ED">
        <w:rPr>
          <w:rFonts w:ascii="Times New Roman" w:hAnsi="Times New Roman" w:cs="Times New Roman"/>
          <w:color w:val="0000FF"/>
          <w:sz w:val="26"/>
          <w:szCs w:val="26"/>
        </w:rPr>
        <w:t xml:space="preserve">    &lt;</w:t>
      </w:r>
      <w:r w:rsidRPr="007331ED">
        <w:rPr>
          <w:rFonts w:ascii="Times New Roman" w:hAnsi="Times New Roman" w:cs="Times New Roman"/>
          <w:color w:val="A31515"/>
          <w:sz w:val="26"/>
          <w:szCs w:val="26"/>
        </w:rPr>
        <w:t>add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7331ED">
        <w:rPr>
          <w:rFonts w:ascii="Times New Roman" w:hAnsi="Times New Roman" w:cs="Times New Roman"/>
          <w:color w:val="FF0000"/>
          <w:sz w:val="26"/>
          <w:szCs w:val="26"/>
        </w:rPr>
        <w:t>name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>=</w:t>
      </w:r>
      <w:r w:rsidRPr="007331ED">
        <w:rPr>
          <w:rFonts w:ascii="Times New Roman" w:hAnsi="Times New Roman" w:cs="Times New Roman"/>
          <w:sz w:val="26"/>
          <w:szCs w:val="26"/>
        </w:rPr>
        <w:t>"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>TTTVEntities</w:t>
      </w:r>
      <w:r w:rsidRPr="007331ED">
        <w:rPr>
          <w:rFonts w:ascii="Times New Roman" w:hAnsi="Times New Roman" w:cs="Times New Roman"/>
          <w:sz w:val="26"/>
          <w:szCs w:val="26"/>
        </w:rPr>
        <w:t>"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7331ED">
        <w:rPr>
          <w:rFonts w:ascii="Times New Roman" w:hAnsi="Times New Roman" w:cs="Times New Roman"/>
          <w:color w:val="FF0000"/>
          <w:sz w:val="26"/>
          <w:szCs w:val="26"/>
        </w:rPr>
        <w:t>connectionString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>=</w:t>
      </w:r>
      <w:r w:rsidRPr="007331ED">
        <w:rPr>
          <w:rFonts w:ascii="Times New Roman" w:hAnsi="Times New Roman" w:cs="Times New Roman"/>
          <w:sz w:val="26"/>
          <w:szCs w:val="26"/>
        </w:rPr>
        <w:t>"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>metadata=res://*/Models.TTTVModel.csdl|res://*/Models.TTTVModel.ssdl|res://*/Models.TTTVModel.msl;provider=System.Data.SqlClient;provider connection string=</w:t>
      </w:r>
      <w:r w:rsidRPr="007331ED">
        <w:rPr>
          <w:rFonts w:ascii="Times New Roman" w:hAnsi="Times New Roman" w:cs="Times New Roman"/>
          <w:color w:val="FF0000"/>
          <w:sz w:val="26"/>
          <w:szCs w:val="26"/>
        </w:rPr>
        <w:t>&amp;quot;</w:t>
      </w:r>
      <w:r w:rsidRPr="007331ED">
        <w:rPr>
          <w:rFonts w:ascii="Times New Roman" w:hAnsi="Times New Roman" w:cs="Times New Roman"/>
          <w:color w:val="0000FF"/>
          <w:sz w:val="26"/>
          <w:szCs w:val="26"/>
          <w:u w:val="single"/>
        </w:rPr>
        <w:t>Data Source=USER-PC;Initial Catalog=TTTV;User ID=sa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>;MultipleActiveResultSets=True</w:t>
      </w:r>
      <w:r w:rsidRPr="007331ED">
        <w:rPr>
          <w:rFonts w:ascii="Times New Roman" w:hAnsi="Times New Roman" w:cs="Times New Roman"/>
          <w:color w:val="FF0000"/>
          <w:sz w:val="26"/>
          <w:szCs w:val="26"/>
        </w:rPr>
        <w:t>&amp;quot;</w:t>
      </w:r>
      <w:r w:rsidRPr="007331ED">
        <w:rPr>
          <w:rFonts w:ascii="Times New Roman" w:hAnsi="Times New Roman" w:cs="Times New Roman"/>
          <w:sz w:val="26"/>
          <w:szCs w:val="26"/>
        </w:rPr>
        <w:t>"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7331ED">
        <w:rPr>
          <w:rFonts w:ascii="Times New Roman" w:hAnsi="Times New Roman" w:cs="Times New Roman"/>
          <w:color w:val="FF0000"/>
          <w:sz w:val="26"/>
          <w:szCs w:val="26"/>
        </w:rPr>
        <w:t>providerName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>=</w:t>
      </w:r>
      <w:r w:rsidRPr="007331ED">
        <w:rPr>
          <w:rFonts w:ascii="Times New Roman" w:hAnsi="Times New Roman" w:cs="Times New Roman"/>
          <w:sz w:val="26"/>
          <w:szCs w:val="26"/>
        </w:rPr>
        <w:t>"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>System.Data.EntityClient</w:t>
      </w:r>
      <w:r w:rsidRPr="007331ED">
        <w:rPr>
          <w:rFonts w:ascii="Times New Roman" w:hAnsi="Times New Roman" w:cs="Times New Roman"/>
          <w:sz w:val="26"/>
          <w:szCs w:val="26"/>
        </w:rPr>
        <w:t>"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 xml:space="preserve"> /&gt;</w:t>
      </w:r>
    </w:p>
    <w:p w:rsidR="002D6F1B" w:rsidRPr="007331ED" w:rsidRDefault="002D6F1B" w:rsidP="002D6F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7331ED">
        <w:rPr>
          <w:rFonts w:ascii="Times New Roman" w:hAnsi="Times New Roman" w:cs="Times New Roman"/>
          <w:color w:val="0000FF"/>
          <w:sz w:val="26"/>
          <w:szCs w:val="26"/>
        </w:rPr>
        <w:t xml:space="preserve">  &lt;/</w:t>
      </w:r>
      <w:r w:rsidRPr="007331ED">
        <w:rPr>
          <w:rFonts w:ascii="Times New Roman" w:hAnsi="Times New Roman" w:cs="Times New Roman"/>
          <w:color w:val="A31515"/>
          <w:sz w:val="26"/>
          <w:szCs w:val="26"/>
        </w:rPr>
        <w:t>connectionStrings</w:t>
      </w:r>
      <w:r w:rsidRPr="007331ED">
        <w:rPr>
          <w:rFonts w:ascii="Times New Roman" w:hAnsi="Times New Roman" w:cs="Times New Roman"/>
          <w:color w:val="0000FF"/>
          <w:sz w:val="26"/>
          <w:szCs w:val="26"/>
        </w:rPr>
        <w:t>&gt;</w:t>
      </w:r>
    </w:p>
    <w:p w:rsidR="002D6F1B" w:rsidRPr="007331ED" w:rsidRDefault="002D6F1B" w:rsidP="002D6F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7331ED">
        <w:rPr>
          <w:rFonts w:ascii="Times New Roman" w:hAnsi="Times New Roman" w:cs="Times New Roman"/>
          <w:color w:val="0000FF"/>
          <w:sz w:val="26"/>
          <w:szCs w:val="26"/>
        </w:rPr>
        <w:t>Chạy DonViTTTV và start để open host.</w:t>
      </w:r>
    </w:p>
    <w:p w:rsidR="002D6F1B" w:rsidRPr="007331ED" w:rsidRDefault="002D6F1B" w:rsidP="002D6F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  <w:r w:rsidRPr="007331ED">
        <w:rPr>
          <w:rFonts w:ascii="Times New Roman" w:hAnsi="Times New Roman" w:cs="Times New Roman"/>
          <w:color w:val="0000FF"/>
          <w:sz w:val="26"/>
          <w:szCs w:val="26"/>
        </w:rPr>
        <w:t>Vào database để xem thông tin đăng nhập và phân quyền để sử dụng. Các thông tin này nằm ở 2 table TTTV_$Users và TTTV_$Roles .</w:t>
      </w:r>
    </w:p>
    <w:p w:rsidR="002D6F1B" w:rsidRPr="007331ED" w:rsidRDefault="002D6F1B" w:rsidP="002D6F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</w:p>
    <w:p w:rsidR="00DB5C16" w:rsidRPr="007331ED" w:rsidRDefault="00DB5C16" w:rsidP="00DB5C16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DB5C16" w:rsidRPr="007331ED" w:rsidRDefault="00DB5C16" w:rsidP="00DB5C16">
      <w:pPr>
        <w:rPr>
          <w:rFonts w:ascii="Times New Roman" w:hAnsi="Times New Roman" w:cs="Times New Roman"/>
          <w:sz w:val="26"/>
          <w:szCs w:val="26"/>
        </w:rPr>
      </w:pPr>
    </w:p>
    <w:sectPr w:rsidR="00DB5C16" w:rsidRPr="007331ED" w:rsidSect="007B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950FE"/>
    <w:multiLevelType w:val="hybridMultilevel"/>
    <w:tmpl w:val="E6FE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324CE"/>
    <w:multiLevelType w:val="hybridMultilevel"/>
    <w:tmpl w:val="7BDE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D5A54"/>
    <w:multiLevelType w:val="hybridMultilevel"/>
    <w:tmpl w:val="5A98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B5C16"/>
    <w:rsid w:val="002D6F1B"/>
    <w:rsid w:val="007331ED"/>
    <w:rsid w:val="007B6928"/>
    <w:rsid w:val="00902975"/>
    <w:rsid w:val="00A568DC"/>
    <w:rsid w:val="00DB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28"/>
  </w:style>
  <w:style w:type="paragraph" w:styleId="Heading1">
    <w:name w:val="heading 1"/>
    <w:basedOn w:val="Normal"/>
    <w:next w:val="Normal"/>
    <w:link w:val="Heading1Char"/>
    <w:uiPriority w:val="9"/>
    <w:qFormat/>
    <w:rsid w:val="007331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C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31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2011-12-14T00:54:00Z</dcterms:created>
  <dcterms:modified xsi:type="dcterms:W3CDTF">2011-12-14T01:12:00Z</dcterms:modified>
</cp:coreProperties>
</file>