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0759" w14:textId="77777777" w:rsidR="008C7983" w:rsidRPr="008C7983" w:rsidRDefault="008C7983" w:rsidP="008C7983">
      <w:r w:rsidRPr="008C7983">
        <w:rPr>
          <w:b/>
          <w:bCs/>
        </w:rPr>
        <w:t>Plan de Fertilización Agroecológica</w:t>
      </w:r>
    </w:p>
    <w:p w14:paraId="152EBD92" w14:textId="77777777" w:rsidR="008C7983" w:rsidRPr="008C7983" w:rsidRDefault="008C7983" w:rsidP="008C7983">
      <w:r w:rsidRPr="008C7983">
        <w:rPr>
          <w:b/>
          <w:bCs/>
        </w:rPr>
        <w:t>1. Cultivo seleccionado:</w:t>
      </w:r>
      <w:r w:rsidRPr="008C7983">
        <w:t xml:space="preserve"> Tomate (</w:t>
      </w:r>
      <w:proofErr w:type="spellStart"/>
      <w:r w:rsidRPr="008C7983">
        <w:t>Solanum</w:t>
      </w:r>
      <w:proofErr w:type="spellEnd"/>
      <w:r w:rsidRPr="008C7983">
        <w:t xml:space="preserve"> </w:t>
      </w:r>
      <w:proofErr w:type="spellStart"/>
      <w:r w:rsidRPr="008C7983">
        <w:t>lycopersicum</w:t>
      </w:r>
      <w:proofErr w:type="spellEnd"/>
      <w:r w:rsidRPr="008C7983">
        <w:t>)</w:t>
      </w:r>
    </w:p>
    <w:p w14:paraId="3D2B5485" w14:textId="77777777" w:rsidR="008C7983" w:rsidRPr="008C7983" w:rsidRDefault="008C7983" w:rsidP="008C7983">
      <w:r w:rsidRPr="008C7983">
        <w:rPr>
          <w:b/>
          <w:bCs/>
        </w:rPr>
        <w:t>2. Necesidades nutricionales del tomate:</w:t>
      </w:r>
      <w:r w:rsidRPr="008C7983">
        <w:t xml:space="preserve"> El tomate requiere un equilibrio adecuado de macronutrientes y micronutrientes para un desarrollo óptimo:</w:t>
      </w:r>
    </w:p>
    <w:p w14:paraId="42563AEC" w14:textId="77777777" w:rsidR="008C7983" w:rsidRPr="008C7983" w:rsidRDefault="008C7983" w:rsidP="008C7983">
      <w:pPr>
        <w:numPr>
          <w:ilvl w:val="0"/>
          <w:numId w:val="1"/>
        </w:numPr>
      </w:pPr>
      <w:r w:rsidRPr="008C7983">
        <w:rPr>
          <w:b/>
          <w:bCs/>
        </w:rPr>
        <w:t>Macronutrientes:</w:t>
      </w:r>
    </w:p>
    <w:p w14:paraId="011F49F4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Nitrógeno (N): Favorece el crecimiento vegetativo.</w:t>
      </w:r>
    </w:p>
    <w:p w14:paraId="2864BD6E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Fósforo (P): Esencial para el desarrollo radicular y la floración.</w:t>
      </w:r>
    </w:p>
    <w:p w14:paraId="3BC3E9BF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Potasio (K): Mejora la calidad del fruto y la resistencia a enfermedades.</w:t>
      </w:r>
    </w:p>
    <w:p w14:paraId="65EB1FFC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Calcio (Ca): Previene problemas como la pudrición apical del fruto.</w:t>
      </w:r>
    </w:p>
    <w:p w14:paraId="0836F5BF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Magnesio (Mg): Necesario para la fotosíntesis y la formación de clorofila.</w:t>
      </w:r>
    </w:p>
    <w:p w14:paraId="3F7E42C7" w14:textId="77777777" w:rsidR="008C7983" w:rsidRPr="008C7983" w:rsidRDefault="008C7983" w:rsidP="008C7983">
      <w:pPr>
        <w:numPr>
          <w:ilvl w:val="0"/>
          <w:numId w:val="1"/>
        </w:numPr>
      </w:pPr>
      <w:r w:rsidRPr="008C7983">
        <w:rPr>
          <w:b/>
          <w:bCs/>
        </w:rPr>
        <w:t>Micronutrientes:</w:t>
      </w:r>
    </w:p>
    <w:p w14:paraId="69D4B471" w14:textId="77777777" w:rsidR="008C7983" w:rsidRPr="008C7983" w:rsidRDefault="008C7983" w:rsidP="008C7983">
      <w:pPr>
        <w:numPr>
          <w:ilvl w:val="1"/>
          <w:numId w:val="1"/>
        </w:numPr>
      </w:pPr>
      <w:r w:rsidRPr="008C7983">
        <w:t>Hierro (Fe), Zinc (Zn), Boro (B), Manganeso (Mn), Cobre (Cu), Molibdeno (Mo).</w:t>
      </w:r>
    </w:p>
    <w:p w14:paraId="201B3F53" w14:textId="77777777" w:rsidR="008C7983" w:rsidRPr="008C7983" w:rsidRDefault="008C7983" w:rsidP="008C7983">
      <w:r w:rsidRPr="008C7983">
        <w:rPr>
          <w:b/>
          <w:bCs/>
        </w:rPr>
        <w:t>3. Deficiencias nutricionales del tomate:</w:t>
      </w:r>
    </w:p>
    <w:p w14:paraId="505918AF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nitrógeno:</w:t>
      </w:r>
      <w:r w:rsidRPr="008C7983">
        <w:t xml:space="preserve"> Hojas amarillentas, crecimiento lento.</w:t>
      </w:r>
    </w:p>
    <w:p w14:paraId="0514E0FF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fósforo:</w:t>
      </w:r>
      <w:r w:rsidRPr="008C7983">
        <w:t xml:space="preserve"> Hojas moradas, raíces débiles.</w:t>
      </w:r>
    </w:p>
    <w:p w14:paraId="0D084DF0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potasio:</w:t>
      </w:r>
      <w:r w:rsidRPr="008C7983">
        <w:t xml:space="preserve"> Bordes de hojas secas y frutos de mala calidad.</w:t>
      </w:r>
    </w:p>
    <w:p w14:paraId="12A2A59D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calcio:</w:t>
      </w:r>
      <w:r w:rsidRPr="008C7983">
        <w:t xml:space="preserve"> Pudrición apical en frutos.</w:t>
      </w:r>
    </w:p>
    <w:p w14:paraId="04B83F12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magnesio:</w:t>
      </w:r>
      <w:r w:rsidRPr="008C7983">
        <w:t xml:space="preserve"> Clorosis intervenal en hojas inferiores.</w:t>
      </w:r>
    </w:p>
    <w:p w14:paraId="2B585082" w14:textId="77777777" w:rsidR="008C7983" w:rsidRPr="008C7983" w:rsidRDefault="008C7983" w:rsidP="008C7983">
      <w:pPr>
        <w:numPr>
          <w:ilvl w:val="0"/>
          <w:numId w:val="2"/>
        </w:numPr>
      </w:pPr>
      <w:r w:rsidRPr="008C7983">
        <w:rPr>
          <w:b/>
          <w:bCs/>
        </w:rPr>
        <w:t>Deficiencia de micronutrientes:</w:t>
      </w:r>
      <w:r w:rsidRPr="008C7983">
        <w:t xml:space="preserve"> Clorosis, deformación de hojas y frutos pequeños.</w:t>
      </w:r>
    </w:p>
    <w:p w14:paraId="76156330" w14:textId="77777777" w:rsidR="008C7983" w:rsidRPr="008C7983" w:rsidRDefault="008C7983" w:rsidP="008C7983">
      <w:r w:rsidRPr="008C7983">
        <w:rPr>
          <w:b/>
          <w:bCs/>
        </w:rPr>
        <w:t>4. Plan de fertilización agroecológica:</w:t>
      </w:r>
    </w:p>
    <w:p w14:paraId="2D8B3215" w14:textId="77777777" w:rsidR="008C7983" w:rsidRPr="008C7983" w:rsidRDefault="008C7983" w:rsidP="008C7983">
      <w:pPr>
        <w:numPr>
          <w:ilvl w:val="0"/>
          <w:numId w:val="3"/>
        </w:numPr>
      </w:pPr>
      <w:r w:rsidRPr="008C7983">
        <w:rPr>
          <w:b/>
          <w:bCs/>
        </w:rPr>
        <w:t>Preparación del suelo:</w:t>
      </w:r>
      <w:r w:rsidRPr="008C7983">
        <w:t xml:space="preserve"> Aplicación de compost maduro y estiércol bien descompuesto (3-5 kg/m2).</w:t>
      </w:r>
    </w:p>
    <w:p w14:paraId="500D1D07" w14:textId="77777777" w:rsidR="008C7983" w:rsidRPr="008C7983" w:rsidRDefault="008C7983" w:rsidP="008C7983">
      <w:pPr>
        <w:numPr>
          <w:ilvl w:val="0"/>
          <w:numId w:val="3"/>
        </w:numPr>
      </w:pPr>
      <w:r w:rsidRPr="008C7983">
        <w:rPr>
          <w:b/>
          <w:bCs/>
        </w:rPr>
        <w:t>Biofertilizantes:</w:t>
      </w:r>
    </w:p>
    <w:p w14:paraId="221F87BC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t>Té de compost: Aporte general de nutrientes.</w:t>
      </w:r>
    </w:p>
    <w:p w14:paraId="2EA70A3E" w14:textId="77777777" w:rsidR="008C7983" w:rsidRPr="008C7983" w:rsidRDefault="008C7983" w:rsidP="008C7983">
      <w:pPr>
        <w:numPr>
          <w:ilvl w:val="1"/>
          <w:numId w:val="3"/>
        </w:numPr>
      </w:pPr>
      <w:proofErr w:type="spellStart"/>
      <w:r w:rsidRPr="008C7983">
        <w:t>Bocashi</w:t>
      </w:r>
      <w:proofErr w:type="spellEnd"/>
      <w:r w:rsidRPr="008C7983">
        <w:t>: Fuente rica en N, P y K.</w:t>
      </w:r>
    </w:p>
    <w:p w14:paraId="5940C949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lastRenderedPageBreak/>
        <w:t>Biofertilizante de ortiga: Rico en nitrógeno.</w:t>
      </w:r>
    </w:p>
    <w:p w14:paraId="2576CA6A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t>Ceniza de madera: Aporta potasio y micronutrientes.</w:t>
      </w:r>
    </w:p>
    <w:p w14:paraId="594016A1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t xml:space="preserve">Caldo </w:t>
      </w:r>
      <w:proofErr w:type="spellStart"/>
      <w:r w:rsidRPr="008C7983">
        <w:t>sulfocálcico</w:t>
      </w:r>
      <w:proofErr w:type="spellEnd"/>
      <w:r w:rsidRPr="008C7983">
        <w:t>: Aporte de calcio y azufre.</w:t>
      </w:r>
    </w:p>
    <w:p w14:paraId="0AB0FB54" w14:textId="77777777" w:rsidR="008C7983" w:rsidRPr="008C7983" w:rsidRDefault="008C7983" w:rsidP="008C7983">
      <w:pPr>
        <w:numPr>
          <w:ilvl w:val="0"/>
          <w:numId w:val="3"/>
        </w:numPr>
      </w:pPr>
      <w:r w:rsidRPr="008C7983">
        <w:rPr>
          <w:b/>
          <w:bCs/>
        </w:rPr>
        <w:t>Prácticas complementarias:</w:t>
      </w:r>
    </w:p>
    <w:p w14:paraId="42A67B04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t>Rotación de cultivos para evitar el agotamiento del suelo.</w:t>
      </w:r>
    </w:p>
    <w:p w14:paraId="07CA1675" w14:textId="77777777" w:rsidR="008C7983" w:rsidRPr="008C7983" w:rsidRDefault="008C7983" w:rsidP="008C7983">
      <w:pPr>
        <w:numPr>
          <w:ilvl w:val="1"/>
          <w:numId w:val="3"/>
        </w:numPr>
      </w:pPr>
      <w:r w:rsidRPr="008C7983">
        <w:t>Asociación con albahaca o zanahoria para mejorar el control de plagas.</w:t>
      </w:r>
    </w:p>
    <w:p w14:paraId="6ECC3D59" w14:textId="77777777" w:rsidR="008C7983" w:rsidRPr="008C7983" w:rsidRDefault="008C7983" w:rsidP="008C7983">
      <w:pPr>
        <w:numPr>
          <w:ilvl w:val="1"/>
          <w:numId w:val="3"/>
        </w:numPr>
      </w:pPr>
      <w:proofErr w:type="spellStart"/>
      <w:r w:rsidRPr="008C7983">
        <w:t>Mulching</w:t>
      </w:r>
      <w:proofErr w:type="spellEnd"/>
      <w:r w:rsidRPr="008C7983">
        <w:t xml:space="preserve"> con paja o restos vegetales para retener humedad y reducir malezas.</w:t>
      </w:r>
    </w:p>
    <w:p w14:paraId="2C5A7E0A" w14:textId="77777777" w:rsidR="008C7983" w:rsidRPr="008C7983" w:rsidRDefault="008C7983" w:rsidP="008C7983">
      <w:r w:rsidRPr="008C7983">
        <w:rPr>
          <w:b/>
          <w:bCs/>
        </w:rPr>
        <w:t>5. Beneficios de la fertilización agroecológica:</w:t>
      </w:r>
    </w:p>
    <w:p w14:paraId="26A1FF1B" w14:textId="77777777" w:rsidR="008C7983" w:rsidRPr="008C7983" w:rsidRDefault="008C7983" w:rsidP="008C7983">
      <w:pPr>
        <w:numPr>
          <w:ilvl w:val="0"/>
          <w:numId w:val="4"/>
        </w:numPr>
      </w:pPr>
      <w:r w:rsidRPr="008C7983">
        <w:t>Mejora la estructura y fertilidad del suelo.</w:t>
      </w:r>
    </w:p>
    <w:p w14:paraId="2FC46E80" w14:textId="77777777" w:rsidR="008C7983" w:rsidRPr="008C7983" w:rsidRDefault="008C7983" w:rsidP="008C7983">
      <w:pPr>
        <w:numPr>
          <w:ilvl w:val="0"/>
          <w:numId w:val="4"/>
        </w:numPr>
      </w:pPr>
      <w:r w:rsidRPr="008C7983">
        <w:t>Reduce la dependencia de fertilizantes químicos.</w:t>
      </w:r>
    </w:p>
    <w:p w14:paraId="1DCFE71D" w14:textId="77777777" w:rsidR="008C7983" w:rsidRPr="008C7983" w:rsidRDefault="008C7983" w:rsidP="008C7983">
      <w:pPr>
        <w:numPr>
          <w:ilvl w:val="0"/>
          <w:numId w:val="4"/>
        </w:numPr>
      </w:pPr>
      <w:r w:rsidRPr="008C7983">
        <w:t>Aumenta la biodiversidad del suelo.</w:t>
      </w:r>
    </w:p>
    <w:p w14:paraId="4BE2095E" w14:textId="77777777" w:rsidR="008C7983" w:rsidRPr="008C7983" w:rsidRDefault="008C7983" w:rsidP="008C7983">
      <w:pPr>
        <w:numPr>
          <w:ilvl w:val="0"/>
          <w:numId w:val="4"/>
        </w:numPr>
      </w:pPr>
      <w:r w:rsidRPr="008C7983">
        <w:t>Reduce costos y protege el medio ambiente.</w:t>
      </w:r>
    </w:p>
    <w:p w14:paraId="398E4014" w14:textId="77777777" w:rsidR="008C7983" w:rsidRPr="008C7983" w:rsidRDefault="008C7983" w:rsidP="008C7983">
      <w:r w:rsidRPr="008C7983">
        <w:rPr>
          <w:b/>
          <w:bCs/>
        </w:rPr>
        <w:t>Conclusión:</w:t>
      </w:r>
      <w:r w:rsidRPr="008C7983">
        <w:t xml:space="preserve"> La aplicación de un plan de fertilización agroecológica basado en compost, biofertilizantes y prácticas sostenibles garantiza un crecimiento óptimo del tomate, mejora la calidad del suelo y minimiza impactos ambientales negativos.</w:t>
      </w:r>
    </w:p>
    <w:p w14:paraId="1B62F3E7" w14:textId="77777777" w:rsidR="00E20D24" w:rsidRDefault="00E20D24"/>
    <w:sectPr w:rsidR="00E20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710E"/>
    <w:multiLevelType w:val="multilevel"/>
    <w:tmpl w:val="048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76EE"/>
    <w:multiLevelType w:val="multilevel"/>
    <w:tmpl w:val="C76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50FDF"/>
    <w:multiLevelType w:val="multilevel"/>
    <w:tmpl w:val="37E2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029C7"/>
    <w:multiLevelType w:val="multilevel"/>
    <w:tmpl w:val="F1D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561960">
    <w:abstractNumId w:val="0"/>
  </w:num>
  <w:num w:numId="2" w16cid:durableId="450704357">
    <w:abstractNumId w:val="3"/>
  </w:num>
  <w:num w:numId="3" w16cid:durableId="1256671801">
    <w:abstractNumId w:val="1"/>
  </w:num>
  <w:num w:numId="4" w16cid:durableId="108365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83"/>
    <w:rsid w:val="0052369E"/>
    <w:rsid w:val="008C7983"/>
    <w:rsid w:val="00BC78E9"/>
    <w:rsid w:val="00E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302F"/>
  <w15:chartTrackingRefBased/>
  <w15:docId w15:val="{CC70A960-AAC7-47B5-AB25-6F34FABB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2025-03-06T16:50:00Z</dcterms:created>
  <dcterms:modified xsi:type="dcterms:W3CDTF">2025-03-06T16:51:00Z</dcterms:modified>
</cp:coreProperties>
</file>