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2B7" w:rsidRPr="008362B7" w:rsidRDefault="008362B7" w:rsidP="008362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AR" w:eastAsia="es-A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AR" w:eastAsia="es-AR"/>
        </w:rPr>
        <w:t>Aspra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AR" w:eastAsia="es-AR"/>
        </w:rPr>
        <w:t xml:space="preserve"> Calcio</w:t>
      </w:r>
    </w:p>
    <w:p w:rsidR="008362B7" w:rsidRPr="008362B7" w:rsidRDefault="008362B7" w:rsidP="008362B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</w:pPr>
      <w:r w:rsidRPr="008362B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  <w:t>I. Ficha Técnica e Información General</w:t>
      </w:r>
    </w:p>
    <w:p w:rsidR="008362B7" w:rsidRPr="008362B7" w:rsidRDefault="008362B7" w:rsidP="007A321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Nombre Oficial: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</w:t>
      </w:r>
      <w:proofErr w:type="spellStart"/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Aspra</w:t>
      </w:r>
      <w:proofErr w:type="spellEnd"/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Calcio, conocido popularmente como </w:t>
      </w:r>
      <w:r w:rsidRPr="008362B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AR" w:eastAsia="es-AR"/>
        </w:rPr>
        <w:t>"</w:t>
      </w:r>
      <w:proofErr w:type="spellStart"/>
      <w:r w:rsidRPr="008362B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AR" w:eastAsia="es-AR"/>
        </w:rPr>
        <w:t>Il</w:t>
      </w:r>
      <w:proofErr w:type="spellEnd"/>
      <w:r w:rsidRPr="008362B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Gigante del Sale e del Ferro"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C9468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Año de Fundación: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1920.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3A2C9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Lugar de Origen: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El puerto de </w:t>
      </w:r>
      <w:proofErr w:type="spellStart"/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Aspra</w:t>
      </w:r>
      <w:proofErr w:type="spellEnd"/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, Sicilia, Italia.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2A174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Colores Institucionales: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Azul marino y rojo sangre (en honor a la fatiga de la pesca del pez espada).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453C3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Patrocinador Principal: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IVECO (marca industrial local).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</w:pPr>
      <w:r w:rsidRPr="008362B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  <w:t>II. Desarrollo Histórico</w:t>
      </w:r>
    </w:p>
    <w:p w:rsidR="008362B7" w:rsidRPr="008362B7" w:rsidRDefault="008362B7" w:rsidP="008362B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  <w:t xml:space="preserve">La Fundación y la Época Dorada del </w:t>
      </w:r>
      <w:proofErr w:type="spellStart"/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  <w:t>Amatorialismo</w:t>
      </w:r>
      <w:proofErr w:type="spellEnd"/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  <w:t xml:space="preserve"> (1920–1930)</w:t>
      </w:r>
    </w:p>
    <w:p w:rsidR="008362B7" w:rsidRPr="008362B7" w:rsidRDefault="008362B7" w:rsidP="008362B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El club nació en 1920 en las tabernas del puerto de </w:t>
      </w:r>
      <w:proofErr w:type="spellStart"/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Aspra</w:t>
      </w:r>
      <w:proofErr w:type="spellEnd"/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gracias a un grupo de pescadores y operarios navales que buscaban representar a la gente de mar frente a los aristócratas del interior.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Durante los años 20 compitió en la Primera División de la era amateur, destacando por un estilo de juego físico, combativo y un campo local considerado un infierno para los visitantes.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Con la profesionalización del fútbol italiano en los años 30, las élites políticas y financieras relegaron al club a las ligas regionales.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  <w:t>El Exilio Político y la Resurrección de 1975 (1930–1975)</w:t>
      </w:r>
    </w:p>
    <w:p w:rsidR="008362B7" w:rsidRPr="008362B7" w:rsidRDefault="008362B7" w:rsidP="008362B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Durante más de cuatro décadas, el club sufrió el boicot sistemático de los políticos de </w:t>
      </w:r>
      <w:proofErr w:type="spellStart"/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Bagheria</w:t>
      </w:r>
      <w:proofErr w:type="spellEnd"/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(ciudad vecina y capital comunal), quienes bloquearon fondos para un estadio en el puerto mientras financiaban al </w:t>
      </w:r>
      <w:proofErr w:type="spellStart"/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Bagheria</w:t>
      </w:r>
      <w:proofErr w:type="spellEnd"/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Calcio 1919.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La institución subsistió a base de loterías, clubes de hinchas y el apoyo de los trabajadores de las conserveras de pescado.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lastRenderedPageBreak/>
        <w:t>En 1975, tras décadas de resistencia en categorías inferiores, el equipo logró una temporada mítica coronándose campeón de la Serie B y consiguiendo su histórica promoción a la Serie A.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  <w:t xml:space="preserve">La Época Dorada: </w:t>
      </w:r>
      <w:proofErr w:type="spellStart"/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  <w:t>Coppa</w:t>
      </w:r>
      <w:proofErr w:type="spellEnd"/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  <w:t xml:space="preserve"> Italia y Gloria Europea (1977–1981)</w:t>
      </w:r>
    </w:p>
    <w:p w:rsidR="008362B7" w:rsidRPr="008362B7" w:rsidRDefault="008362B7" w:rsidP="008362B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En 1977, el club paralizó a Sicilia al conquistar su primera </w:t>
      </w:r>
      <w:proofErr w:type="spellStart"/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Coppa</w:t>
      </w:r>
      <w:proofErr w:type="spellEnd"/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Italia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tras derrotar en la final a los gigantes del norte mediante un fútbol defensivo y de contragolpe letal.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En 1981, alcanzó el cénit de su historia al proclamarse campeón de la </w:t>
      </w:r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Copa UEFA (Europa League)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, consagrando a un modesto pueblo marinero en lo más alto del continente.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  <w:t>Crisis, Montañas Rusas y el Dramatismo de los 90 (1992–2018)</w:t>
      </w:r>
    </w:p>
    <w:p w:rsidR="008362B7" w:rsidRPr="008362B7" w:rsidRDefault="008362B7" w:rsidP="008362B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En 1992, asfixiado por deudas y disputas </w:t>
      </w:r>
      <w:proofErr w:type="spellStart"/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dirigenciales</w:t>
      </w:r>
      <w:proofErr w:type="spellEnd"/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, el equipo descendió de categoría.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Funcionó como un equipo "ascensor": retornó a la Serie A en 1995 y conquistó su segunda </w:t>
      </w:r>
      <w:proofErr w:type="spellStart"/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Coppa</w:t>
      </w:r>
      <w:proofErr w:type="spellEnd"/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Italia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en 1997 gracias a su solidez en eliminatorias.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Sin embargo, los problemas financieros subsiguientes provocaron que el club vagara durante casi veinte años entre la Serie B y la Serie C.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  <w:t>La Era Moderna y la Noche de Champions (2019–Presente)</w:t>
      </w:r>
    </w:p>
    <w:p w:rsidR="008362B7" w:rsidRPr="008362B7" w:rsidRDefault="008362B7" w:rsidP="008362B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En 2019, impulsado por jóvenes talentos y el respaldo de industrias locales como IVECO, el club retornó definitivamente a la Serie A.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En la temporada 2022/2023, completó una campaña memorable obteniendo el tercer puesto en la Serie A y clasificándose por primera vez a la </w:t>
      </w:r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UEFA Champions League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lastRenderedPageBreak/>
        <w:t>En la temporada 2023/2024, en su debut absoluto en la máxima competición continental, se consolidó como la gran revelación de Europa al alcanzar los cuartos de final.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</w:pPr>
      <w:r w:rsidRPr="008362B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  <w:t>III. Palmarés e Hitos Principales</w:t>
      </w:r>
    </w:p>
    <w:p w:rsidR="008362B7" w:rsidRPr="008362B7" w:rsidRDefault="008362B7" w:rsidP="008362B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Internacional: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1 Copa UEFA / Europa League (1981).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Nacional: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2 Copas Italia (1977, 1997).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Hitos Destacados: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Campeón de Serie B (1975), 3.er puesto en la Serie A (2022/23) y cuartofinalista de la UEFA Champions League (2023/24).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</w:pPr>
      <w:r w:rsidRPr="008362B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  <w:t>IV. Presente Institucional</w:t>
      </w:r>
    </w:p>
    <w:p w:rsidR="008362B7" w:rsidRPr="008362B7" w:rsidRDefault="008362B7" w:rsidP="008362B7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Actualmente, el </w:t>
      </w:r>
      <w:proofErr w:type="spellStart"/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Aspra</w:t>
      </w:r>
      <w:proofErr w:type="spellEnd"/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Calcio se ha consolidado como un equipo estable de mitad de tabla en la Serie A.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8362B7" w:rsidRPr="008362B7" w:rsidRDefault="008362B7" w:rsidP="008362B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8362B7" w:rsidRPr="008362B7" w:rsidRDefault="008362B7" w:rsidP="008362B7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Es conocido en el fútbol italiano como el </w:t>
      </w:r>
      <w:r w:rsidRPr="008362B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AR" w:eastAsia="es-AR"/>
        </w:rPr>
        <w:t>"Matagigantes"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(</w:t>
      </w:r>
      <w:proofErr w:type="spellStart"/>
      <w:r w:rsidRPr="008362B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AR" w:eastAsia="es-AR"/>
        </w:rPr>
        <w:t>Ammazza-Giganti</w:t>
      </w:r>
      <w:proofErr w:type="spellEnd"/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), un rival temido por los candidatos al título que mantiene intacta la garra obrera y el orgullo de sus raíces marineras.</w:t>
      </w:r>
      <w:r w:rsidRPr="008362B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582BA5" w:rsidRPr="008362B7" w:rsidRDefault="008362B7">
      <w:pPr>
        <w:rPr>
          <w:lang w:val="es-AR"/>
        </w:rPr>
      </w:pPr>
      <w:bookmarkStart w:id="0" w:name="_GoBack"/>
      <w:bookmarkEnd w:id="0"/>
      <w:r>
        <w:rPr>
          <w:noProof/>
          <w:lang w:val="es-AR"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1449705</wp:posOffset>
            </wp:positionH>
            <wp:positionV relativeFrom="paragraph">
              <wp:posOffset>267970</wp:posOffset>
            </wp:positionV>
            <wp:extent cx="2537460" cy="253746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pra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82BA5" w:rsidRPr="008362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353DF"/>
    <w:multiLevelType w:val="multilevel"/>
    <w:tmpl w:val="CE8C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C27DB"/>
    <w:multiLevelType w:val="multilevel"/>
    <w:tmpl w:val="558E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D623E"/>
    <w:multiLevelType w:val="multilevel"/>
    <w:tmpl w:val="49D2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B3D57"/>
    <w:multiLevelType w:val="multilevel"/>
    <w:tmpl w:val="E804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0505C"/>
    <w:multiLevelType w:val="multilevel"/>
    <w:tmpl w:val="192C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90B19"/>
    <w:multiLevelType w:val="multilevel"/>
    <w:tmpl w:val="F648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B57AD"/>
    <w:multiLevelType w:val="multilevel"/>
    <w:tmpl w:val="B924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E124F"/>
    <w:multiLevelType w:val="multilevel"/>
    <w:tmpl w:val="0B16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2B7"/>
    <w:rsid w:val="00043694"/>
    <w:rsid w:val="008362B7"/>
    <w:rsid w:val="00C76494"/>
    <w:rsid w:val="00FF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CD37F"/>
  <w15:chartTrackingRefBased/>
  <w15:docId w15:val="{D7A93AB4-F474-44B7-8711-F4CD63CE5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paragraph" w:styleId="Ttulo2">
    <w:name w:val="heading 2"/>
    <w:basedOn w:val="Normal"/>
    <w:link w:val="Ttulo2Car"/>
    <w:uiPriority w:val="9"/>
    <w:qFormat/>
    <w:rsid w:val="008362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AR" w:eastAsia="es-AR"/>
    </w:rPr>
  </w:style>
  <w:style w:type="paragraph" w:styleId="Ttulo3">
    <w:name w:val="heading 3"/>
    <w:basedOn w:val="Normal"/>
    <w:link w:val="Ttulo3Car"/>
    <w:uiPriority w:val="9"/>
    <w:qFormat/>
    <w:rsid w:val="008362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AR" w:eastAsia="es-AR"/>
    </w:rPr>
  </w:style>
  <w:style w:type="paragraph" w:styleId="Ttulo4">
    <w:name w:val="heading 4"/>
    <w:basedOn w:val="Normal"/>
    <w:link w:val="Ttulo4Car"/>
    <w:uiPriority w:val="9"/>
    <w:qFormat/>
    <w:rsid w:val="008362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362B7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8362B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8362B7"/>
    <w:rPr>
      <w:rFonts w:ascii="Times New Roman" w:eastAsia="Times New Roman" w:hAnsi="Times New Roman" w:cs="Times New Roman"/>
      <w:b/>
      <w:bCs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71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550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Santino Benedetti</dc:creator>
  <cp:keywords/>
  <dc:description/>
  <cp:lastModifiedBy>Santino Benedetti</cp:lastModifiedBy>
  <cp:revision>1</cp:revision>
  <dcterms:created xsi:type="dcterms:W3CDTF">2026-10-22T22:05:00Z</dcterms:created>
  <dcterms:modified xsi:type="dcterms:W3CDTF">2026-10-22T22:07:00Z</dcterms:modified>
</cp:coreProperties>
</file>