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7AF" w:rsidRPr="002A07AF" w:rsidRDefault="002A07AF" w:rsidP="002A07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  <w:t xml:space="preserve">SV </w:t>
      </w:r>
      <w:proofErr w:type="spellStart"/>
      <w:r w:rsidRPr="002A07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  <w:t>Falke</w:t>
      </w:r>
      <w:proofErr w:type="spellEnd"/>
      <w:r w:rsidRPr="002A07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  <w:t xml:space="preserve"> Düsseldorf</w:t>
      </w:r>
    </w:p>
    <w:p w:rsidR="002A07AF" w:rsidRPr="002A07AF" w:rsidRDefault="002A07AF" w:rsidP="002A0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I. Introducción</w:t>
      </w:r>
    </w:p>
    <w:p w:rsidR="002A07AF" w:rsidRPr="002A07AF" w:rsidRDefault="002A07AF" w:rsidP="002A0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Nombre Oficial:</w:t>
      </w: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SV </w:t>
      </w:r>
      <w:proofErr w:type="spellStart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Falke</w:t>
      </w:r>
      <w:proofErr w:type="spellEnd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Düsseldorf</w:t>
      </w:r>
    </w:p>
    <w:p w:rsidR="002A07AF" w:rsidRPr="002A07AF" w:rsidRDefault="002A07AF" w:rsidP="002A0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Año de Fundación:</w:t>
      </w: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1926</w:t>
      </w:r>
    </w:p>
    <w:p w:rsidR="002A07AF" w:rsidRPr="002A07AF" w:rsidRDefault="002A07AF" w:rsidP="002A0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Estadio:</w:t>
      </w: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proofErr w:type="spellStart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Schwarzer</w:t>
      </w:r>
      <w:proofErr w:type="spellEnd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proofErr w:type="spellStart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Falke</w:t>
      </w:r>
      <w:proofErr w:type="spellEnd"/>
    </w:p>
    <w:p w:rsidR="002A07AF" w:rsidRPr="002A07AF" w:rsidRDefault="002A07AF" w:rsidP="002A0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Capacidad del Estadio:</w:t>
      </w: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67.367 espectadores</w:t>
      </w:r>
    </w:p>
    <w:p w:rsidR="002A07AF" w:rsidRPr="002A07AF" w:rsidRDefault="002A07AF" w:rsidP="002A0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Apodo:</w:t>
      </w: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proofErr w:type="spellStart"/>
      <w:r w:rsidRPr="002A07AF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>Duschwitz</w:t>
      </w:r>
      <w:proofErr w:type="spellEnd"/>
    </w:p>
    <w:p w:rsidR="002A07AF" w:rsidRPr="002A07AF" w:rsidRDefault="002A07AF" w:rsidP="002A0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II. Desarrollo e Historia</w:t>
      </w:r>
    </w:p>
    <w:p w:rsidR="002A07AF" w:rsidRPr="002A07AF" w:rsidRDefault="002A07AF" w:rsidP="002A0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Fundaciones e Inicios (1926–1935)</w:t>
      </w:r>
    </w:p>
    <w:p w:rsidR="002A07AF" w:rsidRP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club fue fundado en 1926 por un grupo de empresarios alemanes apasionados por el fútbol, quienes dedicaron un notable esfuerzo y recursos para consolidar el proyecto institucional. Tras su constitución, el equipo fue inscrito oficialmente en la tercera división del fútbol alemán, iniciando desde allí su trayectoria competitiva.</w:t>
      </w:r>
    </w:p>
    <w:p w:rsidR="002A07AF" w:rsidRPr="002A07AF" w:rsidRDefault="002A07AF" w:rsidP="002A0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Ascenso a Primera División y Consolidación (1936–1957)</w:t>
      </w:r>
    </w:p>
    <w:p w:rsidR="002A07AF" w:rsidRP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Gracias a un estilo de juego definido y al destacado rendimiento de su gran figura, Axel Müller, el </w:t>
      </w:r>
      <w:proofErr w:type="spellStart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Falke</w:t>
      </w:r>
      <w:proofErr w:type="spellEnd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Düsseldorf logró el ascenso a la primera división en 1936.</w:t>
      </w:r>
    </w:p>
    <w:p w:rsidR="002A07AF" w:rsidRP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A mediados de siglo, el club atravesó una etapa irregular que derivó en un descenso a segunda división en 1954. Sin embargo, tres años más tarde, en 1957, consiguieron el retorno a la máxima categoría, manteniéndose de forma ininterrumpida en la élite desde entonces.</w:t>
      </w:r>
    </w:p>
    <w:p w:rsidR="002A07AF" w:rsidRP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A nivel histórico, la trayectoria del club durante los años 30 y 40 estuvo marcada por el interés de Adolf Hitler, quien manifestó públicamente su afinidad por la institución y fue un seguidor habitual de sus encuentros.</w:t>
      </w:r>
    </w:p>
    <w:p w:rsidR="002A07AF" w:rsidRPr="002A07AF" w:rsidRDefault="002A07AF" w:rsidP="002A0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Palmarés e Hitos Deportivos</w:t>
      </w:r>
    </w:p>
    <w:p w:rsidR="002A07AF" w:rsidRP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A lo largo de su historia profesional, el SV </w:t>
      </w:r>
      <w:proofErr w:type="spellStart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Falke</w:t>
      </w:r>
      <w:proofErr w:type="spellEnd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Düsseldorf ha cosechado importantes títulos nacionales:</w:t>
      </w:r>
    </w:p>
    <w:p w:rsidR="002A07AF" w:rsidRPr="002A07AF" w:rsidRDefault="002A07AF" w:rsidP="002A0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Bundesliga (4):</w:t>
      </w: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Campeón en las ediciones de 1958, 1972, 1990 y 2010.</w:t>
      </w:r>
    </w:p>
    <w:p w:rsidR="002A07AF" w:rsidRDefault="002A07AF" w:rsidP="002A0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Copa de Alemania (DFB-</w:t>
      </w:r>
      <w:proofErr w:type="spellStart"/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Pokal</w:t>
      </w:r>
      <w:proofErr w:type="spellEnd"/>
      <w:r w:rsidRPr="002A07AF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) (1):</w:t>
      </w: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Campeón en la edición de 1972 (año en el que conquistaron el doblete nacional).</w:t>
      </w:r>
    </w:p>
    <w:p w:rsid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:rsid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:rsidR="002A07AF" w:rsidRP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</w:p>
    <w:p w:rsidR="002A07AF" w:rsidRPr="002A07AF" w:rsidRDefault="002A07AF" w:rsidP="002A0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lastRenderedPageBreak/>
        <w:t>III. Cultura de la Hinchada y Situación Actual</w:t>
      </w:r>
    </w:p>
    <w:p w:rsidR="002A07AF" w:rsidRPr="002A07AF" w:rsidRDefault="002A07AF" w:rsidP="002A0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Identidad y Afición</w:t>
      </w:r>
    </w:p>
    <w:p w:rsidR="002A07AF" w:rsidRP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La hinchada del </w:t>
      </w:r>
      <w:proofErr w:type="spellStart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Falke</w:t>
      </w:r>
      <w:proofErr w:type="spellEnd"/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Düsseldorf se distingue por la pasión con la que acompaña al equipo y por la creatividad e ingenio en sus cánticos de tribuna. Popularmente, dentro de la cultura futbolística local se atribuyen diversas particularidades y folklore a sus seguidores.</w:t>
      </w:r>
    </w:p>
    <w:p w:rsidR="002A07AF" w:rsidRPr="002A07AF" w:rsidRDefault="002A07AF" w:rsidP="002A0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2A07AF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Presente Deportivo</w:t>
      </w:r>
    </w:p>
    <w:p w:rsidR="002A07AF" w:rsidRPr="002A07AF" w:rsidRDefault="002A07AF" w:rsidP="002A0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 wp14:anchorId="54C78777" wp14:editId="05A4BFFE">
            <wp:simplePos x="0" y="0"/>
            <wp:positionH relativeFrom="column">
              <wp:posOffset>1304925</wp:posOffset>
            </wp:positionH>
            <wp:positionV relativeFrom="paragraph">
              <wp:posOffset>1008380</wp:posOffset>
            </wp:positionV>
            <wp:extent cx="2476500" cy="24765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lkeDusseldorf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07AF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En la actualidad, la institución cuenta con un proyecto deportivo sólido y en constante crecimiento. El equipo destaca en el plano táctico por la calidad de su mediocampo y por desplegar un estilo de juego dinámico, vistoso y con una marcada identidad sobre el terreno de juego.</w:t>
      </w:r>
      <w:bookmarkStart w:id="0" w:name="_GoBack"/>
      <w:bookmarkEnd w:id="0"/>
    </w:p>
    <w:p w:rsidR="00582BA5" w:rsidRPr="002A07AF" w:rsidRDefault="002A07AF">
      <w:pPr>
        <w:rPr>
          <w:lang w:val="es-AR"/>
        </w:rPr>
      </w:pPr>
    </w:p>
    <w:sectPr w:rsidR="00582BA5" w:rsidRPr="002A0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7325F"/>
    <w:multiLevelType w:val="multilevel"/>
    <w:tmpl w:val="6CC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76214"/>
    <w:multiLevelType w:val="multilevel"/>
    <w:tmpl w:val="B2D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AF"/>
    <w:rsid w:val="00043694"/>
    <w:rsid w:val="002A07AF"/>
    <w:rsid w:val="00C76494"/>
    <w:rsid w:val="00FF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E3824"/>
  <w15:chartTrackingRefBased/>
  <w15:docId w15:val="{DE731A18-E9E6-4D4D-AFFA-104F26EE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2A07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</w:rPr>
  </w:style>
  <w:style w:type="paragraph" w:styleId="Ttulo2">
    <w:name w:val="heading 2"/>
    <w:basedOn w:val="Normal"/>
    <w:link w:val="Ttulo2Car"/>
    <w:uiPriority w:val="9"/>
    <w:qFormat/>
    <w:rsid w:val="002A0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Ttulo3">
    <w:name w:val="heading 3"/>
    <w:basedOn w:val="Normal"/>
    <w:link w:val="Ttulo3Car"/>
    <w:uiPriority w:val="9"/>
    <w:qFormat/>
    <w:rsid w:val="002A0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7A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2A07A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A07A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A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2A07AF"/>
    <w:rPr>
      <w:b/>
      <w:bCs/>
    </w:rPr>
  </w:style>
  <w:style w:type="character" w:styleId="nfasis">
    <w:name w:val="Emphasis"/>
    <w:basedOn w:val="Fuentedeprrafopredeter"/>
    <w:uiPriority w:val="20"/>
    <w:qFormat/>
    <w:rsid w:val="002A07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4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Santino Benedetti</dc:creator>
  <cp:keywords/>
  <dc:description/>
  <cp:lastModifiedBy>Santino Benedetti</cp:lastModifiedBy>
  <cp:revision>1</cp:revision>
  <dcterms:created xsi:type="dcterms:W3CDTF">2026-10-22T18:41:00Z</dcterms:created>
  <dcterms:modified xsi:type="dcterms:W3CDTF">2026-10-22T18:44:00Z</dcterms:modified>
</cp:coreProperties>
</file>