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75B" w:rsidRDefault="0066275B" w:rsidP="009B117A">
      <w:pPr>
        <w:ind w:left="142"/>
        <w:rPr>
          <w:b/>
          <w:sz w:val="24"/>
          <w:lang w:val="en-GB"/>
        </w:rPr>
      </w:pPr>
      <w:r>
        <w:rPr>
          <w:noProof/>
          <w:lang w:eastAsia="zh-CN"/>
        </w:rPr>
        <w:drawing>
          <wp:inline distT="0" distB="0" distL="0" distR="0" wp14:anchorId="38CD0853" wp14:editId="2CC51ED0">
            <wp:extent cx="1450078" cy="1957468"/>
            <wp:effectExtent l="0" t="0" r="0" b="5080"/>
            <wp:docPr id="4" name="Immagine 4" descr="Z:\francesco sul mio Mac\Dropbox\2014_Tutorial_ECCE\SyR-e_User_Manual\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rancesco sul mio Mac\Dropbox\2014_Tutorial_ECCE\SyR-e_User_Manual\sy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5545" cy="1964847"/>
                    </a:xfrm>
                    <a:prstGeom prst="rect">
                      <a:avLst/>
                    </a:prstGeom>
                    <a:noFill/>
                    <a:ln>
                      <a:noFill/>
                    </a:ln>
                  </pic:spPr>
                </pic:pic>
              </a:graphicData>
            </a:graphic>
          </wp:inline>
        </w:drawing>
      </w:r>
    </w:p>
    <w:p w:rsidR="00D470BD" w:rsidRDefault="00D470BD" w:rsidP="00D470BD">
      <w:pPr>
        <w:ind w:left="142"/>
        <w:rPr>
          <w:b/>
          <w:sz w:val="24"/>
          <w:lang w:val="en-GB"/>
        </w:rPr>
      </w:pPr>
    </w:p>
    <w:p w:rsidR="00BB319F" w:rsidRPr="00BB319F" w:rsidRDefault="00BB319F" w:rsidP="00D470BD">
      <w:pPr>
        <w:ind w:left="142"/>
        <w:rPr>
          <w:sz w:val="24"/>
          <w:lang w:val="en-GB"/>
        </w:rPr>
      </w:pPr>
      <w:proofErr w:type="spellStart"/>
      <w:r w:rsidRPr="00BB319F">
        <w:rPr>
          <w:b/>
          <w:sz w:val="24"/>
          <w:lang w:val="en-GB"/>
        </w:rPr>
        <w:t>SyR</w:t>
      </w:r>
      <w:proofErr w:type="spellEnd"/>
      <w:r w:rsidRPr="00BB319F">
        <w:rPr>
          <w:b/>
          <w:sz w:val="24"/>
          <w:lang w:val="en-GB"/>
        </w:rPr>
        <w:t>-e</w:t>
      </w:r>
      <w:r w:rsidRPr="00BB319F">
        <w:rPr>
          <w:sz w:val="24"/>
          <w:lang w:val="en-GB"/>
        </w:rPr>
        <w:t xml:space="preserve"> (</w:t>
      </w:r>
      <w:r w:rsidRPr="00BB319F">
        <w:rPr>
          <w:b/>
          <w:sz w:val="24"/>
          <w:lang w:val="en-GB"/>
        </w:rPr>
        <w:t>Sy</w:t>
      </w:r>
      <w:r w:rsidRPr="00BB319F">
        <w:rPr>
          <w:sz w:val="24"/>
          <w:lang w:val="en-GB"/>
        </w:rPr>
        <w:t xml:space="preserve">nchronous </w:t>
      </w:r>
      <w:r w:rsidRPr="00BB319F">
        <w:rPr>
          <w:b/>
          <w:sz w:val="24"/>
          <w:lang w:val="en-GB"/>
        </w:rPr>
        <w:t>R</w:t>
      </w:r>
      <w:r w:rsidRPr="00BB319F">
        <w:rPr>
          <w:sz w:val="24"/>
          <w:lang w:val="en-GB"/>
        </w:rPr>
        <w:t xml:space="preserve">eluctance </w:t>
      </w:r>
      <w:r w:rsidRPr="00BB319F">
        <w:rPr>
          <w:b/>
          <w:sz w:val="24"/>
          <w:lang w:val="en-GB"/>
        </w:rPr>
        <w:t>e</w:t>
      </w:r>
      <w:r w:rsidRPr="00BB319F">
        <w:rPr>
          <w:sz w:val="24"/>
          <w:lang w:val="en-GB"/>
        </w:rPr>
        <w:t>volution)</w:t>
      </w:r>
    </w:p>
    <w:p w:rsidR="00BB319F" w:rsidRPr="00BB319F" w:rsidRDefault="00BB319F" w:rsidP="00D470BD">
      <w:pPr>
        <w:ind w:left="142"/>
        <w:rPr>
          <w:sz w:val="24"/>
          <w:lang w:val="en-GB"/>
        </w:rPr>
      </w:pPr>
      <w:r w:rsidRPr="00BB319F">
        <w:rPr>
          <w:sz w:val="24"/>
          <w:lang w:val="en-GB"/>
        </w:rPr>
        <w:t xml:space="preserve">Version </w:t>
      </w:r>
      <w:r w:rsidR="003E45A1">
        <w:rPr>
          <w:sz w:val="24"/>
          <w:lang w:val="en-GB"/>
        </w:rPr>
        <w:t>1</w:t>
      </w:r>
      <w:r w:rsidRPr="00BB319F">
        <w:rPr>
          <w:sz w:val="24"/>
          <w:lang w:val="en-GB"/>
        </w:rPr>
        <w:t>.</w:t>
      </w:r>
      <w:r w:rsidR="005D1B7E">
        <w:rPr>
          <w:sz w:val="24"/>
          <w:lang w:val="en-GB"/>
        </w:rPr>
        <w:t>6</w:t>
      </w:r>
      <w:r w:rsidR="009D06E6">
        <w:rPr>
          <w:sz w:val="24"/>
          <w:lang w:val="en-GB"/>
        </w:rPr>
        <w:t xml:space="preserve"> draft</w:t>
      </w:r>
    </w:p>
    <w:p w:rsidR="00BB319F" w:rsidRPr="00BB319F" w:rsidRDefault="00BB319F" w:rsidP="00D470BD">
      <w:pPr>
        <w:ind w:left="142"/>
        <w:rPr>
          <w:sz w:val="24"/>
          <w:lang w:val="en-GB"/>
        </w:rPr>
      </w:pPr>
      <w:r w:rsidRPr="00BB319F">
        <w:rPr>
          <w:sz w:val="24"/>
          <w:lang w:val="en-GB"/>
        </w:rPr>
        <w:t>User’s Manual</w:t>
      </w:r>
    </w:p>
    <w:p w:rsidR="00BB319F" w:rsidRPr="00BB319F" w:rsidRDefault="005D1B7E" w:rsidP="00D470BD">
      <w:pPr>
        <w:ind w:left="142"/>
        <w:rPr>
          <w:sz w:val="24"/>
          <w:lang w:val="en-GB"/>
        </w:rPr>
      </w:pPr>
      <w:proofErr w:type="gramStart"/>
      <w:r>
        <w:rPr>
          <w:sz w:val="24"/>
          <w:lang w:val="en-GB"/>
        </w:rPr>
        <w:t>March</w:t>
      </w:r>
      <w:r w:rsidR="00DD7524">
        <w:rPr>
          <w:sz w:val="24"/>
          <w:lang w:val="en-GB"/>
        </w:rPr>
        <w:t>,</w:t>
      </w:r>
      <w:proofErr w:type="gramEnd"/>
      <w:r w:rsidR="00C95156">
        <w:rPr>
          <w:sz w:val="24"/>
          <w:lang w:val="en-GB"/>
        </w:rPr>
        <w:t xml:space="preserve"> </w:t>
      </w:r>
      <w:r>
        <w:rPr>
          <w:sz w:val="24"/>
          <w:lang w:val="en-GB"/>
        </w:rPr>
        <w:t>24</w:t>
      </w:r>
      <w:r w:rsidR="00C95156">
        <w:rPr>
          <w:sz w:val="24"/>
          <w:lang w:val="en-GB"/>
        </w:rPr>
        <w:t xml:space="preserve"> 201</w:t>
      </w:r>
      <w:r>
        <w:rPr>
          <w:sz w:val="24"/>
          <w:lang w:val="en-GB"/>
        </w:rPr>
        <w:t>7</w:t>
      </w:r>
    </w:p>
    <w:p w:rsidR="00BB319F" w:rsidRDefault="00BB319F" w:rsidP="00D470BD">
      <w:pPr>
        <w:ind w:left="142"/>
        <w:rPr>
          <w:b/>
          <w:sz w:val="24"/>
          <w:lang w:val="en-GB"/>
        </w:rPr>
      </w:pPr>
    </w:p>
    <w:p w:rsidR="0066275B" w:rsidRDefault="0066275B" w:rsidP="00D470BD">
      <w:pPr>
        <w:ind w:left="142"/>
        <w:rPr>
          <w:b/>
          <w:sz w:val="24"/>
          <w:lang w:val="en-GB"/>
        </w:rPr>
        <w:sectPr w:rsidR="0066275B" w:rsidSect="00D470BD">
          <w:footerReference w:type="default" r:id="rId9"/>
          <w:type w:val="continuous"/>
          <w:pgSz w:w="11906" w:h="16838"/>
          <w:pgMar w:top="1417" w:right="1134" w:bottom="1134" w:left="1134" w:header="708" w:footer="708" w:gutter="0"/>
          <w:cols w:num="2" w:space="568" w:equalWidth="0">
            <w:col w:w="2694" w:space="283"/>
            <w:col w:w="6661"/>
          </w:cols>
          <w:docGrid w:linePitch="360"/>
        </w:sectPr>
      </w:pPr>
    </w:p>
    <w:p w:rsidR="00A909C1" w:rsidRPr="004952ED" w:rsidRDefault="00A909C1" w:rsidP="00A909C1">
      <w:pPr>
        <w:rPr>
          <w:i/>
          <w:sz w:val="24"/>
          <w:lang w:val="en-GB"/>
        </w:rPr>
      </w:pPr>
      <w:r w:rsidRPr="004952ED">
        <w:rPr>
          <w:i/>
          <w:sz w:val="24"/>
          <w:lang w:val="en-GB"/>
        </w:rPr>
        <w:t xml:space="preserve">This document is a “work in progress” written to give some basic guidelines to start using </w:t>
      </w:r>
      <w:proofErr w:type="spellStart"/>
      <w:r w:rsidRPr="004952ED">
        <w:rPr>
          <w:i/>
          <w:sz w:val="24"/>
          <w:lang w:val="en-GB"/>
        </w:rPr>
        <w:t>SyR</w:t>
      </w:r>
      <w:proofErr w:type="spellEnd"/>
      <w:r w:rsidRPr="004952ED">
        <w:rPr>
          <w:i/>
          <w:sz w:val="24"/>
          <w:lang w:val="en-GB"/>
        </w:rPr>
        <w:t xml:space="preserve">-e. As the software evolves we try to keep the manual up-to-date. We apologize for </w:t>
      </w:r>
      <w:r w:rsidR="004952ED" w:rsidRPr="004952ED">
        <w:rPr>
          <w:i/>
          <w:sz w:val="24"/>
          <w:lang w:val="en-GB"/>
        </w:rPr>
        <w:t>any error or omission and encourage the reader to notify us. Thank you for dedicating your time to our work.</w:t>
      </w:r>
    </w:p>
    <w:p w:rsidR="004952ED" w:rsidRPr="004B58FB" w:rsidRDefault="004952ED" w:rsidP="004952ED">
      <w:pPr>
        <w:spacing w:after="0"/>
        <w:rPr>
          <w:i/>
          <w:sz w:val="24"/>
        </w:rPr>
      </w:pPr>
      <w:r w:rsidRPr="004B58FB">
        <w:rPr>
          <w:i/>
          <w:sz w:val="24"/>
        </w:rPr>
        <w:t>Francesco Cupertino (francesco.cupertino@poliba.it)</w:t>
      </w:r>
    </w:p>
    <w:p w:rsidR="004952ED" w:rsidRDefault="004952ED" w:rsidP="004952ED">
      <w:pPr>
        <w:spacing w:after="240"/>
        <w:rPr>
          <w:i/>
          <w:sz w:val="24"/>
          <w:lang w:val="it-IT"/>
        </w:rPr>
      </w:pPr>
      <w:r w:rsidRPr="002A1999">
        <w:rPr>
          <w:i/>
          <w:sz w:val="24"/>
          <w:lang w:val="it-IT"/>
        </w:rPr>
        <w:t>Gianmario Pellegrino (</w:t>
      </w:r>
      <w:hyperlink r:id="rId10" w:history="1">
        <w:r w:rsidR="00C42AC5" w:rsidRPr="009E6B1E">
          <w:rPr>
            <w:rStyle w:val="Collegamentoipertestuale"/>
            <w:i/>
            <w:sz w:val="24"/>
            <w:lang w:val="it-IT"/>
          </w:rPr>
          <w:t>gianmario.pellegrino@polito.it</w:t>
        </w:r>
      </w:hyperlink>
      <w:r w:rsidRPr="002A1999">
        <w:rPr>
          <w:i/>
          <w:sz w:val="24"/>
          <w:lang w:val="it-IT"/>
        </w:rPr>
        <w:t>)</w:t>
      </w:r>
    </w:p>
    <w:p w:rsidR="00C42AC5" w:rsidRPr="002A1999" w:rsidRDefault="00C42AC5" w:rsidP="00C42AC5">
      <w:pPr>
        <w:pStyle w:val="Titolo1"/>
        <w:rPr>
          <w:lang w:val="it-IT"/>
        </w:rPr>
      </w:pPr>
      <w:proofErr w:type="spellStart"/>
      <w:r>
        <w:rPr>
          <w:lang w:val="it-IT"/>
        </w:rPr>
        <w:t>Introduction</w:t>
      </w:r>
      <w:proofErr w:type="spellEnd"/>
    </w:p>
    <w:p w:rsidR="009B68EC" w:rsidRPr="00B64F7F" w:rsidRDefault="00B04833" w:rsidP="00C42AC5">
      <w:pPr>
        <w:pStyle w:val="Titolo2"/>
        <w:rPr>
          <w:lang w:val="en-GB"/>
        </w:rPr>
      </w:pPr>
      <w:r w:rsidRPr="00B64F7F">
        <w:rPr>
          <w:lang w:val="en-GB"/>
        </w:rPr>
        <w:t xml:space="preserve">What is </w:t>
      </w:r>
      <w:proofErr w:type="spellStart"/>
      <w:r w:rsidRPr="00B64F7F">
        <w:rPr>
          <w:lang w:val="en-GB"/>
        </w:rPr>
        <w:t>SyR</w:t>
      </w:r>
      <w:proofErr w:type="spellEnd"/>
      <w:r w:rsidRPr="00B64F7F">
        <w:rPr>
          <w:lang w:val="en-GB"/>
        </w:rPr>
        <w:t>-e</w:t>
      </w:r>
    </w:p>
    <w:p w:rsidR="000848C5" w:rsidRDefault="007D0001" w:rsidP="006C1FF9">
      <w:pPr>
        <w:rPr>
          <w:lang w:val="en-GB"/>
        </w:rPr>
      </w:pPr>
      <w:proofErr w:type="spellStart"/>
      <w:r w:rsidRPr="007D0001">
        <w:rPr>
          <w:lang w:val="en-GB"/>
        </w:rPr>
        <w:t>SyR</w:t>
      </w:r>
      <w:proofErr w:type="spellEnd"/>
      <w:r w:rsidRPr="007D0001">
        <w:rPr>
          <w:lang w:val="en-GB"/>
        </w:rPr>
        <w:t>-e stands for Synchronous Reluctance – evolution and is an open-source (</w:t>
      </w:r>
      <w:proofErr w:type="gramStart"/>
      <w:r w:rsidRPr="007D0001">
        <w:rPr>
          <w:lang w:val="en-GB"/>
        </w:rPr>
        <w:t>*)code</w:t>
      </w:r>
      <w:proofErr w:type="gramEnd"/>
      <w:r w:rsidRPr="007D0001">
        <w:rPr>
          <w:lang w:val="en-GB"/>
        </w:rPr>
        <w:t xml:space="preserve"> developed</w:t>
      </w:r>
      <w:r w:rsidR="000848C5">
        <w:rPr>
          <w:lang w:val="en-GB"/>
        </w:rPr>
        <w:t xml:space="preserve"> in </w:t>
      </w:r>
      <w:proofErr w:type="spellStart"/>
      <w:r w:rsidR="000848C5" w:rsidRPr="007D0001">
        <w:rPr>
          <w:lang w:val="en-GB"/>
        </w:rPr>
        <w:t>Matlab</w:t>
      </w:r>
      <w:proofErr w:type="spellEnd"/>
      <w:r w:rsidR="000848C5" w:rsidRPr="007D0001">
        <w:rPr>
          <w:lang w:val="en-GB"/>
        </w:rPr>
        <w:t>/Octave</w:t>
      </w:r>
      <w:r w:rsidR="000848C5">
        <w:rPr>
          <w:lang w:val="en-GB"/>
        </w:rPr>
        <w:t xml:space="preserve">. </w:t>
      </w:r>
      <w:r w:rsidR="00965006">
        <w:rPr>
          <w:lang w:val="en-GB"/>
        </w:rPr>
        <w:t xml:space="preserve"> </w:t>
      </w:r>
      <w:proofErr w:type="spellStart"/>
      <w:r w:rsidR="000848C5">
        <w:rPr>
          <w:lang w:val="en-GB"/>
        </w:rPr>
        <w:t>SyR</w:t>
      </w:r>
      <w:proofErr w:type="spellEnd"/>
      <w:r w:rsidR="000848C5">
        <w:rPr>
          <w:lang w:val="en-GB"/>
        </w:rPr>
        <w:t>-e can</w:t>
      </w:r>
      <w:r w:rsidR="000848C5" w:rsidRPr="007D0001">
        <w:rPr>
          <w:lang w:val="en-GB"/>
        </w:rPr>
        <w:t xml:space="preserve"> design synchronous reluctance machines </w:t>
      </w:r>
      <w:r w:rsidR="000848C5">
        <w:rPr>
          <w:lang w:val="en-GB"/>
        </w:rPr>
        <w:t xml:space="preserve">automatically by means of </w:t>
      </w:r>
      <w:r w:rsidR="000848C5" w:rsidRPr="007D0001">
        <w:rPr>
          <w:lang w:val="en-GB"/>
        </w:rPr>
        <w:t>finite element analysis and multi-objective optimization algorithms.</w:t>
      </w:r>
    </w:p>
    <w:p w:rsidR="00965006" w:rsidRDefault="007D0001" w:rsidP="006C1FF9">
      <w:pPr>
        <w:rPr>
          <w:lang w:val="en-GB"/>
        </w:rPr>
      </w:pPr>
      <w:proofErr w:type="spellStart"/>
      <w:r w:rsidRPr="007D0001">
        <w:rPr>
          <w:lang w:val="en-GB"/>
        </w:rPr>
        <w:t>SyR</w:t>
      </w:r>
      <w:proofErr w:type="spellEnd"/>
      <w:r w:rsidRPr="007D0001">
        <w:rPr>
          <w:lang w:val="en-GB"/>
        </w:rPr>
        <w:t xml:space="preserve">-e is available </w:t>
      </w:r>
      <w:r w:rsidR="000C076E">
        <w:rPr>
          <w:lang w:val="en-GB"/>
        </w:rPr>
        <w:t xml:space="preserve">for download </w:t>
      </w:r>
      <w:r w:rsidRPr="007D0001">
        <w:rPr>
          <w:lang w:val="en-GB"/>
        </w:rPr>
        <w:t xml:space="preserve">at </w:t>
      </w:r>
      <w:hyperlink r:id="rId11" w:history="1">
        <w:r w:rsidRPr="000848C5">
          <w:rPr>
            <w:rStyle w:val="Collegamentoipertestuale"/>
            <w:lang w:val="en-GB"/>
          </w:rPr>
          <w:t>http://sourceforge.net/projects/syr-e/</w:t>
        </w:r>
      </w:hyperlink>
      <w:r w:rsidR="00965006">
        <w:rPr>
          <w:lang w:val="en-GB"/>
        </w:rPr>
        <w:t xml:space="preserve"> .</w:t>
      </w:r>
    </w:p>
    <w:p w:rsidR="000C076E" w:rsidRDefault="000848C5" w:rsidP="006C1FF9">
      <w:pPr>
        <w:rPr>
          <w:lang w:val="en-GB"/>
        </w:rPr>
      </w:pPr>
      <w:r>
        <w:rPr>
          <w:lang w:val="en-GB"/>
        </w:rPr>
        <w:t xml:space="preserve">It requires </w:t>
      </w:r>
      <w:proofErr w:type="spellStart"/>
      <w:r>
        <w:rPr>
          <w:lang w:val="en-GB"/>
        </w:rPr>
        <w:t>Matlab</w:t>
      </w:r>
      <w:proofErr w:type="spellEnd"/>
      <w:r>
        <w:rPr>
          <w:lang w:val="en-GB"/>
        </w:rPr>
        <w:t xml:space="preserve"> or </w:t>
      </w:r>
      <w:r w:rsidR="007D0001" w:rsidRPr="007D0001">
        <w:rPr>
          <w:lang w:val="en-GB"/>
        </w:rPr>
        <w:t>Octa</w:t>
      </w:r>
      <w:r>
        <w:rPr>
          <w:lang w:val="en-GB"/>
        </w:rPr>
        <w:t>ve and FEMM software installed.</w:t>
      </w:r>
      <w:r w:rsidR="00CA10BB">
        <w:rPr>
          <w:lang w:val="en-GB"/>
        </w:rPr>
        <w:t xml:space="preserve"> </w:t>
      </w:r>
      <w:r w:rsidR="000C076E">
        <w:rPr>
          <w:lang w:val="en-GB"/>
        </w:rPr>
        <w:t xml:space="preserve">Among the Octave distributions, the one which was tested with </w:t>
      </w:r>
      <w:proofErr w:type="spellStart"/>
      <w:r w:rsidR="000C076E">
        <w:rPr>
          <w:lang w:val="en-GB"/>
        </w:rPr>
        <w:t>SyR</w:t>
      </w:r>
      <w:proofErr w:type="spellEnd"/>
      <w:r w:rsidR="000C076E">
        <w:rPr>
          <w:lang w:val="en-GB"/>
        </w:rPr>
        <w:t xml:space="preserve">-e is </w:t>
      </w:r>
      <w:r w:rsidR="000C076E" w:rsidRPr="000C076E">
        <w:rPr>
          <w:lang w:val="en-GB"/>
        </w:rPr>
        <w:t>Octave UPM</w:t>
      </w:r>
      <w:r w:rsidR="000C076E">
        <w:rPr>
          <w:lang w:val="en-GB"/>
        </w:rPr>
        <w:t xml:space="preserve"> (</w:t>
      </w:r>
      <w:proofErr w:type="spellStart"/>
      <w:r w:rsidR="000C076E" w:rsidRPr="000C076E">
        <w:t>Politechnic</w:t>
      </w:r>
      <w:proofErr w:type="spellEnd"/>
      <w:r w:rsidR="000C076E" w:rsidRPr="000C076E">
        <w:t xml:space="preserve"> University of Madrid</w:t>
      </w:r>
      <w:r w:rsidR="000C076E">
        <w:t xml:space="preserve">). </w:t>
      </w:r>
      <w:r w:rsidR="000C076E" w:rsidRPr="000C076E">
        <w:rPr>
          <w:lang w:val="en-GB"/>
        </w:rPr>
        <w:t>Octave UPM</w:t>
      </w:r>
      <w:r w:rsidR="000C076E">
        <w:rPr>
          <w:lang w:val="en-GB"/>
        </w:rPr>
        <w:t xml:space="preserve"> </w:t>
      </w:r>
      <w:r w:rsidR="000C076E" w:rsidRPr="000C076E">
        <w:rPr>
          <w:lang w:val="en-GB"/>
        </w:rPr>
        <w:t>is a customized version of GNU Octave compiled with GUI</w:t>
      </w:r>
      <w:r>
        <w:rPr>
          <w:lang w:val="en-GB"/>
        </w:rPr>
        <w:t>.</w:t>
      </w:r>
      <w:r w:rsidR="00965006">
        <w:rPr>
          <w:lang w:val="en-GB"/>
        </w:rPr>
        <w:t xml:space="preserve">  </w:t>
      </w:r>
      <w:r w:rsidR="000C076E">
        <w:rPr>
          <w:lang w:val="en-GB"/>
        </w:rPr>
        <w:t xml:space="preserve">The </w:t>
      </w:r>
      <w:r w:rsidR="006C1FF9">
        <w:rPr>
          <w:lang w:val="en-GB"/>
        </w:rPr>
        <w:t xml:space="preserve">recommended </w:t>
      </w:r>
      <w:r w:rsidR="000C076E">
        <w:rPr>
          <w:lang w:val="en-GB"/>
        </w:rPr>
        <w:t xml:space="preserve">FEMM </w:t>
      </w:r>
      <w:r w:rsidR="006C1FF9">
        <w:rPr>
          <w:lang w:val="en-GB"/>
        </w:rPr>
        <w:t xml:space="preserve">version is 4.2, released on November </w:t>
      </w:r>
      <w:proofErr w:type="gramStart"/>
      <w:r w:rsidR="006C1FF9">
        <w:rPr>
          <w:lang w:val="en-GB"/>
        </w:rPr>
        <w:t>15</w:t>
      </w:r>
      <w:proofErr w:type="gramEnd"/>
      <w:r w:rsidR="006C1FF9">
        <w:rPr>
          <w:lang w:val="en-GB"/>
        </w:rPr>
        <w:t xml:space="preserve"> 2013</w:t>
      </w:r>
      <w:r>
        <w:rPr>
          <w:lang w:val="en-GB"/>
        </w:rPr>
        <w:t xml:space="preserve"> (</w:t>
      </w:r>
      <w:hyperlink r:id="rId12" w:history="1">
        <w:r w:rsidRPr="0099313A">
          <w:rPr>
            <w:rStyle w:val="Collegamentoipertestuale"/>
            <w:lang w:val="en-GB"/>
          </w:rPr>
          <w:t>http://femm.info</w:t>
        </w:r>
      </w:hyperlink>
      <w:r>
        <w:rPr>
          <w:lang w:val="en-GB"/>
        </w:rPr>
        <w:t>)</w:t>
      </w:r>
      <w:r w:rsidR="006C1FF9">
        <w:rPr>
          <w:lang w:val="en-GB"/>
        </w:rPr>
        <w:t>.</w:t>
      </w:r>
      <w:r w:rsidR="00CA10BB">
        <w:rPr>
          <w:lang w:val="en-GB"/>
        </w:rPr>
        <w:t xml:space="preserve"> The </w:t>
      </w:r>
      <w:proofErr w:type="spellStart"/>
      <w:r w:rsidR="00CA10BB">
        <w:rPr>
          <w:lang w:val="en-GB"/>
        </w:rPr>
        <w:t>Matlab</w:t>
      </w:r>
      <w:proofErr w:type="spellEnd"/>
      <w:r w:rsidR="00CA10BB">
        <w:rPr>
          <w:lang w:val="en-GB"/>
        </w:rPr>
        <w:t xml:space="preserve"> version used at the time of this report is R2013a.</w:t>
      </w:r>
    </w:p>
    <w:p w:rsidR="00B04833" w:rsidRDefault="006C1FF9" w:rsidP="006C1FF9">
      <w:pPr>
        <w:rPr>
          <w:lang w:val="en-GB"/>
        </w:rPr>
      </w:pPr>
      <w:r>
        <w:rPr>
          <w:lang w:val="en-GB"/>
        </w:rPr>
        <w:t xml:space="preserve">The </w:t>
      </w:r>
      <w:r w:rsidR="00965006">
        <w:rPr>
          <w:lang w:val="en-GB"/>
        </w:rPr>
        <w:t xml:space="preserve">principle of operation of </w:t>
      </w:r>
      <w:proofErr w:type="spellStart"/>
      <w:r w:rsidR="00965006">
        <w:rPr>
          <w:lang w:val="en-GB"/>
        </w:rPr>
        <w:t>SyR</w:t>
      </w:r>
      <w:proofErr w:type="spellEnd"/>
      <w:r w:rsidR="00965006">
        <w:rPr>
          <w:lang w:val="en-GB"/>
        </w:rPr>
        <w:t xml:space="preserve">-e is </w:t>
      </w:r>
      <w:r w:rsidR="0011592A">
        <w:rPr>
          <w:lang w:val="en-GB"/>
        </w:rPr>
        <w:t>represented</w:t>
      </w:r>
      <w:r w:rsidR="00965006">
        <w:rPr>
          <w:lang w:val="en-GB"/>
        </w:rPr>
        <w:t xml:space="preserve"> in Fig. 1. A </w:t>
      </w:r>
      <w:proofErr w:type="spellStart"/>
      <w:r w:rsidR="00965006">
        <w:rPr>
          <w:lang w:val="en-GB"/>
        </w:rPr>
        <w:t>Matlab</w:t>
      </w:r>
      <w:proofErr w:type="spellEnd"/>
      <w:r>
        <w:rPr>
          <w:lang w:val="en-GB"/>
        </w:rPr>
        <w:t xml:space="preserve"> </w:t>
      </w:r>
      <w:r w:rsidR="00965006">
        <w:rPr>
          <w:lang w:val="en-GB"/>
        </w:rPr>
        <w:t>script</w:t>
      </w:r>
      <w:r w:rsidR="00762826">
        <w:rPr>
          <w:lang w:val="en-GB"/>
        </w:rPr>
        <w:t xml:space="preserve"> realize</w:t>
      </w:r>
      <w:r w:rsidR="00965006">
        <w:rPr>
          <w:lang w:val="en-GB"/>
        </w:rPr>
        <w:t>s</w:t>
      </w:r>
      <w:r w:rsidR="00762826">
        <w:rPr>
          <w:lang w:val="en-GB"/>
        </w:rPr>
        <w:t xml:space="preserve"> a parameterised drawing of a synchronous reluctance machine</w:t>
      </w:r>
      <w:r>
        <w:rPr>
          <w:lang w:val="en-GB"/>
        </w:rPr>
        <w:t xml:space="preserve"> </w:t>
      </w:r>
      <w:r w:rsidR="00762826">
        <w:rPr>
          <w:lang w:val="en-GB"/>
        </w:rPr>
        <w:t xml:space="preserve">as </w:t>
      </w:r>
      <w:proofErr w:type="gramStart"/>
      <w:r w:rsidR="00762826">
        <w:rPr>
          <w:lang w:val="en-GB"/>
        </w:rPr>
        <w:t xml:space="preserve">a </w:t>
      </w:r>
      <w:r w:rsidR="00762826" w:rsidRPr="000848C5">
        <w:rPr>
          <w:i/>
          <w:lang w:val="en-GB"/>
        </w:rPr>
        <w:t>.fem</w:t>
      </w:r>
      <w:proofErr w:type="gramEnd"/>
      <w:r w:rsidR="00762826">
        <w:rPr>
          <w:lang w:val="en-GB"/>
        </w:rPr>
        <w:t xml:space="preserve"> file that is</w:t>
      </w:r>
      <w:r w:rsidR="00965006">
        <w:rPr>
          <w:lang w:val="en-GB"/>
        </w:rPr>
        <w:t xml:space="preserve"> quickly</w:t>
      </w:r>
      <w:r w:rsidR="00762826">
        <w:rPr>
          <w:lang w:val="en-GB"/>
        </w:rPr>
        <w:t xml:space="preserve"> analysed by FEMM. </w:t>
      </w:r>
      <w:r w:rsidR="00965006">
        <w:rPr>
          <w:lang w:val="en-GB"/>
        </w:rPr>
        <w:t>T</w:t>
      </w:r>
      <w:r w:rsidR="00762826">
        <w:rPr>
          <w:lang w:val="en-GB"/>
        </w:rPr>
        <w:t xml:space="preserve">he main results </w:t>
      </w:r>
      <w:r w:rsidR="004B58FB">
        <w:rPr>
          <w:lang w:val="en-GB"/>
        </w:rPr>
        <w:t>move</w:t>
      </w:r>
      <w:r w:rsidR="00965006">
        <w:rPr>
          <w:lang w:val="en-GB"/>
        </w:rPr>
        <w:t xml:space="preserve"> back</w:t>
      </w:r>
      <w:r w:rsidR="00762826">
        <w:rPr>
          <w:lang w:val="en-GB"/>
        </w:rPr>
        <w:t xml:space="preserve"> to </w:t>
      </w:r>
      <w:proofErr w:type="spellStart"/>
      <w:r w:rsidR="00762826">
        <w:rPr>
          <w:lang w:val="en-GB"/>
        </w:rPr>
        <w:t>Matlab</w:t>
      </w:r>
      <w:proofErr w:type="spellEnd"/>
      <w:r w:rsidR="00965006">
        <w:rPr>
          <w:lang w:val="en-GB"/>
        </w:rPr>
        <w:t xml:space="preserve"> for performance evaluation</w:t>
      </w:r>
      <w:r w:rsidR="00762826">
        <w:rPr>
          <w:lang w:val="en-GB"/>
        </w:rPr>
        <w:t>. This</w:t>
      </w:r>
      <w:r w:rsidR="00965006">
        <w:rPr>
          <w:lang w:val="en-GB"/>
        </w:rPr>
        <w:t xml:space="preserve"> basic data flow can be</w:t>
      </w:r>
      <w:r w:rsidR="00762826">
        <w:rPr>
          <w:lang w:val="en-GB"/>
        </w:rPr>
        <w:t xml:space="preserve"> used </w:t>
      </w:r>
      <w:r w:rsidR="00965006">
        <w:rPr>
          <w:lang w:val="en-GB"/>
        </w:rPr>
        <w:t xml:space="preserve">for automatic design purposes, </w:t>
      </w:r>
      <w:r w:rsidR="004B58FB">
        <w:rPr>
          <w:lang w:val="en-GB"/>
        </w:rPr>
        <w:t>with</w:t>
      </w:r>
      <w:r w:rsidR="00965006">
        <w:rPr>
          <w:lang w:val="en-GB"/>
        </w:rPr>
        <w:t xml:space="preserve"> hundreds of potential machines tested by the </w:t>
      </w:r>
      <w:r w:rsidR="00762826">
        <w:rPr>
          <w:lang w:val="en-GB"/>
        </w:rPr>
        <w:t>multi-objective optimization algorithm</w:t>
      </w:r>
      <w:r w:rsidR="00965006">
        <w:rPr>
          <w:lang w:val="en-GB"/>
        </w:rPr>
        <w:t>,</w:t>
      </w:r>
      <w:r w:rsidR="00762826">
        <w:rPr>
          <w:lang w:val="en-GB"/>
        </w:rPr>
        <w:t xml:space="preserve"> </w:t>
      </w:r>
      <w:r w:rsidR="00965006">
        <w:rPr>
          <w:lang w:val="en-GB"/>
        </w:rPr>
        <w:t>or</w:t>
      </w:r>
      <w:r w:rsidR="00762826">
        <w:rPr>
          <w:lang w:val="en-GB"/>
        </w:rPr>
        <w:t xml:space="preserve"> for</w:t>
      </w:r>
      <w:r w:rsidR="00965006">
        <w:rPr>
          <w:lang w:val="en-GB"/>
        </w:rPr>
        <w:t xml:space="preserve"> the</w:t>
      </w:r>
      <w:r w:rsidR="00762826">
        <w:rPr>
          <w:lang w:val="en-GB"/>
        </w:rPr>
        <w:t xml:space="preserve"> analysis</w:t>
      </w:r>
      <w:r w:rsidR="00965006">
        <w:rPr>
          <w:lang w:val="en-GB"/>
        </w:rPr>
        <w:t xml:space="preserve"> of existing machines, either </w:t>
      </w:r>
      <w:r w:rsidR="004B58FB">
        <w:rPr>
          <w:lang w:val="en-GB"/>
        </w:rPr>
        <w:t xml:space="preserve">the just optimized ones </w:t>
      </w:r>
      <w:r w:rsidR="00965006">
        <w:rPr>
          <w:lang w:val="en-GB"/>
        </w:rPr>
        <w:t>or</w:t>
      </w:r>
      <w:r w:rsidR="004B58FB">
        <w:rPr>
          <w:lang w:val="en-GB"/>
        </w:rPr>
        <w:t xml:space="preserve"> other that are manually designed by the</w:t>
      </w:r>
      <w:r w:rsidR="00965006">
        <w:rPr>
          <w:lang w:val="en-GB"/>
        </w:rPr>
        <w:t xml:space="preserve"> user</w:t>
      </w:r>
      <w:r w:rsidR="00762826">
        <w:rPr>
          <w:lang w:val="en-GB"/>
        </w:rPr>
        <w:t>.</w:t>
      </w:r>
      <w:r w:rsidR="0011592A">
        <w:rPr>
          <w:lang w:val="en-GB"/>
        </w:rPr>
        <w:t xml:space="preserve"> GNU Octave can </w:t>
      </w:r>
      <w:r w:rsidR="0015025E">
        <w:rPr>
          <w:lang w:val="en-GB"/>
        </w:rPr>
        <w:t>replace</w:t>
      </w:r>
      <w:r w:rsidR="0011592A">
        <w:rPr>
          <w:lang w:val="en-GB"/>
        </w:rPr>
        <w:t xml:space="preserve"> </w:t>
      </w:r>
      <w:proofErr w:type="spellStart"/>
      <w:r w:rsidR="0011592A">
        <w:rPr>
          <w:lang w:val="en-GB"/>
        </w:rPr>
        <w:t>Matlab</w:t>
      </w:r>
      <w:proofErr w:type="spellEnd"/>
      <w:r w:rsidR="0011592A">
        <w:rPr>
          <w:lang w:val="en-GB"/>
        </w:rPr>
        <w:t xml:space="preserve"> for all mentioned purposes.</w:t>
      </w:r>
    </w:p>
    <w:p w:rsidR="004952ED" w:rsidRDefault="004952ED" w:rsidP="006C1FF9">
      <w:pPr>
        <w:rPr>
          <w:lang w:val="en-GB"/>
        </w:rPr>
      </w:pPr>
    </w:p>
    <w:p w:rsidR="004952ED" w:rsidRDefault="004952ED" w:rsidP="006C1FF9">
      <w:pPr>
        <w:rPr>
          <w:lang w:val="en-GB"/>
        </w:rPr>
      </w:pPr>
    </w:p>
    <w:p w:rsidR="004952ED" w:rsidRDefault="004952ED" w:rsidP="006C1FF9">
      <w:pPr>
        <w:rPr>
          <w:lang w:val="en-GB"/>
        </w:rPr>
      </w:pPr>
    </w:p>
    <w:p w:rsidR="00C06E60" w:rsidRPr="0011592A" w:rsidRDefault="004952ED" w:rsidP="008E1E84">
      <w:pPr>
        <w:shd w:val="clear" w:color="auto" w:fill="D9D9D9" w:themeFill="background1" w:themeFillShade="D9"/>
        <w:rPr>
          <w:sz w:val="18"/>
          <w:lang w:val="en-GB"/>
        </w:rPr>
      </w:pPr>
      <w:r w:rsidRPr="0011592A">
        <w:rPr>
          <w:sz w:val="18"/>
        </w:rPr>
        <w:t xml:space="preserve"> </w:t>
      </w:r>
      <w:r w:rsidR="00C06E60" w:rsidRPr="0011592A">
        <w:rPr>
          <w:sz w:val="18"/>
        </w:rPr>
        <w:t xml:space="preserve">(*) LICENSE: The C++ programs based on the original FEMM source code are licensed under the Aladdin Free Public License, as the original FEMM source is also provided under this license. The </w:t>
      </w:r>
      <w:proofErr w:type="spellStart"/>
      <w:r w:rsidR="00C06E60" w:rsidRPr="0011592A">
        <w:rPr>
          <w:sz w:val="18"/>
        </w:rPr>
        <w:t>Matlab</w:t>
      </w:r>
      <w:proofErr w:type="spellEnd"/>
      <w:r w:rsidR="00C06E60" w:rsidRPr="0011592A">
        <w:rPr>
          <w:sz w:val="18"/>
        </w:rPr>
        <w:t>/Octave code is provided under the Apache Version 2.0 license. Further details and the texts of these licenses are provided with the source.</w:t>
      </w:r>
    </w:p>
    <w:p w:rsidR="006D0570" w:rsidRDefault="004952ED" w:rsidP="006D0570">
      <w:pPr>
        <w:keepNext/>
        <w:spacing w:after="0"/>
        <w:jc w:val="center"/>
      </w:pPr>
      <w:r>
        <w:rPr>
          <w:noProof/>
          <w:lang w:eastAsia="zh-CN"/>
        </w:rPr>
        <w:lastRenderedPageBreak/>
        <w:drawing>
          <wp:inline distT="0" distB="0" distL="0" distR="0" wp14:anchorId="14750C37" wp14:editId="696257B8">
            <wp:extent cx="3855492" cy="22526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5492" cy="2252695"/>
                    </a:xfrm>
                    <a:prstGeom prst="rect">
                      <a:avLst/>
                    </a:prstGeom>
                    <a:noFill/>
                  </pic:spPr>
                </pic:pic>
              </a:graphicData>
            </a:graphic>
          </wp:inline>
        </w:drawing>
      </w:r>
    </w:p>
    <w:p w:rsidR="004952ED"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1</w:t>
      </w:r>
      <w:r>
        <w:fldChar w:fldCharType="end"/>
      </w:r>
      <w:r>
        <w:t xml:space="preserve"> - </w:t>
      </w:r>
      <w:r w:rsidRPr="000F3FD9">
        <w:t>Data flow to evaluate machine performances</w:t>
      </w:r>
    </w:p>
    <w:p w:rsidR="008627FD" w:rsidRPr="008B6198" w:rsidRDefault="008627FD" w:rsidP="00C42AC5">
      <w:pPr>
        <w:pStyle w:val="Titolo2"/>
        <w:rPr>
          <w:lang w:val="en-GB"/>
        </w:rPr>
      </w:pPr>
      <w:r>
        <w:rPr>
          <w:lang w:val="en-GB"/>
        </w:rPr>
        <w:t>Background</w:t>
      </w:r>
    </w:p>
    <w:p w:rsidR="00B04833" w:rsidRDefault="004B58FB" w:rsidP="006C1FF9">
      <w:pPr>
        <w:rPr>
          <w:lang w:val="en-GB"/>
        </w:rPr>
      </w:pPr>
      <w:proofErr w:type="spellStart"/>
      <w:r>
        <w:rPr>
          <w:lang w:val="en-GB"/>
        </w:rPr>
        <w:t>SyR</w:t>
      </w:r>
      <w:proofErr w:type="spellEnd"/>
      <w:r>
        <w:rPr>
          <w:lang w:val="en-GB"/>
        </w:rPr>
        <w:t xml:space="preserve">-e is not a commercial software and therefore no technical support is guaranteed. </w:t>
      </w:r>
      <w:r w:rsidR="00BB319F">
        <w:rPr>
          <w:lang w:val="en-GB"/>
        </w:rPr>
        <w:t xml:space="preserve">This User Guide gives </w:t>
      </w:r>
      <w:r w:rsidR="0015025E">
        <w:rPr>
          <w:lang w:val="en-GB"/>
        </w:rPr>
        <w:t xml:space="preserve">to the reader </w:t>
      </w:r>
      <w:r w:rsidR="00BB319F">
        <w:rPr>
          <w:lang w:val="en-GB"/>
        </w:rPr>
        <w:t xml:space="preserve">the basic information so to allow a first use of </w:t>
      </w:r>
      <w:proofErr w:type="spellStart"/>
      <w:r w:rsidR="00BB319F">
        <w:rPr>
          <w:lang w:val="en-GB"/>
        </w:rPr>
        <w:t>SyR</w:t>
      </w:r>
      <w:proofErr w:type="spellEnd"/>
      <w:r w:rsidR="00BB319F">
        <w:rPr>
          <w:lang w:val="en-GB"/>
        </w:rPr>
        <w:t>-</w:t>
      </w:r>
      <w:proofErr w:type="gramStart"/>
      <w:r w:rsidR="00BB319F">
        <w:rPr>
          <w:lang w:val="en-GB"/>
        </w:rPr>
        <w:t>e</w:t>
      </w:r>
      <w:proofErr w:type="gramEnd"/>
      <w:r>
        <w:rPr>
          <w:lang w:val="en-GB"/>
        </w:rPr>
        <w:t xml:space="preserve"> but it is not intended</w:t>
      </w:r>
      <w:r w:rsidR="0015025E">
        <w:rPr>
          <w:lang w:val="en-GB"/>
        </w:rPr>
        <w:t xml:space="preserve"> </w:t>
      </w:r>
      <w:r w:rsidR="00BB319F">
        <w:rPr>
          <w:lang w:val="en-GB"/>
        </w:rPr>
        <w:t>as a designer manual.</w:t>
      </w:r>
      <w:r w:rsidR="008627FD">
        <w:rPr>
          <w:lang w:val="en-GB"/>
        </w:rPr>
        <w:t xml:space="preserve"> </w:t>
      </w:r>
      <w:proofErr w:type="spellStart"/>
      <w:r w:rsidR="008627FD">
        <w:rPr>
          <w:lang w:val="en-GB"/>
        </w:rPr>
        <w:t>SyR</w:t>
      </w:r>
      <w:proofErr w:type="spellEnd"/>
      <w:r w:rsidR="008627FD">
        <w:rPr>
          <w:lang w:val="en-GB"/>
        </w:rPr>
        <w:t xml:space="preserve">-e has been </w:t>
      </w:r>
      <w:r w:rsidR="00DA2CFB">
        <w:rPr>
          <w:lang w:val="en-GB"/>
        </w:rPr>
        <w:t>developed over</w:t>
      </w:r>
      <w:r w:rsidR="008627FD">
        <w:rPr>
          <w:lang w:val="en-GB"/>
        </w:rPr>
        <w:t xml:space="preserve"> the last </w:t>
      </w:r>
      <w:r w:rsidR="00DA2CFB">
        <w:rPr>
          <w:lang w:val="en-GB"/>
        </w:rPr>
        <w:t>few</w:t>
      </w:r>
      <w:r w:rsidR="008627FD">
        <w:rPr>
          <w:lang w:val="en-GB"/>
        </w:rPr>
        <w:t xml:space="preserve"> years </w:t>
      </w:r>
      <w:r w:rsidR="00DA2CFB">
        <w:rPr>
          <w:lang w:val="en-GB"/>
        </w:rPr>
        <w:t xml:space="preserve">and used </w:t>
      </w:r>
      <w:r w:rsidR="008627FD">
        <w:rPr>
          <w:lang w:val="en-GB"/>
        </w:rPr>
        <w:t xml:space="preserve">to realize several designs and prototypes. The main technical details about the chosen design methodology can be found in [1] and [2]. </w:t>
      </w:r>
      <w:r w:rsidR="00BB319F">
        <w:rPr>
          <w:lang w:val="en-GB"/>
        </w:rPr>
        <w:t>The reader is encouraged to refer to related literature for more technical details on the design of synchronous reluctance machines.</w:t>
      </w:r>
    </w:p>
    <w:p w:rsidR="00C433BC" w:rsidRDefault="00C433BC" w:rsidP="006C1FF9">
      <w:pPr>
        <w:rPr>
          <w:lang w:val="en-GB"/>
        </w:rPr>
      </w:pPr>
      <w:r>
        <w:rPr>
          <w:lang w:val="en-GB"/>
        </w:rPr>
        <w:t xml:space="preserve">The origin of </w:t>
      </w:r>
      <w:proofErr w:type="spellStart"/>
      <w:r>
        <w:rPr>
          <w:lang w:val="en-GB"/>
        </w:rPr>
        <w:t>SyR</w:t>
      </w:r>
      <w:proofErr w:type="spellEnd"/>
      <w:r>
        <w:rPr>
          <w:lang w:val="en-GB"/>
        </w:rPr>
        <w:t xml:space="preserve">-e, dated back in 2009, was motivated by a twofold vision: </w:t>
      </w:r>
      <w:r w:rsidR="00CA10BB">
        <w:rPr>
          <w:lang w:val="en-GB"/>
        </w:rPr>
        <w:t xml:space="preserve">1) </w:t>
      </w:r>
      <w:r>
        <w:rPr>
          <w:lang w:val="en-GB"/>
        </w:rPr>
        <w:t xml:space="preserve">to investigate </w:t>
      </w:r>
      <w:proofErr w:type="spellStart"/>
      <w:r>
        <w:rPr>
          <w:lang w:val="en-GB"/>
        </w:rPr>
        <w:t>SyR</w:t>
      </w:r>
      <w:proofErr w:type="spellEnd"/>
      <w:r>
        <w:rPr>
          <w:lang w:val="en-GB"/>
        </w:rPr>
        <w:t xml:space="preserve"> rotor geometries with no prejudices f</w:t>
      </w:r>
      <w:r w:rsidR="00CA10BB">
        <w:rPr>
          <w:lang w:val="en-GB"/>
        </w:rPr>
        <w:t xml:space="preserve">rom the existing literature and, 2) </w:t>
      </w:r>
      <w:r>
        <w:rPr>
          <w:lang w:val="en-GB"/>
        </w:rPr>
        <w:t xml:space="preserve">to provide an automatic design tool to non-expert designers. These two aspects are still the </w:t>
      </w:r>
      <w:r w:rsidR="00CA10BB">
        <w:rPr>
          <w:lang w:val="en-GB"/>
        </w:rPr>
        <w:t>foundation</w:t>
      </w:r>
      <w:r>
        <w:rPr>
          <w:lang w:val="en-GB"/>
        </w:rPr>
        <w:t xml:space="preserve"> of the current release, although the work in between has demonstrated that the </w:t>
      </w:r>
      <w:proofErr w:type="spellStart"/>
      <w:r>
        <w:rPr>
          <w:lang w:val="en-GB"/>
        </w:rPr>
        <w:t>SyR</w:t>
      </w:r>
      <w:proofErr w:type="spellEnd"/>
      <w:r>
        <w:rPr>
          <w:lang w:val="en-GB"/>
        </w:rPr>
        <w:t>-e designed geometries are quite consistent with the previous literature.</w:t>
      </w:r>
    </w:p>
    <w:p w:rsidR="007D0001" w:rsidRDefault="00C433BC" w:rsidP="006C1FF9">
      <w:pPr>
        <w:rPr>
          <w:lang w:val="en-GB"/>
        </w:rPr>
      </w:pPr>
      <w:r>
        <w:rPr>
          <w:lang w:val="en-GB"/>
        </w:rPr>
        <w:t>To summarize the work done so far, d</w:t>
      </w:r>
      <w:r w:rsidR="007D0001">
        <w:rPr>
          <w:lang w:val="en-GB"/>
        </w:rPr>
        <w:t xml:space="preserve">ifferent </w:t>
      </w:r>
      <w:r w:rsidR="008B6198">
        <w:rPr>
          <w:lang w:val="en-GB"/>
        </w:rPr>
        <w:t xml:space="preserve">multi-objective optimization </w:t>
      </w:r>
      <w:r w:rsidR="007D0001">
        <w:rPr>
          <w:lang w:val="en-GB"/>
        </w:rPr>
        <w:t xml:space="preserve">algorithms </w:t>
      </w:r>
      <w:r w:rsidR="008B6198">
        <w:rPr>
          <w:lang w:val="en-GB"/>
        </w:rPr>
        <w:t xml:space="preserve">(MOOA) </w:t>
      </w:r>
      <w:r w:rsidR="007D0001">
        <w:rPr>
          <w:lang w:val="en-GB"/>
        </w:rPr>
        <w:t xml:space="preserve">have been compared in </w:t>
      </w:r>
      <w:r w:rsidR="008B6198">
        <w:rPr>
          <w:lang w:val="en-GB"/>
        </w:rPr>
        <w:t xml:space="preserve">[1]. It was shown that multi objective differential evolution (MODE) can guarantee superior performances </w:t>
      </w:r>
      <w:proofErr w:type="gramStart"/>
      <w:r w:rsidR="008B6198">
        <w:rPr>
          <w:lang w:val="en-GB"/>
        </w:rPr>
        <w:t>In</w:t>
      </w:r>
      <w:proofErr w:type="gramEnd"/>
      <w:r w:rsidR="008B6198">
        <w:rPr>
          <w:lang w:val="en-GB"/>
        </w:rPr>
        <w:t xml:space="preserve"> terms of speed of convergence and quality of the final result when compared with other state-of-the-art algorithms. </w:t>
      </w:r>
      <w:r w:rsidR="008627FD">
        <w:rPr>
          <w:lang w:val="en-GB"/>
        </w:rPr>
        <w:t xml:space="preserve">The current </w:t>
      </w:r>
      <w:proofErr w:type="spellStart"/>
      <w:r w:rsidR="008B6198">
        <w:rPr>
          <w:lang w:val="en-GB"/>
        </w:rPr>
        <w:t>SyR</w:t>
      </w:r>
      <w:proofErr w:type="spellEnd"/>
      <w:r w:rsidR="008B6198">
        <w:rPr>
          <w:lang w:val="en-GB"/>
        </w:rPr>
        <w:t>-e distribution</w:t>
      </w:r>
      <w:r w:rsidR="008627FD">
        <w:rPr>
          <w:lang w:val="en-GB"/>
        </w:rPr>
        <w:t xml:space="preserve"> embeds an open source version of the MODE algorithm</w:t>
      </w:r>
      <w:r w:rsidR="008B6198">
        <w:rPr>
          <w:lang w:val="en-GB"/>
        </w:rPr>
        <w:t xml:space="preserve">, but </w:t>
      </w:r>
      <w:r w:rsidR="008627FD">
        <w:rPr>
          <w:lang w:val="en-GB"/>
        </w:rPr>
        <w:t>this</w:t>
      </w:r>
      <w:r w:rsidR="008B6198">
        <w:rPr>
          <w:lang w:val="en-GB"/>
        </w:rPr>
        <w:t xml:space="preserve"> </w:t>
      </w:r>
      <w:r w:rsidR="008627FD">
        <w:rPr>
          <w:lang w:val="en-GB"/>
        </w:rPr>
        <w:t>can</w:t>
      </w:r>
      <w:r w:rsidR="008B6198">
        <w:rPr>
          <w:lang w:val="en-GB"/>
        </w:rPr>
        <w:t xml:space="preserve"> be easily substituted with any </w:t>
      </w:r>
      <w:r w:rsidR="00E44FFF">
        <w:rPr>
          <w:lang w:val="en-GB"/>
        </w:rPr>
        <w:t xml:space="preserve">other </w:t>
      </w:r>
      <w:r w:rsidR="008B6198">
        <w:rPr>
          <w:lang w:val="en-GB"/>
        </w:rPr>
        <w:t xml:space="preserve">algorithm </w:t>
      </w:r>
      <w:proofErr w:type="gramStart"/>
      <w:r w:rsidR="008B6198">
        <w:rPr>
          <w:lang w:val="en-GB"/>
        </w:rPr>
        <w:t>provided that</w:t>
      </w:r>
      <w:proofErr w:type="gramEnd"/>
      <w:r w:rsidR="008B6198">
        <w:rPr>
          <w:lang w:val="en-GB"/>
        </w:rPr>
        <w:t xml:space="preserve"> it runs in </w:t>
      </w:r>
      <w:proofErr w:type="spellStart"/>
      <w:r w:rsidR="008B6198">
        <w:rPr>
          <w:lang w:val="en-GB"/>
        </w:rPr>
        <w:t>Matlab</w:t>
      </w:r>
      <w:proofErr w:type="spellEnd"/>
      <w:r w:rsidR="008B6198">
        <w:rPr>
          <w:lang w:val="en-GB"/>
        </w:rPr>
        <w:t xml:space="preserve">/Octave and </w:t>
      </w:r>
      <w:r w:rsidR="00E44FFF">
        <w:rPr>
          <w:lang w:val="en-GB"/>
        </w:rPr>
        <w:t>it is configured to manage</w:t>
      </w:r>
      <w:r w:rsidR="008B6198">
        <w:rPr>
          <w:lang w:val="en-GB"/>
        </w:rPr>
        <w:t xml:space="preserve"> the same input/output variables.</w:t>
      </w:r>
    </w:p>
    <w:p w:rsidR="00026DC6" w:rsidRDefault="00026DC6" w:rsidP="006C1FF9">
      <w:pPr>
        <w:rPr>
          <w:lang w:val="en-GB"/>
        </w:rPr>
      </w:pPr>
      <w:r>
        <w:rPr>
          <w:lang w:val="en-GB"/>
        </w:rPr>
        <w:t xml:space="preserve">Originally, the first version of </w:t>
      </w:r>
      <w:proofErr w:type="spellStart"/>
      <w:r>
        <w:rPr>
          <w:lang w:val="en-GB"/>
        </w:rPr>
        <w:t>SyR</w:t>
      </w:r>
      <w:proofErr w:type="spellEnd"/>
      <w:r>
        <w:rPr>
          <w:lang w:val="en-GB"/>
        </w:rPr>
        <w:t xml:space="preserve">-e can design only two types of rotor barriers: the circular ones and the segmented ones (all shown in [2]). In the latest versions, the fluid geometry of the flux </w:t>
      </w:r>
      <w:r w:rsidR="00A024A7">
        <w:rPr>
          <w:lang w:val="en-GB"/>
        </w:rPr>
        <w:t>barriers (explained</w:t>
      </w:r>
      <w:r>
        <w:rPr>
          <w:lang w:val="en-GB"/>
        </w:rPr>
        <w:t xml:space="preserve"> in [4]) and the SPM rotor are added.</w:t>
      </w:r>
    </w:p>
    <w:p w:rsidR="00C95156" w:rsidRDefault="00C42AC5" w:rsidP="00C42AC5">
      <w:pPr>
        <w:pStyle w:val="Titolo2"/>
        <w:rPr>
          <w:lang w:val="en-GB"/>
        </w:rPr>
      </w:pPr>
      <w:r>
        <w:rPr>
          <w:lang w:val="en-GB"/>
        </w:rPr>
        <w:t>Static Magnetic Solver</w:t>
      </w:r>
    </w:p>
    <w:p w:rsidR="00C95156" w:rsidRDefault="00553225" w:rsidP="00C95156">
      <w:pPr>
        <w:rPr>
          <w:rFonts w:eastAsia="MS Mincho"/>
        </w:rPr>
      </w:pPr>
      <w:r w:rsidRPr="00905E01">
        <w:t xml:space="preserve">Since FEMM </w:t>
      </w:r>
      <w:proofErr w:type="gramStart"/>
      <w:r w:rsidRPr="00905E01">
        <w:t>is</w:t>
      </w:r>
      <w:r w:rsidRPr="00905E01">
        <w:rPr>
          <w:rFonts w:eastAsia="MS Mincho"/>
        </w:rPr>
        <w:t xml:space="preserve"> able to</w:t>
      </w:r>
      <w:proofErr w:type="gramEnd"/>
      <w:r w:rsidRPr="00905E01">
        <w:rPr>
          <w:rFonts w:eastAsia="MS Mincho"/>
        </w:rPr>
        <w:t xml:space="preserve"> solve magneto-static problems, the transient behavior of the machines is usually approximated with a sequence of static simulations in which the rotor position and current phase angles are modified so to emulate their actual behavior. This procedure will be hereinafter referred as static time stepping and needs the number position (</w:t>
      </w:r>
      <w:proofErr w:type="spellStart"/>
      <w:proofErr w:type="gramStart"/>
      <w:r w:rsidRPr="00905E01">
        <w:rPr>
          <w:rFonts w:eastAsia="MS Mincho"/>
          <w:i/>
        </w:rPr>
        <w:t>geo.nsim</w:t>
      </w:r>
      <w:proofErr w:type="spellEnd"/>
      <w:proofErr w:type="gramEnd"/>
      <w:r w:rsidRPr="00905E01">
        <w:rPr>
          <w:rFonts w:eastAsia="MS Mincho"/>
        </w:rPr>
        <w:t>) and the corresponding rotor angular excursion (</w:t>
      </w:r>
      <w:proofErr w:type="spellStart"/>
      <w:r w:rsidRPr="00905E01">
        <w:rPr>
          <w:rFonts w:eastAsia="MS Mincho"/>
          <w:i/>
        </w:rPr>
        <w:t>geo.delta_sim</w:t>
      </w:r>
      <w:proofErr w:type="spellEnd"/>
      <w:r w:rsidRPr="00905E01">
        <w:rPr>
          <w:rFonts w:eastAsia="MS Mincho"/>
        </w:rPr>
        <w:t>) to be determined.</w:t>
      </w:r>
    </w:p>
    <w:p w:rsidR="005D0855" w:rsidRDefault="005D0855" w:rsidP="00C95156">
      <w:pPr>
        <w:rPr>
          <w:rFonts w:eastAsia="MS Mincho"/>
        </w:rPr>
      </w:pPr>
    </w:p>
    <w:p w:rsidR="007D0001" w:rsidRPr="008B6198" w:rsidRDefault="00C42AC5" w:rsidP="005226C9">
      <w:pPr>
        <w:pStyle w:val="Titolo1"/>
        <w:rPr>
          <w:lang w:val="en-GB"/>
        </w:rPr>
      </w:pPr>
      <w:r>
        <w:rPr>
          <w:lang w:val="en-GB"/>
        </w:rPr>
        <w:lastRenderedPageBreak/>
        <w:t>Getting started</w:t>
      </w:r>
    </w:p>
    <w:p w:rsidR="00BC6E8C" w:rsidRPr="00BC6E8C" w:rsidRDefault="00BC6E8C" w:rsidP="005226C9">
      <w:pPr>
        <w:pStyle w:val="Titolo2"/>
        <w:rPr>
          <w:lang w:val="en-GB"/>
        </w:rPr>
      </w:pPr>
      <w:r w:rsidRPr="00BC6E8C">
        <w:rPr>
          <w:lang w:val="en-GB"/>
        </w:rPr>
        <w:t>FEMM installation</w:t>
      </w:r>
    </w:p>
    <w:p w:rsidR="008B6198" w:rsidRDefault="008B6198" w:rsidP="006C1FF9">
      <w:pPr>
        <w:rPr>
          <w:lang w:val="en-GB"/>
        </w:rPr>
      </w:pPr>
      <w:r>
        <w:rPr>
          <w:lang w:val="en-GB"/>
        </w:rPr>
        <w:t>FEMM must be installed</w:t>
      </w:r>
      <w:r w:rsidR="00004BD6">
        <w:rPr>
          <w:lang w:val="en-GB"/>
        </w:rPr>
        <w:t xml:space="preserve"> before running </w:t>
      </w:r>
      <w:proofErr w:type="spellStart"/>
      <w:r w:rsidR="00004BD6">
        <w:rPr>
          <w:lang w:val="en-GB"/>
        </w:rPr>
        <w:t>SyR</w:t>
      </w:r>
      <w:proofErr w:type="spellEnd"/>
      <w:r w:rsidR="00004BD6">
        <w:rPr>
          <w:lang w:val="en-GB"/>
        </w:rPr>
        <w:t>-e,</w:t>
      </w:r>
      <w:r>
        <w:rPr>
          <w:lang w:val="en-GB"/>
        </w:rPr>
        <w:t xml:space="preserve"> including </w:t>
      </w:r>
      <w:r w:rsidR="00F87CAC">
        <w:rPr>
          <w:lang w:val="en-GB"/>
        </w:rPr>
        <w:t xml:space="preserve">OCTAVEFEMM support. OCTAVEFEMM is installed automatically with FEMM, typically in the directory </w:t>
      </w:r>
      <w:r w:rsidR="00F87CAC" w:rsidRPr="00F87CAC">
        <w:rPr>
          <w:i/>
          <w:lang w:val="en-GB"/>
        </w:rPr>
        <w:t>c:\Program Files\femm42\</w:t>
      </w:r>
      <w:proofErr w:type="spellStart"/>
      <w:r w:rsidR="00F87CAC" w:rsidRPr="00F87CAC">
        <w:rPr>
          <w:i/>
          <w:lang w:val="en-GB"/>
        </w:rPr>
        <w:t>mfiles</w:t>
      </w:r>
      <w:proofErr w:type="spellEnd"/>
      <w:r w:rsidR="00F87CAC">
        <w:rPr>
          <w:lang w:val="en-GB"/>
        </w:rPr>
        <w:t xml:space="preserve">. This path needs to be added to </w:t>
      </w:r>
      <w:proofErr w:type="spellStart"/>
      <w:r w:rsidR="00F87CAC">
        <w:rPr>
          <w:lang w:val="en-GB"/>
        </w:rPr>
        <w:t>Matlab</w:t>
      </w:r>
      <w:proofErr w:type="spellEnd"/>
      <w:r w:rsidR="00F87CAC">
        <w:rPr>
          <w:lang w:val="en-GB"/>
        </w:rPr>
        <w:t xml:space="preserve">/Octave search path by typing the following lines at </w:t>
      </w:r>
      <w:proofErr w:type="spellStart"/>
      <w:r w:rsidR="00F87CAC">
        <w:rPr>
          <w:lang w:val="en-GB"/>
        </w:rPr>
        <w:t>Matlab</w:t>
      </w:r>
      <w:proofErr w:type="spellEnd"/>
      <w:r w:rsidR="00F87CAC">
        <w:rPr>
          <w:lang w:val="en-GB"/>
        </w:rPr>
        <w:t>/Octave command prompt:</w:t>
      </w:r>
    </w:p>
    <w:p w:rsidR="00CA10BB" w:rsidRDefault="00F87CAC" w:rsidP="005D0855">
      <w:pPr>
        <w:rPr>
          <w:i/>
          <w:lang w:val="en-GB"/>
        </w:rPr>
      </w:pPr>
      <w:proofErr w:type="spellStart"/>
      <w:r w:rsidRPr="00F87CAC">
        <w:rPr>
          <w:i/>
          <w:lang w:val="en-GB"/>
        </w:rPr>
        <w:t>addpath</w:t>
      </w:r>
      <w:proofErr w:type="spellEnd"/>
      <w:r w:rsidRPr="00F87CAC">
        <w:rPr>
          <w:i/>
          <w:lang w:val="en-GB"/>
        </w:rPr>
        <w:t>(’c:\\progra˜1\\femm42\\</w:t>
      </w:r>
      <w:proofErr w:type="spellStart"/>
      <w:r w:rsidRPr="00F87CAC">
        <w:rPr>
          <w:i/>
          <w:lang w:val="en-GB"/>
        </w:rPr>
        <w:t>mfiles</w:t>
      </w:r>
      <w:proofErr w:type="spellEnd"/>
      <w:r w:rsidRPr="00F87CAC">
        <w:rPr>
          <w:i/>
          <w:lang w:val="en-GB"/>
        </w:rPr>
        <w:t>’);</w:t>
      </w:r>
      <w:r w:rsidRPr="00F87CAC">
        <w:rPr>
          <w:i/>
          <w:lang w:val="en-GB"/>
        </w:rPr>
        <w:br/>
      </w:r>
      <w:proofErr w:type="spellStart"/>
      <w:r w:rsidRPr="00F87CAC">
        <w:rPr>
          <w:i/>
          <w:lang w:val="en-GB"/>
        </w:rPr>
        <w:t>savepath</w:t>
      </w:r>
      <w:proofErr w:type="spellEnd"/>
      <w:r w:rsidRPr="00F87CAC">
        <w:rPr>
          <w:i/>
          <w:lang w:val="en-GB"/>
        </w:rPr>
        <w:t>;</w:t>
      </w:r>
    </w:p>
    <w:p w:rsidR="00BC6E8C" w:rsidRPr="00F87CAC" w:rsidRDefault="00C42AC5" w:rsidP="005226C9">
      <w:pPr>
        <w:pStyle w:val="Titolo2"/>
        <w:rPr>
          <w:lang w:val="en-GB"/>
        </w:rPr>
      </w:pPr>
      <w:proofErr w:type="spellStart"/>
      <w:r>
        <w:rPr>
          <w:lang w:val="en-GB"/>
        </w:rPr>
        <w:t>SyR</w:t>
      </w:r>
      <w:proofErr w:type="spellEnd"/>
      <w:r>
        <w:rPr>
          <w:lang w:val="en-GB"/>
        </w:rPr>
        <w:t>-e files</w:t>
      </w:r>
    </w:p>
    <w:p w:rsidR="00F87CAC" w:rsidRDefault="00F87CAC" w:rsidP="00F87CAC">
      <w:pPr>
        <w:rPr>
          <w:lang w:val="en-GB"/>
        </w:rPr>
      </w:pPr>
      <w:r>
        <w:rPr>
          <w:lang w:val="en-GB"/>
        </w:rPr>
        <w:t xml:space="preserve">The </w:t>
      </w:r>
      <w:proofErr w:type="spellStart"/>
      <w:r>
        <w:rPr>
          <w:lang w:val="en-GB"/>
        </w:rPr>
        <w:t>SyR</w:t>
      </w:r>
      <w:proofErr w:type="spellEnd"/>
      <w:r>
        <w:rPr>
          <w:lang w:val="en-GB"/>
        </w:rPr>
        <w:t xml:space="preserve">-e files must be copied in a single directory, for example </w:t>
      </w:r>
      <w:r w:rsidRPr="00F87CAC">
        <w:rPr>
          <w:i/>
          <w:lang w:val="en-GB"/>
        </w:rPr>
        <w:t>c:\</w:t>
      </w:r>
      <w:r>
        <w:rPr>
          <w:i/>
          <w:lang w:val="en-GB"/>
        </w:rPr>
        <w:t>SyR-e</w:t>
      </w:r>
      <w:r>
        <w:rPr>
          <w:lang w:val="en-GB"/>
        </w:rPr>
        <w:t xml:space="preserve">. </w:t>
      </w:r>
      <w:proofErr w:type="spellStart"/>
      <w:r w:rsidR="00BC6E8C">
        <w:rPr>
          <w:lang w:val="en-GB"/>
        </w:rPr>
        <w:t>SyR</w:t>
      </w:r>
      <w:proofErr w:type="spellEnd"/>
      <w:r w:rsidR="00BC6E8C">
        <w:rPr>
          <w:lang w:val="en-GB"/>
        </w:rPr>
        <w:t>-e must be launched from its root folder, e.g. the user must set</w:t>
      </w:r>
      <w:r>
        <w:rPr>
          <w:lang w:val="en-GB"/>
        </w:rPr>
        <w:t xml:space="preserve"> the </w:t>
      </w:r>
      <w:proofErr w:type="spellStart"/>
      <w:r>
        <w:rPr>
          <w:lang w:val="en-GB"/>
        </w:rPr>
        <w:t>Matlab</w:t>
      </w:r>
      <w:proofErr w:type="spellEnd"/>
      <w:r>
        <w:rPr>
          <w:lang w:val="en-GB"/>
        </w:rPr>
        <w:t xml:space="preserve">/Octave current folder to the </w:t>
      </w:r>
      <w:proofErr w:type="spellStart"/>
      <w:r>
        <w:rPr>
          <w:lang w:val="en-GB"/>
        </w:rPr>
        <w:t>SyR</w:t>
      </w:r>
      <w:proofErr w:type="spellEnd"/>
      <w:r>
        <w:rPr>
          <w:lang w:val="en-GB"/>
        </w:rPr>
        <w:t>-e installation directo</w:t>
      </w:r>
      <w:r w:rsidR="00C06E60">
        <w:rPr>
          <w:lang w:val="en-GB"/>
        </w:rPr>
        <w:t>ry by typing the following line</w:t>
      </w:r>
    </w:p>
    <w:p w:rsidR="00804B54" w:rsidRPr="00C06E60" w:rsidRDefault="00804B54" w:rsidP="00F87CAC">
      <w:pPr>
        <w:rPr>
          <w:i/>
          <w:lang w:val="en-GB"/>
        </w:rPr>
      </w:pPr>
      <w:r w:rsidRPr="00C06E60">
        <w:rPr>
          <w:i/>
          <w:lang w:val="en-GB"/>
        </w:rPr>
        <w:t>cd C:\SyR-e</w:t>
      </w:r>
    </w:p>
    <w:p w:rsidR="00BC6E8C" w:rsidRPr="00BC6E8C" w:rsidRDefault="00BC6E8C" w:rsidP="005226C9">
      <w:pPr>
        <w:pStyle w:val="Titolo2"/>
        <w:rPr>
          <w:lang w:val="en-GB"/>
        </w:rPr>
      </w:pPr>
      <w:proofErr w:type="spellStart"/>
      <w:r>
        <w:rPr>
          <w:lang w:val="en-GB"/>
        </w:rPr>
        <w:t>SetupPath</w:t>
      </w:r>
      <w:proofErr w:type="spellEnd"/>
    </w:p>
    <w:p w:rsidR="00C06E60" w:rsidRDefault="00C06E60" w:rsidP="006C1FF9">
      <w:pPr>
        <w:rPr>
          <w:lang w:val="en-GB"/>
        </w:rPr>
      </w:pPr>
      <w:r>
        <w:rPr>
          <w:lang w:val="en-GB"/>
        </w:rPr>
        <w:t>Run the script “</w:t>
      </w:r>
      <w:proofErr w:type="spellStart"/>
      <w:r w:rsidRPr="00C06E60">
        <w:rPr>
          <w:lang w:val="en-GB"/>
        </w:rPr>
        <w:t>setupPath.m</w:t>
      </w:r>
      <w:proofErr w:type="spellEnd"/>
      <w:r>
        <w:rPr>
          <w:lang w:val="en-GB"/>
        </w:rPr>
        <w:t>”</w:t>
      </w:r>
      <w:r w:rsidR="00BC6E8C">
        <w:rPr>
          <w:lang w:val="en-GB"/>
        </w:rPr>
        <w:t>. This will</w:t>
      </w:r>
      <w:r>
        <w:rPr>
          <w:lang w:val="en-GB"/>
        </w:rPr>
        <w:t xml:space="preserve"> in</w:t>
      </w:r>
      <w:r w:rsidR="00BC6E8C">
        <w:rPr>
          <w:lang w:val="en-GB"/>
        </w:rPr>
        <w:t xml:space="preserve">clude in the </w:t>
      </w:r>
      <w:proofErr w:type="spellStart"/>
      <w:r w:rsidR="00BC6E8C">
        <w:rPr>
          <w:lang w:val="en-GB"/>
        </w:rPr>
        <w:t>Matlab</w:t>
      </w:r>
      <w:proofErr w:type="spellEnd"/>
      <w:r w:rsidR="00BC6E8C">
        <w:rPr>
          <w:lang w:val="en-GB"/>
        </w:rPr>
        <w:t>/Octave path</w:t>
      </w:r>
      <w:r>
        <w:rPr>
          <w:lang w:val="en-GB"/>
        </w:rPr>
        <w:t xml:space="preserve"> all the </w:t>
      </w:r>
      <w:proofErr w:type="spellStart"/>
      <w:r>
        <w:rPr>
          <w:lang w:val="en-GB"/>
        </w:rPr>
        <w:t>SyR</w:t>
      </w:r>
      <w:proofErr w:type="spellEnd"/>
      <w:r>
        <w:rPr>
          <w:lang w:val="en-GB"/>
        </w:rPr>
        <w:t>-e subdirectories needed for machine analysis</w:t>
      </w:r>
      <w:r w:rsidR="00BC6E8C">
        <w:rPr>
          <w:lang w:val="en-GB"/>
        </w:rPr>
        <w:t xml:space="preserve"> on a permanent basis</w:t>
      </w:r>
      <w:r>
        <w:rPr>
          <w:lang w:val="en-GB"/>
        </w:rPr>
        <w:t>.</w:t>
      </w:r>
      <w:r w:rsidR="00BC6E8C">
        <w:rPr>
          <w:lang w:val="en-GB"/>
        </w:rPr>
        <w:t xml:space="preserve"> After the first time, you do not need to launch </w:t>
      </w:r>
      <w:proofErr w:type="spellStart"/>
      <w:r w:rsidR="00BC6E8C">
        <w:rPr>
          <w:lang w:val="en-GB"/>
        </w:rPr>
        <w:t>setupPath.m</w:t>
      </w:r>
      <w:proofErr w:type="spellEnd"/>
      <w:r w:rsidR="00BC6E8C">
        <w:rPr>
          <w:lang w:val="en-GB"/>
        </w:rPr>
        <w:t xml:space="preserve"> anymore. However, </w:t>
      </w:r>
      <w:r>
        <w:rPr>
          <w:lang w:val="en-GB"/>
        </w:rPr>
        <w:t xml:space="preserve">if the user </w:t>
      </w:r>
      <w:proofErr w:type="gramStart"/>
      <w:r>
        <w:rPr>
          <w:lang w:val="en-GB"/>
        </w:rPr>
        <w:t>move</w:t>
      </w:r>
      <w:proofErr w:type="gramEnd"/>
      <w:r>
        <w:rPr>
          <w:lang w:val="en-GB"/>
        </w:rPr>
        <w:t xml:space="preserve"> </w:t>
      </w:r>
      <w:proofErr w:type="spellStart"/>
      <w:r>
        <w:rPr>
          <w:lang w:val="en-GB"/>
        </w:rPr>
        <w:t>SyR</w:t>
      </w:r>
      <w:proofErr w:type="spellEnd"/>
      <w:r>
        <w:rPr>
          <w:lang w:val="en-GB"/>
        </w:rPr>
        <w:t>-e to a different</w:t>
      </w:r>
      <w:r w:rsidR="00BC6E8C">
        <w:rPr>
          <w:lang w:val="en-GB"/>
        </w:rPr>
        <w:t xml:space="preserve"> home</w:t>
      </w:r>
      <w:r>
        <w:rPr>
          <w:lang w:val="en-GB"/>
        </w:rPr>
        <w:t xml:space="preserve"> directory, the previous paths needs to be manually removed from </w:t>
      </w:r>
      <w:proofErr w:type="spellStart"/>
      <w:r>
        <w:rPr>
          <w:lang w:val="en-GB"/>
        </w:rPr>
        <w:t>Matlab</w:t>
      </w:r>
      <w:proofErr w:type="spellEnd"/>
      <w:r>
        <w:rPr>
          <w:lang w:val="en-GB"/>
        </w:rPr>
        <w:t>/Octave search path and “</w:t>
      </w:r>
      <w:proofErr w:type="spellStart"/>
      <w:r w:rsidRPr="00C06E60">
        <w:rPr>
          <w:lang w:val="en-GB"/>
        </w:rPr>
        <w:t>setupPath.m</w:t>
      </w:r>
      <w:proofErr w:type="spellEnd"/>
      <w:r>
        <w:rPr>
          <w:lang w:val="en-GB"/>
        </w:rPr>
        <w:t>” needs to be re-executed from the new directory.</w:t>
      </w:r>
    </w:p>
    <w:p w:rsidR="00BC6E8C" w:rsidRPr="00BC6E8C" w:rsidRDefault="00BC6E8C" w:rsidP="005226C9">
      <w:pPr>
        <w:pStyle w:val="Titolo2"/>
        <w:rPr>
          <w:lang w:val="en-GB"/>
        </w:rPr>
      </w:pPr>
      <w:proofErr w:type="spellStart"/>
      <w:r w:rsidRPr="00BC6E8C">
        <w:rPr>
          <w:lang w:val="en-GB"/>
        </w:rPr>
        <w:t>Matlabpool</w:t>
      </w:r>
      <w:proofErr w:type="spellEnd"/>
      <w:r w:rsidR="003B04E9">
        <w:rPr>
          <w:lang w:val="en-GB"/>
        </w:rPr>
        <w:t>: cluster on a single computer</w:t>
      </w:r>
    </w:p>
    <w:p w:rsidR="003B04E9" w:rsidRDefault="00BC6E8C" w:rsidP="00222AD9">
      <w:pPr>
        <w:rPr>
          <w:lang w:val="en-GB"/>
        </w:rPr>
      </w:pPr>
      <w:r>
        <w:rPr>
          <w:lang w:val="en-GB"/>
        </w:rPr>
        <w:t>Those</w:t>
      </w:r>
      <w:r w:rsidR="00376470">
        <w:rPr>
          <w:lang w:val="en-GB"/>
        </w:rPr>
        <w:t xml:space="preserve"> </w:t>
      </w:r>
      <w:proofErr w:type="spellStart"/>
      <w:r w:rsidR="00376470">
        <w:rPr>
          <w:lang w:val="en-GB"/>
        </w:rPr>
        <w:t>Matlab</w:t>
      </w:r>
      <w:proofErr w:type="spellEnd"/>
      <w:r w:rsidR="00376470">
        <w:rPr>
          <w:lang w:val="en-GB"/>
        </w:rPr>
        <w:t xml:space="preserve"> </w:t>
      </w:r>
      <w:r w:rsidR="00222AD9">
        <w:rPr>
          <w:lang w:val="en-GB"/>
        </w:rPr>
        <w:t xml:space="preserve">users </w:t>
      </w:r>
      <w:r>
        <w:rPr>
          <w:lang w:val="en-GB"/>
        </w:rPr>
        <w:t>having the</w:t>
      </w:r>
      <w:r w:rsidR="00222AD9">
        <w:rPr>
          <w:lang w:val="en-GB"/>
        </w:rPr>
        <w:t xml:space="preserve"> “Parallel Computing Toolbox” installed can execute the command </w:t>
      </w:r>
      <w:proofErr w:type="spellStart"/>
      <w:r w:rsidR="00222AD9" w:rsidRPr="00222AD9">
        <w:rPr>
          <w:i/>
          <w:lang w:val="en-GB"/>
        </w:rPr>
        <w:t>matlabpool</w:t>
      </w:r>
      <w:proofErr w:type="spellEnd"/>
      <w:r w:rsidR="00222AD9">
        <w:rPr>
          <w:lang w:val="en-GB"/>
        </w:rPr>
        <w:t xml:space="preserve"> to </w:t>
      </w:r>
      <w:r w:rsidR="00222AD9" w:rsidRPr="00222AD9">
        <w:rPr>
          <w:lang w:val="en-GB"/>
        </w:rPr>
        <w:t xml:space="preserve">enable the parallel </w:t>
      </w:r>
      <w:r w:rsidR="003B04E9">
        <w:rPr>
          <w:lang w:val="en-GB"/>
        </w:rPr>
        <w:t>execution of “for” loops</w:t>
      </w:r>
      <w:r w:rsidR="00222AD9" w:rsidRPr="00222AD9">
        <w:rPr>
          <w:lang w:val="en-GB"/>
        </w:rPr>
        <w:t xml:space="preserve"> (</w:t>
      </w:r>
      <w:r w:rsidR="003B04E9">
        <w:rPr>
          <w:lang w:val="en-GB"/>
        </w:rPr>
        <w:t>the key command is</w:t>
      </w:r>
      <w:r w:rsidR="00222AD9" w:rsidRPr="00222AD9">
        <w:rPr>
          <w:lang w:val="en-GB"/>
        </w:rPr>
        <w:t xml:space="preserve"> </w:t>
      </w:r>
      <w:proofErr w:type="spellStart"/>
      <w:r w:rsidR="00222AD9" w:rsidRPr="00222AD9">
        <w:rPr>
          <w:lang w:val="en-GB"/>
        </w:rPr>
        <w:t>parfor</w:t>
      </w:r>
      <w:proofErr w:type="spellEnd"/>
      <w:r w:rsidR="00222AD9" w:rsidRPr="00222AD9">
        <w:rPr>
          <w:lang w:val="en-GB"/>
        </w:rPr>
        <w:t>)</w:t>
      </w:r>
      <w:r w:rsidR="00222AD9">
        <w:rPr>
          <w:lang w:val="en-GB"/>
        </w:rPr>
        <w:t xml:space="preserve">. </w:t>
      </w:r>
      <w:r w:rsidR="003B04E9">
        <w:rPr>
          <w:lang w:val="en-GB"/>
        </w:rPr>
        <w:t xml:space="preserve">From </w:t>
      </w:r>
      <w:proofErr w:type="spellStart"/>
      <w:r w:rsidR="003B04E9">
        <w:rPr>
          <w:lang w:val="en-GB"/>
        </w:rPr>
        <w:t>Matlab</w:t>
      </w:r>
      <w:proofErr w:type="spellEnd"/>
      <w:r w:rsidR="003B04E9">
        <w:rPr>
          <w:lang w:val="en-GB"/>
        </w:rPr>
        <w:t xml:space="preserve"> R2014a on the </w:t>
      </w:r>
      <w:proofErr w:type="spellStart"/>
      <w:r w:rsidR="003B04E9">
        <w:rPr>
          <w:lang w:val="en-GB"/>
        </w:rPr>
        <w:t>parpool</w:t>
      </w:r>
      <w:proofErr w:type="spellEnd"/>
      <w:r w:rsidR="003B04E9">
        <w:rPr>
          <w:lang w:val="en-GB"/>
        </w:rPr>
        <w:t xml:space="preserve"> command has substituted the </w:t>
      </w:r>
      <w:proofErr w:type="spellStart"/>
      <w:r w:rsidR="003B04E9">
        <w:rPr>
          <w:lang w:val="en-GB"/>
        </w:rPr>
        <w:t>matlabpool</w:t>
      </w:r>
      <w:proofErr w:type="spellEnd"/>
      <w:r w:rsidR="003B04E9">
        <w:rPr>
          <w:lang w:val="en-GB"/>
        </w:rPr>
        <w:t xml:space="preserve"> one. </w:t>
      </w:r>
      <w:r w:rsidR="00222AD9">
        <w:rPr>
          <w:lang w:val="en-GB"/>
        </w:rPr>
        <w:t xml:space="preserve">For more information about this </w:t>
      </w:r>
      <w:r w:rsidR="008B7E9B">
        <w:rPr>
          <w:lang w:val="en-GB"/>
        </w:rPr>
        <w:t>feature,</w:t>
      </w:r>
      <w:r w:rsidR="00222AD9">
        <w:rPr>
          <w:lang w:val="en-GB"/>
        </w:rPr>
        <w:t xml:space="preserve"> please</w:t>
      </w:r>
      <w:r w:rsidR="003B04E9">
        <w:rPr>
          <w:lang w:val="en-GB"/>
        </w:rPr>
        <w:t xml:space="preserve"> refer to </w:t>
      </w:r>
      <w:proofErr w:type="spellStart"/>
      <w:r w:rsidR="003B04E9">
        <w:rPr>
          <w:lang w:val="en-GB"/>
        </w:rPr>
        <w:t>Matlab</w:t>
      </w:r>
      <w:proofErr w:type="spellEnd"/>
      <w:r w:rsidR="003B04E9">
        <w:rPr>
          <w:lang w:val="en-GB"/>
        </w:rPr>
        <w:t xml:space="preserve"> documentation. What </w:t>
      </w:r>
      <w:r w:rsidR="00222AD9">
        <w:rPr>
          <w:lang w:val="en-GB"/>
        </w:rPr>
        <w:t xml:space="preserve">happens on a single computer is </w:t>
      </w:r>
      <w:r w:rsidR="003B04E9">
        <w:rPr>
          <w:lang w:val="en-GB"/>
        </w:rPr>
        <w:t>that multiple FEMM instances</w:t>
      </w:r>
      <w:r w:rsidR="00222AD9">
        <w:rPr>
          <w:lang w:val="en-GB"/>
        </w:rPr>
        <w:t xml:space="preserve"> </w:t>
      </w:r>
      <w:r w:rsidR="003B04E9">
        <w:rPr>
          <w:lang w:val="en-GB"/>
        </w:rPr>
        <w:t>are run in parallel</w:t>
      </w:r>
      <w:r w:rsidR="00222AD9">
        <w:rPr>
          <w:lang w:val="en-GB"/>
        </w:rPr>
        <w:t>. Their number depends on the number of microprocessor cores</w:t>
      </w:r>
      <w:r w:rsidR="003B04E9">
        <w:rPr>
          <w:lang w:val="en-GB"/>
        </w:rPr>
        <w:t xml:space="preserve"> (workers)</w:t>
      </w:r>
      <w:r w:rsidR="00222AD9">
        <w:rPr>
          <w:lang w:val="en-GB"/>
        </w:rPr>
        <w:t xml:space="preserve"> of the specific </w:t>
      </w:r>
      <w:r w:rsidR="003B04E9">
        <w:rPr>
          <w:lang w:val="en-GB"/>
        </w:rPr>
        <w:t>computer.</w:t>
      </w:r>
    </w:p>
    <w:p w:rsidR="00222AD9" w:rsidRDefault="00222AD9" w:rsidP="00222AD9">
      <w:proofErr w:type="spellStart"/>
      <w:r>
        <w:rPr>
          <w:lang w:val="en-GB"/>
        </w:rPr>
        <w:t>Matlab</w:t>
      </w:r>
      <w:proofErr w:type="spellEnd"/>
      <w:r>
        <w:rPr>
          <w:lang w:val="en-GB"/>
        </w:rPr>
        <w:t xml:space="preserve"> users who also have the </w:t>
      </w:r>
      <w:r w:rsidRPr="00222AD9">
        <w:t>MATLAB Distributed Computing Server</w:t>
      </w:r>
      <w:r>
        <w:t xml:space="preserve"> installed can distribute the FEA simulations on a </w:t>
      </w:r>
      <w:r w:rsidR="003B04E9">
        <w:t>cluster</w:t>
      </w:r>
      <w:r>
        <w:t xml:space="preserve"> of computers connected in a network. For example, a network of 3 computers having quad-core processors </w:t>
      </w:r>
      <w:r w:rsidR="003B04E9">
        <w:t>can use</w:t>
      </w:r>
      <w:r>
        <w:t xml:space="preserve"> 12 FEA simulations in parallel</w:t>
      </w:r>
      <w:r w:rsidR="003B04E9">
        <w:t>, with substantiation shortening of the overall computational time</w:t>
      </w:r>
      <w:r>
        <w:t>.</w:t>
      </w:r>
    </w:p>
    <w:p w:rsidR="00C42AC5" w:rsidRPr="00C42AC5" w:rsidRDefault="00C42AC5" w:rsidP="00C42AC5">
      <w:pPr>
        <w:pStyle w:val="Titolo2"/>
        <w:numPr>
          <w:ilvl w:val="1"/>
          <w:numId w:val="30"/>
        </w:numPr>
        <w:rPr>
          <w:lang w:val="en-GB"/>
        </w:rPr>
      </w:pPr>
      <w:r w:rsidRPr="00C42AC5">
        <w:rPr>
          <w:lang w:val="en-GB"/>
        </w:rPr>
        <w:t>Back compatibility</w:t>
      </w:r>
    </w:p>
    <w:p w:rsidR="00C42AC5" w:rsidRDefault="00C42AC5" w:rsidP="00C42AC5">
      <w:pPr>
        <w:rPr>
          <w:lang w:val="en-GB"/>
        </w:rPr>
      </w:pPr>
      <w:r>
        <w:rPr>
          <w:lang w:val="en-GB"/>
        </w:rPr>
        <w:t xml:space="preserve">If you have one motor designed with an older version of </w:t>
      </w:r>
      <w:proofErr w:type="spellStart"/>
      <w:r>
        <w:rPr>
          <w:lang w:val="en-GB"/>
        </w:rPr>
        <w:t>SyR</w:t>
      </w:r>
      <w:proofErr w:type="spellEnd"/>
      <w:r>
        <w:rPr>
          <w:lang w:val="en-GB"/>
        </w:rPr>
        <w:t xml:space="preserve">-e, is possible to open it with the last version of </w:t>
      </w:r>
      <w:proofErr w:type="spellStart"/>
      <w:r>
        <w:rPr>
          <w:lang w:val="en-GB"/>
        </w:rPr>
        <w:t>SyR</w:t>
      </w:r>
      <w:proofErr w:type="spellEnd"/>
      <w:r>
        <w:rPr>
          <w:lang w:val="en-GB"/>
        </w:rPr>
        <w:t xml:space="preserve">-e. All the missing data will be set to standard values and some messages will appear on the command window. To use the motor (for further optimization or post-processing) is highly recommended to save the machine with the new version of </w:t>
      </w:r>
      <w:proofErr w:type="spellStart"/>
      <w:r>
        <w:rPr>
          <w:lang w:val="en-GB"/>
        </w:rPr>
        <w:t>SyR</w:t>
      </w:r>
      <w:proofErr w:type="spellEnd"/>
      <w:r>
        <w:rPr>
          <w:lang w:val="en-GB"/>
        </w:rPr>
        <w:t>-e.</w:t>
      </w:r>
    </w:p>
    <w:p w:rsidR="005D0855" w:rsidRPr="00BC0FF8" w:rsidRDefault="005D0855" w:rsidP="00C42AC5">
      <w:pPr>
        <w:rPr>
          <w:lang w:val="en-GB"/>
        </w:rPr>
      </w:pPr>
    </w:p>
    <w:p w:rsidR="009A5F77" w:rsidRDefault="009A5F77" w:rsidP="009A5F77">
      <w:pPr>
        <w:pStyle w:val="Titolo1"/>
        <w:rPr>
          <w:lang w:val="en-GB"/>
        </w:rPr>
      </w:pPr>
      <w:proofErr w:type="spellStart"/>
      <w:r>
        <w:rPr>
          <w:lang w:val="en-GB"/>
        </w:rPr>
        <w:lastRenderedPageBreak/>
        <w:t>SyR</w:t>
      </w:r>
      <w:proofErr w:type="spellEnd"/>
      <w:r>
        <w:rPr>
          <w:lang w:val="en-GB"/>
        </w:rPr>
        <w:t>-e operation</w:t>
      </w:r>
      <w:r w:rsidR="00BD5A37">
        <w:rPr>
          <w:lang w:val="en-GB"/>
        </w:rPr>
        <w:t xml:space="preserve"> with GUI</w:t>
      </w:r>
    </w:p>
    <w:p w:rsidR="0038614D" w:rsidRDefault="00A024A7" w:rsidP="00A024A7">
      <w:pPr>
        <w:rPr>
          <w:lang w:val="en-GB"/>
        </w:rPr>
      </w:pPr>
      <w:r>
        <w:rPr>
          <w:lang w:val="en-GB"/>
        </w:rPr>
        <w:t>The e</w:t>
      </w:r>
      <w:r w:rsidR="00BD5A37">
        <w:rPr>
          <w:lang w:val="en-GB"/>
        </w:rPr>
        <w:t xml:space="preserve">asiest way to use </w:t>
      </w:r>
      <w:proofErr w:type="spellStart"/>
      <w:r w:rsidR="00BD5A37">
        <w:rPr>
          <w:lang w:val="en-GB"/>
        </w:rPr>
        <w:t>SyR</w:t>
      </w:r>
      <w:proofErr w:type="spellEnd"/>
      <w:r w:rsidR="00BD5A37">
        <w:rPr>
          <w:lang w:val="en-GB"/>
        </w:rPr>
        <w:t xml:space="preserve">-e (only for </w:t>
      </w:r>
      <w:proofErr w:type="spellStart"/>
      <w:r w:rsidR="00BD5A37">
        <w:rPr>
          <w:lang w:val="en-GB"/>
        </w:rPr>
        <w:t>Matlab</w:t>
      </w:r>
      <w:proofErr w:type="spellEnd"/>
      <w:r w:rsidR="00BD5A37">
        <w:rPr>
          <w:lang w:val="en-GB"/>
        </w:rPr>
        <w:t xml:space="preserve"> users) is </w:t>
      </w:r>
      <w:r w:rsidR="0038614D">
        <w:rPr>
          <w:lang w:val="en-GB"/>
        </w:rPr>
        <w:t xml:space="preserve">through the Graphical User Interface (GUI), launched by </w:t>
      </w:r>
      <w:proofErr w:type="spellStart"/>
      <w:r w:rsidR="0038614D" w:rsidRPr="008036A3">
        <w:rPr>
          <w:i/>
          <w:lang w:val="en-GB"/>
        </w:rPr>
        <w:t>GUI_Syre.m</w:t>
      </w:r>
      <w:proofErr w:type="spellEnd"/>
      <w:r w:rsidR="0038614D">
        <w:rPr>
          <w:lang w:val="en-GB"/>
        </w:rPr>
        <w:t xml:space="preserve">. In the GUI, there are some windows, with all the key parameters of one motor. The first five windows are used for the design, the sixth windows </w:t>
      </w:r>
      <w:proofErr w:type="gramStart"/>
      <w:r w:rsidR="0038614D">
        <w:rPr>
          <w:lang w:val="en-GB"/>
        </w:rPr>
        <w:t>is</w:t>
      </w:r>
      <w:proofErr w:type="gramEnd"/>
      <w:r w:rsidR="0038614D">
        <w:rPr>
          <w:lang w:val="en-GB"/>
        </w:rPr>
        <w:t xml:space="preserve"> for the optimization and the last window is for the post-processing.</w:t>
      </w:r>
    </w:p>
    <w:p w:rsidR="00A024A7" w:rsidRDefault="0038614D" w:rsidP="00A024A7">
      <w:pPr>
        <w:rPr>
          <w:lang w:val="en-GB"/>
        </w:rPr>
      </w:pPr>
      <w:r>
        <w:rPr>
          <w:lang w:val="en-GB"/>
        </w:rPr>
        <w:t xml:space="preserve">For the Octave users or for the advanced users, is possible to use </w:t>
      </w:r>
      <w:proofErr w:type="spellStart"/>
      <w:r>
        <w:rPr>
          <w:lang w:val="en-GB"/>
        </w:rPr>
        <w:t>SyR</w:t>
      </w:r>
      <w:proofErr w:type="spellEnd"/>
      <w:r>
        <w:rPr>
          <w:lang w:val="en-GB"/>
        </w:rPr>
        <w:t>-e without GUI, with the same features described in t</w:t>
      </w:r>
      <w:r w:rsidR="008036A3">
        <w:rPr>
          <w:lang w:val="en-GB"/>
        </w:rPr>
        <w:t>his paragraph.</w:t>
      </w:r>
    </w:p>
    <w:p w:rsidR="00C42AC5" w:rsidRDefault="009A5F77" w:rsidP="00C42AC5">
      <w:pPr>
        <w:pStyle w:val="Titolo2"/>
        <w:rPr>
          <w:lang w:val="en-GB"/>
        </w:rPr>
      </w:pPr>
      <w:r>
        <w:rPr>
          <w:lang w:val="en-GB"/>
        </w:rPr>
        <w:t>Manual design</w:t>
      </w:r>
    </w:p>
    <w:p w:rsidR="007D0001" w:rsidRPr="007D0001" w:rsidRDefault="00C42AC5" w:rsidP="006C1FF9">
      <w:pPr>
        <w:rPr>
          <w:lang w:val="en-GB"/>
        </w:rPr>
      </w:pPr>
      <w:r>
        <w:t>T</w:t>
      </w:r>
      <w:r w:rsidR="002A3CD9">
        <w:t xml:space="preserve">his section </w:t>
      </w:r>
      <w:r w:rsidR="0081273D">
        <w:t xml:space="preserve">describes the use of all the parameters </w:t>
      </w:r>
      <w:r w:rsidR="00BC0FF8">
        <w:t xml:space="preserve">editable via the GUI (or using </w:t>
      </w:r>
      <w:proofErr w:type="spellStart"/>
      <w:r w:rsidR="00BC0FF8">
        <w:t>manual_dataSet</w:t>
      </w:r>
      <w:proofErr w:type="spellEnd"/>
      <w:r w:rsidR="00BC0FF8">
        <w:t xml:space="preserve"> for the advanced users)</w:t>
      </w:r>
      <w:r w:rsidR="005C15BB">
        <w:t xml:space="preserve">. </w:t>
      </w:r>
      <w:r w:rsidR="0081273D">
        <w:t>As said, t</w:t>
      </w:r>
      <w:r w:rsidR="00D470BD">
        <w:t xml:space="preserve">he GUI </w:t>
      </w:r>
      <w:r w:rsidR="0081273D">
        <w:t>is</w:t>
      </w:r>
      <w:r w:rsidR="00D470BD">
        <w:t xml:space="preserve"> launched by running</w:t>
      </w:r>
      <w:r w:rsidR="0081273D">
        <w:t xml:space="preserve"> </w:t>
      </w:r>
      <w:proofErr w:type="spellStart"/>
      <w:r w:rsidR="00D470BD" w:rsidRPr="0081273D">
        <w:rPr>
          <w:i/>
        </w:rPr>
        <w:t>GUI_Syre.m</w:t>
      </w:r>
      <w:proofErr w:type="spellEnd"/>
      <w:r w:rsidR="00D470BD">
        <w:t xml:space="preserve">. </w:t>
      </w:r>
      <w:r w:rsidR="007D0001" w:rsidRPr="007D0001">
        <w:t xml:space="preserve">The input data </w:t>
      </w:r>
      <w:r w:rsidR="0066275B">
        <w:t xml:space="preserve">procedure </w:t>
      </w:r>
      <w:r w:rsidR="002A3CD9">
        <w:t xml:space="preserve">is </w:t>
      </w:r>
      <w:r w:rsidR="0081273D">
        <w:t>organized</w:t>
      </w:r>
      <w:r w:rsidR="002A3CD9">
        <w:t xml:space="preserve"> in </w:t>
      </w:r>
      <w:r w:rsidR="0081273D">
        <w:t>five</w:t>
      </w:r>
      <w:r w:rsidR="002A3CD9">
        <w:t xml:space="preserve"> sections</w:t>
      </w:r>
      <w:r w:rsidR="007D0001" w:rsidRPr="007D0001">
        <w:t>:</w:t>
      </w:r>
    </w:p>
    <w:p w:rsidR="007D0001" w:rsidRPr="0066275B" w:rsidRDefault="00541842" w:rsidP="006C1FF9">
      <w:pPr>
        <w:numPr>
          <w:ilvl w:val="0"/>
          <w:numId w:val="1"/>
        </w:numPr>
        <w:rPr>
          <w:lang w:val="en-GB"/>
        </w:rPr>
      </w:pPr>
      <w:r w:rsidRPr="007A4D4A">
        <w:t xml:space="preserve"> </w:t>
      </w:r>
      <w:r w:rsidR="002A3CD9">
        <w:t>Main</w:t>
      </w:r>
      <w:r w:rsidRPr="007A4D4A">
        <w:t xml:space="preserve"> data</w:t>
      </w:r>
      <w:r w:rsidR="007A4D4A">
        <w:t xml:space="preserve"> </w:t>
      </w:r>
      <w:r w:rsidR="007D0001" w:rsidRPr="007A4D4A">
        <w:t>(e.g., number of pole pairs, number of slots</w:t>
      </w:r>
      <w:r w:rsidR="002A3CD9">
        <w:t xml:space="preserve">, </w:t>
      </w:r>
      <w:r w:rsidR="007D0001" w:rsidRPr="007A4D4A">
        <w:t>…)</w:t>
      </w:r>
    </w:p>
    <w:p w:rsidR="0066275B" w:rsidRPr="0066275B" w:rsidRDefault="0066275B" w:rsidP="0066275B">
      <w:pPr>
        <w:numPr>
          <w:ilvl w:val="0"/>
          <w:numId w:val="1"/>
        </w:numPr>
        <w:rPr>
          <w:lang w:val="en-GB"/>
        </w:rPr>
      </w:pPr>
      <w:r>
        <w:t xml:space="preserve">Stator </w:t>
      </w:r>
      <w:r w:rsidR="00123556">
        <w:t xml:space="preserve">&amp; Rotor </w:t>
      </w:r>
      <w:r>
        <w:t xml:space="preserve">Geometry </w:t>
      </w:r>
      <w:r w:rsidRPr="007A4D4A">
        <w:t xml:space="preserve">(e.g., </w:t>
      </w:r>
      <w:r>
        <w:t xml:space="preserve">tooth length, slot opening, </w:t>
      </w:r>
      <w:r w:rsidRPr="007A4D4A">
        <w:t>….)</w:t>
      </w:r>
    </w:p>
    <w:p w:rsidR="0066275B" w:rsidRPr="00996018" w:rsidRDefault="0066275B" w:rsidP="0066275B">
      <w:pPr>
        <w:numPr>
          <w:ilvl w:val="0"/>
          <w:numId w:val="1"/>
        </w:numPr>
        <w:rPr>
          <w:lang w:val="en-GB"/>
        </w:rPr>
      </w:pPr>
      <w:r>
        <w:t>Other options</w:t>
      </w:r>
      <w:r w:rsidRPr="007A4D4A">
        <w:t xml:space="preserve"> (</w:t>
      </w:r>
      <w:r>
        <w:t>e.g. permitted joule losses, overspeed, …</w:t>
      </w:r>
      <w:r w:rsidRPr="007A4D4A">
        <w:t>)</w:t>
      </w:r>
    </w:p>
    <w:p w:rsidR="0066275B" w:rsidRPr="00996018" w:rsidRDefault="0066275B" w:rsidP="0066275B">
      <w:pPr>
        <w:numPr>
          <w:ilvl w:val="0"/>
          <w:numId w:val="1"/>
        </w:numPr>
        <w:rPr>
          <w:lang w:val="en-GB"/>
        </w:rPr>
      </w:pPr>
      <w:r>
        <w:t xml:space="preserve">Windings </w:t>
      </w:r>
      <w:r w:rsidRPr="007A4D4A">
        <w:t>(</w:t>
      </w:r>
      <w:r>
        <w:t>e.g. filling factor, turns in series, coil span, …</w:t>
      </w:r>
      <w:r w:rsidRPr="007A4D4A">
        <w:t xml:space="preserve">)   </w:t>
      </w:r>
    </w:p>
    <w:p w:rsidR="0066275B" w:rsidRPr="00996018" w:rsidRDefault="0066275B" w:rsidP="0066275B">
      <w:pPr>
        <w:numPr>
          <w:ilvl w:val="0"/>
          <w:numId w:val="1"/>
        </w:numPr>
        <w:rPr>
          <w:lang w:val="en-GB"/>
        </w:rPr>
      </w:pPr>
      <w:r>
        <w:t xml:space="preserve">Materials </w:t>
      </w:r>
      <w:r w:rsidRPr="007A4D4A">
        <w:t xml:space="preserve">(e.g., </w:t>
      </w:r>
      <w:r>
        <w:t>stator and rotor materials</w:t>
      </w:r>
      <w:r w:rsidRPr="007A4D4A">
        <w:t>)</w:t>
      </w:r>
    </w:p>
    <w:p w:rsidR="00AE4E4D" w:rsidRDefault="00857D9D" w:rsidP="0066275B">
      <w:pPr>
        <w:rPr>
          <w:lang w:val="en-GB"/>
        </w:rPr>
      </w:pPr>
      <w:r>
        <w:rPr>
          <w:lang w:val="en-GB"/>
        </w:rPr>
        <w:t>For each parameter of the GUI there is a</w:t>
      </w:r>
      <w:r w:rsidR="0015025E">
        <w:rPr>
          <w:lang w:val="en-GB"/>
        </w:rPr>
        <w:t>n input</w:t>
      </w:r>
      <w:r w:rsidR="00077958">
        <w:rPr>
          <w:lang w:val="en-GB"/>
        </w:rPr>
        <w:t xml:space="preserve"> field</w:t>
      </w:r>
      <w:r>
        <w:rPr>
          <w:lang w:val="en-GB"/>
        </w:rPr>
        <w:t xml:space="preserve"> </w:t>
      </w:r>
      <w:r w:rsidR="00077958">
        <w:rPr>
          <w:lang w:val="en-GB"/>
        </w:rPr>
        <w:t>accompanied by</w:t>
      </w:r>
      <w:r>
        <w:rPr>
          <w:lang w:val="en-GB"/>
        </w:rPr>
        <w:t xml:space="preserve"> the</w:t>
      </w:r>
      <w:r w:rsidR="00A31BD2">
        <w:rPr>
          <w:lang w:val="en-GB"/>
        </w:rPr>
        <w:t xml:space="preserve"> parameter’s</w:t>
      </w:r>
      <w:r>
        <w:rPr>
          <w:lang w:val="en-GB"/>
        </w:rPr>
        <w:t xml:space="preserve"> name, </w:t>
      </w:r>
      <w:r w:rsidR="00A31BD2">
        <w:rPr>
          <w:lang w:val="en-GB"/>
        </w:rPr>
        <w:t>its</w:t>
      </w:r>
      <w:r>
        <w:rPr>
          <w:lang w:val="en-GB"/>
        </w:rPr>
        <w:t xml:space="preserve"> dimension in </w:t>
      </w:r>
      <w:r w:rsidR="00077958">
        <w:rPr>
          <w:lang w:val="en-GB"/>
        </w:rPr>
        <w:t xml:space="preserve">square </w:t>
      </w:r>
      <w:r>
        <w:rPr>
          <w:lang w:val="en-GB"/>
        </w:rPr>
        <w:t>brackets and the name of the</w:t>
      </w:r>
      <w:r w:rsidR="00077958">
        <w:rPr>
          <w:lang w:val="en-GB"/>
        </w:rPr>
        <w:t xml:space="preserve"> corresponding</w:t>
      </w:r>
      <w:r>
        <w:rPr>
          <w:lang w:val="en-GB"/>
        </w:rPr>
        <w:t xml:space="preserve"> </w:t>
      </w:r>
      <w:proofErr w:type="spellStart"/>
      <w:r w:rsidR="00077958">
        <w:rPr>
          <w:lang w:val="en-GB"/>
        </w:rPr>
        <w:t>Matlab</w:t>
      </w:r>
      <w:proofErr w:type="spellEnd"/>
      <w:r w:rsidR="00077958">
        <w:rPr>
          <w:lang w:val="en-GB"/>
        </w:rPr>
        <w:t xml:space="preserve"> </w:t>
      </w:r>
      <w:r>
        <w:rPr>
          <w:lang w:val="en-GB"/>
        </w:rPr>
        <w:t xml:space="preserve">variable in </w:t>
      </w:r>
      <w:r w:rsidR="00077958">
        <w:rPr>
          <w:lang w:val="en-GB"/>
        </w:rPr>
        <w:t>round brackets</w:t>
      </w:r>
      <w:r>
        <w:rPr>
          <w:lang w:val="en-GB"/>
        </w:rPr>
        <w:t xml:space="preserve">. </w:t>
      </w:r>
      <w:r w:rsidR="00D470BD">
        <w:rPr>
          <w:lang w:val="en-GB"/>
        </w:rPr>
        <w:t>When the GUI is launched</w:t>
      </w:r>
      <w:r w:rsidR="00077958">
        <w:rPr>
          <w:lang w:val="en-GB"/>
        </w:rPr>
        <w:t xml:space="preserve">, the default values of all </w:t>
      </w:r>
      <w:r w:rsidR="00D470BD">
        <w:rPr>
          <w:lang w:val="en-GB"/>
        </w:rPr>
        <w:t xml:space="preserve">parameters are taken from the </w:t>
      </w:r>
      <w:r w:rsidR="00026DC6">
        <w:rPr>
          <w:i/>
          <w:lang w:val="en-GB"/>
        </w:rPr>
        <w:t>mot_01.mat</w:t>
      </w:r>
      <w:r w:rsidR="00AE4E4D">
        <w:rPr>
          <w:lang w:val="en-GB"/>
        </w:rPr>
        <w:t>.</w:t>
      </w:r>
    </w:p>
    <w:p w:rsidR="0066275B" w:rsidRDefault="0066275B" w:rsidP="00C42AC5">
      <w:pPr>
        <w:pStyle w:val="Titolo3"/>
      </w:pPr>
      <w:r w:rsidRPr="00B64F7F">
        <w:t xml:space="preserve">Main data </w:t>
      </w:r>
      <w:r w:rsidR="00B64F7F" w:rsidRPr="00B64F7F">
        <w:t>window</w:t>
      </w:r>
    </w:p>
    <w:p w:rsidR="0066275B" w:rsidRDefault="00D10E79" w:rsidP="005F58BE">
      <w:pPr>
        <w:rPr>
          <w:lang w:val="en-GB"/>
        </w:rPr>
      </w:pPr>
      <w:r>
        <w:rPr>
          <w:lang w:val="en-GB"/>
        </w:rPr>
        <w:t>The main data window</w:t>
      </w:r>
      <w:r w:rsidR="0028427C">
        <w:rPr>
          <w:lang w:val="en-GB"/>
        </w:rPr>
        <w:t xml:space="preserve"> represented in Fig. 3</w:t>
      </w:r>
      <w:r w:rsidR="00EB0304">
        <w:rPr>
          <w:lang w:val="en-GB"/>
        </w:rPr>
        <w:t xml:space="preserve"> is the default one</w:t>
      </w:r>
      <w:r>
        <w:rPr>
          <w:lang w:val="en-GB"/>
        </w:rPr>
        <w:t xml:space="preserve"> </w:t>
      </w:r>
      <w:r w:rsidR="00EB0304">
        <w:rPr>
          <w:lang w:val="en-GB"/>
        </w:rPr>
        <w:t xml:space="preserve">after the launch of </w:t>
      </w:r>
      <w:proofErr w:type="spellStart"/>
      <w:r w:rsidR="00EB0304" w:rsidRPr="0081273D">
        <w:rPr>
          <w:i/>
        </w:rPr>
        <w:t>GUI_Syre.m</w:t>
      </w:r>
      <w:proofErr w:type="spellEnd"/>
      <w:r w:rsidR="00EB0304">
        <w:rPr>
          <w:i/>
        </w:rPr>
        <w:t>.</w:t>
      </w:r>
      <w:r w:rsidR="00EB0304">
        <w:rPr>
          <w:lang w:val="en-GB"/>
        </w:rPr>
        <w:t xml:space="preserve"> This window </w:t>
      </w:r>
      <w:r>
        <w:rPr>
          <w:lang w:val="en-GB"/>
        </w:rPr>
        <w:t>allows to select the number of pole pairs</w:t>
      </w:r>
      <w:r w:rsidR="00A128DC">
        <w:rPr>
          <w:lang w:val="en-GB"/>
        </w:rPr>
        <w:t xml:space="preserve"> (</w:t>
      </w:r>
      <w:proofErr w:type="spellStart"/>
      <w:r w:rsidR="00A128DC" w:rsidRPr="00A128DC">
        <w:rPr>
          <w:i/>
          <w:lang w:val="en-GB"/>
        </w:rPr>
        <w:t>geo.p</w:t>
      </w:r>
      <w:proofErr w:type="spellEnd"/>
      <w:r w:rsidR="00A128DC">
        <w:rPr>
          <w:lang w:val="en-GB"/>
        </w:rPr>
        <w:t>)</w:t>
      </w:r>
      <w:r>
        <w:rPr>
          <w:lang w:val="en-GB"/>
        </w:rPr>
        <w:t>, the number of stator slots per pole and per phase</w:t>
      </w:r>
      <w:r w:rsidR="00A128DC">
        <w:rPr>
          <w:lang w:val="en-GB"/>
        </w:rPr>
        <w:t xml:space="preserve"> (</w:t>
      </w:r>
      <w:proofErr w:type="spellStart"/>
      <w:r w:rsidR="00A128DC" w:rsidRPr="00A128DC">
        <w:rPr>
          <w:i/>
          <w:lang w:val="en-GB"/>
        </w:rPr>
        <w:t>geo.q</w:t>
      </w:r>
      <w:proofErr w:type="spellEnd"/>
      <w:r w:rsidR="00A128DC">
        <w:rPr>
          <w:lang w:val="en-GB"/>
        </w:rPr>
        <w:t>)</w:t>
      </w:r>
      <w:r>
        <w:rPr>
          <w:lang w:val="en-GB"/>
        </w:rPr>
        <w:t>, the airgap thickness</w:t>
      </w:r>
      <w:r w:rsidR="00A128DC">
        <w:rPr>
          <w:lang w:val="en-GB"/>
        </w:rPr>
        <w:t xml:space="preserve"> (</w:t>
      </w:r>
      <w:proofErr w:type="spellStart"/>
      <w:r w:rsidR="00A128DC" w:rsidRPr="00A128DC">
        <w:rPr>
          <w:i/>
          <w:lang w:val="en-GB"/>
        </w:rPr>
        <w:t>geo.g</w:t>
      </w:r>
      <w:proofErr w:type="spellEnd"/>
      <w:r w:rsidR="00A128DC">
        <w:rPr>
          <w:lang w:val="en-GB"/>
        </w:rPr>
        <w:t>)</w:t>
      </w:r>
      <w:r>
        <w:rPr>
          <w:lang w:val="en-GB"/>
        </w:rPr>
        <w:t xml:space="preserve">, </w:t>
      </w:r>
      <w:r w:rsidR="00EB0304">
        <w:rPr>
          <w:lang w:val="en-GB"/>
        </w:rPr>
        <w:t xml:space="preserve">the </w:t>
      </w:r>
      <w:r w:rsidR="000A2639">
        <w:rPr>
          <w:lang w:val="en-GB"/>
        </w:rPr>
        <w:t xml:space="preserve">stator </w:t>
      </w:r>
      <w:r w:rsidR="00EB0304">
        <w:rPr>
          <w:lang w:val="en-GB"/>
        </w:rPr>
        <w:t>outer</w:t>
      </w:r>
      <w:r w:rsidR="000A2639">
        <w:rPr>
          <w:lang w:val="en-GB"/>
        </w:rPr>
        <w:t xml:space="preserve"> radius (</w:t>
      </w:r>
      <w:proofErr w:type="spellStart"/>
      <w:r w:rsidR="000A2639" w:rsidRPr="000A2639">
        <w:rPr>
          <w:i/>
          <w:lang w:val="en-GB"/>
        </w:rPr>
        <w:t>geo.R</w:t>
      </w:r>
      <w:proofErr w:type="spellEnd"/>
      <w:r w:rsidR="000A2639">
        <w:rPr>
          <w:lang w:val="en-GB"/>
        </w:rPr>
        <w:t>)</w:t>
      </w:r>
      <w:r w:rsidR="00EB0304">
        <w:rPr>
          <w:lang w:val="en-GB"/>
        </w:rPr>
        <w:t xml:space="preserve"> and</w:t>
      </w:r>
      <w:r w:rsidR="000A2639">
        <w:rPr>
          <w:lang w:val="en-GB"/>
        </w:rPr>
        <w:t xml:space="preserve"> the airgap radius</w:t>
      </w:r>
      <w:r w:rsidR="00A128DC">
        <w:rPr>
          <w:lang w:val="en-GB"/>
        </w:rPr>
        <w:t xml:space="preserve"> (</w:t>
      </w:r>
      <w:proofErr w:type="spellStart"/>
      <w:r w:rsidR="000A2639" w:rsidRPr="000A2639">
        <w:rPr>
          <w:i/>
          <w:lang w:val="en-GB"/>
        </w:rPr>
        <w:t>geo.r</w:t>
      </w:r>
      <w:proofErr w:type="spellEnd"/>
      <w:r w:rsidR="000A2639">
        <w:rPr>
          <w:lang w:val="en-GB"/>
        </w:rPr>
        <w:t>)</w:t>
      </w:r>
      <w:r>
        <w:rPr>
          <w:lang w:val="en-GB"/>
        </w:rPr>
        <w:t xml:space="preserve">, </w:t>
      </w:r>
      <w:r w:rsidR="0028427C">
        <w:rPr>
          <w:lang w:val="en-GB"/>
        </w:rPr>
        <w:t>the shaft radius (</w:t>
      </w:r>
      <w:proofErr w:type="spellStart"/>
      <w:r w:rsidR="0028427C" w:rsidRPr="0028427C">
        <w:rPr>
          <w:i/>
          <w:lang w:val="en-GB"/>
        </w:rPr>
        <w:t>geo.Ar</w:t>
      </w:r>
      <w:proofErr w:type="spellEnd"/>
      <w:r w:rsidR="0028427C">
        <w:rPr>
          <w:lang w:val="en-GB"/>
        </w:rPr>
        <w:t xml:space="preserve">), </w:t>
      </w:r>
      <w:r>
        <w:rPr>
          <w:lang w:val="en-GB"/>
        </w:rPr>
        <w:t xml:space="preserve">the stack length </w:t>
      </w:r>
      <w:r w:rsidR="0028427C">
        <w:rPr>
          <w:lang w:val="en-GB"/>
        </w:rPr>
        <w:t>(</w:t>
      </w:r>
      <w:proofErr w:type="spellStart"/>
      <w:r w:rsidR="0028427C" w:rsidRPr="0028427C">
        <w:rPr>
          <w:i/>
          <w:lang w:val="en-GB"/>
        </w:rPr>
        <w:t>geo.l</w:t>
      </w:r>
      <w:proofErr w:type="spellEnd"/>
      <w:r w:rsidR="0028427C">
        <w:rPr>
          <w:lang w:val="en-GB"/>
        </w:rPr>
        <w:t xml:space="preserve">) </w:t>
      </w:r>
      <w:r>
        <w:rPr>
          <w:lang w:val="en-GB"/>
        </w:rPr>
        <w:t>and the type of rotor geometry</w:t>
      </w:r>
      <w:r w:rsidR="0028427C">
        <w:rPr>
          <w:lang w:val="en-GB"/>
        </w:rPr>
        <w:t xml:space="preserve"> (</w:t>
      </w:r>
      <w:r w:rsidR="002A183A">
        <w:rPr>
          <w:i/>
          <w:lang w:val="en-GB"/>
        </w:rPr>
        <w:t>Circular</w:t>
      </w:r>
      <w:r w:rsidR="002A183A">
        <w:rPr>
          <w:lang w:val="en-GB"/>
        </w:rPr>
        <w:t>,</w:t>
      </w:r>
      <w:r w:rsidR="0028427C">
        <w:rPr>
          <w:lang w:val="en-GB"/>
        </w:rPr>
        <w:t xml:space="preserve"> </w:t>
      </w:r>
      <w:proofErr w:type="spellStart"/>
      <w:r w:rsidR="0028427C">
        <w:rPr>
          <w:i/>
          <w:lang w:val="en-GB"/>
        </w:rPr>
        <w:t>Seg</w:t>
      </w:r>
      <w:proofErr w:type="spellEnd"/>
      <w:r w:rsidR="002A183A">
        <w:rPr>
          <w:lang w:val="en-GB"/>
        </w:rPr>
        <w:t xml:space="preserve">, </w:t>
      </w:r>
      <w:proofErr w:type="spellStart"/>
      <w:r w:rsidR="002A183A">
        <w:rPr>
          <w:i/>
          <w:lang w:val="en-GB"/>
        </w:rPr>
        <w:t>ISeg</w:t>
      </w:r>
      <w:proofErr w:type="spellEnd"/>
      <w:r w:rsidR="002A183A">
        <w:rPr>
          <w:lang w:val="en-GB"/>
        </w:rPr>
        <w:t xml:space="preserve">, </w:t>
      </w:r>
      <w:r w:rsidR="002A183A">
        <w:rPr>
          <w:i/>
          <w:lang w:val="en-GB"/>
        </w:rPr>
        <w:t xml:space="preserve">Fluid </w:t>
      </w:r>
      <w:r w:rsidR="002A183A">
        <w:rPr>
          <w:lang w:val="en-GB"/>
        </w:rPr>
        <w:t xml:space="preserve"> and </w:t>
      </w:r>
      <w:r w:rsidR="002A183A">
        <w:rPr>
          <w:i/>
          <w:lang w:val="en-GB"/>
        </w:rPr>
        <w:t>SPM</w:t>
      </w:r>
      <w:r w:rsidR="0028427C" w:rsidRPr="0028427C">
        <w:rPr>
          <w:lang w:val="en-GB"/>
        </w:rPr>
        <w:t>)</w:t>
      </w:r>
      <w:r>
        <w:rPr>
          <w:lang w:val="en-GB"/>
        </w:rPr>
        <w:t xml:space="preserve">. For more details about rotor geometry and its </w:t>
      </w:r>
      <w:r w:rsidR="005F58BE">
        <w:rPr>
          <w:lang w:val="en-GB"/>
        </w:rPr>
        <w:t xml:space="preserve">parameterization, please refer to </w:t>
      </w:r>
      <w:r>
        <w:rPr>
          <w:lang w:val="en-GB"/>
        </w:rPr>
        <w:t>[</w:t>
      </w:r>
      <w:r w:rsidR="005F58BE">
        <w:rPr>
          <w:lang w:val="en-GB"/>
        </w:rPr>
        <w:t>2</w:t>
      </w:r>
      <w:r>
        <w:rPr>
          <w:lang w:val="en-GB"/>
        </w:rPr>
        <w:t>]</w:t>
      </w:r>
      <w:r w:rsidR="002A183A">
        <w:rPr>
          <w:lang w:val="en-GB"/>
        </w:rPr>
        <w:t>, [4]</w:t>
      </w:r>
      <w:r>
        <w:rPr>
          <w:lang w:val="en-GB"/>
        </w:rPr>
        <w:t xml:space="preserve">. </w:t>
      </w:r>
    </w:p>
    <w:p w:rsidR="006D0570" w:rsidRPr="00285B56" w:rsidRDefault="001971AA" w:rsidP="006D0570">
      <w:pPr>
        <w:keepNext/>
        <w:spacing w:after="0"/>
        <w:jc w:val="center"/>
        <w:rPr>
          <w:lang w:val="en-GB"/>
        </w:rPr>
      </w:pPr>
      <w:r>
        <w:rPr>
          <w:noProof/>
          <w:lang w:eastAsia="zh-CN"/>
        </w:rPr>
        <w:lastRenderedPageBreak/>
        <w:drawing>
          <wp:inline distT="0" distB="0" distL="0" distR="0" wp14:anchorId="6CB9EF34" wp14:editId="02DB5CE6">
            <wp:extent cx="6120130" cy="34499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9955"/>
                    </a:xfrm>
                    <a:prstGeom prst="rect">
                      <a:avLst/>
                    </a:prstGeom>
                  </pic:spPr>
                </pic:pic>
              </a:graphicData>
            </a:graphic>
          </wp:inline>
        </w:drawing>
      </w:r>
    </w:p>
    <w:p w:rsidR="00996018"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2</w:t>
      </w:r>
      <w:r>
        <w:fldChar w:fldCharType="end"/>
      </w:r>
      <w:r>
        <w:t xml:space="preserve"> - </w:t>
      </w:r>
      <w:r w:rsidRPr="009C4809">
        <w:t>Main data window</w:t>
      </w:r>
    </w:p>
    <w:p w:rsidR="000C7DFB" w:rsidRDefault="00A11783" w:rsidP="000C7DFB">
      <w:pPr>
        <w:pStyle w:val="Titolo3"/>
      </w:pPr>
      <w:r>
        <w:t xml:space="preserve">Stator </w:t>
      </w:r>
      <w:r w:rsidR="00944C55">
        <w:t xml:space="preserve">&amp; Rotor </w:t>
      </w:r>
      <w:r>
        <w:t>G</w:t>
      </w:r>
      <w:r w:rsidR="005F58BE">
        <w:t>eometry window</w:t>
      </w:r>
    </w:p>
    <w:p w:rsidR="000C7DFB" w:rsidRPr="000C7DFB" w:rsidRDefault="000C7DFB" w:rsidP="000C7DFB">
      <w:pPr>
        <w:pStyle w:val="Titolo4"/>
      </w:pPr>
      <w:r>
        <w:t>Synchronous reluctance machine</w:t>
      </w:r>
    </w:p>
    <w:p w:rsidR="00D3417B" w:rsidRDefault="005F58BE" w:rsidP="005F58BE">
      <w:r>
        <w:t xml:space="preserve">The </w:t>
      </w:r>
      <w:r w:rsidR="00944C55">
        <w:t>window is split in two parts related to stator and rotor parameters respectively. The left part (</w:t>
      </w:r>
      <w:r>
        <w:t>stator geometr</w:t>
      </w:r>
      <w:r w:rsidR="004C0A79">
        <w:t>y</w:t>
      </w:r>
      <w:r w:rsidR="00944C55">
        <w:t>)</w:t>
      </w:r>
      <w:r w:rsidR="004C0A79">
        <w:t xml:space="preserve"> </w:t>
      </w:r>
      <w:r w:rsidR="00944C55">
        <w:t>a</w:t>
      </w:r>
      <w:r w:rsidR="004C0A79">
        <w:t>llows to select the t</w:t>
      </w:r>
      <w:r>
        <w:t>oot</w:t>
      </w:r>
      <w:r w:rsidR="004C0A79">
        <w:t>h</w:t>
      </w:r>
      <w:r>
        <w:t xml:space="preserve"> length</w:t>
      </w:r>
      <w:r w:rsidR="00C433BC">
        <w:t xml:space="preserve"> (</w:t>
      </w:r>
      <w:proofErr w:type="spellStart"/>
      <w:r w:rsidR="00C433BC" w:rsidRPr="00C433BC">
        <w:rPr>
          <w:i/>
        </w:rPr>
        <w:t>geo.lt</w:t>
      </w:r>
      <w:proofErr w:type="spellEnd"/>
      <w:r w:rsidR="00C433BC">
        <w:t>)</w:t>
      </w:r>
      <w:r>
        <w:t xml:space="preserve"> and width</w:t>
      </w:r>
      <w:r w:rsidR="00C433BC">
        <w:t xml:space="preserve"> (</w:t>
      </w:r>
      <w:proofErr w:type="spellStart"/>
      <w:proofErr w:type="gramStart"/>
      <w:r w:rsidR="00C433BC" w:rsidRPr="00C433BC">
        <w:rPr>
          <w:i/>
        </w:rPr>
        <w:t>geo.wt</w:t>
      </w:r>
      <w:proofErr w:type="spellEnd"/>
      <w:proofErr w:type="gramEnd"/>
      <w:r w:rsidR="00C433BC">
        <w:t>)</w:t>
      </w:r>
      <w:r>
        <w:t>, the</w:t>
      </w:r>
      <w:r w:rsidR="00C433BC">
        <w:t xml:space="preserve"> slot</w:t>
      </w:r>
      <w:r>
        <w:t xml:space="preserve"> opening</w:t>
      </w:r>
      <w:r w:rsidR="00C433BC">
        <w:t xml:space="preserve"> in </w:t>
      </w:r>
      <w:proofErr w:type="spellStart"/>
      <w:r w:rsidR="00C433BC">
        <w:t>p.u</w:t>
      </w:r>
      <w:proofErr w:type="spellEnd"/>
      <w:r w:rsidR="00C433BC">
        <w:t>. of the slot pitch (</w:t>
      </w:r>
      <w:proofErr w:type="spellStart"/>
      <w:r w:rsidR="00C433BC" w:rsidRPr="00654DA2">
        <w:rPr>
          <w:i/>
        </w:rPr>
        <w:t>geo.acs</w:t>
      </w:r>
      <w:proofErr w:type="spellEnd"/>
      <w:r w:rsidR="00C433BC">
        <w:t>)</w:t>
      </w:r>
      <w:r w:rsidR="00706ADB">
        <w:t xml:space="preserve"> and some details of the slot geometry. </w:t>
      </w:r>
      <w:proofErr w:type="gramStart"/>
      <w:r w:rsidR="00706ADB">
        <w:t>In particular</w:t>
      </w:r>
      <w:r w:rsidR="00680648">
        <w:t>,</w:t>
      </w:r>
      <w:r w:rsidR="00706ADB">
        <w:t xml:space="preserve"> it</w:t>
      </w:r>
      <w:proofErr w:type="gramEnd"/>
      <w:r w:rsidR="00706ADB">
        <w:t xml:space="preserve"> is possible to modify thickness</w:t>
      </w:r>
      <w:r w:rsidR="00680648">
        <w:t xml:space="preserve"> of the tooth shoe</w:t>
      </w:r>
      <w:r w:rsidR="00B00641">
        <w:t xml:space="preserve"> (</w:t>
      </w:r>
      <w:proofErr w:type="spellStart"/>
      <w:r w:rsidR="00B00641" w:rsidRPr="00B00641">
        <w:rPr>
          <w:i/>
        </w:rPr>
        <w:t>geo.ttd</w:t>
      </w:r>
      <w:proofErr w:type="spellEnd"/>
      <w:r w:rsidR="00B00641">
        <w:t>)</w:t>
      </w:r>
      <w:r w:rsidR="00680648">
        <w:t>,</w:t>
      </w:r>
      <w:r w:rsidR="00706ADB">
        <w:t xml:space="preserve"> </w:t>
      </w:r>
      <w:r w:rsidR="00680648">
        <w:t>the</w:t>
      </w:r>
      <w:r w:rsidR="00706ADB">
        <w:t xml:space="preserve"> angle of the connection between </w:t>
      </w:r>
      <w:r w:rsidR="004C0A79">
        <w:t xml:space="preserve">the </w:t>
      </w:r>
      <w:r w:rsidR="00706ADB">
        <w:t>tooth</w:t>
      </w:r>
      <w:r w:rsidR="00680648">
        <w:t xml:space="preserve"> shoe and the tooth</w:t>
      </w:r>
      <w:r w:rsidR="00706ADB">
        <w:t xml:space="preserve"> </w:t>
      </w:r>
      <w:r w:rsidR="00680648">
        <w:t xml:space="preserve">shank </w:t>
      </w:r>
      <w:r w:rsidR="002C394E">
        <w:t>(</w:t>
      </w:r>
      <w:proofErr w:type="spellStart"/>
      <w:r w:rsidR="00B00641" w:rsidRPr="00B00641">
        <w:rPr>
          <w:i/>
        </w:rPr>
        <w:t>geo.tta</w:t>
      </w:r>
      <w:proofErr w:type="spellEnd"/>
      <w:r w:rsidR="00706ADB">
        <w:t>)</w:t>
      </w:r>
      <w:r w:rsidR="00680648">
        <w:t>,</w:t>
      </w:r>
      <w:r w:rsidR="00706ADB">
        <w:t xml:space="preserve"> and the</w:t>
      </w:r>
      <w:r w:rsidR="00680648">
        <w:t xml:space="preserve"> fillet</w:t>
      </w:r>
      <w:r w:rsidR="00706ADB">
        <w:t xml:space="preserve"> radius </w:t>
      </w:r>
      <w:r w:rsidR="00680648">
        <w:t xml:space="preserve">at the back corners of the slot </w:t>
      </w:r>
      <w:r w:rsidR="00706ADB">
        <w:t>(</w:t>
      </w:r>
      <w:proofErr w:type="spellStart"/>
      <w:r w:rsidR="00B00641" w:rsidRPr="00B00641">
        <w:rPr>
          <w:i/>
        </w:rPr>
        <w:t>geo.SFR</w:t>
      </w:r>
      <w:proofErr w:type="spellEnd"/>
      <w:r w:rsidR="00706ADB">
        <w:t>).</w:t>
      </w:r>
    </w:p>
    <w:p w:rsidR="005F58BE" w:rsidRDefault="00944C55" w:rsidP="005F58BE">
      <w:pPr>
        <w:rPr>
          <w:lang w:val="en-GB"/>
        </w:rPr>
      </w:pPr>
      <w:r>
        <w:t>The right part of the window</w:t>
      </w:r>
      <w:r w:rsidR="00D3417B">
        <w:t xml:space="preserve"> is for the parameters of the rotor geometry. If the rotor is a </w:t>
      </w:r>
      <w:proofErr w:type="spellStart"/>
      <w:r w:rsidR="00D3417B">
        <w:t>SyR</w:t>
      </w:r>
      <w:proofErr w:type="spellEnd"/>
      <w:r w:rsidR="00D3417B">
        <w:t xml:space="preserve"> type (</w:t>
      </w:r>
      <w:r w:rsidR="00D3417B" w:rsidRPr="00D3417B">
        <w:rPr>
          <w:i/>
        </w:rPr>
        <w:t>Circular</w:t>
      </w:r>
      <w:r w:rsidR="00D3417B">
        <w:t xml:space="preserve">, </w:t>
      </w:r>
      <w:proofErr w:type="spellStart"/>
      <w:r w:rsidR="00D3417B" w:rsidRPr="00D3417B">
        <w:rPr>
          <w:i/>
        </w:rPr>
        <w:t>ISeg</w:t>
      </w:r>
      <w:proofErr w:type="spellEnd"/>
      <w:r w:rsidR="00D3417B">
        <w:t xml:space="preserve">, </w:t>
      </w:r>
      <w:proofErr w:type="spellStart"/>
      <w:r w:rsidR="00D3417B" w:rsidRPr="00D3417B">
        <w:rPr>
          <w:i/>
        </w:rPr>
        <w:t>Seg</w:t>
      </w:r>
      <w:proofErr w:type="spellEnd"/>
      <w:r w:rsidR="00D3417B">
        <w:t xml:space="preserve"> and </w:t>
      </w:r>
      <w:r w:rsidR="00D3417B" w:rsidRPr="00D3417B">
        <w:rPr>
          <w:i/>
        </w:rPr>
        <w:t>Fluid</w:t>
      </w:r>
      <w:r w:rsidR="00D3417B">
        <w:t>)</w:t>
      </w:r>
      <w:r>
        <w:t xml:space="preserve"> </w:t>
      </w:r>
      <w:r w:rsidR="00D3417B">
        <w:t>you can</w:t>
      </w:r>
      <w:r>
        <w:t xml:space="preserve"> </w:t>
      </w:r>
      <w:r w:rsidRPr="007868FB">
        <w:t xml:space="preserve">select </w:t>
      </w:r>
      <w:r w:rsidRPr="007868FB">
        <w:rPr>
          <w:lang w:val="en-GB"/>
        </w:rPr>
        <w:t>the number of rotor barriers (</w:t>
      </w:r>
      <w:proofErr w:type="spellStart"/>
      <w:proofErr w:type="gramStart"/>
      <w:r w:rsidRPr="007868FB">
        <w:rPr>
          <w:i/>
          <w:lang w:val="en-GB"/>
        </w:rPr>
        <w:t>geo.nlay</w:t>
      </w:r>
      <w:proofErr w:type="spellEnd"/>
      <w:proofErr w:type="gramEnd"/>
      <w:r w:rsidRPr="007868FB">
        <w:rPr>
          <w:lang w:val="en-GB"/>
        </w:rPr>
        <w:t>), the angles describing the barrier positions at the airgap (alpha) and their thicknesses (</w:t>
      </w:r>
      <w:proofErr w:type="spellStart"/>
      <w:r w:rsidRPr="007868FB">
        <w:rPr>
          <w:lang w:val="en-GB"/>
        </w:rPr>
        <w:t>hc</w:t>
      </w:r>
      <w:proofErr w:type="spellEnd"/>
      <w:r w:rsidRPr="007868FB">
        <w:rPr>
          <w:lang w:val="en-GB"/>
        </w:rPr>
        <w:t>)</w:t>
      </w:r>
      <w:r w:rsidR="00D3417B">
        <w:rPr>
          <w:lang w:val="en-GB"/>
        </w:rPr>
        <w:t>, the translation of the barrier along the q axis (</w:t>
      </w:r>
      <w:proofErr w:type="spellStart"/>
      <w:r w:rsidR="00D3417B">
        <w:rPr>
          <w:lang w:val="en-GB"/>
        </w:rPr>
        <w:t>geo.dx</w:t>
      </w:r>
      <w:proofErr w:type="spellEnd"/>
      <w:r w:rsidR="00D3417B">
        <w:rPr>
          <w:lang w:val="en-GB"/>
        </w:rPr>
        <w:t>) and the dimension of the radial ribs (</w:t>
      </w:r>
      <w:proofErr w:type="spellStart"/>
      <w:r w:rsidR="00D3417B">
        <w:rPr>
          <w:lang w:val="en-GB"/>
        </w:rPr>
        <w:t>geo.pont</w:t>
      </w:r>
      <w:proofErr w:type="spellEnd"/>
      <w:r w:rsidR="00D3417B">
        <w:rPr>
          <w:lang w:val="en-GB"/>
        </w:rPr>
        <w:t>)</w:t>
      </w:r>
      <w:r w:rsidRPr="007868FB">
        <w:rPr>
          <w:lang w:val="en-GB"/>
        </w:rPr>
        <w:t xml:space="preserve">. </w:t>
      </w:r>
      <w:r w:rsidR="00901676">
        <w:rPr>
          <w:lang w:val="en-GB"/>
        </w:rPr>
        <w:t xml:space="preserve">The last </w:t>
      </w:r>
      <w:r w:rsidR="00D3417B">
        <w:rPr>
          <w:lang w:val="en-GB"/>
        </w:rPr>
        <w:t>four</w:t>
      </w:r>
      <w:r w:rsidR="00901676">
        <w:rPr>
          <w:lang w:val="en-GB"/>
        </w:rPr>
        <w:t xml:space="preserve"> parameters are vectors of </w:t>
      </w:r>
      <w:proofErr w:type="spellStart"/>
      <w:proofErr w:type="gramStart"/>
      <w:r w:rsidR="00901676">
        <w:rPr>
          <w:lang w:val="en-GB"/>
        </w:rPr>
        <w:t>geo.nlay</w:t>
      </w:r>
      <w:proofErr w:type="spellEnd"/>
      <w:proofErr w:type="gramEnd"/>
      <w:r w:rsidR="00901676">
        <w:rPr>
          <w:lang w:val="en-GB"/>
        </w:rPr>
        <w:t xml:space="preserve"> elements. </w:t>
      </w:r>
      <w:r w:rsidR="00E93051">
        <w:rPr>
          <w:lang w:val="en-GB"/>
        </w:rPr>
        <w:t>Figure 4</w:t>
      </w:r>
      <w:r w:rsidR="007868FB" w:rsidRPr="007868FB">
        <w:rPr>
          <w:lang w:val="en-GB"/>
        </w:rPr>
        <w:t xml:space="preserve"> clarifies the definition of </w:t>
      </w:r>
      <w:r w:rsidR="007868FB" w:rsidRPr="007868FB">
        <w:rPr>
          <w:rFonts w:ascii="Symbol" w:eastAsia="MS Mincho" w:hAnsi="Symbol"/>
        </w:rPr>
        <w:t></w:t>
      </w:r>
      <w:r w:rsidR="007868FB" w:rsidRPr="007868FB">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w:t>
      </w:r>
      <w:proofErr w:type="gramStart"/>
      <w:r w:rsidR="007868FB" w:rsidRPr="007868FB">
        <w:rPr>
          <w:rFonts w:eastAsia="MS Mincho"/>
        </w:rPr>
        <w:t>1,2,…</w:t>
      </w:r>
      <w:proofErr w:type="spellStart"/>
      <w:proofErr w:type="gramEnd"/>
      <w:r w:rsidR="007868FB" w:rsidRPr="00901676">
        <w:rPr>
          <w:rFonts w:eastAsia="MS Mincho"/>
          <w:i/>
        </w:rPr>
        <w:t>n</w:t>
      </w:r>
      <w:r w:rsidR="007868FB" w:rsidRPr="00901676">
        <w:rPr>
          <w:rFonts w:eastAsia="MS Mincho"/>
          <w:i/>
          <w:vertAlign w:val="subscript"/>
        </w:rPr>
        <w:t>lay</w:t>
      </w:r>
      <w:proofErr w:type="spellEnd"/>
      <w:r w:rsidR="007868FB" w:rsidRPr="007868FB">
        <w:rPr>
          <w:rFonts w:eastAsia="MS Mincho"/>
        </w:rPr>
        <w:t xml:space="preserve">) angles and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proofErr w:type="spellStart"/>
      <w:r w:rsidR="007868FB" w:rsidRPr="007868FB">
        <w:rPr>
          <w:rFonts w:eastAsia="MS Mincho"/>
          <w:i/>
        </w:rPr>
        <w:t>i</w:t>
      </w:r>
      <w:proofErr w:type="spellEnd"/>
      <w:r w:rsidR="007868FB" w:rsidRPr="007868FB">
        <w:rPr>
          <w:rFonts w:eastAsia="MS Mincho"/>
        </w:rPr>
        <w:t>=1,2,…</w:t>
      </w:r>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sidRPr="007868FB">
        <w:rPr>
          <w:rFonts w:eastAsia="MS Mincho"/>
        </w:rPr>
        <w:t>) thicknesses</w:t>
      </w:r>
      <w:r w:rsidR="007868FB">
        <w:rPr>
          <w:rFonts w:eastAsia="MS Mincho"/>
        </w:rPr>
        <w:t>.</w:t>
      </w:r>
      <w:r w:rsidR="007868FB" w:rsidRPr="007868FB">
        <w:rPr>
          <w:rFonts w:eastAsia="MS Mincho"/>
        </w:rPr>
        <w:t xml:space="preserve"> The angle of the first barriers is defined starting from the middle point of the pole while the other angles are defined as the angular displacement between two consecutive barriers. This choice is adapted to the use of a per unit representation of the </w:t>
      </w:r>
      <w:r w:rsidR="007868FB" w:rsidRPr="00D906A9">
        <w:rPr>
          <w:rFonts w:ascii="Symbol" w:eastAsia="MS Mincho" w:hAnsi="Symbol"/>
        </w:rPr>
        <w:t></w:t>
      </w:r>
      <w:r w:rsidR="007868FB" w:rsidRPr="00D906A9">
        <w:rPr>
          <w:rFonts w:ascii="Symbol" w:eastAsia="MS Mincho" w:hAnsi="Symbol"/>
        </w:rPr>
        <w:t></w:t>
      </w:r>
      <w:proofErr w:type="spellStart"/>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w:t>
      </w:r>
      <w:proofErr w:type="gramStart"/>
      <w:r w:rsidR="007868FB">
        <w:rPr>
          <w:rFonts w:eastAsia="MS Mincho"/>
        </w:rPr>
        <w:t>1,2,…</w:t>
      </w:r>
      <w:proofErr w:type="gramEnd"/>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angles being the angle subtending half pole pitch the base value. Also the thicknesses </w:t>
      </w:r>
      <w:proofErr w:type="spellStart"/>
      <w:r w:rsidR="007868FB" w:rsidRPr="007868FB">
        <w:rPr>
          <w:rFonts w:eastAsia="MS Mincho"/>
          <w:i/>
        </w:rPr>
        <w:t>hc</w:t>
      </w:r>
      <w:r w:rsidR="007868FB" w:rsidRPr="007868FB">
        <w:rPr>
          <w:rFonts w:eastAsia="MS Mincho"/>
          <w:i/>
          <w:vertAlign w:val="subscript"/>
        </w:rPr>
        <w:t>i</w:t>
      </w:r>
      <w:proofErr w:type="spellEnd"/>
      <w:r w:rsidR="007868FB" w:rsidRPr="007868FB">
        <w:rPr>
          <w:rFonts w:eastAsia="MS Mincho"/>
        </w:rPr>
        <w:t xml:space="preserve"> </w:t>
      </w:r>
      <w:r w:rsidR="007868FB">
        <w:rPr>
          <w:rFonts w:eastAsia="MS Mincho"/>
        </w:rPr>
        <w:t>(</w:t>
      </w:r>
      <w:proofErr w:type="spellStart"/>
      <w:r w:rsidR="007868FB" w:rsidRPr="007868FB">
        <w:rPr>
          <w:rFonts w:eastAsia="MS Mincho"/>
          <w:i/>
        </w:rPr>
        <w:t>i</w:t>
      </w:r>
      <w:proofErr w:type="spellEnd"/>
      <w:r w:rsidR="007868FB">
        <w:rPr>
          <w:rFonts w:eastAsia="MS Mincho"/>
        </w:rPr>
        <w:t>=</w:t>
      </w:r>
      <w:proofErr w:type="gramStart"/>
      <w:r w:rsidR="007868FB">
        <w:rPr>
          <w:rFonts w:eastAsia="MS Mincho"/>
        </w:rPr>
        <w:t>1,2,…</w:t>
      </w:r>
      <w:proofErr w:type="gramEnd"/>
      <w:r w:rsidR="00901676" w:rsidRPr="00901676">
        <w:rPr>
          <w:rFonts w:eastAsia="MS Mincho"/>
          <w:i/>
        </w:rPr>
        <w:t xml:space="preserve"> </w:t>
      </w:r>
      <w:proofErr w:type="spellStart"/>
      <w:r w:rsidR="00901676" w:rsidRPr="00901676">
        <w:rPr>
          <w:rFonts w:eastAsia="MS Mincho"/>
          <w:i/>
        </w:rPr>
        <w:t>n</w:t>
      </w:r>
      <w:r w:rsidR="00901676" w:rsidRPr="00901676">
        <w:rPr>
          <w:rFonts w:eastAsia="MS Mincho"/>
          <w:i/>
          <w:vertAlign w:val="subscript"/>
        </w:rPr>
        <w:t>lay</w:t>
      </w:r>
      <w:proofErr w:type="spellEnd"/>
      <w:r w:rsidR="007868FB">
        <w:rPr>
          <w:rFonts w:eastAsia="MS Mincho"/>
        </w:rPr>
        <w:t xml:space="preserve">) </w:t>
      </w:r>
      <w:r w:rsidR="007868FB" w:rsidRPr="007868FB">
        <w:rPr>
          <w:rFonts w:eastAsia="MS Mincho"/>
        </w:rPr>
        <w:t xml:space="preserve">can be represented conveniently in per unit values. If they are all 1 </w:t>
      </w:r>
      <w:proofErr w:type="spellStart"/>
      <w:r w:rsidR="007868FB" w:rsidRPr="007868FB">
        <w:rPr>
          <w:rFonts w:eastAsia="MS Mincho"/>
        </w:rPr>
        <w:t>p.u</w:t>
      </w:r>
      <w:proofErr w:type="spellEnd"/>
      <w:r w:rsidR="007868FB" w:rsidRPr="007868FB">
        <w:rPr>
          <w:rFonts w:eastAsia="MS Mincho"/>
        </w:rPr>
        <w:t xml:space="preserve">. then the barriers are thick the same and occupy as much radial space as they can. A minimum thickness of the flux guides is fixed to guarantee rotor mechanical feasibility and avoid overlapping barriers. When all the </w:t>
      </w:r>
      <w:proofErr w:type="spellStart"/>
      <w:r w:rsidR="007868FB" w:rsidRPr="007868FB">
        <w:rPr>
          <w:rFonts w:eastAsia="MS Mincho"/>
        </w:rPr>
        <w:t>p.u</w:t>
      </w:r>
      <w:proofErr w:type="spellEnd"/>
      <w:r w:rsidR="007868FB" w:rsidRPr="007868FB">
        <w:rPr>
          <w:rFonts w:eastAsia="MS Mincho"/>
        </w:rPr>
        <w:t>. heights are of a different value, e.g. 0.2, then the barriers are again thick the same with a value that is the 20% of the previous example. All other situations are combination of the previous ones.</w:t>
      </w:r>
      <w:r w:rsidR="00E93051">
        <w:rPr>
          <w:rFonts w:eastAsia="MS Mincho"/>
        </w:rPr>
        <w:t xml:space="preserve"> Angles</w:t>
      </w:r>
      <w:r w:rsidRPr="007868FB">
        <w:rPr>
          <w:lang w:val="en-GB"/>
        </w:rPr>
        <w:t xml:space="preserve"> and thicknesses are input in per unit but the actual values in degrees and millimetres are immedi</w:t>
      </w:r>
      <w:r w:rsidR="00B44987">
        <w:rPr>
          <w:lang w:val="en-GB"/>
        </w:rPr>
        <w:t>ately calculated and displayed.</w:t>
      </w:r>
    </w:p>
    <w:p w:rsidR="00B44987" w:rsidRDefault="00B44987" w:rsidP="005F58BE">
      <w:pPr>
        <w:rPr>
          <w:lang w:val="en-GB"/>
        </w:rPr>
      </w:pPr>
      <w:r>
        <w:rPr>
          <w:lang w:val="en-GB"/>
        </w:rPr>
        <w:t xml:space="preserve">The translation of the barrier along the q-axis is expressed in </w:t>
      </w:r>
      <w:proofErr w:type="spellStart"/>
      <w:r>
        <w:rPr>
          <w:lang w:val="en-GB"/>
        </w:rPr>
        <w:t>p.u</w:t>
      </w:r>
      <w:proofErr w:type="spellEnd"/>
      <w:r>
        <w:rPr>
          <w:lang w:val="en-GB"/>
        </w:rPr>
        <w:t xml:space="preserve">. with reference of the </w:t>
      </w:r>
      <w:proofErr w:type="spellStart"/>
      <w:r>
        <w:rPr>
          <w:lang w:val="en-GB"/>
        </w:rPr>
        <w:t>hc</w:t>
      </w:r>
      <w:proofErr w:type="spellEnd"/>
      <w:r>
        <w:rPr>
          <w:lang w:val="en-GB"/>
        </w:rPr>
        <w:t xml:space="preserve">. This parameter is not available for the </w:t>
      </w:r>
      <w:proofErr w:type="spellStart"/>
      <w:r w:rsidRPr="00B44987">
        <w:rPr>
          <w:i/>
          <w:lang w:val="en-GB"/>
        </w:rPr>
        <w:t>ISeg</w:t>
      </w:r>
      <w:proofErr w:type="spellEnd"/>
      <w:r>
        <w:rPr>
          <w:lang w:val="en-GB"/>
        </w:rPr>
        <w:t xml:space="preserve"> geometry. Each barrier can have a different dx, and figure</w:t>
      </w:r>
      <w:r w:rsidR="004A405E">
        <w:rPr>
          <w:lang w:val="en-GB"/>
        </w:rPr>
        <w:t xml:space="preserve"> </w:t>
      </w:r>
      <w:r w:rsidR="00E93051">
        <w:rPr>
          <w:lang w:val="en-GB"/>
        </w:rPr>
        <w:t>5</w:t>
      </w:r>
      <w:r w:rsidR="004A405E">
        <w:rPr>
          <w:lang w:val="en-GB"/>
        </w:rPr>
        <w:t xml:space="preserve"> show three rotor lamination with different dx (all the barrier in this example have the same </w:t>
      </w:r>
      <w:proofErr w:type="gramStart"/>
      <w:r w:rsidR="004A405E">
        <w:rPr>
          <w:lang w:val="en-GB"/>
        </w:rPr>
        <w:t>dx, but</w:t>
      </w:r>
      <w:proofErr w:type="gramEnd"/>
      <w:r w:rsidR="004A405E">
        <w:rPr>
          <w:lang w:val="en-GB"/>
        </w:rPr>
        <w:t xml:space="preserve"> is possible to have different dx for each barrier). To not</w:t>
      </w:r>
      <w:r w:rsidR="00A86C2E">
        <w:rPr>
          <w:lang w:val="en-GB"/>
        </w:rPr>
        <w:t>e</w:t>
      </w:r>
      <w:r w:rsidR="004A405E">
        <w:rPr>
          <w:lang w:val="en-GB"/>
        </w:rPr>
        <w:t xml:space="preserve"> that the shape of the end-barrier arcs </w:t>
      </w:r>
      <w:proofErr w:type="gramStart"/>
      <w:r w:rsidR="004A405E">
        <w:rPr>
          <w:lang w:val="en-GB"/>
        </w:rPr>
        <w:t>change</w:t>
      </w:r>
      <w:proofErr w:type="gramEnd"/>
      <w:r w:rsidR="004A405E">
        <w:rPr>
          <w:lang w:val="en-GB"/>
        </w:rPr>
        <w:t xml:space="preserve"> with dx, because </w:t>
      </w:r>
      <w:r w:rsidR="004A405E">
        <w:rPr>
          <w:lang w:val="en-GB"/>
        </w:rPr>
        <w:lastRenderedPageBreak/>
        <w:t xml:space="preserve">the thinner points of the radial ribs are defined by the </w:t>
      </w:r>
      <w:r w:rsidR="004A405E" w:rsidRPr="004A405E">
        <w:rPr>
          <w:i/>
          <w:lang w:val="en-GB"/>
        </w:rPr>
        <w:t>alpha</w:t>
      </w:r>
      <w:r w:rsidR="004A405E">
        <w:rPr>
          <w:lang w:val="en-GB"/>
        </w:rPr>
        <w:t xml:space="preserve"> parameters, and for the three example, it is the same. (see</w:t>
      </w:r>
      <w:r w:rsidR="00AD5C1E">
        <w:rPr>
          <w:lang w:val="en-GB"/>
        </w:rPr>
        <w:t xml:space="preserve"> “</w:t>
      </w:r>
      <w:r w:rsidR="00AD5C1E" w:rsidRPr="00AD5C1E">
        <w:rPr>
          <w:lang w:val="en-GB"/>
        </w:rPr>
        <w:t xml:space="preserve">2016 08 30 - added dx in </w:t>
      </w:r>
      <w:proofErr w:type="spellStart"/>
      <w:r w:rsidR="00AD5C1E" w:rsidRPr="00AD5C1E">
        <w:rPr>
          <w:lang w:val="en-GB"/>
        </w:rPr>
        <w:t>circ</w:t>
      </w:r>
      <w:proofErr w:type="spellEnd"/>
      <w:r w:rsidR="00AD5C1E" w:rsidRPr="00AD5C1E">
        <w:rPr>
          <w:lang w:val="en-GB"/>
        </w:rPr>
        <w:t xml:space="preserve"> geometry.pptx</w:t>
      </w:r>
      <w:r w:rsidR="00AD5C1E">
        <w:rPr>
          <w:lang w:val="en-GB"/>
        </w:rPr>
        <w:t>” in ReadMe folder</w:t>
      </w:r>
      <w:r w:rsidR="004A405E">
        <w:rPr>
          <w:lang w:val="en-GB"/>
        </w:rPr>
        <w:t>).</w:t>
      </w:r>
    </w:p>
    <w:p w:rsidR="004A405E" w:rsidRPr="00901676" w:rsidRDefault="004A405E" w:rsidP="005F58BE">
      <w:pPr>
        <w:rPr>
          <w:rFonts w:eastAsia="MS Mincho"/>
        </w:rPr>
      </w:pPr>
      <w:r>
        <w:rPr>
          <w:lang w:val="en-GB"/>
        </w:rPr>
        <w:t xml:space="preserve">The radial ribs with usually are evaluated using the “Overspeed” parameter (in other option tab), but in some case can be useful to set manually the dimension of the radial ribs. To enable </w:t>
      </w:r>
      <w:r w:rsidR="00A86C2E">
        <w:rPr>
          <w:lang w:val="en-GB"/>
        </w:rPr>
        <w:t>this feature</w:t>
      </w:r>
      <w:r>
        <w:rPr>
          <w:lang w:val="en-GB"/>
        </w:rPr>
        <w:t>, the tic</w:t>
      </w:r>
      <w:r w:rsidR="00490A47">
        <w:rPr>
          <w:lang w:val="en-GB"/>
        </w:rPr>
        <w:t>k near this field must be set</w:t>
      </w:r>
      <w:r>
        <w:rPr>
          <w:lang w:val="en-GB"/>
        </w:rPr>
        <w:t>.</w:t>
      </w:r>
    </w:p>
    <w:p w:rsidR="006D0570" w:rsidRDefault="00C060EB" w:rsidP="006D0570">
      <w:pPr>
        <w:keepNext/>
        <w:spacing w:after="0"/>
        <w:jc w:val="center"/>
      </w:pPr>
      <w:r>
        <w:rPr>
          <w:noProof/>
          <w:lang w:eastAsia="zh-CN"/>
        </w:rPr>
        <w:drawing>
          <wp:inline distT="0" distB="0" distL="0" distR="0" wp14:anchorId="041A06AF" wp14:editId="5FAFBBB8">
            <wp:extent cx="6120130" cy="344995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9955"/>
                    </a:xfrm>
                    <a:prstGeom prst="rect">
                      <a:avLst/>
                    </a:prstGeom>
                  </pic:spPr>
                </pic:pic>
              </a:graphicData>
            </a:graphic>
          </wp:inline>
        </w:drawing>
      </w:r>
    </w:p>
    <w:p w:rsidR="005F58BE"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3</w:t>
      </w:r>
      <w:r>
        <w:fldChar w:fldCharType="end"/>
      </w:r>
      <w:r>
        <w:t xml:space="preserve"> - </w:t>
      </w:r>
      <w:r w:rsidRPr="00E41B27">
        <w:t>Stator geometry window</w:t>
      </w:r>
    </w:p>
    <w:p w:rsidR="006D0570" w:rsidRDefault="006D0570" w:rsidP="006D0570">
      <w:pPr>
        <w:keepNext/>
        <w:jc w:val="center"/>
      </w:pPr>
      <w:r>
        <w:rPr>
          <w:noProof/>
          <w:lang w:eastAsia="zh-CN"/>
        </w:rPr>
        <w:drawing>
          <wp:inline distT="0" distB="0" distL="0" distR="0" wp14:anchorId="0FA523FC" wp14:editId="4D623E22">
            <wp:extent cx="3963035" cy="201803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35" cy="2018030"/>
                    </a:xfrm>
                    <a:prstGeom prst="rect">
                      <a:avLst/>
                    </a:prstGeom>
                    <a:noFill/>
                  </pic:spPr>
                </pic:pic>
              </a:graphicData>
            </a:graphic>
          </wp:inline>
        </w:drawing>
      </w:r>
    </w:p>
    <w:p w:rsidR="006D0570" w:rsidRPr="006D0570" w:rsidRDefault="006D0570" w:rsidP="006D0570">
      <w:pPr>
        <w:pStyle w:val="Didascalia"/>
        <w:jc w:val="center"/>
      </w:pPr>
      <w:r>
        <w:t xml:space="preserve">Figure </w:t>
      </w:r>
      <w:r>
        <w:fldChar w:fldCharType="begin"/>
      </w:r>
      <w:r>
        <w:instrText xml:space="preserve"> SEQ Figure \* ARABIC </w:instrText>
      </w:r>
      <w:r>
        <w:fldChar w:fldCharType="separate"/>
      </w:r>
      <w:r w:rsidR="00991FA7">
        <w:rPr>
          <w:noProof/>
        </w:rPr>
        <w:t>4</w:t>
      </w:r>
      <w:r>
        <w:fldChar w:fldCharType="end"/>
      </w:r>
      <w:r>
        <w:t xml:space="preserve"> - </w:t>
      </w:r>
      <w:r w:rsidRPr="00D95422">
        <w:t xml:space="preserve">Definition of </w:t>
      </w:r>
      <w:r w:rsidRPr="003E073F">
        <w:rPr>
          <w:rFonts w:ascii="Symbol" w:hAnsi="Symbol"/>
        </w:rPr>
        <w:t></w:t>
      </w:r>
      <w:r>
        <w:rPr>
          <w:rFonts w:ascii="Symbol" w:hAnsi="Symbol"/>
        </w:rPr>
        <w:t></w:t>
      </w:r>
      <w:proofErr w:type="spellStart"/>
      <w:r w:rsidRPr="003E073F">
        <w:rPr>
          <w:vertAlign w:val="subscript"/>
        </w:rPr>
        <w:t>i</w:t>
      </w:r>
      <w:proofErr w:type="spellEnd"/>
      <w:r w:rsidRPr="00D95422">
        <w:t xml:space="preserve"> angles and </w:t>
      </w:r>
      <w:proofErr w:type="spellStart"/>
      <w:r>
        <w:t>hc</w:t>
      </w:r>
      <w:r w:rsidRPr="003E073F">
        <w:rPr>
          <w:vertAlign w:val="subscript"/>
        </w:rPr>
        <w:t>i</w:t>
      </w:r>
      <w:proofErr w:type="spellEnd"/>
      <w:r w:rsidRPr="00D95422">
        <w:t xml:space="preserve"> thicknesses for circular (left) and segmented (right) rotor geometries in case of three rotor barriers</w:t>
      </w:r>
    </w:p>
    <w:p w:rsidR="00901676" w:rsidRDefault="00901676" w:rsidP="004952ED">
      <w:pPr>
        <w:spacing w:after="0"/>
        <w:jc w:val="center"/>
      </w:pPr>
    </w:p>
    <w:p w:rsidR="006D0570" w:rsidRDefault="006D0570" w:rsidP="004952ED">
      <w:pPr>
        <w:spacing w:after="0"/>
        <w:jc w:val="center"/>
      </w:pPr>
    </w:p>
    <w:p w:rsidR="00AE1EED" w:rsidRDefault="00AE1EED" w:rsidP="00AE1EED">
      <w:pPr>
        <w:keepNext/>
        <w:jc w:val="center"/>
      </w:pPr>
      <w:r>
        <w:rPr>
          <w:noProof/>
          <w:lang w:eastAsia="zh-CN"/>
        </w:rPr>
        <w:lastRenderedPageBreak/>
        <w:drawing>
          <wp:inline distT="0" distB="0" distL="0" distR="0" wp14:anchorId="24820190" wp14:editId="2A82C502">
            <wp:extent cx="4886325" cy="189742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489" cy="1905646"/>
                    </a:xfrm>
                    <a:prstGeom prst="rect">
                      <a:avLst/>
                    </a:prstGeom>
                    <a:noFill/>
                  </pic:spPr>
                </pic:pic>
              </a:graphicData>
            </a:graphic>
          </wp:inline>
        </w:drawing>
      </w:r>
    </w:p>
    <w:p w:rsidR="006D0570" w:rsidRPr="006D0570"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5</w:t>
      </w:r>
      <w:r>
        <w:fldChar w:fldCharType="end"/>
      </w:r>
      <w:r>
        <w:t xml:space="preserve"> - </w:t>
      </w:r>
      <w:r w:rsidRPr="0063137A">
        <w:t>Difference of dx setting in the barrier design: -0.5 (left), 0 (</w:t>
      </w:r>
      <w:proofErr w:type="spellStart"/>
      <w:r w:rsidRPr="0063137A">
        <w:t>center</w:t>
      </w:r>
      <w:proofErr w:type="spellEnd"/>
      <w:r w:rsidRPr="0063137A">
        <w:t>) and +0.5 (right).</w:t>
      </w:r>
    </w:p>
    <w:p w:rsidR="000C7DFB" w:rsidRDefault="000C7DFB" w:rsidP="000C7DFB">
      <w:pPr>
        <w:pStyle w:val="Titolo4"/>
      </w:pPr>
      <w:r>
        <w:t>SPM machine</w:t>
      </w:r>
    </w:p>
    <w:p w:rsidR="009D2713" w:rsidRDefault="009D2713" w:rsidP="005D0855">
      <w:r>
        <w:t xml:space="preserve">If the rotor type is SPM, the input </w:t>
      </w:r>
      <w:proofErr w:type="gramStart"/>
      <w:r>
        <w:t>are</w:t>
      </w:r>
      <w:proofErr w:type="gramEnd"/>
      <w:r>
        <w:t xml:space="preserve"> the</w:t>
      </w:r>
      <w:r w:rsidR="000C7DFB">
        <w:t xml:space="preserve"> PM </w:t>
      </w:r>
      <w:r>
        <w:t>angle span (expressed in electrical degree), the magnet width (</w:t>
      </w:r>
      <w:proofErr w:type="spellStart"/>
      <w:r w:rsidR="000C7DFB">
        <w:t>hc</w:t>
      </w:r>
      <w:proofErr w:type="spellEnd"/>
      <w:r w:rsidR="000C7DFB">
        <w:t xml:space="preserve"> [</w:t>
      </w:r>
      <w:r>
        <w:t>mm</w:t>
      </w:r>
      <w:r w:rsidR="000C7DFB">
        <w:t>]</w:t>
      </w:r>
      <w:r>
        <w:t>) and the number of segment of the magnet</w:t>
      </w:r>
      <w:r w:rsidR="00A86C2E">
        <w:t xml:space="preserve"> (for this last input, use the dx field)</w:t>
      </w:r>
      <w:r>
        <w:t>.</w:t>
      </w:r>
      <w:r w:rsidR="00A86C2E">
        <w:t xml:space="preserve"> </w:t>
      </w:r>
      <w:r w:rsidR="00D670D5">
        <w:t xml:space="preserve"> If dx = 1, the magnet is parallel magnetized. While radial magnetization is needed, define dx as 20 or more.</w:t>
      </w:r>
    </w:p>
    <w:p w:rsidR="00332CB9" w:rsidRDefault="00332CB9" w:rsidP="00332CB9">
      <w:pPr>
        <w:jc w:val="center"/>
      </w:pPr>
      <w:r>
        <w:rPr>
          <w:noProof/>
          <w:lang w:eastAsia="zh-CN"/>
        </w:rPr>
        <mc:AlternateContent>
          <mc:Choice Requires="wps">
            <w:drawing>
              <wp:anchor distT="0" distB="0" distL="114300" distR="114300" simplePos="0" relativeHeight="251669504" behindDoc="0" locked="0" layoutInCell="1" allowOverlap="1" wp14:anchorId="6CAA794D" wp14:editId="62FC6745">
                <wp:simplePos x="0" y="0"/>
                <wp:positionH relativeFrom="column">
                  <wp:posOffset>4878069</wp:posOffset>
                </wp:positionH>
                <wp:positionV relativeFrom="paragraph">
                  <wp:posOffset>1246505</wp:posOffset>
                </wp:positionV>
                <wp:extent cx="292735" cy="194945"/>
                <wp:effectExtent l="0" t="46355" r="41910" b="22860"/>
                <wp:wrapNone/>
                <wp:docPr id="21" name="Down Arrow 21"/>
                <wp:cNvGraphicFramePr/>
                <a:graphic xmlns:a="http://schemas.openxmlformats.org/drawingml/2006/main">
                  <a:graphicData uri="http://schemas.microsoft.com/office/word/2010/wordprocessingShape">
                    <wps:wsp>
                      <wps:cNvSpPr/>
                      <wps:spPr>
                        <a:xfrm rot="4486602">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2C0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26" type="#_x0000_t67" style="position:absolute;margin-left:384.1pt;margin-top:98.15pt;width:23.05pt;height:15.35pt;rotation:490056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7456" behindDoc="0" locked="0" layoutInCell="1" allowOverlap="1" wp14:anchorId="51CDAD15" wp14:editId="5A75EECC">
                <wp:simplePos x="0" y="0"/>
                <wp:positionH relativeFrom="column">
                  <wp:posOffset>4439921</wp:posOffset>
                </wp:positionH>
                <wp:positionV relativeFrom="paragraph">
                  <wp:posOffset>517524</wp:posOffset>
                </wp:positionV>
                <wp:extent cx="292735" cy="194945"/>
                <wp:effectExtent l="0" t="38100" r="0" b="33655"/>
                <wp:wrapNone/>
                <wp:docPr id="17" name="Down Arrow 17"/>
                <wp:cNvGraphicFramePr/>
                <a:graphic xmlns:a="http://schemas.openxmlformats.org/drawingml/2006/main">
                  <a:graphicData uri="http://schemas.microsoft.com/office/word/2010/wordprocessingShape">
                    <wps:wsp>
                      <wps:cNvSpPr/>
                      <wps:spPr>
                        <a:xfrm rot="262540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C2D66" id="Down Arrow 17" o:spid="_x0000_s1026" type="#_x0000_t67" style="position:absolute;margin-left:349.6pt;margin-top:40.75pt;width:23.05pt;height:15.35pt;rotation:2867641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5408" behindDoc="0" locked="0" layoutInCell="1" allowOverlap="1" wp14:anchorId="2F86546B" wp14:editId="4F616549">
                <wp:simplePos x="0" y="0"/>
                <wp:positionH relativeFrom="column">
                  <wp:posOffset>3697606</wp:posOffset>
                </wp:positionH>
                <wp:positionV relativeFrom="paragraph">
                  <wp:posOffset>76385</wp:posOffset>
                </wp:positionV>
                <wp:extent cx="292735" cy="194945"/>
                <wp:effectExtent l="38100" t="38100" r="12065" b="14605"/>
                <wp:wrapNone/>
                <wp:docPr id="16" name="Down Arrow 16"/>
                <wp:cNvGraphicFramePr/>
                <a:graphic xmlns:a="http://schemas.openxmlformats.org/drawingml/2006/main">
                  <a:graphicData uri="http://schemas.microsoft.com/office/word/2010/wordprocessingShape">
                    <wps:wsp>
                      <wps:cNvSpPr/>
                      <wps:spPr>
                        <a:xfrm rot="981729">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0CBAB" id="Down Arrow 16" o:spid="_x0000_s1026" type="#_x0000_t67" style="position:absolute;margin-left:291.15pt;margin-top:6pt;width:23.05pt;height:15.35pt;rotation:1072310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3360" behindDoc="0" locked="0" layoutInCell="1" allowOverlap="1" wp14:anchorId="472B328F" wp14:editId="5F3F7948">
                <wp:simplePos x="0" y="0"/>
                <wp:positionH relativeFrom="column">
                  <wp:posOffset>1538605</wp:posOffset>
                </wp:positionH>
                <wp:positionV relativeFrom="paragraph">
                  <wp:posOffset>129540</wp:posOffset>
                </wp:positionV>
                <wp:extent cx="292735" cy="194945"/>
                <wp:effectExtent l="0" t="38100" r="0" b="33655"/>
                <wp:wrapNone/>
                <wp:docPr id="14" name="Down Arrow 14"/>
                <wp:cNvGraphicFramePr/>
                <a:graphic xmlns:a="http://schemas.openxmlformats.org/drawingml/2006/main">
                  <a:graphicData uri="http://schemas.microsoft.com/office/word/2010/wordprocessingShape">
                    <wps:wsp>
                      <wps:cNvSpPr/>
                      <wps:spPr>
                        <a:xfrm rot="2597944">
                          <a:off x="0" y="0"/>
                          <a:ext cx="292735" cy="194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59F35" id="Down Arrow 14" o:spid="_x0000_s1026" type="#_x0000_t67" style="position:absolute;margin-left:121.15pt;margin-top:10.2pt;width:23.05pt;height:15.35pt;rotation:283764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61312" behindDoc="0" locked="0" layoutInCell="1" allowOverlap="1" wp14:anchorId="6A55E274" wp14:editId="7BDD6D47">
                <wp:simplePos x="0" y="0"/>
                <wp:positionH relativeFrom="column">
                  <wp:posOffset>2533650</wp:posOffset>
                </wp:positionH>
                <wp:positionV relativeFrom="paragraph">
                  <wp:posOffset>1170940</wp:posOffset>
                </wp:positionV>
                <wp:extent cx="320040" cy="213360"/>
                <wp:effectExtent l="0" t="57150" r="3810" b="34290"/>
                <wp:wrapNone/>
                <wp:docPr id="13" name="Down Arrow 13"/>
                <wp:cNvGraphicFramePr/>
                <a:graphic xmlns:a="http://schemas.openxmlformats.org/drawingml/2006/main">
                  <a:graphicData uri="http://schemas.microsoft.com/office/word/2010/wordprocessingShape">
                    <wps:wsp>
                      <wps:cNvSpPr/>
                      <wps:spPr>
                        <a:xfrm rot="2597944">
                          <a:off x="0" y="0"/>
                          <a:ext cx="320040" cy="213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3CFE7" id="Down Arrow 13" o:spid="_x0000_s1026" type="#_x0000_t67" style="position:absolute;margin-left:199.5pt;margin-top:92.2pt;width:25.2pt;height:16.8pt;rotation:283764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" adj="10800" fillcolor="#5b9bd5 [3204]" strokecolor="#1f4d78 [1604]" strokeweight="1pt"/>
            </w:pict>
          </mc:Fallback>
        </mc:AlternateContent>
      </w:r>
      <w:r>
        <w:rPr>
          <w:noProof/>
          <w:lang w:eastAsia="zh-CN"/>
        </w:rPr>
        <mc:AlternateContent>
          <mc:Choice Requires="wps">
            <w:drawing>
              <wp:anchor distT="0" distB="0" distL="114300" distR="114300" simplePos="0" relativeHeight="251659264" behindDoc="0" locked="0" layoutInCell="1" allowOverlap="1" wp14:anchorId="78B647A2" wp14:editId="03E70206">
                <wp:simplePos x="0" y="0"/>
                <wp:positionH relativeFrom="column">
                  <wp:posOffset>2178685</wp:posOffset>
                </wp:positionH>
                <wp:positionV relativeFrom="paragraph">
                  <wp:posOffset>559435</wp:posOffset>
                </wp:positionV>
                <wp:extent cx="294640" cy="196215"/>
                <wp:effectExtent l="0" t="38100" r="0" b="32385"/>
                <wp:wrapNone/>
                <wp:docPr id="12" name="Down Arrow 12"/>
                <wp:cNvGraphicFramePr/>
                <a:graphic xmlns:a="http://schemas.openxmlformats.org/drawingml/2006/main">
                  <a:graphicData uri="http://schemas.microsoft.com/office/word/2010/wordprocessingShape">
                    <wps:wsp>
                      <wps:cNvSpPr/>
                      <wps:spPr>
                        <a:xfrm rot="2597944">
                          <a:off x="0" y="0"/>
                          <a:ext cx="294640" cy="1962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9D292" id="Down Arrow 12" o:spid="_x0000_s1026" type="#_x0000_t67" style="position:absolute;margin-left:171.55pt;margin-top:44.05pt;width:23.2pt;height:15.45pt;rotation:283764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" adj="10800" fillcolor="#5b9bd5 [3204]" strokecolor="#1f4d78 [1604]" strokeweight="1pt"/>
            </w:pict>
          </mc:Fallback>
        </mc:AlternateContent>
      </w:r>
      <w:r>
        <w:rPr>
          <w:noProof/>
          <w:lang w:eastAsia="zh-CN"/>
        </w:rPr>
        <w:drawing>
          <wp:inline distT="0" distB="0" distL="0" distR="0" wp14:anchorId="312F8E0D" wp14:editId="086966D6">
            <wp:extent cx="1811881"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r>
        <w:t xml:space="preserve">                </w:t>
      </w:r>
      <w:r>
        <w:rPr>
          <w:noProof/>
          <w:lang w:eastAsia="zh-CN"/>
        </w:rPr>
        <w:drawing>
          <wp:inline distT="0" distB="0" distL="0" distR="0" wp14:anchorId="2574D3B5" wp14:editId="0DEA83F9">
            <wp:extent cx="1811881"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1881" cy="1828800"/>
                    </a:xfrm>
                    <a:prstGeom prst="rect">
                      <a:avLst/>
                    </a:prstGeom>
                  </pic:spPr>
                </pic:pic>
              </a:graphicData>
            </a:graphic>
          </wp:inline>
        </w:drawing>
      </w:r>
    </w:p>
    <w:p w:rsidR="00332CB9" w:rsidRDefault="00332CB9" w:rsidP="00332CB9">
      <w:pPr>
        <w:pStyle w:val="Didascalia"/>
        <w:jc w:val="center"/>
      </w:pPr>
      <w:r>
        <w:t xml:space="preserve">Figure </w:t>
      </w:r>
      <w:r>
        <w:fldChar w:fldCharType="begin"/>
      </w:r>
      <w:r>
        <w:instrText xml:space="preserve"> SEQ Figure \* ARABIC </w:instrText>
      </w:r>
      <w:r>
        <w:fldChar w:fldCharType="separate"/>
      </w:r>
      <w:r>
        <w:rPr>
          <w:noProof/>
        </w:rPr>
        <w:t>6</w:t>
      </w:r>
      <w:r>
        <w:fldChar w:fldCharType="end"/>
      </w:r>
      <w:r>
        <w:t xml:space="preserve"> - </w:t>
      </w:r>
      <w:proofErr w:type="gramStart"/>
      <w:r>
        <w:t>Parallel  and</w:t>
      </w:r>
      <w:proofErr w:type="gramEnd"/>
      <w:r>
        <w:t xml:space="preserve"> radial magnetization</w:t>
      </w:r>
    </w:p>
    <w:p w:rsidR="005F58BE" w:rsidRDefault="00A7752B" w:rsidP="00C42AC5">
      <w:pPr>
        <w:pStyle w:val="Titolo3"/>
      </w:pPr>
      <w:proofErr w:type="gramStart"/>
      <w:r>
        <w:t>Other</w:t>
      </w:r>
      <w:proofErr w:type="gramEnd"/>
      <w:r>
        <w:t xml:space="preserve"> O</w:t>
      </w:r>
      <w:r w:rsidR="005F58BE">
        <w:t>ptions</w:t>
      </w:r>
      <w:r w:rsidR="005F58BE" w:rsidRPr="007A4D4A">
        <w:t xml:space="preserve"> </w:t>
      </w:r>
      <w:r w:rsidR="005F58BE">
        <w:t>window</w:t>
      </w:r>
    </w:p>
    <w:p w:rsidR="00F743D1" w:rsidRDefault="001D06E6" w:rsidP="002C394E">
      <w:r>
        <w:t xml:space="preserve">The continuous </w:t>
      </w:r>
      <w:r w:rsidR="00F743D1">
        <w:t>stall loss</w:t>
      </w:r>
      <w:r>
        <w:t xml:space="preserve"> (</w:t>
      </w:r>
      <w:proofErr w:type="spellStart"/>
      <w:proofErr w:type="gramStart"/>
      <w:r w:rsidR="007868FB">
        <w:rPr>
          <w:i/>
        </w:rPr>
        <w:t>per.L</w:t>
      </w:r>
      <w:r w:rsidRPr="001D06E6">
        <w:rPr>
          <w:i/>
        </w:rPr>
        <w:t>oss</w:t>
      </w:r>
      <w:proofErr w:type="spellEnd"/>
      <w:proofErr w:type="gramEnd"/>
      <w:r>
        <w:t xml:space="preserve">) is the input data that defines the rated loading of the machine. </w:t>
      </w:r>
      <w:r w:rsidR="00F743D1">
        <w:t xml:space="preserve">The motor rated current, called </w:t>
      </w:r>
      <w:r w:rsidR="00F743D1" w:rsidRPr="001D06E6">
        <w:rPr>
          <w:i/>
        </w:rPr>
        <w:t>i</w:t>
      </w:r>
      <w:r w:rsidR="00F743D1" w:rsidRPr="001D06E6">
        <w:rPr>
          <w:i/>
          <w:vertAlign w:val="subscript"/>
        </w:rPr>
        <w:t>0</w:t>
      </w:r>
      <w:r w:rsidR="00F743D1">
        <w:t>, is calculated accordingly (</w:t>
      </w:r>
      <w:proofErr w:type="spellStart"/>
      <w:proofErr w:type="gramStart"/>
      <w:r w:rsidR="00F743D1" w:rsidRPr="00F743D1">
        <w:rPr>
          <w:i/>
        </w:rPr>
        <w:t>per.loss</w:t>
      </w:r>
      <w:proofErr w:type="spellEnd"/>
      <w:proofErr w:type="gramEnd"/>
      <w:r w:rsidR="00F743D1">
        <w:t xml:space="preserve"> = 3Ri</w:t>
      </w:r>
      <w:r w:rsidR="00F743D1">
        <w:rPr>
          <w:vertAlign w:val="subscript"/>
        </w:rPr>
        <w:t>0</w:t>
      </w:r>
      <w:r w:rsidR="00F743D1" w:rsidRPr="002C394E">
        <w:rPr>
          <w:vertAlign w:val="superscript"/>
        </w:rPr>
        <w:t>2</w:t>
      </w:r>
      <w:r w:rsidR="00F743D1" w:rsidRPr="00F743D1">
        <w:t>)</w:t>
      </w:r>
      <w:r>
        <w:t>.</w:t>
      </w:r>
      <w:r w:rsidR="002C394E">
        <w:t xml:space="preserve"> </w:t>
      </w:r>
      <w:r w:rsidR="00F743D1">
        <w:t>The</w:t>
      </w:r>
      <w:r>
        <w:t xml:space="preserve"> evaluation of </w:t>
      </w:r>
      <w:r w:rsidRPr="00F743D1">
        <w:rPr>
          <w:i/>
        </w:rPr>
        <w:t>i</w:t>
      </w:r>
      <w:r w:rsidRPr="00F743D1">
        <w:rPr>
          <w:i/>
          <w:vertAlign w:val="subscript"/>
        </w:rPr>
        <w:t>0</w:t>
      </w:r>
      <w:r>
        <w:t xml:space="preserve"> </w:t>
      </w:r>
      <w:r w:rsidR="00F743D1">
        <w:t xml:space="preserve">from the loss input </w:t>
      </w:r>
      <w:r>
        <w:t xml:space="preserve">requires that </w:t>
      </w:r>
      <w:r w:rsidR="002C394E">
        <w:t xml:space="preserve">the </w:t>
      </w:r>
      <w:r>
        <w:t>phase</w:t>
      </w:r>
      <w:r w:rsidR="002C394E">
        <w:t xml:space="preserve"> resistance</w:t>
      </w:r>
      <w:r>
        <w:t xml:space="preserve"> is estimated,</w:t>
      </w:r>
      <w:r w:rsidR="002C394E">
        <w:t xml:space="preserve"> </w:t>
      </w:r>
      <w:proofErr w:type="gramStart"/>
      <w:r w:rsidR="002C394E">
        <w:t>on the basis of</w:t>
      </w:r>
      <w:proofErr w:type="gramEnd"/>
      <w:r w:rsidR="002C394E">
        <w:t xml:space="preserve"> stator geometry and winding layout</w:t>
      </w:r>
      <w:r>
        <w:t>, and including the active parts and end-connections length</w:t>
      </w:r>
      <w:r w:rsidR="002C394E">
        <w:t>.</w:t>
      </w:r>
    </w:p>
    <w:p w:rsidR="002C394E" w:rsidRDefault="000C7518" w:rsidP="00F743D1">
      <w:r>
        <w:t>T</w:t>
      </w:r>
      <w:r w:rsidR="00F743D1">
        <w:t xml:space="preserve">he overload factor </w:t>
      </w:r>
      <w:proofErr w:type="spellStart"/>
      <w:proofErr w:type="gramStart"/>
      <w:r w:rsidR="00F743D1" w:rsidRPr="00F743D1">
        <w:rPr>
          <w:i/>
        </w:rPr>
        <w:t>per.overload</w:t>
      </w:r>
      <w:proofErr w:type="spellEnd"/>
      <w:proofErr w:type="gramEnd"/>
      <w:r w:rsidR="00F743D1">
        <w:t xml:space="preserve"> defines the machine loading used for the automatic design</w:t>
      </w:r>
      <w:r>
        <w:t xml:space="preserve">, in per unit of the rated current level </w:t>
      </w:r>
      <w:r w:rsidRPr="00F743D1">
        <w:rPr>
          <w:i/>
        </w:rPr>
        <w:t>i</w:t>
      </w:r>
      <w:r w:rsidRPr="00F743D1">
        <w:rPr>
          <w:i/>
          <w:vertAlign w:val="subscript"/>
        </w:rPr>
        <w:t>0</w:t>
      </w:r>
      <w:r w:rsidR="00F743D1">
        <w:t xml:space="preserve">. The </w:t>
      </w:r>
      <w:r w:rsidR="002C394E">
        <w:t>single current level</w:t>
      </w:r>
      <w:r w:rsidR="00F743D1">
        <w:t xml:space="preserve"> used during the optimization is </w:t>
      </w:r>
      <w:r w:rsidR="002C394E">
        <w:t xml:space="preserve">given by the “current overload factor” times </w:t>
      </w:r>
      <w:r w:rsidR="002C394E" w:rsidRPr="00F743D1">
        <w:rPr>
          <w:i/>
        </w:rPr>
        <w:t>i</w:t>
      </w:r>
      <w:r w:rsidR="002C394E" w:rsidRPr="002C394E">
        <w:rPr>
          <w:vertAlign w:val="subscript"/>
        </w:rPr>
        <w:t>0</w:t>
      </w:r>
      <w:r w:rsidR="002C394E">
        <w:t>. In principle</w:t>
      </w:r>
      <w:r w:rsidR="00F743D1">
        <w:t>,</w:t>
      </w:r>
      <w:r w:rsidR="002C394E">
        <w:t xml:space="preserve"> the current overload factor could be any positive real number, also lower than one. </w:t>
      </w:r>
      <w:r>
        <w:t>M</w:t>
      </w:r>
      <w:r w:rsidR="002C394E">
        <w:t>achines optimized in overl</w:t>
      </w:r>
      <w:r w:rsidR="002A787E">
        <w:t>oad conditions tend</w:t>
      </w:r>
      <w:r w:rsidR="002C394E">
        <w:t xml:space="preserve"> to perfor</w:t>
      </w:r>
      <w:r w:rsidR="00F743D1">
        <w:t xml:space="preserve">m well also below rated current, and </w:t>
      </w:r>
      <w:r w:rsidR="002C394E">
        <w:t xml:space="preserve">not vice-versa. </w:t>
      </w:r>
    </w:p>
    <w:p w:rsidR="00942C36" w:rsidRPr="004F2C9B" w:rsidRDefault="002C394E" w:rsidP="005261C0">
      <w:pPr>
        <w:rPr>
          <w:color w:val="0070C0"/>
        </w:rPr>
      </w:pPr>
      <w:r>
        <w:t xml:space="preserve">The </w:t>
      </w:r>
      <w:r w:rsidR="00942C36">
        <w:t>target</w:t>
      </w:r>
      <w:r w:rsidR="00F743D1">
        <w:t xml:space="preserve"> </w:t>
      </w:r>
      <w:r>
        <w:t>copper temperature</w:t>
      </w:r>
      <w:r w:rsidR="00F743D1">
        <w:t xml:space="preserve"> (</w:t>
      </w:r>
      <w:proofErr w:type="spellStart"/>
      <w:proofErr w:type="gramStart"/>
      <w:r w:rsidR="00F743D1" w:rsidRPr="00F743D1">
        <w:rPr>
          <w:i/>
        </w:rPr>
        <w:t>per.tempcu</w:t>
      </w:r>
      <w:proofErr w:type="spellEnd"/>
      <w:proofErr w:type="gramEnd"/>
      <w:r w:rsidR="00F743D1">
        <w:t>)</w:t>
      </w:r>
      <w:r>
        <w:t xml:space="preserve"> is</w:t>
      </w:r>
      <w:r w:rsidR="00F743D1">
        <w:t xml:space="preserve"> the one</w:t>
      </w:r>
      <w:r>
        <w:t xml:space="preserve"> used to estimate </w:t>
      </w:r>
      <w:r w:rsidR="00F743D1">
        <w:t xml:space="preserve">the </w:t>
      </w:r>
      <w:r>
        <w:t>coils resistance</w:t>
      </w:r>
      <w:r w:rsidR="00F743D1">
        <w:t xml:space="preserve"> and determine </w:t>
      </w:r>
      <w:r w:rsidR="00F743D1" w:rsidRPr="00F743D1">
        <w:rPr>
          <w:i/>
        </w:rPr>
        <w:t>i</w:t>
      </w:r>
      <w:r w:rsidR="00F743D1" w:rsidRPr="00F743D1">
        <w:rPr>
          <w:i/>
          <w:vertAlign w:val="subscript"/>
        </w:rPr>
        <w:t>0</w:t>
      </w:r>
      <w:r w:rsidR="00F743D1">
        <w:t xml:space="preserve"> from </w:t>
      </w:r>
      <w:proofErr w:type="spellStart"/>
      <w:r w:rsidR="00F743D1" w:rsidRPr="00F743D1">
        <w:rPr>
          <w:i/>
        </w:rPr>
        <w:t>per.loss</w:t>
      </w:r>
      <w:proofErr w:type="spellEnd"/>
      <w:r w:rsidR="00942C36">
        <w:t>. The Housing temperature is used to evaluate the estimated copper temperat</w:t>
      </w:r>
      <w:r w:rsidR="00567554">
        <w:t>ure with an easy thermal model [</w:t>
      </w:r>
      <w:r w:rsidR="00536D28">
        <w:t>10</w:t>
      </w:r>
      <w:r w:rsidR="00567554">
        <w:t>]</w:t>
      </w:r>
      <w:r w:rsidR="00942C36">
        <w:t>.</w:t>
      </w:r>
    </w:p>
    <w:p w:rsidR="006C4152" w:rsidRDefault="002C394E" w:rsidP="006C4152">
      <w:r w:rsidRPr="008B7E9B">
        <w:rPr>
          <w:i/>
        </w:rPr>
        <w:t>Overspeed</w:t>
      </w:r>
      <w:r>
        <w:t xml:space="preserve"> is the maximum e</w:t>
      </w:r>
      <w:r w:rsidR="002A787E">
        <w:t xml:space="preserve">xpected rotational speed and </w:t>
      </w:r>
      <w:r>
        <w:t xml:space="preserve">used to size the </w:t>
      </w:r>
      <w:r w:rsidR="005261C0">
        <w:t xml:space="preserve">radial ribs. The calculation is made considering the centrifugal force at </w:t>
      </w:r>
      <w:r w:rsidR="00C84AAE">
        <w:t>steady state</w:t>
      </w:r>
      <w:r w:rsidR="008010A6">
        <w:t xml:space="preserve"> and disregarding the magnetic pull and the structural effect of the tangential ribs at the airgap [3].</w:t>
      </w:r>
      <w:r w:rsidR="005261C0">
        <w:t xml:space="preserve"> If the thickness of the</w:t>
      </w:r>
      <w:r w:rsidR="008010A6">
        <w:t xml:space="preserve"> calculated</w:t>
      </w:r>
      <w:r w:rsidR="005261C0">
        <w:t xml:space="preserve"> radial ribs </w:t>
      </w:r>
      <w:r w:rsidR="008010A6">
        <w:t>falls</w:t>
      </w:r>
      <w:r w:rsidR="005261C0">
        <w:t xml:space="preserve"> below the minimum </w:t>
      </w:r>
      <w:r w:rsidR="005261C0" w:rsidRPr="005261C0">
        <w:t xml:space="preserve">mechanical tolerance </w:t>
      </w:r>
      <w:r w:rsidR="008010A6">
        <w:t>defined by</w:t>
      </w:r>
      <w:r w:rsidR="005261C0">
        <w:t xml:space="preserve"> </w:t>
      </w:r>
      <w:proofErr w:type="gramStart"/>
      <w:r w:rsidR="005261C0" w:rsidRPr="00C84AAE">
        <w:rPr>
          <w:i/>
        </w:rPr>
        <w:t>geo.pont</w:t>
      </w:r>
      <w:proofErr w:type="gramEnd"/>
      <w:r w:rsidR="005261C0" w:rsidRPr="00C84AAE">
        <w:rPr>
          <w:i/>
        </w:rPr>
        <w:t>0</w:t>
      </w:r>
      <w:r w:rsidR="005261C0" w:rsidRPr="005261C0">
        <w:t xml:space="preserve"> </w:t>
      </w:r>
      <w:r w:rsidR="008010A6">
        <w:t>(</w:t>
      </w:r>
      <w:r w:rsidR="00B33893">
        <w:t xml:space="preserve">that is the last parameter defined in the current </w:t>
      </w:r>
      <w:r w:rsidR="00B33893">
        <w:lastRenderedPageBreak/>
        <w:t>window)</w:t>
      </w:r>
      <w:r w:rsidR="008010A6">
        <w:t>,</w:t>
      </w:r>
      <w:r w:rsidR="005261C0" w:rsidRPr="005261C0">
        <w:t xml:space="preserve"> </w:t>
      </w:r>
      <w:r w:rsidR="005261C0">
        <w:t>the</w:t>
      </w:r>
      <w:r w:rsidR="008010A6">
        <w:t>n the radial ribs</w:t>
      </w:r>
      <w:r w:rsidR="007868FB">
        <w:t xml:space="preserve"> are</w:t>
      </w:r>
      <w:r w:rsidR="008010A6">
        <w:t xml:space="preserve"> disregarded (as it is the case in Fig. 5)</w:t>
      </w:r>
      <w:r w:rsidR="005261C0">
        <w:t xml:space="preserve">. </w:t>
      </w:r>
      <w:r w:rsidR="00373CA5">
        <w:t>The thickness of the t</w:t>
      </w:r>
      <w:r w:rsidR="005261C0">
        <w:t xml:space="preserve">angential ribs </w:t>
      </w:r>
      <w:r w:rsidR="00373CA5">
        <w:t>defined by</w:t>
      </w:r>
      <w:r w:rsidR="005261C0">
        <w:t xml:space="preserve"> </w:t>
      </w:r>
      <w:proofErr w:type="gramStart"/>
      <w:r w:rsidR="005261C0" w:rsidRPr="00373CA5">
        <w:rPr>
          <w:i/>
        </w:rPr>
        <w:t>geo.pont</w:t>
      </w:r>
      <w:proofErr w:type="gramEnd"/>
      <w:r w:rsidR="005261C0" w:rsidRPr="00373CA5">
        <w:rPr>
          <w:i/>
        </w:rPr>
        <w:t>0</w:t>
      </w:r>
      <w:r w:rsidR="00373CA5">
        <w:t>. As said, their</w:t>
      </w:r>
      <w:r w:rsidR="005261C0">
        <w:t xml:space="preserve"> </w:t>
      </w:r>
      <w:r w:rsidR="00373CA5">
        <w:t>presence is</w:t>
      </w:r>
      <w:r w:rsidR="005261C0">
        <w:t xml:space="preserve"> disregarded during radial ribs sizing.</w:t>
      </w:r>
    </w:p>
    <w:p w:rsidR="001702F1" w:rsidRDefault="005261C0" w:rsidP="005D0855">
      <w:r w:rsidRPr="00271B55">
        <w:rPr>
          <w:i/>
        </w:rPr>
        <w:t>Mesh</w:t>
      </w:r>
      <w:r w:rsidRPr="00271B55">
        <w:t xml:space="preserve"> and </w:t>
      </w:r>
      <w:r w:rsidRPr="00271B55">
        <w:rPr>
          <w:i/>
        </w:rPr>
        <w:t xml:space="preserve">Mesh MOOA </w:t>
      </w:r>
      <w:r w:rsidRPr="00271B55">
        <w:t>are two variables</w:t>
      </w:r>
      <w:r w:rsidR="00373CA5" w:rsidRPr="00271B55">
        <w:t xml:space="preserve"> that control</w:t>
      </w:r>
      <w:r w:rsidRPr="00271B55">
        <w:t xml:space="preserve"> the density of the mesh in the finite element problem (used by file </w:t>
      </w:r>
      <w:proofErr w:type="spellStart"/>
      <w:r w:rsidR="002A787E" w:rsidRPr="00271B55">
        <w:rPr>
          <w:i/>
        </w:rPr>
        <w:t>mfiles</w:t>
      </w:r>
      <w:proofErr w:type="spellEnd"/>
      <w:r w:rsidR="002A787E" w:rsidRPr="00271B55">
        <w:rPr>
          <w:i/>
        </w:rPr>
        <w:t>\</w:t>
      </w:r>
      <w:proofErr w:type="spellStart"/>
      <w:r w:rsidRPr="00271B55">
        <w:rPr>
          <w:i/>
        </w:rPr>
        <w:t>dimMesh.m</w:t>
      </w:r>
      <w:proofErr w:type="spellEnd"/>
      <w:r w:rsidRPr="00271B55">
        <w:t>).</w:t>
      </w:r>
      <w:r w:rsidR="00271B55">
        <w:t xml:space="preserve"> There are two different mesh </w:t>
      </w:r>
      <w:proofErr w:type="gramStart"/>
      <w:r w:rsidR="00271B55">
        <w:t>resolution</w:t>
      </w:r>
      <w:proofErr w:type="gramEnd"/>
      <w:r w:rsidR="00271B55">
        <w:t xml:space="preserve"> to set: a general mesh resolution and the airgap mesh resolution. Usually, during the optimization, the mesh is coarser than the post-processing</w:t>
      </w:r>
      <w:r w:rsidR="00E3697D">
        <w:t>. In Table 1, the equations to obtain the resolutions are reported for both cases.</w:t>
      </w:r>
    </w:p>
    <w:p w:rsidR="00E3697D" w:rsidRDefault="00E3697D" w:rsidP="00E3697D">
      <w:pPr>
        <w:pStyle w:val="Didascalia"/>
        <w:keepNext/>
      </w:pPr>
      <w:r>
        <w:t xml:space="preserve">Table </w:t>
      </w:r>
      <w:r>
        <w:fldChar w:fldCharType="begin"/>
      </w:r>
      <w:r>
        <w:instrText xml:space="preserve"> SEQ Table \* ARABIC </w:instrText>
      </w:r>
      <w:r>
        <w:fldChar w:fldCharType="separate"/>
      </w:r>
      <w:r w:rsidR="00991FA7">
        <w:rPr>
          <w:noProof/>
        </w:rPr>
        <w:t>1</w:t>
      </w:r>
      <w:r>
        <w:fldChar w:fldCharType="end"/>
      </w:r>
      <w:r>
        <w:t xml:space="preserve"> - Mesh resolution definitions</w:t>
      </w:r>
    </w:p>
    <w:tbl>
      <w:tblPr>
        <w:tblStyle w:val="Grigliatabella"/>
        <w:tblW w:w="0" w:type="auto"/>
        <w:tblLook w:val="04A0" w:firstRow="1" w:lastRow="0" w:firstColumn="1" w:lastColumn="0" w:noHBand="0" w:noVBand="1"/>
      </w:tblPr>
      <w:tblGrid>
        <w:gridCol w:w="2466"/>
        <w:gridCol w:w="2040"/>
        <w:gridCol w:w="2315"/>
      </w:tblGrid>
      <w:tr w:rsidR="00E3697D" w:rsidTr="008036A3">
        <w:tc>
          <w:tcPr>
            <w:tcW w:w="0" w:type="auto"/>
            <w:vAlign w:val="center"/>
          </w:tcPr>
          <w:p w:rsidR="00E3697D" w:rsidRDefault="00E3697D" w:rsidP="005D0855">
            <w:pPr>
              <w:spacing w:before="40" w:after="40"/>
              <w:ind w:firstLine="0"/>
              <w:jc w:val="center"/>
            </w:pPr>
          </w:p>
        </w:tc>
        <w:tc>
          <w:tcPr>
            <w:tcW w:w="0" w:type="auto"/>
            <w:vAlign w:val="center"/>
          </w:tcPr>
          <w:p w:rsidR="00E3697D" w:rsidRPr="00E3697D" w:rsidRDefault="00E3697D" w:rsidP="005D0855">
            <w:pPr>
              <w:spacing w:before="40" w:after="40"/>
              <w:ind w:firstLine="0"/>
              <w:jc w:val="center"/>
              <w:rPr>
                <w:b/>
              </w:rPr>
            </w:pPr>
            <w:r w:rsidRPr="00E3697D">
              <w:rPr>
                <w:b/>
              </w:rPr>
              <w:t>During optimization</w:t>
            </w:r>
          </w:p>
        </w:tc>
        <w:tc>
          <w:tcPr>
            <w:tcW w:w="0" w:type="auto"/>
            <w:vAlign w:val="center"/>
          </w:tcPr>
          <w:p w:rsidR="00E3697D" w:rsidRPr="00E3697D" w:rsidRDefault="00E3697D" w:rsidP="005D0855">
            <w:pPr>
              <w:spacing w:before="40" w:after="40"/>
              <w:ind w:firstLine="0"/>
              <w:jc w:val="center"/>
              <w:rPr>
                <w:b/>
              </w:rPr>
            </w:pPr>
            <w:r w:rsidRPr="00E3697D">
              <w:rPr>
                <w:b/>
              </w:rPr>
              <w:t>During post-processing</w:t>
            </w:r>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General mesh resolution</w:t>
            </w:r>
          </w:p>
        </w:tc>
        <w:tc>
          <w:tcPr>
            <w:tcW w:w="0" w:type="auto"/>
            <w:vAlign w:val="center"/>
          </w:tcPr>
          <w:p w:rsidR="00E3697D" w:rsidRDefault="003429C8"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Mesh_MOOA</m:t>
                    </m:r>
                  </m:num>
                  <m:den>
                    <m:r>
                      <w:rPr>
                        <w:rFonts w:ascii="Cambria Math" w:hAnsi="Cambria Math"/>
                        <w:lang w:eastAsia="it-IT"/>
                      </w:rPr>
                      <m:t>p</m:t>
                    </m:r>
                  </m:den>
                </m:f>
              </m:oMath>
            </m:oMathPara>
          </w:p>
        </w:tc>
        <w:tc>
          <w:tcPr>
            <w:tcW w:w="0" w:type="auto"/>
            <w:vAlign w:val="center"/>
          </w:tcPr>
          <w:p w:rsidR="00E3697D" w:rsidRDefault="003429C8"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t>
                    </m:r>
                  </m:den>
                </m:f>
              </m:oMath>
            </m:oMathPara>
          </w:p>
        </w:tc>
      </w:tr>
      <w:tr w:rsidR="00E3697D" w:rsidTr="008036A3">
        <w:tc>
          <w:tcPr>
            <w:tcW w:w="0" w:type="auto"/>
            <w:vAlign w:val="center"/>
          </w:tcPr>
          <w:p w:rsidR="00E3697D" w:rsidRPr="00E3697D" w:rsidRDefault="00E3697D" w:rsidP="005D0855">
            <w:pPr>
              <w:spacing w:before="40" w:after="40"/>
              <w:ind w:firstLine="0"/>
              <w:jc w:val="center"/>
              <w:rPr>
                <w:b/>
              </w:rPr>
            </w:pPr>
            <w:r w:rsidRPr="00E3697D">
              <w:rPr>
                <w:b/>
              </w:rPr>
              <w:t>Airgap mesh resolution</w:t>
            </w:r>
          </w:p>
        </w:tc>
        <w:tc>
          <w:tcPr>
            <w:tcW w:w="0" w:type="auto"/>
            <w:vAlign w:val="center"/>
          </w:tcPr>
          <w:p w:rsidR="00E3697D" w:rsidRDefault="003429C8"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1</m:t>
                    </m:r>
                  </m:num>
                  <m:den>
                    <m:r>
                      <w:rPr>
                        <w:rFonts w:ascii="Cambria Math" w:hAnsi="Cambria Math"/>
                        <w:lang w:eastAsia="it-IT"/>
                      </w:rPr>
                      <m:t>p</m:t>
                    </m:r>
                  </m:den>
                </m:f>
              </m:oMath>
            </m:oMathPara>
          </w:p>
        </w:tc>
        <w:tc>
          <w:tcPr>
            <w:tcW w:w="0" w:type="auto"/>
            <w:vAlign w:val="center"/>
          </w:tcPr>
          <w:p w:rsidR="00E3697D" w:rsidRDefault="003429C8" w:rsidP="005D0855">
            <w:pPr>
              <w:spacing w:before="40" w:after="40"/>
              <w:ind w:firstLine="0"/>
              <w:jc w:val="center"/>
            </w:pPr>
            <m:oMathPara>
              <m:oMath>
                <m:f>
                  <m:fPr>
                    <m:ctrlPr>
                      <w:rPr>
                        <w:rFonts w:ascii="Cambria Math" w:hAnsi="Cambria Math"/>
                        <w:i/>
                        <w:lang w:eastAsia="it-IT"/>
                      </w:rPr>
                    </m:ctrlPr>
                  </m:fPr>
                  <m:num>
                    <m:r>
                      <w:rPr>
                        <w:rFonts w:ascii="Cambria Math" w:hAnsi="Cambria Math"/>
                        <w:lang w:eastAsia="it-IT"/>
                      </w:rPr>
                      <m:t>Mesh</m:t>
                    </m:r>
                  </m:num>
                  <m:den>
                    <m:r>
                      <w:rPr>
                        <w:rFonts w:ascii="Cambria Math" w:hAnsi="Cambria Math"/>
                        <w:lang w:eastAsia="it-IT"/>
                      </w:rPr>
                      <m:t>p∙Mesh_MOOA</m:t>
                    </m:r>
                  </m:den>
                </m:f>
              </m:oMath>
            </m:oMathPara>
          </w:p>
        </w:tc>
      </w:tr>
    </w:tbl>
    <w:p w:rsidR="00AE1EED" w:rsidRDefault="001971AA" w:rsidP="00AE1EED">
      <w:pPr>
        <w:keepNext/>
        <w:jc w:val="center"/>
      </w:pPr>
      <w:r>
        <w:rPr>
          <w:noProof/>
          <w:lang w:eastAsia="zh-CN"/>
        </w:rPr>
        <w:drawing>
          <wp:inline distT="0" distB="0" distL="0" distR="0" wp14:anchorId="5CADA440" wp14:editId="4E0A9ABA">
            <wp:extent cx="6120130" cy="344995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49955"/>
                    </a:xfrm>
                    <a:prstGeom prst="rect">
                      <a:avLst/>
                    </a:prstGeom>
                  </pic:spPr>
                </pic:pic>
              </a:graphicData>
            </a:graphic>
          </wp:inline>
        </w:drawing>
      </w:r>
    </w:p>
    <w:p w:rsidR="00AE1EED" w:rsidRDefault="00AE1EED" w:rsidP="00AE1EED">
      <w:pPr>
        <w:pStyle w:val="Didascalia"/>
        <w:jc w:val="center"/>
      </w:pPr>
      <w:r>
        <w:t xml:space="preserve">Figure </w:t>
      </w:r>
      <w:r w:rsidR="00332CB9">
        <w:t>7</w:t>
      </w:r>
      <w:r>
        <w:t xml:space="preserve"> - </w:t>
      </w:r>
      <w:proofErr w:type="gramStart"/>
      <w:r w:rsidRPr="00B64E56">
        <w:t>Other</w:t>
      </w:r>
      <w:proofErr w:type="gramEnd"/>
      <w:r w:rsidRPr="00B64E56">
        <w:t xml:space="preserve"> options window</w:t>
      </w:r>
    </w:p>
    <w:p w:rsidR="00781277" w:rsidRDefault="00775BA1" w:rsidP="00775BA1">
      <w:pPr>
        <w:pStyle w:val="Titolo4"/>
      </w:pPr>
      <w:r>
        <w:t>Synchronous reluctance machine</w:t>
      </w:r>
    </w:p>
    <w:p w:rsidR="00942C36" w:rsidRDefault="00942C36" w:rsidP="000A5ACC">
      <w:r>
        <w:t xml:space="preserve">The Barrier Filling Factor is used only with Circular flux barrier to define how much the barrier are filled with the magnet (defined in the Material Tab). The input can be a number (all the barriers uses the same value) or a vector of </w:t>
      </w:r>
      <w:proofErr w:type="spellStart"/>
      <w:proofErr w:type="gramStart"/>
      <w:r w:rsidRPr="00942C36">
        <w:rPr>
          <w:i/>
        </w:rPr>
        <w:t>geo.nlay</w:t>
      </w:r>
      <w:proofErr w:type="spellEnd"/>
      <w:proofErr w:type="gramEnd"/>
      <w:r>
        <w:t xml:space="preserve"> elements. If the Barrier Filling Factor is equal to 1, the barrier is filled, and there </w:t>
      </w:r>
      <w:proofErr w:type="gramStart"/>
      <w:r>
        <w:t>are</w:t>
      </w:r>
      <w:proofErr w:type="gramEnd"/>
      <w:r>
        <w:t xml:space="preserve"> air only in the end of the barrier, while if this parameters is equal to 0, the barrier is completely filled by the magnet.</w:t>
      </w:r>
    </w:p>
    <w:p w:rsidR="00775BA1" w:rsidRDefault="00775BA1" w:rsidP="00775BA1">
      <w:pPr>
        <w:pStyle w:val="Titolo4"/>
      </w:pPr>
      <w:r>
        <w:t>SPM machine</w:t>
      </w:r>
    </w:p>
    <w:p w:rsidR="00775BA1" w:rsidRDefault="00775BA1" w:rsidP="00775BA1">
      <w:r>
        <w:t>The Barrier Filling Factor is as the shaping factor of magnet. When it is unity, the magnet surface is uniform. If it is less than unity, magnet shaping technique is applied on its outer surface.</w:t>
      </w:r>
      <w:r w:rsidR="00053DD2">
        <w:t xml:space="preserve"> The detailed illustration is presented in [</w:t>
      </w:r>
      <w:r w:rsidR="00195A24">
        <w:t>14</w:t>
      </w:r>
      <w:r w:rsidR="00053DD2">
        <w:t>].</w:t>
      </w:r>
    </w:p>
    <w:p w:rsidR="00775BA1" w:rsidRDefault="00053DD2" w:rsidP="00775BA1">
      <w:r>
        <w:rPr>
          <w:noProof/>
          <w:lang w:eastAsia="zh-CN"/>
        </w:rPr>
        <w:lastRenderedPageBreak/>
        <w:drawing>
          <wp:inline distT="0" distB="0" distL="0" distR="0">
            <wp:extent cx="1828800" cy="158041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580419"/>
                    </a:xfrm>
                    <a:prstGeom prst="rect">
                      <a:avLst/>
                    </a:prstGeom>
                  </pic:spPr>
                </pic:pic>
              </a:graphicData>
            </a:graphic>
          </wp:inline>
        </w:drawing>
      </w:r>
      <w:r w:rsidR="009D7BB6">
        <w:t xml:space="preserve"> </w:t>
      </w:r>
      <w:r>
        <w:rPr>
          <w:noProof/>
          <w:lang w:eastAsia="zh-CN"/>
        </w:rPr>
        <w:drawing>
          <wp:inline distT="0" distB="0" distL="0" distR="0">
            <wp:extent cx="1828800" cy="1551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551577"/>
                    </a:xfrm>
                    <a:prstGeom prst="rect">
                      <a:avLst/>
                    </a:prstGeom>
                  </pic:spPr>
                </pic:pic>
              </a:graphicData>
            </a:graphic>
          </wp:inline>
        </w:drawing>
      </w:r>
      <w:r w:rsidR="009D7BB6">
        <w:t xml:space="preserve"> </w:t>
      </w:r>
      <w:r>
        <w:rPr>
          <w:noProof/>
          <w:lang w:eastAsia="zh-CN"/>
        </w:rPr>
        <w:drawing>
          <wp:inline distT="0" distB="0" distL="0" distR="0">
            <wp:extent cx="1828800" cy="15468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546833"/>
                    </a:xfrm>
                    <a:prstGeom prst="rect">
                      <a:avLst/>
                    </a:prstGeom>
                  </pic:spPr>
                </pic:pic>
              </a:graphicData>
            </a:graphic>
          </wp:inline>
        </w:drawing>
      </w:r>
    </w:p>
    <w:p w:rsidR="00053DD2" w:rsidRDefault="00053DD2" w:rsidP="00053DD2">
      <w:pPr>
        <w:pStyle w:val="Didascalia"/>
        <w:jc w:val="center"/>
      </w:pPr>
      <w:r>
        <w:t xml:space="preserve">Figure 8 – </w:t>
      </w:r>
      <w:proofErr w:type="spellStart"/>
      <w:r>
        <w:t>Manget</w:t>
      </w:r>
      <w:proofErr w:type="spellEnd"/>
      <w:r>
        <w:t xml:space="preserve"> shaping, </w:t>
      </w:r>
      <m:oMath>
        <m:r>
          <m:rPr>
            <m:sty m:val="bi"/>
          </m:rPr>
          <w:rPr>
            <w:rFonts w:ascii="Cambria Math" w:hAnsi="Cambria Math"/>
          </w:rPr>
          <m:t xml:space="preserve">β=1,  </m:t>
        </m:r>
        <m:r>
          <m:rPr>
            <m:sty m:val="bi"/>
          </m:rPr>
          <w:rPr>
            <w:rFonts w:ascii="Cambria Math" w:hAnsi="Cambria Math"/>
          </w:rPr>
          <m:t>1/2</m:t>
        </m:r>
        <m:r>
          <m:rPr>
            <m:sty m:val="bi"/>
          </m:rPr>
          <w:rPr>
            <w:rFonts w:ascii="Cambria Math" w:hAnsi="Cambria Math"/>
          </w:rPr>
          <m:t>,  1/3</m:t>
        </m:r>
      </m:oMath>
    </w:p>
    <w:p w:rsidR="001971AA" w:rsidRDefault="001971AA" w:rsidP="000A5ACC">
      <w:r>
        <w:t xml:space="preserve">A similar feature is implemented for </w:t>
      </w:r>
      <w:proofErr w:type="spellStart"/>
      <w:r>
        <w:t>Seg</w:t>
      </w:r>
      <w:proofErr w:type="spellEnd"/>
      <w:r>
        <w:t xml:space="preserve"> and </w:t>
      </w:r>
      <w:proofErr w:type="spellStart"/>
      <w:r>
        <w:t>ISeg</w:t>
      </w:r>
      <w:proofErr w:type="spellEnd"/>
      <w:r>
        <w:t xml:space="preserve"> geometries with the “Magnet Insertion” inputs. These are enabled if “Bonded-Magnet” is selected, and the equivalent Flux Density*area is evaluated for each barrier with Bonded Magnet and the selected </w:t>
      </w:r>
      <w:proofErr w:type="spellStart"/>
      <w:r>
        <w:t>remeance</w:t>
      </w:r>
      <w:proofErr w:type="spellEnd"/>
      <w:r>
        <w:t>, or with a real magnet (Input “PM material”) and the selected magnets areas.</w:t>
      </w:r>
    </w:p>
    <w:p w:rsidR="00942C36" w:rsidRDefault="00942C36" w:rsidP="005D0855">
      <w:r>
        <w:t xml:space="preserve">The last parameter is the </w:t>
      </w:r>
      <w:r w:rsidR="00DC4668">
        <w:t>remanence</w:t>
      </w:r>
      <w:r>
        <w:t xml:space="preserve"> (Br) of the magnets</w:t>
      </w:r>
      <w:r w:rsidR="00DC4668">
        <w:t xml:space="preserve"> in [T]</w:t>
      </w:r>
      <w:r>
        <w:t>. This input can be a number or a vector (like the previous input)</w:t>
      </w:r>
      <w:r w:rsidR="00DC4668">
        <w:t xml:space="preserve"> and is editable only if the magnetic material selected is a virtual magnet (“Bonded-Magnet”). If the flux barrier material is a real magnet, the input </w:t>
      </w:r>
      <w:proofErr w:type="gramStart"/>
      <w:r w:rsidR="00DC4668">
        <w:t>are</w:t>
      </w:r>
      <w:proofErr w:type="gramEnd"/>
      <w:r w:rsidR="00DC4668">
        <w:t xml:space="preserve"> disabled, and</w:t>
      </w:r>
      <w:r w:rsidR="00E3697D">
        <w:t xml:space="preserve"> it is</w:t>
      </w:r>
      <w:r w:rsidR="00DC4668">
        <w:t xml:space="preserve"> show the remanence value of the magnet. If you want to change this value for the simulation, see the Post Processing Tab.</w:t>
      </w:r>
    </w:p>
    <w:p w:rsidR="005F58BE" w:rsidRDefault="005F58BE" w:rsidP="00C42AC5">
      <w:pPr>
        <w:pStyle w:val="Titolo3"/>
      </w:pPr>
      <w:r>
        <w:t xml:space="preserve">Windings window </w:t>
      </w:r>
    </w:p>
    <w:p w:rsidR="005A3628" w:rsidRDefault="00A128DC" w:rsidP="005A3628">
      <w:r>
        <w:t>T</w:t>
      </w:r>
      <w:r w:rsidR="005A3628">
        <w:t xml:space="preserve">he copper filling factor </w:t>
      </w:r>
      <w:r w:rsidR="00B33893">
        <w:t>(</w:t>
      </w:r>
      <w:proofErr w:type="spellStart"/>
      <w:r w:rsidR="00B33893" w:rsidRPr="004952ED">
        <w:rPr>
          <w:i/>
        </w:rPr>
        <w:t>geo.kcu</w:t>
      </w:r>
      <w:proofErr w:type="spellEnd"/>
      <w:r w:rsidR="00B33893">
        <w:t>)</w:t>
      </w:r>
      <w:r w:rsidR="00AD4D6E">
        <w:t>,</w:t>
      </w:r>
      <w:r w:rsidR="005A3628">
        <w:t xml:space="preserve"> the number of turn in series per phase </w:t>
      </w:r>
      <w:r w:rsidR="00B33893">
        <w:t>(</w:t>
      </w:r>
      <w:proofErr w:type="spellStart"/>
      <w:proofErr w:type="gramStart"/>
      <w:r w:rsidR="00B33893" w:rsidRPr="004952ED">
        <w:rPr>
          <w:i/>
        </w:rPr>
        <w:t>geo.Ns</w:t>
      </w:r>
      <w:proofErr w:type="spellEnd"/>
      <w:proofErr w:type="gramEnd"/>
      <w:r w:rsidR="00B33893">
        <w:t xml:space="preserve">) </w:t>
      </w:r>
      <w:r w:rsidR="00AD4D6E">
        <w:t>and the shortening factor (</w:t>
      </w:r>
      <w:proofErr w:type="spellStart"/>
      <w:r w:rsidR="00AD4D6E" w:rsidRPr="004952ED">
        <w:rPr>
          <w:i/>
        </w:rPr>
        <w:t>geo.Kracc</w:t>
      </w:r>
      <w:proofErr w:type="spellEnd"/>
      <w:r w:rsidR="00AD4D6E">
        <w:t xml:space="preserve">) </w:t>
      </w:r>
      <w:r w:rsidR="005A3628">
        <w:t xml:space="preserve">are </w:t>
      </w:r>
      <w:r w:rsidR="00CA10BB">
        <w:t>input</w:t>
      </w:r>
      <w:r>
        <w:t xml:space="preserve"> in this window</w:t>
      </w:r>
      <w:r w:rsidR="005A3628">
        <w:t xml:space="preserve">. </w:t>
      </w:r>
      <w:r w:rsidR="00AD4D6E">
        <w:t xml:space="preserve">If </w:t>
      </w:r>
      <w:proofErr w:type="spellStart"/>
      <w:r w:rsidR="00AD4D6E" w:rsidRPr="00780AD8">
        <w:rPr>
          <w:i/>
        </w:rPr>
        <w:t>n</w:t>
      </w:r>
      <w:r w:rsidR="00780AD8" w:rsidRPr="00780AD8">
        <w:rPr>
          <w:i/>
          <w:vertAlign w:val="subscript"/>
        </w:rPr>
        <w:t>s</w:t>
      </w:r>
      <w:r w:rsidR="00AD4D6E" w:rsidRPr="00780AD8">
        <w:rPr>
          <w:i/>
          <w:vertAlign w:val="subscript"/>
        </w:rPr>
        <w:t>h</w:t>
      </w:r>
      <w:proofErr w:type="spellEnd"/>
      <w:r w:rsidR="00AD4D6E">
        <w:t xml:space="preserve"> is the number of slots by which the winding is shortened and </w:t>
      </w:r>
      <w:proofErr w:type="spellStart"/>
      <w:r w:rsidR="00780AD8" w:rsidRPr="00780AD8">
        <w:rPr>
          <w:i/>
        </w:rPr>
        <w:t>n</w:t>
      </w:r>
      <w:r w:rsidR="00780AD8" w:rsidRPr="00780AD8">
        <w:rPr>
          <w:i/>
          <w:vertAlign w:val="subscript"/>
        </w:rPr>
        <w:t>fp</w:t>
      </w:r>
      <w:proofErr w:type="spellEnd"/>
      <w:r w:rsidR="00780AD8">
        <w:t xml:space="preserve"> is the number of slots covered by the full pitch winding, t</w:t>
      </w:r>
      <w:r w:rsidR="00AD4D6E">
        <w:t xml:space="preserve">he shortening factor is defined as </w:t>
      </w:r>
      <w:r w:rsidR="00780AD8">
        <w:t>(</w:t>
      </w:r>
      <w:proofErr w:type="spellStart"/>
      <w:r w:rsidR="00780AD8" w:rsidRPr="00780AD8">
        <w:rPr>
          <w:i/>
        </w:rPr>
        <w:t>n</w:t>
      </w:r>
      <w:r w:rsidR="00780AD8" w:rsidRPr="00780AD8">
        <w:rPr>
          <w:i/>
          <w:vertAlign w:val="subscript"/>
        </w:rPr>
        <w:t>fp</w:t>
      </w:r>
      <w:r w:rsidR="00780AD8">
        <w:t>-</w:t>
      </w:r>
      <w:r w:rsidR="00780AD8" w:rsidRPr="00780AD8">
        <w:rPr>
          <w:i/>
        </w:rPr>
        <w:t>n</w:t>
      </w:r>
      <w:r w:rsidR="00780AD8">
        <w:rPr>
          <w:i/>
          <w:vertAlign w:val="subscript"/>
        </w:rPr>
        <w:t>sh</w:t>
      </w:r>
      <w:proofErr w:type="spellEnd"/>
      <w:r w:rsidR="00780AD8">
        <w:t>)/</w:t>
      </w:r>
      <w:proofErr w:type="spellStart"/>
      <w:r w:rsidR="00780AD8" w:rsidRPr="00780AD8">
        <w:rPr>
          <w:i/>
        </w:rPr>
        <w:t>n</w:t>
      </w:r>
      <w:r w:rsidR="00780AD8" w:rsidRPr="00780AD8">
        <w:rPr>
          <w:i/>
          <w:vertAlign w:val="subscript"/>
        </w:rPr>
        <w:t>fp</w:t>
      </w:r>
      <w:proofErr w:type="spellEnd"/>
      <w:r w:rsidR="00780AD8">
        <w:t>.</w:t>
      </w:r>
    </w:p>
    <w:p w:rsidR="005D391C" w:rsidRDefault="005D391C" w:rsidP="005D391C">
      <w:r>
        <w:t xml:space="preserve">There is a table for visualization of the winding layout. The table has two rows, corresponding to the inner and outer layers of the windings, respectively. Single and double layer windings are feasible in this release of </w:t>
      </w:r>
      <w:proofErr w:type="spellStart"/>
      <w:r>
        <w:t>SyR</w:t>
      </w:r>
      <w:proofErr w:type="spellEnd"/>
      <w:r>
        <w:t>-e. The number of columns is equal to the number of slots represented in the machine sketch to the right end of the GUI. The first column (Slot n° 1) corresponds to the slot on the horizontal axis and so on, in counterclockwise direction. The numbers 1, 2, 3, -1, -2, -3 in the table refer to the position of the conductors of the three phases in the slots. Their positive and negative signs determine the direction of the phase current into the slot. Single layer windings are a subcase of double layer ones: when the two numbers corresponding to each single slot are equal, a single layer winding will be represented.</w:t>
      </w:r>
    </w:p>
    <w:p w:rsidR="005D391C" w:rsidRDefault="005D391C" w:rsidP="005D391C">
      <w:r>
        <w:t xml:space="preserve">Every time </w:t>
      </w:r>
      <w:proofErr w:type="spellStart"/>
      <w:proofErr w:type="gramStart"/>
      <w:r w:rsidRPr="00A7752B">
        <w:rPr>
          <w:i/>
        </w:rPr>
        <w:t>geo.q</w:t>
      </w:r>
      <w:proofErr w:type="spellEnd"/>
      <w:proofErr w:type="gramEnd"/>
      <w:r>
        <w:t xml:space="preserve"> or </w:t>
      </w:r>
      <w:proofErr w:type="spellStart"/>
      <w:r w:rsidRPr="004952ED">
        <w:rPr>
          <w:i/>
        </w:rPr>
        <w:t>geo.Kracc</w:t>
      </w:r>
      <w:proofErr w:type="spellEnd"/>
      <w:r>
        <w:t xml:space="preserve"> are changed, the winding table is recalculated using a version of </w:t>
      </w:r>
      <w:proofErr w:type="spellStart"/>
      <w:r>
        <w:t>Koil</w:t>
      </w:r>
      <w:proofErr w:type="spellEnd"/>
      <w:r>
        <w:t xml:space="preserve"> software (</w:t>
      </w:r>
      <w:r w:rsidRPr="007B57AB">
        <w:t>http://koil.sourceforge.net/</w:t>
      </w:r>
      <w:r>
        <w:t xml:space="preserve"> by Luigi Alberti) purposely rebuilt to work with </w:t>
      </w:r>
      <w:proofErr w:type="spellStart"/>
      <w:r>
        <w:t>SyR</w:t>
      </w:r>
      <w:proofErr w:type="spellEnd"/>
      <w:r>
        <w:t xml:space="preserve">-e under Windows operating systems and distributed with </w:t>
      </w:r>
      <w:proofErr w:type="spellStart"/>
      <w:r>
        <w:t>SyR</w:t>
      </w:r>
      <w:proofErr w:type="spellEnd"/>
      <w:r>
        <w:t>-e package. It is always possible input the numbers in the table manually and customize the winding layout. It is recommended to use the “SAVE CONFIGURATION” button after each change of windings parameter, to make the manual modifications effective.</w:t>
      </w:r>
    </w:p>
    <w:p w:rsidR="001971AA" w:rsidRDefault="001971AA" w:rsidP="005D391C">
      <w:r>
        <w:t>It is possible also design a stator with multiple three-phase sets, by setting properly the related input. About the winding, the numbers of the phases follow the original one, e.g.: [4,5,6] for the second set, [7 8 9] for the third set and so on. The winding configuration must be saved with “Save Configuration” button.</w:t>
      </w:r>
    </w:p>
    <w:p w:rsidR="00AE1EED" w:rsidRDefault="001971AA" w:rsidP="00AE1EED">
      <w:pPr>
        <w:keepNext/>
        <w:jc w:val="center"/>
      </w:pPr>
      <w:r>
        <w:rPr>
          <w:noProof/>
          <w:lang w:eastAsia="zh-CN"/>
        </w:rPr>
        <w:lastRenderedPageBreak/>
        <w:drawing>
          <wp:inline distT="0" distB="0" distL="0" distR="0" wp14:anchorId="56686F4E" wp14:editId="50D923DC">
            <wp:extent cx="6120130" cy="34499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49955"/>
                    </a:xfrm>
                    <a:prstGeom prst="rect">
                      <a:avLst/>
                    </a:prstGeom>
                  </pic:spPr>
                </pic:pic>
              </a:graphicData>
            </a:graphic>
          </wp:inline>
        </w:drawing>
      </w:r>
    </w:p>
    <w:p w:rsidR="00AE1EED" w:rsidRDefault="00AE1EED" w:rsidP="00AE1EED">
      <w:pPr>
        <w:pStyle w:val="Didascalia"/>
        <w:jc w:val="center"/>
        <w:rPr>
          <w:lang w:val="en-US"/>
        </w:rPr>
      </w:pPr>
      <w:r>
        <w:t xml:space="preserve">Figure </w:t>
      </w:r>
      <w:r w:rsidR="009D7BB6">
        <w:t>9</w:t>
      </w:r>
      <w:r>
        <w:t xml:space="preserve"> - </w:t>
      </w:r>
      <w:r w:rsidRPr="00DD76E9">
        <w:t>Windings window</w:t>
      </w:r>
    </w:p>
    <w:p w:rsidR="00D47A29" w:rsidRDefault="00D47A29" w:rsidP="00D47A29">
      <w:r>
        <w:t>For example, two slots per pole per phase (</w:t>
      </w:r>
      <w:proofErr w:type="spellStart"/>
      <w:proofErr w:type="gramStart"/>
      <w:r w:rsidRPr="006C4152">
        <w:rPr>
          <w:i/>
        </w:rPr>
        <w:t>geo.q</w:t>
      </w:r>
      <w:proofErr w:type="spellEnd"/>
      <w:proofErr w:type="gramEnd"/>
      <w:r w:rsidR="00780AD8">
        <w:t xml:space="preserve"> = 2) and </w:t>
      </w:r>
      <w:r w:rsidR="005D391C">
        <w:t>no</w:t>
      </w:r>
      <w:r w:rsidR="00780AD8">
        <w:t xml:space="preserve"> shortening</w:t>
      </w:r>
      <w:r w:rsidR="005D391C">
        <w:t xml:space="preserve"> (</w:t>
      </w:r>
      <w:proofErr w:type="spellStart"/>
      <w:r w:rsidR="005D391C">
        <w:t>geo.Kracc</w:t>
      </w:r>
      <w:proofErr w:type="spellEnd"/>
      <w:r w:rsidR="005D391C">
        <w:t xml:space="preserve"> = 1).</w:t>
      </w:r>
      <w:r w:rsidR="00780AD8">
        <w:t xml:space="preserve"> </w:t>
      </w:r>
      <w:r w:rsidR="005D391C">
        <w:t>T</w:t>
      </w:r>
      <w:r>
        <w:t>he table says:</w:t>
      </w:r>
    </w:p>
    <w:p w:rsidR="00D47A29" w:rsidRDefault="00D47A29" w:rsidP="00A7752B">
      <w:pPr>
        <w:spacing w:after="0"/>
      </w:pPr>
      <w:r>
        <w:t>1</w:t>
      </w:r>
      <w:r>
        <w:tab/>
        <w:t>1</w:t>
      </w:r>
      <w:r>
        <w:tab/>
        <w:t>-3</w:t>
      </w:r>
      <w:r>
        <w:tab/>
        <w:t>-3</w:t>
      </w:r>
      <w:r>
        <w:tab/>
        <w:t>2</w:t>
      </w:r>
      <w:r>
        <w:tab/>
        <w:t>2</w:t>
      </w:r>
    </w:p>
    <w:p w:rsidR="00D47A29" w:rsidRDefault="00D47A29" w:rsidP="00A7752B">
      <w:r>
        <w:t>1</w:t>
      </w:r>
      <w:r>
        <w:tab/>
        <w:t>1</w:t>
      </w:r>
      <w:r>
        <w:tab/>
        <w:t>-3</w:t>
      </w:r>
      <w:r>
        <w:tab/>
        <w:t>-3</w:t>
      </w:r>
      <w:r>
        <w:tab/>
        <w:t>2</w:t>
      </w:r>
      <w:r>
        <w:tab/>
        <w:t>2</w:t>
      </w:r>
    </w:p>
    <w:p w:rsidR="00D47A29" w:rsidRDefault="00D47A29" w:rsidP="00D47A29">
      <w:r>
        <w:t>A chorded, double layer version is</w:t>
      </w:r>
      <w:r w:rsidR="00780AD8">
        <w:t xml:space="preserve"> (</w:t>
      </w:r>
      <w:proofErr w:type="spellStart"/>
      <w:r w:rsidR="00780AD8">
        <w:t>Kracc</w:t>
      </w:r>
      <w:proofErr w:type="spellEnd"/>
      <w:r w:rsidR="00780AD8">
        <w:t>=5/6)</w:t>
      </w:r>
      <w:r>
        <w:t>:</w:t>
      </w:r>
    </w:p>
    <w:p w:rsidR="007958BE" w:rsidRDefault="007958BE" w:rsidP="00D47A29">
      <w:pPr>
        <w:spacing w:after="0"/>
        <w:sectPr w:rsidR="007958BE" w:rsidSect="0066275B">
          <w:type w:val="continuous"/>
          <w:pgSz w:w="11906" w:h="16838"/>
          <w:pgMar w:top="1417" w:right="1134" w:bottom="1134" w:left="1134" w:header="708" w:footer="708" w:gutter="0"/>
          <w:cols w:space="708"/>
          <w:docGrid w:linePitch="360"/>
        </w:sectPr>
      </w:pPr>
    </w:p>
    <w:p w:rsidR="00D47A29" w:rsidRDefault="00D47A29" w:rsidP="00A7752B">
      <w:pPr>
        <w:spacing w:after="0"/>
      </w:pPr>
      <w:r>
        <w:t>1</w:t>
      </w:r>
      <w:r>
        <w:tab/>
        <w:t>1</w:t>
      </w:r>
      <w:r>
        <w:tab/>
        <w:t>-3</w:t>
      </w:r>
      <w:r>
        <w:tab/>
        <w:t>-3</w:t>
      </w:r>
      <w:r>
        <w:tab/>
        <w:t>2</w:t>
      </w:r>
      <w:r>
        <w:tab/>
        <w:t>2</w:t>
      </w:r>
    </w:p>
    <w:p w:rsidR="007958BE" w:rsidRDefault="00D47A29" w:rsidP="00B03CDF">
      <w:pPr>
        <w:spacing w:after="0"/>
        <w:ind w:left="284" w:firstLine="0"/>
      </w:pPr>
      <w:r>
        <w:t>-2</w:t>
      </w:r>
      <w:r>
        <w:tab/>
        <w:t>1</w:t>
      </w:r>
      <w:r>
        <w:tab/>
        <w:t>1</w:t>
      </w:r>
      <w:r>
        <w:tab/>
        <w:t>-3</w:t>
      </w:r>
      <w:r>
        <w:tab/>
        <w:t>-3</w:t>
      </w:r>
      <w:r>
        <w:tab/>
        <w:t>2</w:t>
      </w:r>
      <w:r w:rsidR="007F159C">
        <w:t xml:space="preserve">, </w:t>
      </w:r>
      <w:r w:rsidR="003374D4">
        <w:t>or</w:t>
      </w:r>
      <w:r w:rsidR="00A7752B">
        <w:t xml:space="preserve"> alternatively</w:t>
      </w:r>
      <w:r w:rsidR="00A7752B">
        <w:br w:type="column"/>
      </w:r>
      <w:r w:rsidR="007958BE">
        <w:t>1</w:t>
      </w:r>
      <w:r w:rsidR="007958BE">
        <w:tab/>
        <w:t>1</w:t>
      </w:r>
      <w:r w:rsidR="007958BE">
        <w:tab/>
        <w:t>-3</w:t>
      </w:r>
      <w:r w:rsidR="007958BE">
        <w:tab/>
        <w:t>-3</w:t>
      </w:r>
      <w:r w:rsidR="007958BE">
        <w:tab/>
        <w:t>2</w:t>
      </w:r>
      <w:r w:rsidR="007958BE">
        <w:tab/>
        <w:t>2</w:t>
      </w:r>
    </w:p>
    <w:p w:rsidR="007958BE" w:rsidRDefault="007958BE" w:rsidP="00D47A29">
      <w:pPr>
        <w:sectPr w:rsidR="007958BE" w:rsidSect="007F159C">
          <w:type w:val="continuous"/>
          <w:pgSz w:w="11906" w:h="16838"/>
          <w:pgMar w:top="1417" w:right="1134" w:bottom="1134" w:left="1134" w:header="708" w:footer="708" w:gutter="0"/>
          <w:cols w:num="2" w:space="284" w:equalWidth="0">
            <w:col w:w="5273" w:space="284"/>
            <w:col w:w="4081"/>
          </w:cols>
          <w:docGrid w:linePitch="360"/>
        </w:sectPr>
      </w:pPr>
      <w:r>
        <w:t>1</w:t>
      </w:r>
      <w:r>
        <w:tab/>
        <w:t>-3</w:t>
      </w:r>
      <w:r>
        <w:tab/>
        <w:t>-3</w:t>
      </w:r>
      <w:r>
        <w:tab/>
        <w:t>2</w:t>
      </w:r>
      <w:r>
        <w:tab/>
        <w:t>2</w:t>
      </w:r>
      <w:r>
        <w:tab/>
        <w:t>-1</w:t>
      </w:r>
    </w:p>
    <w:p w:rsidR="00D47A29" w:rsidRDefault="007F159C" w:rsidP="00A7752B">
      <w:r>
        <w:t>Phase permutations have no effect because the offset between the three</w:t>
      </w:r>
      <w:r w:rsidR="00D47A29">
        <w:t xml:space="preserve"> phase windings and the rotor in position z</w:t>
      </w:r>
      <w:r>
        <w:t>ero is calculated automatically</w:t>
      </w:r>
      <w:r w:rsidR="00D47A29">
        <w:t>.</w:t>
      </w:r>
    </w:p>
    <w:p w:rsidR="006C2453" w:rsidRDefault="006C2453" w:rsidP="006C2453">
      <w:r>
        <w:t xml:space="preserve">The parameter </w:t>
      </w:r>
      <w:r w:rsidRPr="006C4D66">
        <w:rPr>
          <w:i/>
        </w:rPr>
        <w:t>Qs</w:t>
      </w:r>
      <w:r>
        <w:t xml:space="preserve"> is the number of slots to use in the simulation. It can be varied for the non-conventional winding machines, with an increase of the computational time of FEMM. The default value is the minimum allowed.</w:t>
      </w:r>
    </w:p>
    <w:p w:rsidR="006C2453" w:rsidRDefault="006C2453" w:rsidP="005D0855">
      <w:r>
        <w:t>If the designed machine is a fractional slot machine, the “slot layer position” tick can be selected to design layer in the coil tooth style.</w:t>
      </w:r>
    </w:p>
    <w:p w:rsidR="005F58BE" w:rsidRDefault="005F58BE" w:rsidP="00C42AC5">
      <w:pPr>
        <w:pStyle w:val="Titolo3"/>
      </w:pPr>
      <w:r>
        <w:t>Materials window</w:t>
      </w:r>
    </w:p>
    <w:p w:rsidR="006C2453" w:rsidRDefault="006C2453" w:rsidP="006C2453">
      <w:r>
        <w:t xml:space="preserve">In the material tab you can set the material for slots, stator core, rotor core, flux barrier, shaft and rotor conductor (this field was used in some older version of </w:t>
      </w:r>
      <w:proofErr w:type="spellStart"/>
      <w:r>
        <w:t>SyR</w:t>
      </w:r>
      <w:proofErr w:type="spellEnd"/>
      <w:r>
        <w:t xml:space="preserve">-e, but now is not used). The material library is organized with one window (used to display the material names) and four </w:t>
      </w:r>
      <w:r w:rsidR="009D7BB6">
        <w:t>buttons</w:t>
      </w:r>
      <w:r>
        <w:t>, used to show the names of iron material available, conductor material available, flux barrier material available and to show the properties of materials (button “View Prop”). The material database is stored in three .m files (one for each type of material) and if you want to add custom materials, you must edit these files.</w:t>
      </w:r>
    </w:p>
    <w:p w:rsidR="00AE1EED" w:rsidRDefault="0091347F" w:rsidP="00AE1EED">
      <w:pPr>
        <w:keepNext/>
        <w:jc w:val="center"/>
      </w:pPr>
      <w:r>
        <w:rPr>
          <w:noProof/>
          <w:lang w:eastAsia="zh-CN"/>
        </w:rPr>
        <w:lastRenderedPageBreak/>
        <w:drawing>
          <wp:inline distT="0" distB="0" distL="0" distR="0" wp14:anchorId="1496B68F" wp14:editId="1C130F0E">
            <wp:extent cx="6120130" cy="344995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49955"/>
                    </a:xfrm>
                    <a:prstGeom prst="rect">
                      <a:avLst/>
                    </a:prstGeom>
                  </pic:spPr>
                </pic:pic>
              </a:graphicData>
            </a:graphic>
          </wp:inline>
        </w:drawing>
      </w:r>
    </w:p>
    <w:p w:rsidR="00AE1EED" w:rsidRPr="006C2453" w:rsidRDefault="00AE1EED" w:rsidP="00AE1EED">
      <w:pPr>
        <w:pStyle w:val="Didascalia"/>
        <w:jc w:val="center"/>
        <w:rPr>
          <w:lang w:val="en-US"/>
        </w:rPr>
      </w:pPr>
      <w:r>
        <w:t xml:space="preserve">Figure </w:t>
      </w:r>
      <w:r w:rsidR="009D7BB6">
        <w:t>10</w:t>
      </w:r>
      <w:bookmarkStart w:id="0" w:name="_GoBack"/>
      <w:bookmarkEnd w:id="0"/>
      <w:r>
        <w:t xml:space="preserve"> - </w:t>
      </w:r>
      <w:r w:rsidRPr="00473C37">
        <w:t>Materials window</w:t>
      </w:r>
    </w:p>
    <w:p w:rsidR="00CB11B5" w:rsidRDefault="00901676" w:rsidP="00C42AC5">
      <w:pPr>
        <w:pStyle w:val="Titolo3"/>
      </w:pPr>
      <w:r>
        <w:t>P</w:t>
      </w:r>
      <w:r w:rsidR="00CB11B5">
        <w:t>review and save a single machine</w:t>
      </w:r>
    </w:p>
    <w:p w:rsidR="003B6227" w:rsidRDefault="00901676" w:rsidP="006C422D">
      <w:r>
        <w:t xml:space="preserve">Every time a parameter is modified a preview of the machine appears in the right side of </w:t>
      </w:r>
      <w:proofErr w:type="spellStart"/>
      <w:r>
        <w:t>SyR</w:t>
      </w:r>
      <w:proofErr w:type="spellEnd"/>
      <w:r>
        <w:t xml:space="preserve">-e window. The “Save Machine” button allows to save the current machine configuration. Two files are created, </w:t>
      </w:r>
      <w:proofErr w:type="gramStart"/>
      <w:r>
        <w:t>a .mat</w:t>
      </w:r>
      <w:proofErr w:type="gramEnd"/>
      <w:r>
        <w:t xml:space="preserve"> file containing the </w:t>
      </w:r>
      <w:r w:rsidR="003E45A1">
        <w:t xml:space="preserve">current data set </w:t>
      </w:r>
      <w:r>
        <w:t xml:space="preserve">and a .fem file that is the machine model for finite element analysis with FEMM. </w:t>
      </w:r>
      <w:proofErr w:type="gramStart"/>
      <w:r>
        <w:t>The .mat</w:t>
      </w:r>
      <w:proofErr w:type="gramEnd"/>
      <w:r>
        <w:t xml:space="preserve"> file can be reloaded at any time using the open button at the top </w:t>
      </w:r>
      <w:r w:rsidR="003E45A1">
        <w:t xml:space="preserve">left corner of </w:t>
      </w:r>
      <w:proofErr w:type="spellStart"/>
      <w:r w:rsidR="003E45A1">
        <w:t>SyR</w:t>
      </w:r>
      <w:proofErr w:type="spellEnd"/>
      <w:r w:rsidR="003E45A1">
        <w:t xml:space="preserve">-e window. The FEMM model can be run manually or with the aid of the </w:t>
      </w:r>
      <w:proofErr w:type="spellStart"/>
      <w:r w:rsidR="003E45A1">
        <w:t>SyR</w:t>
      </w:r>
      <w:proofErr w:type="spellEnd"/>
      <w:r w:rsidR="003E45A1">
        <w:t>-e “Post Processing” window.</w:t>
      </w:r>
    </w:p>
    <w:p w:rsidR="00DB3629" w:rsidRDefault="00DB3629" w:rsidP="00DB3629">
      <w:r>
        <w:t>“Empty \</w:t>
      </w:r>
      <w:proofErr w:type="spellStart"/>
      <w:r>
        <w:t>tmp</w:t>
      </w:r>
      <w:proofErr w:type="spellEnd"/>
      <w:r>
        <w:t xml:space="preserve"> folder” deletes all the files in the subfolder </w:t>
      </w:r>
      <w:r w:rsidRPr="001F430E">
        <w:rPr>
          <w:i/>
        </w:rPr>
        <w:t>\</w:t>
      </w:r>
      <w:proofErr w:type="spellStart"/>
      <w:r w:rsidRPr="001F430E">
        <w:rPr>
          <w:i/>
        </w:rPr>
        <w:t>tmp</w:t>
      </w:r>
      <w:proofErr w:type="spellEnd"/>
      <w:r>
        <w:t>. Many files are temporary stored is this folder during optimization, and it is the good practice to empty the folder before each optimization run.</w:t>
      </w:r>
    </w:p>
    <w:p w:rsidR="009A5F77" w:rsidRDefault="008036A3" w:rsidP="009A5F77">
      <w:pPr>
        <w:pStyle w:val="Titolo2"/>
      </w:pPr>
      <w:r>
        <w:t>Automatic design with p</w:t>
      </w:r>
      <w:r w:rsidR="009A5F77">
        <w:t>arametric analysis</w:t>
      </w:r>
    </w:p>
    <w:p w:rsidR="008036A3" w:rsidRDefault="008036A3" w:rsidP="008036A3">
      <w:pPr>
        <w:rPr>
          <w:lang w:val="en-GB"/>
        </w:rPr>
      </w:pPr>
      <w:r>
        <w:rPr>
          <w:lang w:val="en-GB"/>
        </w:rPr>
        <w:t>In the main data window, there is also the “</w:t>
      </w:r>
      <w:proofErr w:type="spellStart"/>
      <w:r>
        <w:rPr>
          <w:lang w:val="en-GB"/>
        </w:rPr>
        <w:t>syrmDesign</w:t>
      </w:r>
      <w:proofErr w:type="spellEnd"/>
      <w:r>
        <w:rPr>
          <w:lang w:val="en-GB"/>
        </w:rPr>
        <w:t xml:space="preserve">” button, which perform a parametric design of </w:t>
      </w:r>
      <w:proofErr w:type="spellStart"/>
      <w:r>
        <w:rPr>
          <w:lang w:val="en-GB"/>
        </w:rPr>
        <w:t>SyR</w:t>
      </w:r>
      <w:proofErr w:type="spellEnd"/>
      <w:r>
        <w:rPr>
          <w:lang w:val="en-GB"/>
        </w:rPr>
        <w:t xml:space="preserve"> motor according to [</w:t>
      </w:r>
      <w:r w:rsidRPr="00BD54A4">
        <w:rPr>
          <w:lang w:val="en-GB"/>
        </w:rPr>
        <w:t>11</w:t>
      </w:r>
      <w:r>
        <w:rPr>
          <w:lang w:val="en-GB"/>
        </w:rPr>
        <w:t xml:space="preserve">] and SPM motor according to [12]. The parameters of the analysis are the split ratio </w:t>
      </w:r>
      <w:r w:rsidRPr="008036A3">
        <w:rPr>
          <w:i/>
          <w:lang w:val="en-GB"/>
        </w:rPr>
        <w:t>x</w:t>
      </w:r>
      <w:r>
        <w:rPr>
          <w:lang w:val="en-GB"/>
        </w:rPr>
        <w:t xml:space="preserve"> defined as the ratio between rotor and outer stator radius and the induction ratio </w:t>
      </w:r>
      <w:r w:rsidRPr="008036A3">
        <w:rPr>
          <w:i/>
          <w:lang w:val="en-GB"/>
        </w:rPr>
        <w:t>b</w:t>
      </w:r>
      <w:r>
        <w:rPr>
          <w:lang w:val="en-GB"/>
        </w:rPr>
        <w:t xml:space="preserve"> defined as the ratio bet</w:t>
      </w:r>
      <w:r w:rsidR="005D1B7E">
        <w:rPr>
          <w:lang w:val="en-GB"/>
        </w:rPr>
        <w:t>ween the peak of the</w:t>
      </w:r>
      <w:r>
        <w:rPr>
          <w:lang w:val="en-GB"/>
        </w:rPr>
        <w:t xml:space="preserve"> airgap flux density and the peak flux density in the stator iron</w:t>
      </w:r>
      <w:r w:rsidR="001A1812">
        <w:rPr>
          <w:lang w:val="en-GB"/>
        </w:rPr>
        <w:t>.</w:t>
      </w:r>
      <w:r>
        <w:rPr>
          <w:lang w:val="en-GB"/>
        </w:rPr>
        <w:t xml:space="preserve"> </w:t>
      </w:r>
      <w:r w:rsidR="001A1812">
        <w:rPr>
          <w:lang w:val="en-GB"/>
        </w:rPr>
        <w:t>F</w:t>
      </w:r>
      <w:r>
        <w:rPr>
          <w:lang w:val="en-GB"/>
        </w:rPr>
        <w:t xml:space="preserve">or the SPM motor, instead of this parameter, the ratio between the </w:t>
      </w:r>
      <w:r w:rsidR="001A1812">
        <w:rPr>
          <w:lang w:val="en-GB"/>
        </w:rPr>
        <w:t>length</w:t>
      </w:r>
      <w:r w:rsidR="0013663F">
        <w:rPr>
          <w:lang w:val="en-GB"/>
        </w:rPr>
        <w:t xml:space="preserve"> of the PM over the airgap width.</w:t>
      </w:r>
      <w:r>
        <w:rPr>
          <w:lang w:val="en-GB"/>
        </w:rPr>
        <w:t xml:space="preserve"> </w:t>
      </w:r>
    </w:p>
    <w:p w:rsidR="005D1B7E" w:rsidRDefault="005D1B7E" w:rsidP="008036A3">
      <w:pPr>
        <w:rPr>
          <w:lang w:val="en-GB"/>
        </w:rPr>
      </w:pPr>
      <w:r>
        <w:rPr>
          <w:lang w:val="en-GB"/>
        </w:rPr>
        <w:t>Before to start the parametric analysis, the user must set the main data of the machine, plus the boundary of the parameters, the overload current during the analysis, the induction in the stator yoke iron (</w:t>
      </w:r>
      <w:proofErr w:type="spellStart"/>
      <w:r>
        <w:rPr>
          <w:lang w:val="en-GB"/>
        </w:rPr>
        <w:t>Bfe</w:t>
      </w:r>
      <w:proofErr w:type="spellEnd"/>
      <w:r>
        <w:rPr>
          <w:lang w:val="en-GB"/>
        </w:rPr>
        <w:t>) and the tooth factor (</w:t>
      </w:r>
      <w:proofErr w:type="spellStart"/>
      <w:r>
        <w:rPr>
          <w:lang w:val="en-GB"/>
        </w:rPr>
        <w:t>kt</w:t>
      </w:r>
      <w:proofErr w:type="spellEnd"/>
      <w:r>
        <w:rPr>
          <w:lang w:val="en-GB"/>
        </w:rPr>
        <w:t xml:space="preserve">) that define how the stator teeth are narrow. </w:t>
      </w:r>
    </w:p>
    <w:p w:rsidR="009C1EA0" w:rsidRPr="00996018" w:rsidRDefault="009C1EA0" w:rsidP="008036A3">
      <w:pPr>
        <w:rPr>
          <w:lang w:val="en-GB"/>
        </w:rPr>
      </w:pPr>
      <w:r>
        <w:rPr>
          <w:lang w:val="en-GB"/>
        </w:rPr>
        <w:t xml:space="preserve">When </w:t>
      </w:r>
      <w:r w:rsidR="005D1B7E">
        <w:rPr>
          <w:lang w:val="en-GB"/>
        </w:rPr>
        <w:t>the user</w:t>
      </w:r>
      <w:r>
        <w:rPr>
          <w:lang w:val="en-GB"/>
        </w:rPr>
        <w:t xml:space="preserve"> </w:t>
      </w:r>
      <w:proofErr w:type="gramStart"/>
      <w:r>
        <w:rPr>
          <w:lang w:val="en-GB"/>
        </w:rPr>
        <w:t>push</w:t>
      </w:r>
      <w:proofErr w:type="gramEnd"/>
      <w:r>
        <w:rPr>
          <w:lang w:val="en-GB"/>
        </w:rPr>
        <w:t xml:space="preserve"> the </w:t>
      </w:r>
      <w:proofErr w:type="spellStart"/>
      <w:r>
        <w:rPr>
          <w:lang w:val="en-GB"/>
        </w:rPr>
        <w:t>syrmDesign</w:t>
      </w:r>
      <w:proofErr w:type="spellEnd"/>
      <w:r>
        <w:rPr>
          <w:lang w:val="en-GB"/>
        </w:rPr>
        <w:t xml:space="preserve"> button, the contour plot of torque and power factor appear in the x-b plane (or x-</w:t>
      </w:r>
      <w:proofErr w:type="spellStart"/>
      <w:r>
        <w:rPr>
          <w:lang w:val="en-GB"/>
        </w:rPr>
        <w:t>lm</w:t>
      </w:r>
      <w:proofErr w:type="spellEnd"/>
      <w:r>
        <w:rPr>
          <w:lang w:val="en-GB"/>
        </w:rPr>
        <w:t>/g plane) and a machine can be selected and saved pushing on the preferred point of the plot.</w:t>
      </w:r>
    </w:p>
    <w:p w:rsidR="00567554" w:rsidRDefault="005C15BB" w:rsidP="00C42AC5">
      <w:pPr>
        <w:pStyle w:val="Titolo2"/>
        <w:rPr>
          <w:lang w:val="en-GB"/>
        </w:rPr>
      </w:pPr>
      <w:r w:rsidRPr="00CB11B5">
        <w:rPr>
          <w:lang w:val="en-GB"/>
        </w:rPr>
        <w:t>Execution of the O</w:t>
      </w:r>
      <w:r w:rsidR="007A4D4A" w:rsidRPr="00CB11B5">
        <w:rPr>
          <w:lang w:val="en-GB"/>
        </w:rPr>
        <w:t>ptimization</w:t>
      </w:r>
    </w:p>
    <w:p w:rsidR="004E32B4" w:rsidRDefault="004E32B4" w:rsidP="004E32B4">
      <w:r>
        <w:rPr>
          <w:lang w:val="en-GB"/>
        </w:rPr>
        <w:t xml:space="preserve">During the optimization, some stator and rotor parameters are automatically modified, </w:t>
      </w:r>
      <w:proofErr w:type="gramStart"/>
      <w:r>
        <w:rPr>
          <w:lang w:val="en-GB"/>
        </w:rPr>
        <w:t>in order to</w:t>
      </w:r>
      <w:proofErr w:type="gramEnd"/>
      <w:r>
        <w:rPr>
          <w:lang w:val="en-GB"/>
        </w:rPr>
        <w:t xml:space="preserve"> reach the best in term of some objective. </w:t>
      </w:r>
      <w:r w:rsidR="00AA14BD">
        <w:rPr>
          <w:lang w:val="en-GB"/>
        </w:rPr>
        <w:t xml:space="preserve">The optimization process </w:t>
      </w:r>
      <w:proofErr w:type="gramStart"/>
      <w:r w:rsidR="00AA14BD">
        <w:rPr>
          <w:lang w:val="en-GB"/>
        </w:rPr>
        <w:t>consist</w:t>
      </w:r>
      <w:proofErr w:type="gramEnd"/>
      <w:r w:rsidR="00AA14BD">
        <w:rPr>
          <w:lang w:val="en-GB"/>
        </w:rPr>
        <w:t xml:space="preserve"> of two parts: the evolution process </w:t>
      </w:r>
      <w:r w:rsidR="00AA14BD">
        <w:rPr>
          <w:lang w:val="en-GB"/>
        </w:rPr>
        <w:lastRenderedPageBreak/>
        <w:t xml:space="preserve">and the re-evaluation of the Pareto front, with better accuracy than the evolution process. </w:t>
      </w:r>
      <w:r w:rsidR="00C95156">
        <w:t>Before pushing the “Optimize” button and start the optimization, t</w:t>
      </w:r>
      <w:r w:rsidR="00DF3BDF">
        <w:t xml:space="preserve">hree </w:t>
      </w:r>
      <w:proofErr w:type="gramStart"/>
      <w:r w:rsidR="00DF3BDF">
        <w:t>type</w:t>
      </w:r>
      <w:proofErr w:type="gramEnd"/>
      <w:r w:rsidR="00DF3BDF">
        <w:t xml:space="preserve"> of input must be set</w:t>
      </w:r>
      <w:r w:rsidR="00C95156">
        <w:t>:</w:t>
      </w:r>
    </w:p>
    <w:p w:rsidR="00C95156" w:rsidRDefault="00C95156" w:rsidP="00C95156">
      <w:pPr>
        <w:pStyle w:val="Paragrafoelenco"/>
        <w:numPr>
          <w:ilvl w:val="0"/>
          <w:numId w:val="28"/>
        </w:numPr>
        <w:rPr>
          <w:lang w:val="en-GB"/>
        </w:rPr>
      </w:pPr>
      <w:r>
        <w:rPr>
          <w:lang w:val="en-GB"/>
        </w:rPr>
        <w:t>Optimization algorithm parameters</w:t>
      </w:r>
    </w:p>
    <w:p w:rsidR="00C95156" w:rsidRDefault="00C95156" w:rsidP="00C95156">
      <w:pPr>
        <w:pStyle w:val="Paragrafoelenco"/>
        <w:numPr>
          <w:ilvl w:val="0"/>
          <w:numId w:val="28"/>
        </w:numPr>
        <w:rPr>
          <w:lang w:val="en-GB"/>
        </w:rPr>
      </w:pPr>
      <w:r>
        <w:rPr>
          <w:lang w:val="en-GB"/>
        </w:rPr>
        <w:t>Optimization variables</w:t>
      </w:r>
    </w:p>
    <w:p w:rsidR="00C95156" w:rsidRDefault="00C95156" w:rsidP="00C95156">
      <w:pPr>
        <w:pStyle w:val="Paragrafoelenco"/>
        <w:numPr>
          <w:ilvl w:val="0"/>
          <w:numId w:val="28"/>
        </w:numPr>
        <w:rPr>
          <w:lang w:val="en-GB"/>
        </w:rPr>
      </w:pPr>
      <w:r>
        <w:rPr>
          <w:lang w:val="en-GB"/>
        </w:rPr>
        <w:t>Optimization objectives</w:t>
      </w:r>
    </w:p>
    <w:p w:rsidR="00DF3BDF" w:rsidRPr="00DF3BDF" w:rsidRDefault="00DF3BDF" w:rsidP="00DF3BDF">
      <w:pPr>
        <w:rPr>
          <w:lang w:val="en-GB"/>
        </w:rPr>
      </w:pPr>
      <w:r>
        <w:rPr>
          <w:lang w:val="en-GB"/>
        </w:rPr>
        <w:t>Before to start the optimization, remember to delete the \</w:t>
      </w:r>
      <w:proofErr w:type="spellStart"/>
      <w:r>
        <w:rPr>
          <w:lang w:val="en-GB"/>
        </w:rPr>
        <w:t>tmp</w:t>
      </w:r>
      <w:proofErr w:type="spellEnd"/>
      <w:r>
        <w:rPr>
          <w:lang w:val="en-GB"/>
        </w:rPr>
        <w:t xml:space="preserve"> folder</w:t>
      </w:r>
      <w:r w:rsidR="00490A47">
        <w:rPr>
          <w:lang w:val="en-GB"/>
        </w:rPr>
        <w:t>.</w:t>
      </w:r>
    </w:p>
    <w:p w:rsidR="00C95156" w:rsidRDefault="00C95156" w:rsidP="00C42AC5">
      <w:pPr>
        <w:pStyle w:val="Titolo3"/>
        <w:rPr>
          <w:lang w:val="en-GB"/>
        </w:rPr>
      </w:pPr>
      <w:r>
        <w:rPr>
          <w:lang w:val="en-GB"/>
        </w:rPr>
        <w:t>Optimization parameters</w:t>
      </w:r>
    </w:p>
    <w:p w:rsidR="00553225" w:rsidRDefault="00C95156" w:rsidP="00553225">
      <w:pPr>
        <w:rPr>
          <w:rFonts w:eastAsia="MS Mincho"/>
        </w:rPr>
      </w:pPr>
      <w:r w:rsidRPr="007A4D4A">
        <w:t xml:space="preserve">The multi-objective algorithm used for the optimization </w:t>
      </w:r>
      <w:r>
        <w:t xml:space="preserve">is a variant of the well-known Differential Evolution described in [9]. </w:t>
      </w:r>
      <w:r w:rsidR="00553225">
        <w:t xml:space="preserve">On the left of the Optimization tab there are the optimization setting, which are the number of generation of the evolution process and the number of the population for each generation. In addition, the angle span and the number of simulation for the evaluation of the performance of each candidate must be set </w:t>
      </w:r>
      <w:r w:rsidR="00553225">
        <w:rPr>
          <w:rFonts w:eastAsia="MS Mincho"/>
        </w:rPr>
        <w:t>(see [1] for more details)</w:t>
      </w:r>
      <w:r w:rsidR="00553225" w:rsidRPr="00F500B0">
        <w:rPr>
          <w:rFonts w:eastAsia="MS Mincho"/>
        </w:rPr>
        <w:t>.</w:t>
      </w:r>
      <w:r w:rsidR="00553225">
        <w:rPr>
          <w:rFonts w:eastAsia="MS Mincho"/>
        </w:rPr>
        <w:t xml:space="preserve"> The evaluation parameters can be different for the evolution process and the final evaluation of the Pareto front</w:t>
      </w:r>
      <w:r w:rsidR="005226C9">
        <w:rPr>
          <w:rFonts w:eastAsia="MS Mincho"/>
        </w:rPr>
        <w:t xml:space="preserve"> and are all settable in the Optimization tab.</w:t>
      </w:r>
      <w:r w:rsidR="00490A47">
        <w:rPr>
          <w:rFonts w:eastAsia="MS Mincho"/>
        </w:rPr>
        <w:t xml:space="preserve"> The overload current to use in the optimization process can be set on the left of the optimization tab. Using a quite high overload current during the optimization (e.g. 2) can guarantees a lower torque ripple both at rated current and </w:t>
      </w:r>
      <w:r w:rsidR="00BB6066">
        <w:rPr>
          <w:rFonts w:eastAsia="MS Mincho"/>
        </w:rPr>
        <w:t>at overload current [1].</w:t>
      </w:r>
    </w:p>
    <w:p w:rsidR="005226C9" w:rsidRDefault="005226C9" w:rsidP="00C42AC5">
      <w:pPr>
        <w:pStyle w:val="Titolo3"/>
      </w:pPr>
      <w:r>
        <w:t>Optimization variables</w:t>
      </w:r>
    </w:p>
    <w:p w:rsidR="005226C9" w:rsidRDefault="005226C9" w:rsidP="005226C9">
      <w:r>
        <w:t>The optimization variables are the geometrical parameters that the optimization algorithm change during the evolution process. They are:</w:t>
      </w:r>
    </w:p>
    <w:p w:rsidR="005226C9" w:rsidRDefault="005226C9" w:rsidP="005226C9">
      <w:pPr>
        <w:pStyle w:val="Paragrafoelenco"/>
        <w:numPr>
          <w:ilvl w:val="0"/>
          <w:numId w:val="28"/>
        </w:numPr>
      </w:pPr>
      <w:r>
        <w:t>Flux barrier angles</w:t>
      </w:r>
      <w:r w:rsidR="004A78E7">
        <w:t xml:space="preserve"> (for SPM, is the angle span of the magnet)</w:t>
      </w:r>
    </w:p>
    <w:p w:rsidR="005226C9" w:rsidRDefault="005226C9" w:rsidP="005226C9">
      <w:pPr>
        <w:pStyle w:val="Paragrafoelenco"/>
        <w:numPr>
          <w:ilvl w:val="0"/>
          <w:numId w:val="28"/>
        </w:numPr>
      </w:pPr>
      <w:r>
        <w:t>Flux barrier thickness</w:t>
      </w:r>
      <w:r w:rsidR="004A78E7">
        <w:t xml:space="preserve"> (for SPM is the thickness of the magnet)</w:t>
      </w:r>
    </w:p>
    <w:p w:rsidR="005226C9" w:rsidRDefault="005226C9" w:rsidP="005226C9">
      <w:pPr>
        <w:pStyle w:val="Paragrafoelenco"/>
        <w:numPr>
          <w:ilvl w:val="0"/>
          <w:numId w:val="28"/>
        </w:numPr>
      </w:pPr>
      <w:r>
        <w:t>Translations along the q-axis</w:t>
      </w:r>
      <w:r w:rsidR="004A78E7">
        <w:t xml:space="preserve"> (not used for SPM)</w:t>
      </w:r>
    </w:p>
    <w:p w:rsidR="005226C9" w:rsidRDefault="005226C9" w:rsidP="005226C9">
      <w:pPr>
        <w:pStyle w:val="Paragrafoelenco"/>
        <w:numPr>
          <w:ilvl w:val="0"/>
          <w:numId w:val="28"/>
        </w:numPr>
      </w:pPr>
      <w:r>
        <w:t>Airgap thickness</w:t>
      </w:r>
    </w:p>
    <w:p w:rsidR="005226C9" w:rsidRDefault="005226C9" w:rsidP="005226C9">
      <w:pPr>
        <w:pStyle w:val="Paragrafoelenco"/>
        <w:numPr>
          <w:ilvl w:val="0"/>
          <w:numId w:val="28"/>
        </w:numPr>
      </w:pPr>
      <w:r>
        <w:t>Airgap radius</w:t>
      </w:r>
    </w:p>
    <w:p w:rsidR="005226C9" w:rsidRDefault="005226C9" w:rsidP="005226C9">
      <w:pPr>
        <w:pStyle w:val="Paragrafoelenco"/>
        <w:numPr>
          <w:ilvl w:val="0"/>
          <w:numId w:val="28"/>
        </w:numPr>
      </w:pPr>
      <w:r>
        <w:t>Tooth width</w:t>
      </w:r>
    </w:p>
    <w:p w:rsidR="005226C9" w:rsidRDefault="005226C9" w:rsidP="005226C9">
      <w:pPr>
        <w:pStyle w:val="Paragrafoelenco"/>
        <w:numPr>
          <w:ilvl w:val="0"/>
          <w:numId w:val="28"/>
        </w:numPr>
      </w:pPr>
      <w:r>
        <w:t>Tooth length</w:t>
      </w:r>
    </w:p>
    <w:p w:rsidR="005226C9" w:rsidRDefault="005226C9" w:rsidP="005226C9">
      <w:pPr>
        <w:pStyle w:val="Paragrafoelenco"/>
        <w:numPr>
          <w:ilvl w:val="0"/>
          <w:numId w:val="28"/>
        </w:numPr>
      </w:pPr>
      <w:r>
        <w:t>Stator slot opening</w:t>
      </w:r>
    </w:p>
    <w:p w:rsidR="004A78E7" w:rsidRDefault="004A78E7" w:rsidP="005226C9">
      <w:pPr>
        <w:pStyle w:val="Paragrafoelenco"/>
        <w:numPr>
          <w:ilvl w:val="0"/>
          <w:numId w:val="28"/>
        </w:numPr>
      </w:pPr>
      <w:r>
        <w:t>Tooth shoe thickness</w:t>
      </w:r>
    </w:p>
    <w:p w:rsidR="004A78E7" w:rsidRDefault="004A78E7" w:rsidP="004A78E7">
      <w:r>
        <w:t>The last optimization variable is gamma (</w:t>
      </w:r>
      <w:r w:rsidRPr="0069502F">
        <w:rPr>
          <w:rFonts w:ascii="Symbol" w:hAnsi="Symbol"/>
        </w:rPr>
        <w:t></w:t>
      </w:r>
      <w:r>
        <w:rPr>
          <w:rFonts w:ascii="Symbol" w:hAnsi="Symbol"/>
        </w:rPr>
        <w:t></w:t>
      </w:r>
      <w:r>
        <w:t>, which are the angle between the current vector and the d-axis (maximum permanence axis). Each motor is evaluated using a single current angle</w:t>
      </w:r>
      <w:r w:rsidRPr="004A78E7">
        <w:t xml:space="preserve"> </w:t>
      </w:r>
      <w:proofErr w:type="gramStart"/>
      <w:r w:rsidRPr="0069502F">
        <w:t>At</w:t>
      </w:r>
      <w:proofErr w:type="gramEnd"/>
      <w:r w:rsidRPr="0069502F">
        <w:t xml:space="preserve"> the end of the optimization </w:t>
      </w:r>
      <w:r w:rsidRPr="0069502F">
        <w:rPr>
          <w:rFonts w:ascii="Symbol" w:hAnsi="Symbol"/>
        </w:rPr>
        <w:t></w:t>
      </w:r>
      <w:r w:rsidRPr="0069502F">
        <w:rPr>
          <w:rFonts w:ascii="Symbol" w:hAnsi="Symbol"/>
        </w:rPr>
        <w:t></w:t>
      </w:r>
      <w:r w:rsidRPr="0069502F">
        <w:rPr>
          <w:rFonts w:ascii="Symbol" w:hAnsi="Symbol"/>
        </w:rPr>
        <w:t></w:t>
      </w:r>
      <w:r>
        <w:t>is expected to be</w:t>
      </w:r>
      <w:r w:rsidRPr="0069502F">
        <w:t xml:space="preserve"> very close to the Maximum Torque per Ampere (MTPA) angle condition </w:t>
      </w:r>
      <w:r w:rsidRPr="0069502F">
        <w:rPr>
          <w:rFonts w:ascii="Symbol" w:hAnsi="Symbol"/>
        </w:rPr>
        <w:t></w:t>
      </w:r>
      <w:r w:rsidRPr="0069502F">
        <w:rPr>
          <w:vertAlign w:val="subscript"/>
        </w:rPr>
        <w:t>MTPA</w:t>
      </w:r>
      <w:r w:rsidRPr="0069502F">
        <w:t>, which is the one maximizing the torque per Joule loss.</w:t>
      </w:r>
    </w:p>
    <w:p w:rsidR="004A78E7" w:rsidRDefault="004A78E7" w:rsidP="004A78E7">
      <w:r>
        <w:t>For each variable are present one checkbox, to use or not use the variable in the evolution process and a text-box, with the lower and upper boundary of the variable.</w:t>
      </w:r>
    </w:p>
    <w:p w:rsidR="00472644" w:rsidRDefault="00472644" w:rsidP="00C42AC5">
      <w:r>
        <w:t xml:space="preserve">In the definition of the search bounds and the number of variables to be included in the optimization process some preliminary test should be realized so to verify that the chosen search space does not contain unfeasible machines. For example, the sum of rotor radius and tooth length should be lower than the stator radius. This kind of checks are not executed automatically by </w:t>
      </w:r>
      <w:proofErr w:type="spellStart"/>
      <w:r>
        <w:t>SyR</w:t>
      </w:r>
      <w:proofErr w:type="spellEnd"/>
      <w:r>
        <w:t xml:space="preserve">-e then a </w:t>
      </w:r>
      <w:proofErr w:type="gramStart"/>
      <w:r>
        <w:t>particular care</w:t>
      </w:r>
      <w:proofErr w:type="gramEnd"/>
      <w:r>
        <w:t xml:space="preserve"> must be used in the definition of bounds. A suggestion could be to start with bounds close to a machine with known performances so to gain experience and confidence with the software. </w:t>
      </w:r>
    </w:p>
    <w:p w:rsidR="004A78E7" w:rsidRDefault="004A78E7" w:rsidP="00C42AC5">
      <w:pPr>
        <w:pStyle w:val="Titolo3"/>
      </w:pPr>
      <w:r>
        <w:t>Optimization objectives</w:t>
      </w:r>
    </w:p>
    <w:p w:rsidR="004A78E7" w:rsidRDefault="004A78E7" w:rsidP="004A78E7">
      <w:r>
        <w:t xml:space="preserve">The optimization objectives define which individual are good and which are not good. </w:t>
      </w:r>
      <w:r w:rsidR="00472644">
        <w:t xml:space="preserve">The objective </w:t>
      </w:r>
      <w:proofErr w:type="gramStart"/>
      <w:r w:rsidR="00472644">
        <w:t>actually available</w:t>
      </w:r>
      <w:proofErr w:type="gramEnd"/>
      <w:r w:rsidR="00472644">
        <w:t xml:space="preserve"> are:</w:t>
      </w:r>
    </w:p>
    <w:p w:rsidR="00472644" w:rsidRDefault="00472644" w:rsidP="00472644">
      <w:pPr>
        <w:pStyle w:val="Paragrafoelenco"/>
        <w:numPr>
          <w:ilvl w:val="0"/>
          <w:numId w:val="28"/>
        </w:numPr>
      </w:pPr>
      <w:r>
        <w:lastRenderedPageBreak/>
        <w:t>Maximum torque</w:t>
      </w:r>
    </w:p>
    <w:p w:rsidR="00472644" w:rsidRDefault="00472644" w:rsidP="00472644">
      <w:pPr>
        <w:pStyle w:val="Paragrafoelenco"/>
        <w:numPr>
          <w:ilvl w:val="0"/>
          <w:numId w:val="28"/>
        </w:numPr>
      </w:pPr>
      <w:r>
        <w:t>Minimum torque ripple, which is the peak-to-peak torque ripple. In the past was used the standard deviation of the torque divided by the medium torque.</w:t>
      </w:r>
    </w:p>
    <w:p w:rsidR="00472644" w:rsidRDefault="00472644" w:rsidP="00472644">
      <w:pPr>
        <w:pStyle w:val="Paragrafoelenco"/>
        <w:numPr>
          <w:ilvl w:val="0"/>
          <w:numId w:val="28"/>
        </w:numPr>
      </w:pPr>
      <w:r>
        <w:t>Minimum copper mass</w:t>
      </w:r>
    </w:p>
    <w:p w:rsidR="00472644" w:rsidRDefault="00472644" w:rsidP="00472644">
      <w:pPr>
        <w:rPr>
          <w:rFonts w:eastAsia="MS Mincho"/>
        </w:rPr>
      </w:pPr>
      <w:r>
        <w:t xml:space="preserve">Each objective has one check box (to select the objective for the evolution process) and one textbox, to set the maximum wanted value. During the evolution process, all the motors that have their performance higher than the maximum value </w:t>
      </w:r>
      <w:r w:rsidR="0064288C">
        <w:t>set</w:t>
      </w:r>
      <w:r>
        <w:t xml:space="preserve"> are </w:t>
      </w:r>
      <w:r>
        <w:rPr>
          <w:rFonts w:eastAsia="MS Mincho"/>
        </w:rPr>
        <w:t>penalized. This discourages the optimization algorithm to further search in not promising regions of the search space.</w:t>
      </w:r>
    </w:p>
    <w:p w:rsidR="00DF3BDF" w:rsidRDefault="00DF3BDF" w:rsidP="00C42AC5">
      <w:pPr>
        <w:pStyle w:val="Titolo3"/>
      </w:pPr>
      <w:r>
        <w:t>Optimization results</w:t>
      </w:r>
    </w:p>
    <w:p w:rsidR="00CC704F" w:rsidRDefault="00DF3BDF" w:rsidP="00CE20B9">
      <w:r w:rsidRPr="00DF3BDF">
        <w:t xml:space="preserve">At the end of the optimization, </w:t>
      </w:r>
      <w:proofErr w:type="gramStart"/>
      <w:r w:rsidRPr="00DF3BDF">
        <w:t>a .mat</w:t>
      </w:r>
      <w:proofErr w:type="gramEnd"/>
      <w:r w:rsidRPr="00DF3BDF">
        <w:t xml:space="preserve"> file and a folder are created in the \results folder named according to the scheme </w:t>
      </w:r>
      <w:proofErr w:type="spellStart"/>
      <w:r w:rsidRPr="00DF3BDF">
        <w:t>OUT_</w:t>
      </w:r>
      <w:r w:rsidRPr="00DF3BDF">
        <w:rPr>
          <w:i/>
        </w:rPr>
        <w:t>date</w:t>
      </w:r>
      <w:r w:rsidRPr="00DF3BDF">
        <w:t>T</w:t>
      </w:r>
      <w:r w:rsidRPr="00DF3BDF">
        <w:rPr>
          <w:i/>
        </w:rPr>
        <w:t>time</w:t>
      </w:r>
      <w:proofErr w:type="spellEnd"/>
      <w:r w:rsidRPr="00DF3BDF">
        <w:t xml:space="preserve"> where </w:t>
      </w:r>
      <w:r w:rsidRPr="00DF3BDF">
        <w:rPr>
          <w:i/>
        </w:rPr>
        <w:t>date</w:t>
      </w:r>
      <w:r w:rsidRPr="00DF3BDF">
        <w:t xml:space="preserve"> and </w:t>
      </w:r>
      <w:r w:rsidRPr="00DF3BDF">
        <w:rPr>
          <w:i/>
        </w:rPr>
        <w:t>time</w:t>
      </w:r>
      <w:r w:rsidRPr="00DF3BDF">
        <w:t xml:space="preserve"> are taken when the optimization ends. The </w:t>
      </w:r>
      <w:proofErr w:type="spellStart"/>
      <w:r w:rsidRPr="00DF3BDF">
        <w:t>OUT_</w:t>
      </w:r>
      <w:r w:rsidRPr="00DF3BDF">
        <w:rPr>
          <w:i/>
        </w:rPr>
        <w:t>date</w:t>
      </w:r>
      <w:r w:rsidRPr="00DF3BDF">
        <w:t>T</w:t>
      </w:r>
      <w:r w:rsidRPr="00DF3BDF">
        <w:rPr>
          <w:i/>
        </w:rPr>
        <w:t>time</w:t>
      </w:r>
      <w:r w:rsidRPr="00DF3BDF">
        <w:t>.mat</w:t>
      </w:r>
      <w:proofErr w:type="spellEnd"/>
      <w:r w:rsidRPr="00DF3BDF">
        <w:t xml:space="preserve"> file contains the data set used to launch the optimization and a data structure called OUT with the main optimization results (Pareto front solutions and their performances). In the \results\</w:t>
      </w:r>
      <w:proofErr w:type="spellStart"/>
      <w:r w:rsidRPr="00DF3BDF">
        <w:t>OUT_</w:t>
      </w:r>
      <w:r w:rsidRPr="00DF3BDF">
        <w:rPr>
          <w:i/>
        </w:rPr>
        <w:t>date</w:t>
      </w:r>
      <w:r w:rsidRPr="00DF3BDF">
        <w:t>T</w:t>
      </w:r>
      <w:r w:rsidRPr="00DF3BDF">
        <w:rPr>
          <w:i/>
        </w:rPr>
        <w:t>time</w:t>
      </w:r>
      <w:proofErr w:type="spellEnd"/>
      <w:r w:rsidRPr="00DF3BDF">
        <w:rPr>
          <w:i/>
        </w:rPr>
        <w:t xml:space="preserve"> </w:t>
      </w:r>
      <w:r w:rsidRPr="00DF3BDF">
        <w:t xml:space="preserve">folder there are </w:t>
      </w:r>
      <w:proofErr w:type="gramStart"/>
      <w:r w:rsidRPr="00DF3BDF">
        <w:t>the .fem</w:t>
      </w:r>
      <w:proofErr w:type="gramEnd"/>
      <w:r w:rsidRPr="00DF3BDF">
        <w:t xml:space="preserve"> files relative to the final Pareto front machines, the .bmp images representing the same machines and some .fig files reporting the Pareto front and</w:t>
      </w:r>
      <w:r>
        <w:t xml:space="preserve"> the values of the optimization variables</w:t>
      </w:r>
      <w:r w:rsidRPr="00DF3BDF">
        <w:t xml:space="preserve"> of the optimized machines.</w:t>
      </w:r>
    </w:p>
    <w:p w:rsidR="00AE1EED" w:rsidRDefault="0091347F" w:rsidP="00AE1EED">
      <w:pPr>
        <w:keepNext/>
        <w:jc w:val="center"/>
      </w:pPr>
      <w:r>
        <w:rPr>
          <w:noProof/>
          <w:lang w:eastAsia="zh-CN"/>
        </w:rPr>
        <w:drawing>
          <wp:inline distT="0" distB="0" distL="0" distR="0" wp14:anchorId="2F279F8D" wp14:editId="6B1FA68C">
            <wp:extent cx="6120130" cy="34499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49955"/>
                    </a:xfrm>
                    <a:prstGeom prst="rect">
                      <a:avLst/>
                    </a:prstGeom>
                  </pic:spPr>
                </pic:pic>
              </a:graphicData>
            </a:graphic>
          </wp:inline>
        </w:drawing>
      </w:r>
    </w:p>
    <w:p w:rsidR="00AE1EED" w:rsidRPr="00CE20B9" w:rsidRDefault="00AE1EED" w:rsidP="00AE1EED">
      <w:pPr>
        <w:pStyle w:val="Didascalia"/>
        <w:jc w:val="center"/>
        <w:rPr>
          <w:lang w:val="en-US"/>
        </w:rPr>
      </w:pPr>
      <w:r>
        <w:t xml:space="preserve">Figure </w:t>
      </w:r>
      <w:r>
        <w:fldChar w:fldCharType="begin"/>
      </w:r>
      <w:r>
        <w:instrText xml:space="preserve"> SEQ Figure \* ARABIC </w:instrText>
      </w:r>
      <w:r>
        <w:fldChar w:fldCharType="separate"/>
      </w:r>
      <w:r w:rsidR="00991FA7">
        <w:rPr>
          <w:noProof/>
        </w:rPr>
        <w:t>9</w:t>
      </w:r>
      <w:r>
        <w:fldChar w:fldCharType="end"/>
      </w:r>
      <w:r>
        <w:t xml:space="preserve"> - </w:t>
      </w:r>
      <w:r w:rsidRPr="003D65FA">
        <w:t>Optimization window</w:t>
      </w:r>
    </w:p>
    <w:p w:rsidR="007A4D4A" w:rsidRPr="00CB11B5" w:rsidRDefault="00E717E8" w:rsidP="00C42AC5">
      <w:pPr>
        <w:pStyle w:val="Titolo2"/>
        <w:rPr>
          <w:lang w:val="en-GB"/>
        </w:rPr>
      </w:pPr>
      <w:proofErr w:type="spellStart"/>
      <w:r w:rsidRPr="00CB11B5">
        <w:rPr>
          <w:lang w:val="en-GB"/>
        </w:rPr>
        <w:t>SyR</w:t>
      </w:r>
      <w:proofErr w:type="spellEnd"/>
      <w:r w:rsidRPr="00CB11B5">
        <w:rPr>
          <w:lang w:val="en-GB"/>
        </w:rPr>
        <w:t>-e post processing</w:t>
      </w:r>
    </w:p>
    <w:p w:rsidR="00335791" w:rsidRDefault="00A879B4" w:rsidP="00A879B4">
      <w:pPr>
        <w:ind w:firstLine="360"/>
      </w:pPr>
      <w:r w:rsidRPr="004B58FB">
        <w:t xml:space="preserve">The post processing is executed using the last </w:t>
      </w:r>
      <w:proofErr w:type="spellStart"/>
      <w:r w:rsidRPr="004B58FB">
        <w:t>SyR</w:t>
      </w:r>
      <w:proofErr w:type="spellEnd"/>
      <w:r w:rsidRPr="004B58FB">
        <w:t xml:space="preserve">-e window. </w:t>
      </w:r>
      <w:r w:rsidRPr="00A879B4">
        <w:t xml:space="preserve">The </w:t>
      </w:r>
      <w:r>
        <w:t xml:space="preserve">main </w:t>
      </w:r>
      <w:r w:rsidRPr="00A879B4">
        <w:t xml:space="preserve">parameters to enter are </w:t>
      </w:r>
      <w:proofErr w:type="gramStart"/>
      <w:r w:rsidRPr="00A879B4">
        <w:t xml:space="preserve">the </w:t>
      </w:r>
      <w:r>
        <w:t>”rotor</w:t>
      </w:r>
      <w:proofErr w:type="gramEnd"/>
      <w:r>
        <w:t xml:space="preserve"> angular excursion” that is the a</w:t>
      </w:r>
      <w:r w:rsidRPr="00A879B4">
        <w:t xml:space="preserve">ngular span of the static time stepping in electrical degrees, the </w:t>
      </w:r>
      <w:r>
        <w:t>“</w:t>
      </w:r>
      <w:r w:rsidRPr="00A879B4">
        <w:t>current phase angle</w:t>
      </w:r>
      <w:r>
        <w:t>”</w:t>
      </w:r>
      <w:r w:rsidRPr="00A879B4">
        <w:t xml:space="preserve"> in </w:t>
      </w:r>
      <w:proofErr w:type="spellStart"/>
      <w:r w:rsidRPr="00A879B4">
        <w:rPr>
          <w:i/>
        </w:rPr>
        <w:t>dq</w:t>
      </w:r>
      <w:proofErr w:type="spellEnd"/>
      <w:r w:rsidRPr="00A879B4">
        <w:t xml:space="preserve"> coordinates and the </w:t>
      </w:r>
      <w:r>
        <w:t>“</w:t>
      </w:r>
      <w:r w:rsidRPr="00A879B4">
        <w:t>number of rotor position</w:t>
      </w:r>
      <w:r>
        <w:t>s”</w:t>
      </w:r>
      <w:r w:rsidRPr="00A879B4">
        <w:t xml:space="preserve"> that is the number of equally spaced rotor positions that will be simulated over the </w:t>
      </w:r>
      <w:r>
        <w:t>previously defined</w:t>
      </w:r>
      <w:r w:rsidRPr="00A879B4">
        <w:t xml:space="preserve"> angular </w:t>
      </w:r>
      <w:r>
        <w:t>excursion</w:t>
      </w:r>
      <w:r w:rsidRPr="00A879B4">
        <w:t xml:space="preserve">. </w:t>
      </w:r>
      <w:r w:rsidRPr="006E2609">
        <w:t xml:space="preserve">Moreover, the “current load” is </w:t>
      </w:r>
      <w:r w:rsidR="006E2609" w:rsidRPr="006E2609">
        <w:t xml:space="preserve">the per unit current level used in the analysis, being the current </w:t>
      </w:r>
      <w:r w:rsidR="006E2609" w:rsidRPr="006E2609">
        <w:rPr>
          <w:i/>
        </w:rPr>
        <w:t>i</w:t>
      </w:r>
      <w:r w:rsidR="006E2609" w:rsidRPr="006E2609">
        <w:rPr>
          <w:vertAlign w:val="subscript"/>
        </w:rPr>
        <w:t>0</w:t>
      </w:r>
      <w:r w:rsidR="006E2609" w:rsidRPr="006E2609">
        <w:t xml:space="preserve"> defined </w:t>
      </w:r>
      <w:proofErr w:type="gramStart"/>
      <w:r w:rsidR="006E2609" w:rsidRPr="006E2609">
        <w:t>on the basis of</w:t>
      </w:r>
      <w:proofErr w:type="gramEnd"/>
      <w:r w:rsidR="006E2609" w:rsidRPr="006E2609">
        <w:t xml:space="preserve"> the admissible joule losses at stall the base current value. Permanent magnets having residual flux density specified by “Br” can be</w:t>
      </w:r>
      <w:r w:rsidR="00335791">
        <w:t xml:space="preserve"> included in the rotor barriers</w:t>
      </w:r>
      <w:r w:rsidR="006E2609" w:rsidRPr="006E2609">
        <w:t>.</w:t>
      </w:r>
      <w:r w:rsidR="006E2609">
        <w:t xml:space="preserve"> </w:t>
      </w:r>
      <w:r w:rsidR="006E2609" w:rsidRPr="006E2609">
        <w:t xml:space="preserve">Note that the radial ribs are not re-calculated </w:t>
      </w:r>
      <w:r w:rsidR="006E2609">
        <w:lastRenderedPageBreak/>
        <w:t xml:space="preserve">considering permanent magnet mass </w:t>
      </w:r>
      <w:r w:rsidR="006E2609" w:rsidRPr="006E2609">
        <w:t xml:space="preserve">during the post processing because the analysis will be executed starting from an </w:t>
      </w:r>
      <w:proofErr w:type="gramStart"/>
      <w:r w:rsidR="006E2609" w:rsidRPr="006E2609">
        <w:t>existing .fem</w:t>
      </w:r>
      <w:proofErr w:type="gramEnd"/>
      <w:r w:rsidR="006E2609" w:rsidRPr="006E2609">
        <w:t xml:space="preserve"> file. </w:t>
      </w:r>
    </w:p>
    <w:p w:rsidR="00335791" w:rsidRDefault="00335791" w:rsidP="00A879B4">
      <w:pPr>
        <w:ind w:firstLine="360"/>
      </w:pPr>
      <w:r>
        <w:t xml:space="preserve">There are three types of post-processing which </w:t>
      </w:r>
      <w:proofErr w:type="spellStart"/>
      <w:r>
        <w:t>SyR</w:t>
      </w:r>
      <w:proofErr w:type="spellEnd"/>
      <w:r>
        <w:t>-e can perform:</w:t>
      </w:r>
    </w:p>
    <w:p w:rsidR="00335791" w:rsidRDefault="00335791" w:rsidP="00335791">
      <w:pPr>
        <w:pStyle w:val="Paragrafoelenco"/>
        <w:numPr>
          <w:ilvl w:val="0"/>
          <w:numId w:val="28"/>
        </w:numPr>
      </w:pPr>
      <w:r>
        <w:t>Single point evaluation</w:t>
      </w:r>
    </w:p>
    <w:p w:rsidR="00335791" w:rsidRDefault="00335791" w:rsidP="00335791">
      <w:pPr>
        <w:pStyle w:val="Paragrafoelenco"/>
        <w:numPr>
          <w:ilvl w:val="0"/>
          <w:numId w:val="28"/>
        </w:numPr>
      </w:pPr>
      <w:r>
        <w:t>Multiple point evaluation</w:t>
      </w:r>
    </w:p>
    <w:p w:rsidR="00335791" w:rsidRDefault="00335791" w:rsidP="00335791">
      <w:pPr>
        <w:pStyle w:val="Paragrafoelenco"/>
        <w:numPr>
          <w:ilvl w:val="0"/>
          <w:numId w:val="28"/>
        </w:numPr>
      </w:pPr>
      <w:r>
        <w:t>Flux and torque maps</w:t>
      </w:r>
      <w:r w:rsidR="00524F31">
        <w:t xml:space="preserve"> evaluation</w:t>
      </w:r>
    </w:p>
    <w:p w:rsidR="00335791" w:rsidRDefault="00335791" w:rsidP="00C42AC5">
      <w:pPr>
        <w:pStyle w:val="Titolo3"/>
      </w:pPr>
      <w:r>
        <w:t>Single point evaluation</w:t>
      </w:r>
    </w:p>
    <w:p w:rsidR="00335791" w:rsidRDefault="00335791" w:rsidP="00335791">
      <w:r>
        <w:t xml:space="preserve">This is the standard evaluation of </w:t>
      </w:r>
      <w:proofErr w:type="spellStart"/>
      <w:r>
        <w:t>SyR</w:t>
      </w:r>
      <w:proofErr w:type="spellEnd"/>
      <w:r>
        <w:t xml:space="preserve">-e: the machine is simulated with one condition of current, with the set rotor angular excursion and number of rotor position. The results of the evaluation are the fluxes, the torque and the internal power factor. In </w:t>
      </w:r>
      <w:r w:rsidR="00AE1EED">
        <w:t>figure 10</w:t>
      </w:r>
      <w:r>
        <w:t>, an example of the results.</w:t>
      </w:r>
    </w:p>
    <w:p w:rsidR="00AE1EED" w:rsidRDefault="00AE1EED" w:rsidP="00AE1EED">
      <w:pPr>
        <w:pStyle w:val="Didascalia"/>
        <w:keepNext/>
        <w:jc w:val="center"/>
      </w:pPr>
      <w:r w:rsidRPr="00AE1EED">
        <w:rPr>
          <w:rFonts w:ascii="Calibri" w:eastAsia="Calibri" w:hAnsi="Calibri"/>
          <w:b w:val="0"/>
          <w:bCs w:val="0"/>
          <w:noProof/>
          <w:sz w:val="22"/>
          <w:szCs w:val="22"/>
          <w:lang w:val="en-US" w:eastAsia="zh-CN"/>
        </w:rPr>
        <w:drawing>
          <wp:inline distT="0" distB="0" distL="0" distR="0" wp14:anchorId="03D20D25" wp14:editId="6C6185DA">
            <wp:extent cx="6120130" cy="1803400"/>
            <wp:effectExtent l="0" t="0" r="0" b="0"/>
            <wp:docPr id="1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pic:cNvPicPr>
                      <a:picLocks noChangeAspect="1"/>
                    </pic:cNvPicPr>
                  </pic:nvPicPr>
                  <pic:blipFill>
                    <a:blip r:embed="rId27"/>
                    <a:stretch>
                      <a:fillRect/>
                    </a:stretch>
                  </pic:blipFill>
                  <pic:spPr>
                    <a:xfrm>
                      <a:off x="0" y="0"/>
                      <a:ext cx="6120130" cy="1803400"/>
                    </a:xfrm>
                    <a:prstGeom prst="rect">
                      <a:avLst/>
                    </a:prstGeom>
                  </pic:spPr>
                </pic:pic>
              </a:graphicData>
            </a:graphic>
          </wp:inline>
        </w:drawing>
      </w:r>
    </w:p>
    <w:p w:rsidR="00AE1EED" w:rsidRDefault="00AE1EED" w:rsidP="00AE1EED">
      <w:pPr>
        <w:pStyle w:val="Didascalia"/>
        <w:jc w:val="center"/>
      </w:pPr>
      <w:r>
        <w:t xml:space="preserve">Figure </w:t>
      </w:r>
      <w:r>
        <w:fldChar w:fldCharType="begin"/>
      </w:r>
      <w:r>
        <w:instrText xml:space="preserve"> SEQ Figure \* ARABIC </w:instrText>
      </w:r>
      <w:r>
        <w:fldChar w:fldCharType="separate"/>
      </w:r>
      <w:r w:rsidR="00991FA7">
        <w:rPr>
          <w:noProof/>
        </w:rPr>
        <w:t>10</w:t>
      </w:r>
      <w:r>
        <w:fldChar w:fldCharType="end"/>
      </w:r>
      <w:r>
        <w:t xml:space="preserve"> - </w:t>
      </w:r>
      <w:r w:rsidRPr="00C2482B">
        <w:t xml:space="preserve">Post Processing results in case of the analysis for a single current level and phase angle: torque and power factor (first column) and </w:t>
      </w:r>
      <w:proofErr w:type="spellStart"/>
      <w:r w:rsidRPr="00C2482B">
        <w:t>dq</w:t>
      </w:r>
      <w:proofErr w:type="spellEnd"/>
      <w:r w:rsidRPr="00C2482B">
        <w:t xml:space="preserve"> fluxes (second column).</w:t>
      </w:r>
    </w:p>
    <w:p w:rsidR="00335791" w:rsidRDefault="00335791" w:rsidP="00335791">
      <w:pPr>
        <w:pStyle w:val="Didascalia"/>
      </w:pPr>
      <w:r>
        <w:t xml:space="preserve"> </w:t>
      </w:r>
    </w:p>
    <w:p w:rsidR="00335791" w:rsidRDefault="00335791" w:rsidP="00C42AC5">
      <w:pPr>
        <w:pStyle w:val="Titolo3"/>
        <w:rPr>
          <w:lang w:val="en-GB" w:eastAsia="it-IT"/>
        </w:rPr>
      </w:pPr>
      <w:r>
        <w:rPr>
          <w:lang w:val="en-GB" w:eastAsia="it-IT"/>
        </w:rPr>
        <w:t>Multiple point evaluation</w:t>
      </w:r>
    </w:p>
    <w:p w:rsidR="00335791" w:rsidRDefault="00335791" w:rsidP="00335791">
      <w:pPr>
        <w:rPr>
          <w:lang w:val="en-GB" w:eastAsia="it-IT"/>
        </w:rPr>
      </w:pPr>
      <w:r>
        <w:rPr>
          <w:lang w:val="en-GB" w:eastAsia="it-IT"/>
        </w:rPr>
        <w:t xml:space="preserve">This type of evaluation is quite </w:t>
      </w:r>
      <w:proofErr w:type="gramStart"/>
      <w:r>
        <w:rPr>
          <w:lang w:val="en-GB" w:eastAsia="it-IT"/>
        </w:rPr>
        <w:t>similar to</w:t>
      </w:r>
      <w:proofErr w:type="gramEnd"/>
      <w:r>
        <w:rPr>
          <w:lang w:val="en-GB" w:eastAsia="it-IT"/>
        </w:rPr>
        <w:t xml:space="preserve"> the standard one. The </w:t>
      </w:r>
      <w:r w:rsidR="00524F31">
        <w:rPr>
          <w:lang w:val="en-GB" w:eastAsia="it-IT"/>
        </w:rPr>
        <w:t xml:space="preserve">difference in that in this configuration, the overload and the gamma in vector of equal dimension and each element define a single point evaluation. The output </w:t>
      </w:r>
      <w:proofErr w:type="gramStart"/>
      <w:r w:rsidR="00524F31">
        <w:rPr>
          <w:lang w:val="en-GB" w:eastAsia="it-IT"/>
        </w:rPr>
        <w:t>are</w:t>
      </w:r>
      <w:proofErr w:type="gramEnd"/>
      <w:r w:rsidR="00524F31">
        <w:rPr>
          <w:lang w:val="en-GB" w:eastAsia="it-IT"/>
        </w:rPr>
        <w:t xml:space="preserve"> the same as the single point evaluation, plus torque, torque ripple and fluxes in function of the simulations.</w:t>
      </w:r>
    </w:p>
    <w:p w:rsidR="00524F31" w:rsidRDefault="00524F31" w:rsidP="00C42AC5">
      <w:pPr>
        <w:pStyle w:val="Titolo3"/>
        <w:rPr>
          <w:lang w:val="en-GB" w:eastAsia="it-IT"/>
        </w:rPr>
      </w:pPr>
      <w:r>
        <w:rPr>
          <w:lang w:val="en-GB" w:eastAsia="it-IT"/>
        </w:rPr>
        <w:t>Flux and torque maps evaluation</w:t>
      </w:r>
    </w:p>
    <w:p w:rsidR="00220B8D" w:rsidRDefault="00220B8D" w:rsidP="00220B8D">
      <w:pPr>
        <w:ind w:firstLine="360"/>
      </w:pPr>
      <w:r>
        <w:rPr>
          <w:lang w:val="en-GB" w:eastAsia="it-IT"/>
        </w:rPr>
        <w:t xml:space="preserve">In this evaluation, a grid of id and </w:t>
      </w:r>
      <w:proofErr w:type="spellStart"/>
      <w:r>
        <w:rPr>
          <w:lang w:val="en-GB" w:eastAsia="it-IT"/>
        </w:rPr>
        <w:t>iq</w:t>
      </w:r>
      <w:proofErr w:type="spellEnd"/>
      <w:r>
        <w:rPr>
          <w:lang w:val="en-GB" w:eastAsia="it-IT"/>
        </w:rPr>
        <w:t xml:space="preserve"> is used to evaluate the motor. The grid is a square grid and the maximum value (for id and </w:t>
      </w:r>
      <w:proofErr w:type="spellStart"/>
      <w:r>
        <w:rPr>
          <w:lang w:val="en-GB" w:eastAsia="it-IT"/>
        </w:rPr>
        <w:t>iq</w:t>
      </w:r>
      <w:proofErr w:type="spellEnd"/>
      <w:r>
        <w:rPr>
          <w:lang w:val="en-GB" w:eastAsia="it-IT"/>
        </w:rPr>
        <w:t>) is the overload current and the number of points for each side of the grid is defined by the last parameter in this window (</w:t>
      </w:r>
      <w:r>
        <w:t xml:space="preserve">“number of points in [0 Imax]”). To enable this function, the gamma must be set equal to 1000 (is a conventional number not related to current phase). At the end of post processing the results (average torque, torque ripple, and </w:t>
      </w:r>
      <w:proofErr w:type="spellStart"/>
      <w:r>
        <w:t>dq</w:t>
      </w:r>
      <w:proofErr w:type="spellEnd"/>
      <w:r>
        <w:t xml:space="preserve"> fluxes over the </w:t>
      </w:r>
      <w:r w:rsidRPr="00967B15">
        <w:rPr>
          <w:i/>
        </w:rPr>
        <w:t>i</w:t>
      </w:r>
      <w:r w:rsidRPr="00967B15">
        <w:rPr>
          <w:i/>
          <w:vertAlign w:val="subscript"/>
        </w:rPr>
        <w:t>d</w:t>
      </w:r>
      <w:r w:rsidRPr="00967B15">
        <w:rPr>
          <w:i/>
        </w:rPr>
        <w:t>-</w:t>
      </w:r>
      <w:proofErr w:type="spellStart"/>
      <w:r w:rsidRPr="00967B15">
        <w:rPr>
          <w:i/>
        </w:rPr>
        <w:t>i</w:t>
      </w:r>
      <w:r w:rsidRPr="00967B15">
        <w:rPr>
          <w:i/>
          <w:vertAlign w:val="subscript"/>
        </w:rPr>
        <w:t>q</w:t>
      </w:r>
      <w:proofErr w:type="spellEnd"/>
      <w:r>
        <w:t xml:space="preserve"> plane) are interpolated in </w:t>
      </w:r>
      <w:proofErr w:type="spellStart"/>
      <w:r>
        <w:t>Matlab</w:t>
      </w:r>
      <w:proofErr w:type="spellEnd"/>
      <w:r>
        <w:t xml:space="preserve"> and displayed with a finer resolution. </w:t>
      </w:r>
      <w:r w:rsidR="00760E46">
        <w:t xml:space="preserve">In figure </w:t>
      </w:r>
      <w:r w:rsidR="00AE1EED">
        <w:t>11</w:t>
      </w:r>
      <w:r w:rsidR="00760E46">
        <w:t xml:space="preserve"> an example of the results.</w:t>
      </w:r>
    </w:p>
    <w:p w:rsidR="00AE1EED" w:rsidRDefault="00AE1EED" w:rsidP="00AE1EED">
      <w:pPr>
        <w:pStyle w:val="Didascalia"/>
        <w:keepNext/>
      </w:pPr>
      <w:r w:rsidRPr="00AE1EED">
        <w:rPr>
          <w:rFonts w:ascii="Calibri" w:eastAsia="Calibri" w:hAnsi="Calibri"/>
          <w:b w:val="0"/>
          <w:bCs w:val="0"/>
          <w:noProof/>
          <w:sz w:val="22"/>
          <w:szCs w:val="22"/>
          <w:lang w:val="en-US" w:eastAsia="zh-CN"/>
        </w:rPr>
        <w:lastRenderedPageBreak/>
        <w:drawing>
          <wp:inline distT="0" distB="0" distL="0" distR="0" wp14:anchorId="3B656370" wp14:editId="3291B983">
            <wp:extent cx="6120130" cy="3345815"/>
            <wp:effectExtent l="0" t="0" r="0" b="0"/>
            <wp:docPr id="2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3"/>
                    <pic:cNvPicPr>
                      <a:picLocks noChangeAspect="1"/>
                    </pic:cNvPicPr>
                  </pic:nvPicPr>
                  <pic:blipFill>
                    <a:blip r:embed="rId28"/>
                    <a:stretch>
                      <a:fillRect/>
                    </a:stretch>
                  </pic:blipFill>
                  <pic:spPr>
                    <a:xfrm>
                      <a:off x="0" y="0"/>
                      <a:ext cx="6120130" cy="3345815"/>
                    </a:xfrm>
                    <a:prstGeom prst="rect">
                      <a:avLst/>
                    </a:prstGeom>
                  </pic:spPr>
                </pic:pic>
              </a:graphicData>
            </a:graphic>
          </wp:inline>
        </w:drawing>
      </w:r>
    </w:p>
    <w:p w:rsidR="00AE1EED" w:rsidRDefault="00AE1EED" w:rsidP="00AE1EED">
      <w:pPr>
        <w:pStyle w:val="Didascalia"/>
      </w:pPr>
      <w:r>
        <w:t xml:space="preserve">Figure </w:t>
      </w:r>
      <w:r>
        <w:fldChar w:fldCharType="begin"/>
      </w:r>
      <w:r>
        <w:instrText xml:space="preserve"> SEQ Figure \* ARABIC </w:instrText>
      </w:r>
      <w:r>
        <w:fldChar w:fldCharType="separate"/>
      </w:r>
      <w:r w:rsidR="00991FA7">
        <w:rPr>
          <w:noProof/>
        </w:rPr>
        <w:t>11</w:t>
      </w:r>
      <w:r>
        <w:fldChar w:fldCharType="end"/>
      </w:r>
      <w:r>
        <w:t xml:space="preserve"> - </w:t>
      </w:r>
      <w:r w:rsidRPr="002C3530">
        <w:t>Post Processing results in case of the detailed analysis in the id-</w:t>
      </w:r>
      <w:proofErr w:type="spellStart"/>
      <w:r w:rsidRPr="002C3530">
        <w:t>iq</w:t>
      </w:r>
      <w:proofErr w:type="spellEnd"/>
      <w:r w:rsidRPr="002C3530">
        <w:t xml:space="preserve"> plane: </w:t>
      </w:r>
      <w:proofErr w:type="spellStart"/>
      <w:r w:rsidRPr="002C3530">
        <w:t>dq</w:t>
      </w:r>
      <w:proofErr w:type="spellEnd"/>
      <w:r w:rsidRPr="002C3530">
        <w:t xml:space="preserve"> fluxes (first column), average torque and torque ripple (second column).</w:t>
      </w:r>
    </w:p>
    <w:p w:rsidR="00335791" w:rsidRPr="00335791" w:rsidRDefault="00760E46" w:rsidP="00AE1EED">
      <w:pPr>
        <w:pStyle w:val="Didascalia"/>
      </w:pPr>
      <w:r>
        <w:t xml:space="preserve"> </w:t>
      </w:r>
    </w:p>
    <w:p w:rsidR="00AE1EED" w:rsidRDefault="0091347F" w:rsidP="00AE1EED">
      <w:pPr>
        <w:keepNext/>
      </w:pPr>
      <w:r>
        <w:rPr>
          <w:noProof/>
          <w:lang w:eastAsia="zh-CN"/>
        </w:rPr>
        <w:drawing>
          <wp:inline distT="0" distB="0" distL="0" distR="0" wp14:anchorId="6E244B6D" wp14:editId="37223759">
            <wp:extent cx="6120130" cy="34499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49955"/>
                    </a:xfrm>
                    <a:prstGeom prst="rect">
                      <a:avLst/>
                    </a:prstGeom>
                  </pic:spPr>
                </pic:pic>
              </a:graphicData>
            </a:graphic>
          </wp:inline>
        </w:drawing>
      </w:r>
    </w:p>
    <w:p w:rsidR="00335791" w:rsidRPr="00335791" w:rsidRDefault="00AE1EED" w:rsidP="00AE1EED">
      <w:pPr>
        <w:pStyle w:val="Didascalia"/>
      </w:pPr>
      <w:r>
        <w:t xml:space="preserve">Figure </w:t>
      </w:r>
      <w:r>
        <w:fldChar w:fldCharType="begin"/>
      </w:r>
      <w:r>
        <w:instrText xml:space="preserve"> SEQ Figure \* ARABIC </w:instrText>
      </w:r>
      <w:r>
        <w:fldChar w:fldCharType="separate"/>
      </w:r>
      <w:r w:rsidR="00991FA7">
        <w:rPr>
          <w:noProof/>
        </w:rPr>
        <w:t>12</w:t>
      </w:r>
      <w:r>
        <w:fldChar w:fldCharType="end"/>
      </w:r>
      <w:r>
        <w:t xml:space="preserve"> - </w:t>
      </w:r>
      <w:r w:rsidRPr="00233774">
        <w:t>Post Processing window</w:t>
      </w:r>
    </w:p>
    <w:p w:rsidR="006C2138" w:rsidRDefault="00901856" w:rsidP="00C42AC5">
      <w:pPr>
        <w:pStyle w:val="Titolo3"/>
      </w:pPr>
      <w:r>
        <w:t>Iron loss</w:t>
      </w:r>
      <w:r w:rsidR="00760E46">
        <w:t xml:space="preserve"> evaluation</w:t>
      </w:r>
    </w:p>
    <w:p w:rsidR="00536D28" w:rsidRPr="00791B59" w:rsidRDefault="009E33D1" w:rsidP="00536D28">
      <w:r w:rsidRPr="00791B59">
        <w:t>When the loss evaluation option is ticked, the parameters on iron and motor speed can be editable as input. Steinmetz Equation is used to evaluate iron losses</w:t>
      </w:r>
      <w:r w:rsidR="00791B59" w:rsidRPr="00791B59">
        <w:t>.</w:t>
      </w:r>
    </w:p>
    <w:p w:rsidR="00791B59" w:rsidRPr="00791B59" w:rsidRDefault="00791B59" w:rsidP="00536D28">
      <w:pPr>
        <w:rPr>
          <w:iCs/>
        </w:rPr>
      </w:pPr>
      <m:oMathPara>
        <m:oMath>
          <m:r>
            <w:rPr>
              <w:rFonts w:ascii="Cambria Math" w:hAnsi="Cambria Math"/>
            </w:rPr>
            <w:lastRenderedPageBreak/>
            <m:t>P=</m:t>
          </m:r>
          <m:sSub>
            <m:sSubPr>
              <m:ctrlPr>
                <w:rPr>
                  <w:rFonts w:ascii="Cambria Math" w:hAnsi="Cambria Math"/>
                  <w:i/>
                  <w:iCs/>
                </w:rPr>
              </m:ctrlPr>
            </m:sSubPr>
            <m:e>
              <m:r>
                <w:rPr>
                  <w:rFonts w:ascii="Cambria Math" w:hAnsi="Cambria Math"/>
                </w:rPr>
                <m:t>k</m:t>
              </m:r>
            </m:e>
            <m:sub>
              <m:r>
                <w:rPr>
                  <w:rFonts w:ascii="Cambria Math" w:hAnsi="Cambria Math"/>
                </w:rPr>
                <m:t>h</m:t>
              </m:r>
            </m:sub>
          </m:sSub>
          <m:sSup>
            <m:sSupPr>
              <m:ctrlPr>
                <w:rPr>
                  <w:rFonts w:ascii="Cambria Math" w:hAnsi="Cambria Math"/>
                  <w:i/>
                  <w:iCs/>
                </w:rPr>
              </m:ctrlPr>
            </m:sSupPr>
            <m:e>
              <m:r>
                <w:rPr>
                  <w:rFonts w:ascii="Cambria Math" w:hAnsi="Cambria Math"/>
                </w:rPr>
                <m:t>f</m:t>
              </m:r>
            </m:e>
            <m:sup>
              <m:r>
                <w:rPr>
                  <w:rFonts w:ascii="Cambria Math" w:hAnsi="Cambria Math"/>
                </w:rPr>
                <m:t>α</m:t>
              </m:r>
            </m:sup>
          </m:sSup>
          <m:sSup>
            <m:sSupPr>
              <m:ctrlPr>
                <w:rPr>
                  <w:rFonts w:ascii="Cambria Math" w:hAnsi="Cambria Math"/>
                  <w:i/>
                  <w:iCs/>
                </w:rPr>
              </m:ctrlPr>
            </m:sSupPr>
            <m:e>
              <m:r>
                <w:rPr>
                  <w:rFonts w:ascii="Cambria Math" w:hAnsi="Cambria Math"/>
                </w:rPr>
                <m:t>B</m:t>
              </m:r>
            </m:e>
            <m:sup>
              <m:r>
                <w:rPr>
                  <w:rFonts w:ascii="Cambria Math" w:hAnsi="Cambria Math"/>
                </w:rPr>
                <m:t>β</m:t>
              </m:r>
            </m:sup>
          </m:sSup>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e</m:t>
              </m:r>
            </m:sub>
          </m:sSub>
          <m:sSup>
            <m:sSupPr>
              <m:ctrlPr>
                <w:rPr>
                  <w:rFonts w:ascii="Cambria Math" w:hAnsi="Cambria Math"/>
                  <w:i/>
                  <w:iCs/>
                </w:rPr>
              </m:ctrlPr>
            </m:sSupPr>
            <m:e>
              <m:r>
                <w:rPr>
                  <w:rFonts w:ascii="Cambria Math" w:hAnsi="Cambria Math"/>
                </w:rPr>
                <m:t>(fB)</m:t>
              </m:r>
            </m:e>
            <m:sup>
              <m:r>
                <w:rPr>
                  <w:rFonts w:ascii="Cambria Math" w:hAnsi="Cambria Math"/>
                </w:rPr>
                <m:t>2</m:t>
              </m:r>
            </m:sup>
          </m:sSup>
        </m:oMath>
      </m:oMathPara>
    </w:p>
    <w:p w:rsidR="00791B59" w:rsidRPr="00791B59" w:rsidRDefault="00791B59" w:rsidP="00536D28">
      <w:pPr>
        <w:rPr>
          <w:iCs/>
        </w:rPr>
      </w:pPr>
      <w:r w:rsidRPr="00791B59">
        <w:rPr>
          <w:iCs/>
        </w:rPr>
        <w:t xml:space="preserve">The frequency is </w:t>
      </w:r>
      <w:proofErr w:type="gramStart"/>
      <w:r w:rsidRPr="00791B59">
        <w:rPr>
          <w:iCs/>
        </w:rPr>
        <w:t>relate</w:t>
      </w:r>
      <w:proofErr w:type="gramEnd"/>
      <w:r w:rsidRPr="00791B59">
        <w:rPr>
          <w:iCs/>
        </w:rPr>
        <w:t xml:space="preserve"> to rotor speed, other parameters are the input from GUI. </w:t>
      </w:r>
    </w:p>
    <w:p w:rsidR="006C2138" w:rsidRPr="00C42AC5" w:rsidRDefault="00791B59" w:rsidP="00C42AC5">
      <w:pPr>
        <w:rPr>
          <w:iCs/>
        </w:rPr>
      </w:pPr>
      <w:r w:rsidRPr="00791B59">
        <w:rPr>
          <w:iCs/>
        </w:rPr>
        <w:t xml:space="preserve">Fast FEA method is used in </w:t>
      </w:r>
      <w:proofErr w:type="spellStart"/>
      <w:r w:rsidRPr="00791B59">
        <w:rPr>
          <w:iCs/>
        </w:rPr>
        <w:t>SyR</w:t>
      </w:r>
      <w:proofErr w:type="spellEnd"/>
      <w:r w:rsidRPr="00791B59">
        <w:rPr>
          <w:iCs/>
        </w:rPr>
        <w:t>-e for iron loss calculation on stator. Therefore, just 1/3 stator iron elements are counted. Moreover, only 6 positions are evaluated to decrease the time consuming</w:t>
      </w:r>
      <w:r>
        <w:rPr>
          <w:iCs/>
        </w:rPr>
        <w:t xml:space="preserve"> </w:t>
      </w:r>
      <w:r w:rsidRPr="00791B59">
        <w:rPr>
          <w:iCs/>
        </w:rPr>
        <w:t>[1</w:t>
      </w:r>
      <w:r>
        <w:rPr>
          <w:iCs/>
        </w:rPr>
        <w:t>3</w:t>
      </w:r>
      <w:r w:rsidRPr="00791B59">
        <w:rPr>
          <w:iCs/>
        </w:rPr>
        <w:t>]. Periodic computing is applied on rotor to diminish redundant calculation.</w:t>
      </w:r>
      <w:r w:rsidR="000C68A7">
        <w:rPr>
          <w:iCs/>
        </w:rPr>
        <w:t xml:space="preserve"> The loss result is saved in </w:t>
      </w:r>
      <w:r w:rsidR="000C68A7" w:rsidRPr="000C68A7">
        <w:rPr>
          <w:i/>
          <w:iCs/>
        </w:rPr>
        <w:t>out</w:t>
      </w:r>
      <w:r w:rsidR="000C68A7">
        <w:rPr>
          <w:iCs/>
        </w:rPr>
        <w:t xml:space="preserve"> struct </w:t>
      </w:r>
      <w:proofErr w:type="gramStart"/>
      <w:r w:rsidR="000C68A7">
        <w:rPr>
          <w:iCs/>
        </w:rPr>
        <w:t xml:space="preserve">of </w:t>
      </w:r>
      <w:r w:rsidR="000C68A7" w:rsidRPr="000C68A7">
        <w:rPr>
          <w:i/>
          <w:iCs/>
        </w:rPr>
        <w:t>.mat</w:t>
      </w:r>
      <w:proofErr w:type="gramEnd"/>
      <w:r w:rsidR="000C68A7">
        <w:rPr>
          <w:i/>
          <w:iCs/>
        </w:rPr>
        <w:t xml:space="preserve"> </w:t>
      </w:r>
      <w:r w:rsidR="000C68A7" w:rsidRPr="000C68A7">
        <w:rPr>
          <w:iCs/>
        </w:rPr>
        <w:t>file</w:t>
      </w:r>
      <w:r w:rsidR="000C68A7">
        <w:rPr>
          <w:iCs/>
        </w:rPr>
        <w:t>.</w:t>
      </w:r>
    </w:p>
    <w:p w:rsidR="00C42AC5" w:rsidRDefault="00C42AC5" w:rsidP="00C42AC5">
      <w:pPr>
        <w:pStyle w:val="Titolo1"/>
      </w:pPr>
      <w:r>
        <w:t>Offline operation</w:t>
      </w:r>
    </w:p>
    <w:p w:rsidR="00C42AC5" w:rsidRDefault="00C42AC5" w:rsidP="00C42AC5">
      <w:pPr>
        <w:pStyle w:val="Titolo2"/>
      </w:pPr>
      <w:r>
        <w:t>Manipulation of the</w:t>
      </w:r>
      <w:r w:rsidR="009A5F77">
        <w:t xml:space="preserve"> simulations results</w:t>
      </w:r>
    </w:p>
    <w:p w:rsidR="006F0A5E" w:rsidRDefault="006F4A6B" w:rsidP="009A5F77">
      <w:r>
        <w:t xml:space="preserve">This set of function (stored in the folder </w:t>
      </w:r>
      <w:proofErr w:type="spellStart"/>
      <w:r w:rsidRPr="006F4A6B">
        <w:t>syreManipulateMM</w:t>
      </w:r>
      <w:proofErr w:type="spellEnd"/>
      <w:r>
        <w:t>) allow to manipulate the result of the flux and torque maps evaluation, obtaining:</w:t>
      </w:r>
    </w:p>
    <w:p w:rsidR="006F4A6B" w:rsidRDefault="006F4A6B" w:rsidP="006F4A6B">
      <w:pPr>
        <w:pStyle w:val="Paragrafoelenco"/>
        <w:numPr>
          <w:ilvl w:val="0"/>
          <w:numId w:val="32"/>
        </w:numPr>
      </w:pPr>
      <w:r>
        <w:t>Magnetic model</w:t>
      </w:r>
    </w:p>
    <w:p w:rsidR="006F4A6B" w:rsidRDefault="006F4A6B" w:rsidP="006F4A6B">
      <w:pPr>
        <w:pStyle w:val="Paragrafoelenco"/>
        <w:numPr>
          <w:ilvl w:val="0"/>
          <w:numId w:val="32"/>
        </w:numPr>
      </w:pPr>
      <w:r>
        <w:t>Inverse magnetic model</w:t>
      </w:r>
    </w:p>
    <w:p w:rsidR="006F4A6B" w:rsidRDefault="006F4A6B" w:rsidP="006F4A6B">
      <w:pPr>
        <w:pStyle w:val="Paragrafoelenco"/>
        <w:numPr>
          <w:ilvl w:val="0"/>
          <w:numId w:val="32"/>
        </w:numPr>
      </w:pPr>
      <w:r>
        <w:t>Maximum torque per ampere (MTPA) and maximum torque per voltage (MTPV) trajectories</w:t>
      </w:r>
    </w:p>
    <w:p w:rsidR="006F4A6B" w:rsidRPr="006F4A6B" w:rsidRDefault="006F4A6B" w:rsidP="006F4A6B">
      <w:pPr>
        <w:pStyle w:val="Paragrafoelenco"/>
        <w:numPr>
          <w:ilvl w:val="0"/>
          <w:numId w:val="32"/>
        </w:numPr>
      </w:pPr>
      <w:r>
        <w:t>Operating limits on the torque-speed plane</w:t>
      </w:r>
    </w:p>
    <w:p w:rsidR="006F0A5E" w:rsidRDefault="006F0A5E" w:rsidP="00C42AC5">
      <w:pPr>
        <w:pStyle w:val="Titolo2"/>
        <w:rPr>
          <w:lang w:val="en-GB"/>
        </w:rPr>
      </w:pPr>
      <w:proofErr w:type="spellStart"/>
      <w:r>
        <w:rPr>
          <w:lang w:val="en-GB"/>
        </w:rPr>
        <w:t>SyR</w:t>
      </w:r>
      <w:proofErr w:type="spellEnd"/>
      <w:r>
        <w:rPr>
          <w:lang w:val="en-GB"/>
        </w:rPr>
        <w:t>-e export</w:t>
      </w:r>
    </w:p>
    <w:p w:rsidR="00577E85" w:rsidRDefault="00577E85" w:rsidP="00577E85">
      <w:pPr>
        <w:rPr>
          <w:lang w:val="en-GB"/>
        </w:rPr>
      </w:pPr>
      <w:r>
        <w:rPr>
          <w:lang w:val="en-GB"/>
        </w:rPr>
        <w:t xml:space="preserve">Standard </w:t>
      </w:r>
      <w:proofErr w:type="spellStart"/>
      <w:r>
        <w:rPr>
          <w:lang w:val="en-GB"/>
        </w:rPr>
        <w:t>SyR</w:t>
      </w:r>
      <w:proofErr w:type="spellEnd"/>
      <w:r>
        <w:rPr>
          <w:lang w:val="en-GB"/>
        </w:rPr>
        <w:t xml:space="preserve">-e files are </w:t>
      </w:r>
      <w:proofErr w:type="gramStart"/>
      <w:r>
        <w:rPr>
          <w:lang w:val="en-GB"/>
        </w:rPr>
        <w:t>in .mat</w:t>
      </w:r>
      <w:proofErr w:type="gramEnd"/>
      <w:r>
        <w:rPr>
          <w:lang w:val="en-GB"/>
        </w:rPr>
        <w:t xml:space="preserve"> format and .fem format. </w:t>
      </w:r>
      <w:r w:rsidR="00126E63">
        <w:rPr>
          <w:lang w:val="en-GB"/>
        </w:rPr>
        <w:t xml:space="preserve">There are some features to do the automatic export of the motor from </w:t>
      </w:r>
      <w:proofErr w:type="spellStart"/>
      <w:r w:rsidR="00126E63">
        <w:rPr>
          <w:lang w:val="en-GB"/>
        </w:rPr>
        <w:t>SyR</w:t>
      </w:r>
      <w:proofErr w:type="spellEnd"/>
      <w:r w:rsidR="00126E63">
        <w:rPr>
          <w:lang w:val="en-GB"/>
        </w:rPr>
        <w:t>-e to other software. The export currently supported are:</w:t>
      </w:r>
    </w:p>
    <w:p w:rsidR="00126E63" w:rsidRDefault="00126E63" w:rsidP="00126E63">
      <w:pPr>
        <w:pStyle w:val="Paragrafoelenco"/>
        <w:numPr>
          <w:ilvl w:val="0"/>
          <w:numId w:val="28"/>
        </w:numPr>
        <w:rPr>
          <w:lang w:val="en-GB"/>
        </w:rPr>
      </w:pPr>
      <w:r>
        <w:rPr>
          <w:lang w:val="en-GB"/>
        </w:rPr>
        <w:t>File .</w:t>
      </w:r>
      <w:proofErr w:type="spellStart"/>
      <w:r>
        <w:rPr>
          <w:lang w:val="en-GB"/>
        </w:rPr>
        <w:t>dxf</w:t>
      </w:r>
      <w:proofErr w:type="spellEnd"/>
      <w:r>
        <w:rPr>
          <w:lang w:val="en-GB"/>
        </w:rPr>
        <w:t xml:space="preserve">: is useful to export the draw in other CAD or FEA software, like </w:t>
      </w:r>
      <w:proofErr w:type="spellStart"/>
      <w:r>
        <w:rPr>
          <w:lang w:val="en-GB"/>
        </w:rPr>
        <w:t>MagNet</w:t>
      </w:r>
      <w:proofErr w:type="spellEnd"/>
      <w:r>
        <w:rPr>
          <w:lang w:val="en-GB"/>
        </w:rPr>
        <w:t>, SolidWorks, AutoCAD, and other. The function is in \</w:t>
      </w:r>
      <w:proofErr w:type="spellStart"/>
      <w:r>
        <w:rPr>
          <w:lang w:val="en-GB"/>
        </w:rPr>
        <w:t>syreExport</w:t>
      </w:r>
      <w:proofErr w:type="spellEnd"/>
      <w:r>
        <w:rPr>
          <w:lang w:val="en-GB"/>
        </w:rPr>
        <w:t xml:space="preserve"> and is called </w:t>
      </w:r>
      <w:proofErr w:type="spellStart"/>
      <w:r>
        <w:rPr>
          <w:lang w:val="en-GB"/>
        </w:rPr>
        <w:t>SyreToDxf</w:t>
      </w:r>
      <w:proofErr w:type="spellEnd"/>
      <w:r>
        <w:rPr>
          <w:lang w:val="en-GB"/>
        </w:rPr>
        <w:t>.</w:t>
      </w:r>
    </w:p>
    <w:p w:rsidR="00126E63" w:rsidRPr="00126E63" w:rsidRDefault="00126E63" w:rsidP="00126E63">
      <w:pPr>
        <w:pStyle w:val="Paragrafoelenco"/>
        <w:numPr>
          <w:ilvl w:val="0"/>
          <w:numId w:val="28"/>
        </w:numPr>
        <w:rPr>
          <w:lang w:val="en-GB"/>
        </w:rPr>
      </w:pPr>
      <w:proofErr w:type="spellStart"/>
      <w:r>
        <w:rPr>
          <w:lang w:val="en-GB"/>
        </w:rPr>
        <w:t>MagNet</w:t>
      </w:r>
      <w:proofErr w:type="spellEnd"/>
      <w:r>
        <w:rPr>
          <w:lang w:val="en-GB"/>
        </w:rPr>
        <w:t xml:space="preserve">: is like the post-processing with </w:t>
      </w:r>
      <w:proofErr w:type="gramStart"/>
      <w:r>
        <w:rPr>
          <w:lang w:val="en-GB"/>
        </w:rPr>
        <w:t>FEMM, but</w:t>
      </w:r>
      <w:proofErr w:type="gramEnd"/>
      <w:r>
        <w:rPr>
          <w:lang w:val="en-GB"/>
        </w:rPr>
        <w:t xml:space="preserve"> use </w:t>
      </w:r>
      <w:proofErr w:type="spellStart"/>
      <w:r>
        <w:rPr>
          <w:lang w:val="en-GB"/>
        </w:rPr>
        <w:t>MagNet</w:t>
      </w:r>
      <w:proofErr w:type="spellEnd"/>
      <w:r>
        <w:rPr>
          <w:lang w:val="en-GB"/>
        </w:rPr>
        <w:t>. First the .</w:t>
      </w:r>
      <w:proofErr w:type="spellStart"/>
      <w:r>
        <w:rPr>
          <w:lang w:val="en-GB"/>
        </w:rPr>
        <w:t>dxf</w:t>
      </w:r>
      <w:proofErr w:type="spellEnd"/>
      <w:r>
        <w:rPr>
          <w:lang w:val="en-GB"/>
        </w:rPr>
        <w:t xml:space="preserve"> file must be created, and then the functions </w:t>
      </w:r>
      <w:proofErr w:type="gramStart"/>
      <w:r>
        <w:rPr>
          <w:lang w:val="en-GB"/>
        </w:rPr>
        <w:t>is</w:t>
      </w:r>
      <w:proofErr w:type="gramEnd"/>
      <w:r>
        <w:rPr>
          <w:lang w:val="en-GB"/>
        </w:rPr>
        <w:t xml:space="preserve"> </w:t>
      </w:r>
      <w:proofErr w:type="spellStart"/>
      <w:r>
        <w:rPr>
          <w:lang w:val="en-GB"/>
        </w:rPr>
        <w:t>BuildMachine.m</w:t>
      </w:r>
      <w:proofErr w:type="spellEnd"/>
      <w:r>
        <w:rPr>
          <w:lang w:val="en-GB"/>
        </w:rPr>
        <w:t xml:space="preserve"> (do create </w:t>
      </w:r>
      <w:proofErr w:type="spellStart"/>
      <w:r>
        <w:rPr>
          <w:lang w:val="en-GB"/>
        </w:rPr>
        <w:t>MagNet</w:t>
      </w:r>
      <w:proofErr w:type="spellEnd"/>
      <w:r>
        <w:rPr>
          <w:lang w:val="en-GB"/>
        </w:rPr>
        <w:t xml:space="preserve"> file) and </w:t>
      </w:r>
      <w:proofErr w:type="spellStart"/>
      <w:r>
        <w:rPr>
          <w:lang w:val="en-GB"/>
        </w:rPr>
        <w:t>RUN_SIM.m</w:t>
      </w:r>
      <w:proofErr w:type="spellEnd"/>
      <w:r>
        <w:rPr>
          <w:lang w:val="en-GB"/>
        </w:rPr>
        <w:t xml:space="preserve"> (to perform the post processing)</w:t>
      </w:r>
    </w:p>
    <w:p w:rsidR="00C42AC5" w:rsidRDefault="00C42AC5" w:rsidP="00C42AC5">
      <w:pPr>
        <w:pStyle w:val="Titolo1"/>
        <w:numPr>
          <w:ilvl w:val="0"/>
          <w:numId w:val="25"/>
        </w:numPr>
        <w:rPr>
          <w:lang w:val="en-GB"/>
        </w:rPr>
      </w:pPr>
      <w:r>
        <w:rPr>
          <w:lang w:val="en-GB"/>
        </w:rPr>
        <w:t>Working without GUI</w:t>
      </w:r>
    </w:p>
    <w:p w:rsidR="00C42AC5" w:rsidRDefault="00C42AC5" w:rsidP="00C42AC5">
      <w:pPr>
        <w:rPr>
          <w:lang w:val="en-GB"/>
        </w:rPr>
      </w:pPr>
      <w:r w:rsidRPr="00654DA2">
        <w:rPr>
          <w:lang w:val="en-GB"/>
        </w:rPr>
        <w:t xml:space="preserve">Octave users cannot use the GUI and must find their way to the direct use of the major scripts of </w:t>
      </w:r>
      <w:proofErr w:type="spellStart"/>
      <w:r w:rsidRPr="00654DA2">
        <w:rPr>
          <w:lang w:val="en-GB"/>
        </w:rPr>
        <w:t>SyR</w:t>
      </w:r>
      <w:proofErr w:type="spellEnd"/>
      <w:r w:rsidRPr="00654DA2">
        <w:rPr>
          <w:lang w:val="en-GB"/>
        </w:rPr>
        <w:t>-e.</w:t>
      </w:r>
      <w:r>
        <w:rPr>
          <w:lang w:val="en-GB"/>
        </w:rPr>
        <w:t xml:space="preserve"> Plus the use of </w:t>
      </w:r>
      <w:proofErr w:type="spellStart"/>
      <w:r>
        <w:rPr>
          <w:lang w:val="en-GB"/>
        </w:rPr>
        <w:t>SyR</w:t>
      </w:r>
      <w:proofErr w:type="spellEnd"/>
      <w:r>
        <w:rPr>
          <w:lang w:val="en-GB"/>
        </w:rPr>
        <w:t xml:space="preserve">-e without GUI can be useful for </w:t>
      </w:r>
      <w:proofErr w:type="spellStart"/>
      <w:r>
        <w:rPr>
          <w:lang w:val="en-GB"/>
        </w:rPr>
        <w:t>Matlab</w:t>
      </w:r>
      <w:proofErr w:type="spellEnd"/>
      <w:r>
        <w:rPr>
          <w:lang w:val="en-GB"/>
        </w:rPr>
        <w:t xml:space="preserve"> users which want to automatize some function of </w:t>
      </w:r>
      <w:proofErr w:type="spellStart"/>
      <w:r>
        <w:rPr>
          <w:lang w:val="en-GB"/>
        </w:rPr>
        <w:t>SyR</w:t>
      </w:r>
      <w:proofErr w:type="spellEnd"/>
      <w:r>
        <w:rPr>
          <w:lang w:val="en-GB"/>
        </w:rPr>
        <w:t xml:space="preserve">-e. </w:t>
      </w:r>
      <w:r w:rsidRPr="00654DA2">
        <w:rPr>
          <w:lang w:val="en-GB"/>
        </w:rPr>
        <w:t xml:space="preserve"> </w:t>
      </w:r>
      <w:r>
        <w:rPr>
          <w:lang w:val="en-GB"/>
        </w:rPr>
        <w:t xml:space="preserve">Here the expert user can find the advanced function that allow to use </w:t>
      </w:r>
      <w:proofErr w:type="spellStart"/>
      <w:r>
        <w:rPr>
          <w:lang w:val="en-GB"/>
        </w:rPr>
        <w:t>SyR</w:t>
      </w:r>
      <w:proofErr w:type="spellEnd"/>
      <w:r>
        <w:rPr>
          <w:lang w:val="en-GB"/>
        </w:rPr>
        <w:t>-e without GUI.</w:t>
      </w:r>
    </w:p>
    <w:p w:rsidR="00C42AC5" w:rsidRDefault="00C42AC5" w:rsidP="00C42AC5">
      <w:pPr>
        <w:pStyle w:val="Titolo2"/>
        <w:numPr>
          <w:ilvl w:val="1"/>
          <w:numId w:val="25"/>
        </w:numPr>
        <w:rPr>
          <w:lang w:val="en-GB"/>
        </w:rPr>
      </w:pPr>
      <w:proofErr w:type="spellStart"/>
      <w:r>
        <w:rPr>
          <w:lang w:val="en-GB"/>
        </w:rPr>
        <w:t>manual_dataSet.m</w:t>
      </w:r>
      <w:proofErr w:type="spellEnd"/>
    </w:p>
    <w:p w:rsidR="00C42AC5" w:rsidRPr="009C5928" w:rsidRDefault="00C42AC5" w:rsidP="00C42AC5">
      <w:pPr>
        <w:rPr>
          <w:lang w:val="en-GB"/>
        </w:rPr>
      </w:pPr>
      <w:r>
        <w:rPr>
          <w:lang w:val="en-GB"/>
        </w:rPr>
        <w:t xml:space="preserve">In this script produce a </w:t>
      </w:r>
      <w:proofErr w:type="spellStart"/>
      <w:r>
        <w:rPr>
          <w:lang w:val="en-GB"/>
        </w:rPr>
        <w:t>dataSet</w:t>
      </w:r>
      <w:proofErr w:type="spellEnd"/>
      <w:r>
        <w:rPr>
          <w:lang w:val="en-GB"/>
        </w:rPr>
        <w:t xml:space="preserve"> structure, </w:t>
      </w:r>
      <w:proofErr w:type="gramStart"/>
      <w:r>
        <w:rPr>
          <w:lang w:val="en-GB"/>
        </w:rPr>
        <w:t>similar to</w:t>
      </w:r>
      <w:proofErr w:type="gramEnd"/>
      <w:r>
        <w:rPr>
          <w:lang w:val="en-GB"/>
        </w:rPr>
        <w:t xml:space="preserve"> the one produced by the GUI. Is the input for the no-GUI </w:t>
      </w:r>
      <w:proofErr w:type="gramStart"/>
      <w:r>
        <w:rPr>
          <w:lang w:val="en-GB"/>
        </w:rPr>
        <w:t>users.</w:t>
      </w:r>
      <w:proofErr w:type="gramEnd"/>
    </w:p>
    <w:p w:rsidR="00C42AC5" w:rsidRDefault="00C42AC5" w:rsidP="00C42AC5">
      <w:pPr>
        <w:pStyle w:val="Titolo2"/>
        <w:numPr>
          <w:ilvl w:val="1"/>
          <w:numId w:val="25"/>
        </w:numPr>
        <w:rPr>
          <w:lang w:val="en-GB"/>
        </w:rPr>
      </w:pPr>
      <w:proofErr w:type="spellStart"/>
      <w:r w:rsidRPr="009C5928">
        <w:rPr>
          <w:lang w:val="en-GB"/>
        </w:rPr>
        <w:t>DrawMachineScript</w:t>
      </w:r>
      <w:proofErr w:type="spellEnd"/>
      <w:r w:rsidRPr="009C5928">
        <w:rPr>
          <w:lang w:val="en-GB"/>
        </w:rPr>
        <w:t>(</w:t>
      </w:r>
      <w:proofErr w:type="spellStart"/>
      <w:proofErr w:type="gramStart"/>
      <w:r w:rsidRPr="009C5928">
        <w:rPr>
          <w:lang w:val="en-GB"/>
        </w:rPr>
        <w:t>dataSet,pathname</w:t>
      </w:r>
      <w:proofErr w:type="gramEnd"/>
      <w:r w:rsidRPr="009C5928">
        <w:rPr>
          <w:lang w:val="en-GB"/>
        </w:rPr>
        <w:t>,filename</w:t>
      </w:r>
      <w:proofErr w:type="spellEnd"/>
      <w:r w:rsidRPr="009C5928">
        <w:rPr>
          <w:lang w:val="en-GB"/>
        </w:rPr>
        <w:t>)</w:t>
      </w:r>
    </w:p>
    <w:p w:rsidR="00C42AC5" w:rsidRPr="009C5928" w:rsidRDefault="00C42AC5" w:rsidP="00C42AC5">
      <w:pPr>
        <w:rPr>
          <w:lang w:val="en-GB"/>
        </w:rPr>
      </w:pPr>
      <w:r>
        <w:rPr>
          <w:lang w:val="en-GB"/>
        </w:rPr>
        <w:t xml:space="preserve">This function </w:t>
      </w:r>
      <w:proofErr w:type="gramStart"/>
      <w:r>
        <w:rPr>
          <w:lang w:val="en-GB"/>
        </w:rPr>
        <w:t>allow</w:t>
      </w:r>
      <w:proofErr w:type="gramEnd"/>
      <w:r>
        <w:rPr>
          <w:lang w:val="en-GB"/>
        </w:rPr>
        <w:t xml:space="preserve"> to save the motor described by the structure </w:t>
      </w:r>
      <w:proofErr w:type="spellStart"/>
      <w:r>
        <w:rPr>
          <w:lang w:val="en-GB"/>
        </w:rPr>
        <w:t>dataSet</w:t>
      </w:r>
      <w:proofErr w:type="spellEnd"/>
      <w:r>
        <w:rPr>
          <w:lang w:val="en-GB"/>
        </w:rPr>
        <w:t xml:space="preserve"> in the selected pathname and with the selected filename. If no input </w:t>
      </w:r>
      <w:proofErr w:type="gramStart"/>
      <w:r>
        <w:rPr>
          <w:lang w:val="en-GB"/>
        </w:rPr>
        <w:t>are</w:t>
      </w:r>
      <w:proofErr w:type="gramEnd"/>
      <w:r>
        <w:rPr>
          <w:lang w:val="en-GB"/>
        </w:rPr>
        <w:t xml:space="preserve"> used, the </w:t>
      </w:r>
      <w:proofErr w:type="spellStart"/>
      <w:r>
        <w:rPr>
          <w:lang w:val="en-GB"/>
        </w:rPr>
        <w:t>dataSet</w:t>
      </w:r>
      <w:proofErr w:type="spellEnd"/>
      <w:r>
        <w:rPr>
          <w:lang w:val="en-GB"/>
        </w:rPr>
        <w:t xml:space="preserve"> is evaluated by </w:t>
      </w:r>
      <w:proofErr w:type="spellStart"/>
      <w:r>
        <w:rPr>
          <w:lang w:val="en-GB"/>
        </w:rPr>
        <w:t>manual_dataSet.m</w:t>
      </w:r>
      <w:proofErr w:type="spellEnd"/>
      <w:r>
        <w:rPr>
          <w:lang w:val="en-GB"/>
        </w:rPr>
        <w:t xml:space="preserve">, the directory is the </w:t>
      </w:r>
      <w:proofErr w:type="spellStart"/>
      <w:r>
        <w:rPr>
          <w:lang w:val="en-GB"/>
        </w:rPr>
        <w:t>SyR</w:t>
      </w:r>
      <w:proofErr w:type="spellEnd"/>
      <w:r>
        <w:rPr>
          <w:lang w:val="en-GB"/>
        </w:rPr>
        <w:t>-e directory and the name is “</w:t>
      </w:r>
      <w:proofErr w:type="spellStart"/>
      <w:r>
        <w:rPr>
          <w:lang w:val="en-GB"/>
        </w:rPr>
        <w:t>newmachine.mat</w:t>
      </w:r>
      <w:proofErr w:type="spellEnd"/>
      <w:r>
        <w:rPr>
          <w:lang w:val="en-GB"/>
        </w:rPr>
        <w:t>”.</w:t>
      </w:r>
    </w:p>
    <w:p w:rsidR="00C42AC5" w:rsidRDefault="00C42AC5" w:rsidP="00C42AC5">
      <w:pPr>
        <w:pStyle w:val="Titolo2"/>
        <w:numPr>
          <w:ilvl w:val="1"/>
          <w:numId w:val="25"/>
        </w:numPr>
        <w:rPr>
          <w:lang w:val="en-GB"/>
        </w:rPr>
      </w:pPr>
      <w:proofErr w:type="spellStart"/>
      <w:r>
        <w:rPr>
          <w:lang w:val="en-GB"/>
        </w:rPr>
        <w:t>MODEstart</w:t>
      </w:r>
      <w:proofErr w:type="spellEnd"/>
      <w:r>
        <w:rPr>
          <w:lang w:val="en-GB"/>
        </w:rPr>
        <w:t>(</w:t>
      </w:r>
      <w:proofErr w:type="spellStart"/>
      <w:proofErr w:type="gramStart"/>
      <w:r>
        <w:rPr>
          <w:lang w:val="en-GB"/>
        </w:rPr>
        <w:t>pathname,filename</w:t>
      </w:r>
      <w:proofErr w:type="spellEnd"/>
      <w:proofErr w:type="gramEnd"/>
      <w:r>
        <w:rPr>
          <w:lang w:val="en-GB"/>
        </w:rPr>
        <w:t>)</w:t>
      </w:r>
    </w:p>
    <w:p w:rsidR="00C42AC5" w:rsidRDefault="00C42AC5" w:rsidP="00C42AC5">
      <w:pPr>
        <w:rPr>
          <w:lang w:val="en-GB"/>
        </w:rPr>
      </w:pPr>
      <w:r>
        <w:rPr>
          <w:lang w:val="en-GB"/>
        </w:rPr>
        <w:t xml:space="preserve">With this function, you can run the optimization. If you run the function without inputs, the base setting are the ones stored in </w:t>
      </w:r>
      <w:proofErr w:type="spellStart"/>
      <w:r>
        <w:rPr>
          <w:lang w:val="en-GB"/>
        </w:rPr>
        <w:t>manual_dataSet.m</w:t>
      </w:r>
      <w:proofErr w:type="spellEnd"/>
      <w:r>
        <w:rPr>
          <w:lang w:val="en-GB"/>
        </w:rPr>
        <w:t xml:space="preserve">. Else, if you put a correct pathname and filename, the base motor will be the selected motor, and in </w:t>
      </w:r>
      <w:proofErr w:type="spellStart"/>
      <w:r>
        <w:rPr>
          <w:lang w:val="en-GB"/>
        </w:rPr>
        <w:t>MODEstart</w:t>
      </w:r>
      <w:proofErr w:type="spellEnd"/>
      <w:r>
        <w:rPr>
          <w:lang w:val="en-GB"/>
        </w:rPr>
        <w:t xml:space="preserve"> you can change the parameters of the optimization.</w:t>
      </w:r>
    </w:p>
    <w:p w:rsidR="00C42AC5" w:rsidRDefault="00C42AC5" w:rsidP="00C42AC5">
      <w:pPr>
        <w:pStyle w:val="Titolo2"/>
        <w:numPr>
          <w:ilvl w:val="1"/>
          <w:numId w:val="25"/>
        </w:numPr>
        <w:rPr>
          <w:lang w:val="en-GB"/>
        </w:rPr>
      </w:pPr>
      <w:proofErr w:type="spellStart"/>
      <w:r>
        <w:rPr>
          <w:lang w:val="en-GB"/>
        </w:rPr>
        <w:lastRenderedPageBreak/>
        <w:t>post_proc_single_motor</w:t>
      </w:r>
      <w:proofErr w:type="spellEnd"/>
      <w:r>
        <w:rPr>
          <w:lang w:val="en-GB"/>
        </w:rPr>
        <w:t>(</w:t>
      </w:r>
      <w:proofErr w:type="spellStart"/>
      <w:r>
        <w:rPr>
          <w:lang w:val="en-GB"/>
        </w:rPr>
        <w:t>dataSet</w:t>
      </w:r>
      <w:proofErr w:type="spellEnd"/>
      <w:r>
        <w:rPr>
          <w:lang w:val="en-GB"/>
        </w:rPr>
        <w:t>)</w:t>
      </w:r>
    </w:p>
    <w:p w:rsidR="006F0A5E" w:rsidRDefault="00C42AC5" w:rsidP="005D0855">
      <w:r>
        <w:rPr>
          <w:lang w:val="en-GB"/>
        </w:rPr>
        <w:t>This function allows running the analysis of an existing motor. For more details, refer to section 3.3.</w:t>
      </w:r>
    </w:p>
    <w:p w:rsidR="00BB319F" w:rsidRPr="00F500B0" w:rsidRDefault="00BB319F" w:rsidP="00536D28">
      <w:pPr>
        <w:pStyle w:val="Titolo1"/>
      </w:pPr>
      <w:r w:rsidRPr="00F500B0">
        <w:t>References</w:t>
      </w:r>
    </w:p>
    <w:p w:rsidR="001E5B03" w:rsidRPr="005D0855" w:rsidRDefault="00A31BD2" w:rsidP="001E5B03">
      <w:pPr>
        <w:numPr>
          <w:ilvl w:val="0"/>
          <w:numId w:val="10"/>
        </w:numPr>
        <w:spacing w:after="0"/>
        <w:rPr>
          <w:lang w:val="en-GB"/>
        </w:rPr>
      </w:pPr>
      <w:r w:rsidRPr="005D0855">
        <w:rPr>
          <w:lang w:val="en-GB"/>
        </w:rPr>
        <w:t>F. CUPERTINO, G. PELLEGRINO, C. GERADA, “Design of Synchronous Reluctance Motors with Multi-Objective Optimization Algorithms”, IEEE Transactions on Industry Applications, DOI: 10.1109/TIA.2014.2312540.</w:t>
      </w:r>
    </w:p>
    <w:p w:rsidR="00F2017D" w:rsidRPr="005D0855" w:rsidRDefault="00A31BD2" w:rsidP="001E5B03">
      <w:pPr>
        <w:numPr>
          <w:ilvl w:val="0"/>
          <w:numId w:val="10"/>
        </w:numPr>
        <w:spacing w:after="0"/>
        <w:rPr>
          <w:lang w:val="en-GB"/>
        </w:rPr>
      </w:pPr>
      <w:r w:rsidRPr="005D0855">
        <w:rPr>
          <w:lang w:val="en-GB"/>
        </w:rPr>
        <w:t>G. PELLEGRINO, F. CUPERTINO, C. GERADA, “Automatic Design of Synchronous Reluctance Motors focusing on Barrier Shape Optimization”, IEEE Transactions on Industry Applications, DOI: 10.1109/TIA.2014.2345953.</w:t>
      </w:r>
    </w:p>
    <w:p w:rsidR="001E5B03" w:rsidRDefault="001E5B03" w:rsidP="001E5B03">
      <w:pPr>
        <w:numPr>
          <w:ilvl w:val="0"/>
          <w:numId w:val="10"/>
        </w:numPr>
        <w:spacing w:after="0"/>
        <w:rPr>
          <w:lang w:val="en-GB"/>
        </w:rPr>
      </w:pPr>
      <w:r w:rsidRPr="001E5B03">
        <w:rPr>
          <w:lang w:val="en-GB"/>
        </w:rPr>
        <w:t xml:space="preserve">PALMIERI M., PERTA M.; CUPERTINO F., PELLEGRINO G. “High-Speed Scalability of Synchronous Reluctance Machines Considering Different Lamination Materials”, IEEE IECON 2014, the 40th Annual Conference of the IEEE Industrial Electronics Society, 29 </w:t>
      </w:r>
      <w:r>
        <w:rPr>
          <w:lang w:val="en-GB"/>
        </w:rPr>
        <w:t xml:space="preserve">October </w:t>
      </w:r>
      <w:r w:rsidRPr="001E5B03">
        <w:rPr>
          <w:lang w:val="en-GB"/>
        </w:rPr>
        <w:t>-</w:t>
      </w:r>
      <w:r>
        <w:rPr>
          <w:lang w:val="en-GB"/>
        </w:rPr>
        <w:t xml:space="preserve"> 1 Novemb</w:t>
      </w:r>
      <w:r w:rsidRPr="001E5B03">
        <w:rPr>
          <w:lang w:val="en-GB"/>
        </w:rPr>
        <w:t>e</w:t>
      </w:r>
      <w:r>
        <w:rPr>
          <w:lang w:val="en-GB"/>
        </w:rPr>
        <w:t>r</w:t>
      </w:r>
      <w:r w:rsidRPr="001E5B03">
        <w:rPr>
          <w:lang w:val="en-GB"/>
        </w:rPr>
        <w:t xml:space="preserve"> Dallas (USA). </w:t>
      </w:r>
    </w:p>
    <w:p w:rsidR="00F2017D" w:rsidRPr="001E5B03" w:rsidRDefault="00A31BD2" w:rsidP="001E5B03">
      <w:pPr>
        <w:numPr>
          <w:ilvl w:val="0"/>
          <w:numId w:val="10"/>
        </w:numPr>
        <w:spacing w:after="0"/>
        <w:rPr>
          <w:lang w:val="en-GB"/>
        </w:rPr>
      </w:pPr>
      <w:r w:rsidRPr="001E5B03">
        <w:rPr>
          <w:lang w:val="en-GB"/>
        </w:rPr>
        <w:t xml:space="preserve">M. GAMBA, G. PELLEGRINO, F. CUPERTINO, “Optimal Number of Rotor Parameters for the Automatic Design of Synchronous Reluctance Machines”, ICEM 2014, International Conference </w:t>
      </w:r>
      <w:proofErr w:type="gramStart"/>
      <w:r w:rsidRPr="001E5B03">
        <w:rPr>
          <w:lang w:val="en-GB"/>
        </w:rPr>
        <w:t>ion</w:t>
      </w:r>
      <w:proofErr w:type="gramEnd"/>
      <w:r w:rsidRPr="001E5B03">
        <w:rPr>
          <w:lang w:val="en-GB"/>
        </w:rPr>
        <w:t xml:space="preserve"> Electrical Machines, 2-5 September 2014, Berlin, Germany.</w:t>
      </w:r>
    </w:p>
    <w:p w:rsidR="00F2017D" w:rsidRPr="001E5B03" w:rsidRDefault="00A31BD2" w:rsidP="001E5B03">
      <w:pPr>
        <w:numPr>
          <w:ilvl w:val="0"/>
          <w:numId w:val="10"/>
        </w:numPr>
        <w:spacing w:after="0"/>
        <w:rPr>
          <w:lang w:val="en-GB"/>
        </w:rPr>
      </w:pPr>
      <w:r w:rsidRPr="005F58BE">
        <w:rPr>
          <w:lang w:val="en-GB"/>
        </w:rPr>
        <w:t>PALMIERI M., PERTA M.; CUPERTINO F., PELLEGRINO G. “</w:t>
      </w:r>
      <w:r w:rsidRPr="001E5B03">
        <w:rPr>
          <w:lang w:val="en-GB"/>
        </w:rPr>
        <w:t>Effect of the numbers of slots and barriers on the optimal design of synchronous reluctance machines</w:t>
      </w:r>
      <w:r w:rsidRPr="005F58BE">
        <w:rPr>
          <w:lang w:val="en-GB"/>
        </w:rPr>
        <w:t xml:space="preserve">”, </w:t>
      </w:r>
      <w:r w:rsidRPr="001E5B03">
        <w:rPr>
          <w:lang w:val="en-GB"/>
        </w:rPr>
        <w:t xml:space="preserve">OPTIM 2014, </w:t>
      </w:r>
      <w:r w:rsidRPr="005F58BE">
        <w:rPr>
          <w:lang w:val="en-GB"/>
        </w:rPr>
        <w:t>International Conference on Optimization of Electrical and Electronic Equipment, Brasov, Romania 22-24 May 2014, pp. 260-267.</w:t>
      </w:r>
    </w:p>
    <w:p w:rsidR="00F2017D" w:rsidRPr="001E5B03" w:rsidRDefault="00A31BD2" w:rsidP="001E5B03">
      <w:pPr>
        <w:numPr>
          <w:ilvl w:val="0"/>
          <w:numId w:val="10"/>
        </w:numPr>
        <w:spacing w:after="0"/>
        <w:rPr>
          <w:lang w:val="en-GB"/>
        </w:rPr>
      </w:pPr>
      <w:r w:rsidRPr="001E5B03">
        <w:rPr>
          <w:lang w:val="en-GB"/>
        </w:rPr>
        <w:t xml:space="preserve">CUPERTINO F, PELLEGRINO G, ARMANDO E, GERADA C </w:t>
      </w:r>
      <w:r w:rsidRPr="005F58BE">
        <w:rPr>
          <w:lang w:val="en-GB"/>
        </w:rPr>
        <w:t>“</w:t>
      </w:r>
      <w:r w:rsidRPr="001E5B03">
        <w:rPr>
          <w:lang w:val="en-GB"/>
        </w:rPr>
        <w:t xml:space="preserve">A </w:t>
      </w:r>
      <w:proofErr w:type="spellStart"/>
      <w:r w:rsidRPr="001E5B03">
        <w:rPr>
          <w:lang w:val="en-GB"/>
        </w:rPr>
        <w:t>SyR</w:t>
      </w:r>
      <w:proofErr w:type="spellEnd"/>
      <w:r w:rsidRPr="001E5B03">
        <w:rPr>
          <w:lang w:val="en-GB"/>
        </w:rPr>
        <w:t xml:space="preserve"> and IPM machine design methodology assisted by optimization algorithms</w:t>
      </w:r>
      <w:r w:rsidRPr="005F58BE">
        <w:rPr>
          <w:lang w:val="en-GB"/>
        </w:rPr>
        <w:t xml:space="preserve">”, </w:t>
      </w:r>
      <w:r w:rsidRPr="001E5B03">
        <w:rPr>
          <w:lang w:val="en-GB"/>
        </w:rPr>
        <w:t>IEEE ECCE 2012</w:t>
      </w:r>
      <w:r w:rsidRPr="005F58BE">
        <w:rPr>
          <w:lang w:val="en-GB"/>
        </w:rPr>
        <w:t>, Energy Conversion congress &amp; EXPO. Raleigh (USA), 15-20 September 2012, pp. 3686-3691.</w:t>
      </w:r>
    </w:p>
    <w:p w:rsidR="00F2017D" w:rsidRPr="001E5B03" w:rsidRDefault="00A31BD2" w:rsidP="001E5B03">
      <w:pPr>
        <w:numPr>
          <w:ilvl w:val="0"/>
          <w:numId w:val="10"/>
        </w:numPr>
        <w:spacing w:after="0"/>
        <w:rPr>
          <w:lang w:val="en-GB"/>
        </w:rPr>
      </w:pPr>
      <w:r w:rsidRPr="001E5B03">
        <w:rPr>
          <w:lang w:val="en-GB"/>
        </w:rPr>
        <w:t xml:space="preserve">G. PELLEGRINO, F. CUPERTINO: </w:t>
      </w:r>
      <w:r w:rsidRPr="005F58BE">
        <w:rPr>
          <w:lang w:val="en-GB"/>
        </w:rPr>
        <w:t>“</w:t>
      </w:r>
      <w:r w:rsidRPr="001E5B03">
        <w:rPr>
          <w:lang w:val="en-GB"/>
        </w:rPr>
        <w:t xml:space="preserve">FEA-based multi-objective optimization of IPM motor design including rotor losses”, IEEE ECCE 2010, </w:t>
      </w:r>
      <w:r w:rsidRPr="005F58BE">
        <w:rPr>
          <w:lang w:val="en-GB"/>
        </w:rPr>
        <w:t>second IEEE Energy Conversion Congress and Exposition, Atlanta, Georgia, USA, September 12-16, 2010.</w:t>
      </w:r>
    </w:p>
    <w:p w:rsidR="00F2017D" w:rsidRPr="001E5B03" w:rsidRDefault="00A31BD2" w:rsidP="001E5B03">
      <w:pPr>
        <w:numPr>
          <w:ilvl w:val="0"/>
          <w:numId w:val="10"/>
        </w:numPr>
        <w:spacing w:after="0"/>
        <w:rPr>
          <w:lang w:val="en-GB"/>
        </w:rPr>
      </w:pPr>
      <w:r w:rsidRPr="005F58BE">
        <w:rPr>
          <w:lang w:val="en-GB"/>
        </w:rPr>
        <w:t xml:space="preserve">F. CUPERTINO, G. PELLEGRINO: </w:t>
      </w:r>
      <w:r w:rsidRPr="001E5B03">
        <w:rPr>
          <w:lang w:val="en-GB"/>
        </w:rPr>
        <w:t>“IPM motor rotor design by means of FEA-based multi-objective optimization”</w:t>
      </w:r>
      <w:r w:rsidRPr="005F58BE">
        <w:rPr>
          <w:lang w:val="en-GB"/>
        </w:rPr>
        <w:t xml:space="preserve">, </w:t>
      </w:r>
      <w:r w:rsidRPr="001E5B03">
        <w:rPr>
          <w:lang w:val="en-GB"/>
        </w:rPr>
        <w:t xml:space="preserve">IEEE ISIE </w:t>
      </w:r>
      <w:proofErr w:type="gramStart"/>
      <w:r w:rsidRPr="001E5B03">
        <w:rPr>
          <w:lang w:val="en-GB"/>
        </w:rPr>
        <w:t xml:space="preserve">2010, </w:t>
      </w:r>
      <w:r w:rsidRPr="005F58BE">
        <w:rPr>
          <w:lang w:val="en-GB"/>
        </w:rPr>
        <w:t xml:space="preserve"> Bari</w:t>
      </w:r>
      <w:proofErr w:type="gramEnd"/>
      <w:r w:rsidRPr="005F58BE">
        <w:rPr>
          <w:lang w:val="en-GB"/>
        </w:rPr>
        <w:t>, Italy, 4-7 July 2010.</w:t>
      </w:r>
    </w:p>
    <w:p w:rsidR="00BB319F" w:rsidRDefault="0039432B" w:rsidP="00536D28">
      <w:pPr>
        <w:numPr>
          <w:ilvl w:val="0"/>
          <w:numId w:val="10"/>
        </w:numPr>
        <w:spacing w:after="0"/>
      </w:pPr>
      <w:r w:rsidRPr="006C2138">
        <w:t xml:space="preserve">A. </w:t>
      </w:r>
      <w:proofErr w:type="spellStart"/>
      <w:r w:rsidRPr="006C2138">
        <w:t>Zamuda</w:t>
      </w:r>
      <w:proofErr w:type="spellEnd"/>
      <w:r w:rsidRPr="006C2138">
        <w:t xml:space="preserve">, J. Brest, B. </w:t>
      </w:r>
      <w:proofErr w:type="spellStart"/>
      <w:r w:rsidRPr="006C2138">
        <w:t>Boskovi</w:t>
      </w:r>
      <w:proofErr w:type="spellEnd"/>
      <w:r w:rsidRPr="006C2138">
        <w:t xml:space="preserve"> ˇ c, and V. ´ </w:t>
      </w:r>
      <w:proofErr w:type="spellStart"/>
      <w:r w:rsidRPr="006C2138">
        <w:t>Zumer</w:t>
      </w:r>
      <w:proofErr w:type="spellEnd"/>
      <w:r w:rsidRPr="006C2138">
        <w:t>, “</w:t>
      </w:r>
      <w:bookmarkStart w:id="1" w:name="OLE_LINK34"/>
      <w:bookmarkStart w:id="2" w:name="OLE_LINK35"/>
      <w:r w:rsidRPr="006C2138">
        <w:t xml:space="preserve">Differential Evolution for </w:t>
      </w:r>
      <w:proofErr w:type="spellStart"/>
      <w:r w:rsidRPr="006C2138">
        <w:t>Multiobjective</w:t>
      </w:r>
      <w:proofErr w:type="spellEnd"/>
      <w:r w:rsidRPr="006C2138">
        <w:t xml:space="preserve"> Optimization with Self Adaptation</w:t>
      </w:r>
      <w:bookmarkEnd w:id="1"/>
      <w:bookmarkEnd w:id="2"/>
      <w:r w:rsidRPr="006C2138">
        <w:t xml:space="preserve">,” in 2007 IEEE Congress on Evolutionary Computation CEC 2007. </w:t>
      </w:r>
      <w:r w:rsidRPr="0039432B">
        <w:t>IEEE Press, 2007, pp. 3617–3624.</w:t>
      </w:r>
    </w:p>
    <w:p w:rsidR="004F2C9B" w:rsidRDefault="004F2C9B" w:rsidP="00536D28">
      <w:pPr>
        <w:numPr>
          <w:ilvl w:val="0"/>
          <w:numId w:val="10"/>
        </w:numPr>
        <w:spacing w:after="0"/>
      </w:pPr>
      <w:r>
        <w:t xml:space="preserve">A. </w:t>
      </w:r>
      <w:proofErr w:type="spellStart"/>
      <w:r>
        <w:t>Boglietti</w:t>
      </w:r>
      <w:proofErr w:type="spellEnd"/>
      <w:r>
        <w:t xml:space="preserve">, A. </w:t>
      </w:r>
      <w:proofErr w:type="spellStart"/>
      <w:r>
        <w:t>Cavagnino</w:t>
      </w:r>
      <w:proofErr w:type="spellEnd"/>
      <w:r>
        <w:t xml:space="preserve">, M. </w:t>
      </w:r>
      <w:proofErr w:type="spellStart"/>
      <w:r>
        <w:t>Lazzari</w:t>
      </w:r>
      <w:proofErr w:type="spellEnd"/>
      <w:r>
        <w:t xml:space="preserve"> and M. </w:t>
      </w:r>
      <w:proofErr w:type="spellStart"/>
      <w:r>
        <w:t>Pastorelli</w:t>
      </w:r>
      <w:proofErr w:type="spellEnd"/>
      <w:r>
        <w:t xml:space="preserve">, "A simplified thermal model for variable-speed self-cooled industrial induction motor," in </w:t>
      </w:r>
      <w:r>
        <w:rPr>
          <w:rStyle w:val="Enfasicorsivo"/>
        </w:rPr>
        <w:t>IEEE Transactions on Industry Applications</w:t>
      </w:r>
      <w:r>
        <w:t>, vol. 39, no. 4, pp. 945-952, July-Aug. 2003.</w:t>
      </w:r>
    </w:p>
    <w:p w:rsidR="00BD54A4" w:rsidRDefault="00BD54A4" w:rsidP="00536D28">
      <w:pPr>
        <w:numPr>
          <w:ilvl w:val="0"/>
          <w:numId w:val="10"/>
        </w:numPr>
        <w:spacing w:after="0"/>
      </w:pPr>
      <w:r w:rsidRPr="00BD54A4">
        <w:t xml:space="preserve">I. </w:t>
      </w:r>
      <w:proofErr w:type="spellStart"/>
      <w:r w:rsidRPr="00BD54A4">
        <w:t>Boldea</w:t>
      </w:r>
      <w:proofErr w:type="spellEnd"/>
      <w:r w:rsidRPr="00BD54A4">
        <w:t xml:space="preserve">, T. </w:t>
      </w:r>
      <w:proofErr w:type="spellStart"/>
      <w:r w:rsidRPr="00BD54A4">
        <w:t>Fulcao</w:t>
      </w:r>
      <w:proofErr w:type="spellEnd"/>
      <w:r w:rsidRPr="00BD54A4">
        <w:t xml:space="preserve">, T.A. </w:t>
      </w:r>
      <w:proofErr w:type="spellStart"/>
      <w:r w:rsidRPr="00BD54A4">
        <w:t>Lipo</w:t>
      </w:r>
      <w:proofErr w:type="spellEnd"/>
      <w:r w:rsidRPr="00BD54A4">
        <w:t xml:space="preserve">, L. </w:t>
      </w:r>
      <w:proofErr w:type="spellStart"/>
      <w:r w:rsidRPr="00BD54A4">
        <w:t>Malesani</w:t>
      </w:r>
      <w:proofErr w:type="spellEnd"/>
      <w:r w:rsidRPr="00BD54A4">
        <w:t xml:space="preserve">, T.J.E. Miller, A. </w:t>
      </w:r>
      <w:proofErr w:type="spellStart"/>
      <w:r w:rsidRPr="00BD54A4">
        <w:t>Vagati</w:t>
      </w:r>
      <w:proofErr w:type="spellEnd"/>
      <w:r w:rsidRPr="00BD54A4">
        <w:t>, “Synchronous Reluctance Motors and Drives, A New Alternative</w:t>
      </w:r>
      <w:r>
        <w:t>,</w:t>
      </w:r>
      <w:r w:rsidRPr="00BD54A4">
        <w:t>”</w:t>
      </w:r>
      <w:r>
        <w:t xml:space="preserve"> Tutorial Course</w:t>
      </w:r>
    </w:p>
    <w:p w:rsidR="005B1A0A" w:rsidRDefault="005B1A0A" w:rsidP="00536D28">
      <w:pPr>
        <w:numPr>
          <w:ilvl w:val="0"/>
          <w:numId w:val="10"/>
        </w:numPr>
        <w:spacing w:after="0"/>
      </w:pPr>
      <w:r>
        <w:t>C. Lu and G. Pellegrino “A Simple Design Method for Surface-mounted PM Machines for Traction Application”, Proc. of IEEE ECCE 2016, 18-22 Sept. Milwaukee (USA).</w:t>
      </w:r>
    </w:p>
    <w:p w:rsidR="00791B59" w:rsidRDefault="00791B59" w:rsidP="00791B59">
      <w:pPr>
        <w:numPr>
          <w:ilvl w:val="0"/>
          <w:numId w:val="10"/>
        </w:numPr>
        <w:spacing w:after="0"/>
      </w:pPr>
      <w:r w:rsidRPr="00791B59">
        <w:t xml:space="preserve">G. Y. </w:t>
      </w:r>
      <w:proofErr w:type="spellStart"/>
      <w:r w:rsidRPr="00791B59">
        <w:t>Sizov</w:t>
      </w:r>
      <w:proofErr w:type="spellEnd"/>
      <w:r w:rsidRPr="00791B59">
        <w:t xml:space="preserve">, D. M. </w:t>
      </w:r>
      <w:proofErr w:type="spellStart"/>
      <w:r w:rsidRPr="00791B59">
        <w:t>Ionel</w:t>
      </w:r>
      <w:proofErr w:type="spellEnd"/>
      <w:r w:rsidRPr="00791B59">
        <w:t xml:space="preserve"> and N. A. O. </w:t>
      </w:r>
      <w:proofErr w:type="spellStart"/>
      <w:r w:rsidRPr="00791B59">
        <w:t>Demerdash</w:t>
      </w:r>
      <w:proofErr w:type="spellEnd"/>
      <w:r w:rsidRPr="00791B59">
        <w:t>, "Modeling and Parametric Design of Permanent-Magnet AC Machines Using Computationally Efficient Finite-Element Analysis," in </w:t>
      </w:r>
      <w:r w:rsidRPr="00791B59">
        <w:rPr>
          <w:i/>
          <w:iCs/>
        </w:rPr>
        <w:t>IEEE Transactions on Industrial Electronics</w:t>
      </w:r>
      <w:r w:rsidRPr="00791B59">
        <w:t>, vol. 59, no. 6, pp. 2403-2413, June 2012.</w:t>
      </w:r>
    </w:p>
    <w:p w:rsidR="00195A24" w:rsidRDefault="00D87460" w:rsidP="00791B59">
      <w:pPr>
        <w:numPr>
          <w:ilvl w:val="0"/>
          <w:numId w:val="10"/>
        </w:numPr>
        <w:spacing w:after="0"/>
      </w:pPr>
      <w:r w:rsidRPr="00B931CC">
        <w:t>C. Lu</w:t>
      </w:r>
      <w:r>
        <w:t xml:space="preserve">, S. Ferrari, </w:t>
      </w:r>
      <w:r w:rsidRPr="00B931CC">
        <w:t>G. Pellegrino,</w:t>
      </w:r>
      <w:r>
        <w:t xml:space="preserve"> M. </w:t>
      </w:r>
      <w:proofErr w:type="spellStart"/>
      <w:r>
        <w:t>Davoli</w:t>
      </w:r>
      <w:proofErr w:type="spellEnd"/>
      <w:r>
        <w:t xml:space="preserve">, C. </w:t>
      </w:r>
      <w:proofErr w:type="spellStart"/>
      <w:r>
        <w:t>Bianchini</w:t>
      </w:r>
      <w:proofErr w:type="spellEnd"/>
      <w:r w:rsidRPr="00B931CC">
        <w:t xml:space="preserve"> “</w:t>
      </w:r>
      <w:r w:rsidRPr="008A73A6">
        <w:rPr>
          <w:rFonts w:hint="eastAsia"/>
        </w:rPr>
        <w:t xml:space="preserve">Parametric Design Method for SPM Machines Including </w:t>
      </w:r>
      <w:r w:rsidRPr="008A73A6">
        <w:t>Rounded</w:t>
      </w:r>
      <w:r w:rsidRPr="008A73A6">
        <w:rPr>
          <w:rFonts w:hint="eastAsia"/>
        </w:rPr>
        <w:t xml:space="preserve"> PM </w:t>
      </w:r>
      <w:r w:rsidRPr="008A73A6">
        <w:t>Shape</w:t>
      </w:r>
      <w:r>
        <w:t>”,</w:t>
      </w:r>
      <w:r w:rsidRPr="00B931CC">
        <w:t xml:space="preserve"> </w:t>
      </w:r>
      <w:r w:rsidRPr="003925D5">
        <w:rPr>
          <w:i/>
          <w:iCs/>
        </w:rPr>
        <w:t>IEEE Energy Conversion Congress and Exposition (ECCE)</w:t>
      </w:r>
      <w:r w:rsidRPr="00B931CC">
        <w:t xml:space="preserve">, </w:t>
      </w:r>
      <w:r>
        <w:t>Cincinnati</w:t>
      </w:r>
      <w:r w:rsidRPr="00B931CC">
        <w:t xml:space="preserve">, </w:t>
      </w:r>
      <w:r>
        <w:t>OHIO</w:t>
      </w:r>
      <w:r w:rsidRPr="00B931CC">
        <w:t xml:space="preserve">, </w:t>
      </w:r>
      <w:r>
        <w:t>Oct</w:t>
      </w:r>
      <w:r w:rsidRPr="00B931CC">
        <w:t>. 1–</w:t>
      </w:r>
      <w:r>
        <w:t>5</w:t>
      </w:r>
      <w:r w:rsidRPr="00B931CC">
        <w:t>, 201</w:t>
      </w:r>
      <w:r>
        <w:t>7</w:t>
      </w:r>
    </w:p>
    <w:p w:rsidR="006C2138" w:rsidRPr="006C2138" w:rsidRDefault="006B1146" w:rsidP="00536D28">
      <w:pPr>
        <w:pStyle w:val="Titolo1"/>
      </w:pPr>
      <w:r w:rsidRPr="006C2138">
        <w:t>Acknowledgements</w:t>
      </w:r>
    </w:p>
    <w:p w:rsidR="007B075E" w:rsidRDefault="006B1146" w:rsidP="006C2138">
      <w:pPr>
        <w:ind w:left="360"/>
      </w:pPr>
      <w:proofErr w:type="spellStart"/>
      <w:r>
        <w:t>SyR</w:t>
      </w:r>
      <w:proofErr w:type="spellEnd"/>
      <w:r>
        <w:t>-e was made possible thanks to the contribution of several colleagues, students and friends that collaborated to the development of t</w:t>
      </w:r>
      <w:r w:rsidR="007B075E">
        <w:t>he project.</w:t>
      </w:r>
    </w:p>
    <w:p w:rsidR="006C2138" w:rsidRPr="006C2138" w:rsidRDefault="006B1146" w:rsidP="006C2138">
      <w:pPr>
        <w:ind w:left="360"/>
      </w:pPr>
      <w:r>
        <w:t xml:space="preserve">A special </w:t>
      </w:r>
      <w:r w:rsidR="007B075E">
        <w:t>credit</w:t>
      </w:r>
      <w:r>
        <w:t xml:space="preserve"> goes to Irene </w:t>
      </w:r>
      <w:proofErr w:type="spellStart"/>
      <w:r>
        <w:t>Bedino</w:t>
      </w:r>
      <w:proofErr w:type="spellEnd"/>
      <w:r w:rsidR="007B075E">
        <w:t>, author of the original</w:t>
      </w:r>
      <w:r>
        <w:t xml:space="preserve"> </w:t>
      </w:r>
      <w:r w:rsidR="007B075E">
        <w:t>design</w:t>
      </w:r>
      <w:r>
        <w:t xml:space="preserve"> of the</w:t>
      </w:r>
      <w:r w:rsidR="007B075E">
        <w:t xml:space="preserve"> </w:t>
      </w:r>
      <w:proofErr w:type="spellStart"/>
      <w:r w:rsidR="007B075E">
        <w:t>SyR</w:t>
      </w:r>
      <w:proofErr w:type="spellEnd"/>
      <w:r w:rsidR="007B075E">
        <w:t>-e</w:t>
      </w:r>
      <w:r>
        <w:t xml:space="preserve"> logo.</w:t>
      </w:r>
    </w:p>
    <w:sectPr w:rsidR="006C2138" w:rsidRPr="006C2138" w:rsidSect="0066275B">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9C8" w:rsidRDefault="003429C8" w:rsidP="00BB319F">
      <w:pPr>
        <w:spacing w:after="0"/>
      </w:pPr>
      <w:r>
        <w:separator/>
      </w:r>
    </w:p>
  </w:endnote>
  <w:endnote w:type="continuationSeparator" w:id="0">
    <w:p w:rsidR="003429C8" w:rsidRDefault="003429C8" w:rsidP="00BB31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2403033"/>
      <w:docPartObj>
        <w:docPartGallery w:val="Page Numbers (Bottom of Page)"/>
        <w:docPartUnique/>
      </w:docPartObj>
    </w:sdtPr>
    <w:sdtEndPr/>
    <w:sdtContent>
      <w:p w:rsidR="00657574" w:rsidRDefault="00657574" w:rsidP="00707A83">
        <w:pPr>
          <w:pStyle w:val="Pidipagina"/>
        </w:pPr>
        <w:r>
          <w:rPr>
            <w:noProof/>
            <w:lang w:eastAsia="zh-CN"/>
          </w:rPr>
          <mc:AlternateContent>
            <mc:Choice Requires="wps">
              <w:drawing>
                <wp:anchor distT="0" distB="0" distL="114300" distR="114300" simplePos="0" relativeHeight="251659264" behindDoc="0" locked="0" layoutInCell="1" allowOverlap="1" wp14:anchorId="1F4FF2CC" wp14:editId="59223F9E">
                  <wp:simplePos x="0" y="0"/>
                  <wp:positionH relativeFrom="rightMargin">
                    <wp:align>center</wp:align>
                  </wp:positionH>
                  <wp:positionV relativeFrom="bottomMargin">
                    <wp:align>center</wp:align>
                  </wp:positionV>
                  <wp:extent cx="432000" cy="432000"/>
                  <wp:effectExtent l="0" t="0" r="25400" b="25400"/>
                  <wp:wrapNone/>
                  <wp:docPr id="605" name="Ova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432000" cy="432000"/>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D87460" w:rsidRPr="00D87460">
                                <w:rPr>
                                  <w:noProof/>
                                  <w:color w:val="5B9BD5" w:themeColor="accent1"/>
                                </w:rPr>
                                <w:t>17</w:t>
                              </w:r>
                              <w:r w:rsidR="00657574">
                                <w:rPr>
                                  <w:color w:val="5B9BD5"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1F4FF2CC" id="Ovale 6" o:spid="_x0000_s1026" style="position:absolute;left:0;text-align:left;margin-left:0;margin-top:0;width:34pt;height:34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" filled="f" fillcolor="#c0504d" strokecolor="#adc1d9" strokeweight="1pt">
                  <v:textbox inset="0,0,0,0">
                    <w:txbxContent>
                      <w:p w:rsidR="00657574" w:rsidRDefault="00F07144" w:rsidP="00CE20B9">
                        <w:pPr>
                          <w:pStyle w:val="Pidipagina"/>
                          <w:rPr>
                            <w:color w:val="5B9BD5" w:themeColor="accent1"/>
                          </w:rPr>
                        </w:pPr>
                        <w:r>
                          <w:ptab w:relativeTo="margin" w:alignment="right" w:leader="none"/>
                        </w:r>
                        <w:r>
                          <w:ptab w:relativeTo="margin" w:alignment="left" w:leader="none"/>
                        </w:r>
                        <w:r w:rsidR="00657574">
                          <w:fldChar w:fldCharType="begin"/>
                        </w:r>
                        <w:r w:rsidR="00657574">
                          <w:instrText>PAGE  \* MERGEFORMAT</w:instrText>
                        </w:r>
                        <w:r w:rsidR="00657574">
                          <w:fldChar w:fldCharType="separate"/>
                        </w:r>
                        <w:r w:rsidR="00D87460" w:rsidRPr="00D87460">
                          <w:rPr>
                            <w:noProof/>
                            <w:color w:val="5B9BD5" w:themeColor="accent1"/>
                          </w:rPr>
                          <w:t>17</w:t>
                        </w:r>
                        <w:r w:rsidR="00657574">
                          <w:rPr>
                            <w:color w:val="5B9BD5" w:themeColor="accent1"/>
                          </w:rPr>
                          <w:fldChar w:fldCharType="end"/>
                        </w:r>
                      </w:p>
                    </w:txbxContent>
                  </v:textbox>
                  <w10:wrap anchorx="margin" anchory="margin"/>
                </v:oval>
              </w:pict>
            </mc:Fallback>
          </mc:AlternateContent>
        </w:r>
        <w:r>
          <w:rPr>
            <w:noProof/>
            <w:lang w:eastAsia="zh-CN"/>
          </w:rPr>
          <w:drawing>
            <wp:inline distT="0" distB="0" distL="0" distR="0" wp14:anchorId="11EF837E" wp14:editId="2C942C40">
              <wp:extent cx="536277" cy="538883"/>
              <wp:effectExtent l="0" t="0" r="0" b="0"/>
              <wp:docPr id="19" name="Immagine 19" descr="Z:\francesco sul mio Mac\Dropbox\2014_Tutorial_ECCE\SyR-e_User_Manual\sy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francesco sul mio Mac\Dropbox\2014_Tutorial_ECCE\SyR-e_User_Manual\syr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669" cy="541287"/>
                      </a:xfrm>
                      <a:prstGeom prst="rect">
                        <a:avLst/>
                      </a:prstGeom>
                      <a:noFill/>
                      <a:ln>
                        <a:noFill/>
                      </a:ln>
                    </pic:spPr>
                  </pic:pic>
                </a:graphicData>
              </a:graphic>
            </wp:inline>
          </w:drawing>
        </w:r>
        <w:r>
          <w:tab/>
        </w:r>
        <w:r>
          <w:rPr>
            <w:noProof/>
            <w:lang w:eastAsia="zh-CN"/>
          </w:rPr>
          <w:drawing>
            <wp:inline distT="0" distB="0" distL="0" distR="0" wp14:anchorId="4B7264EC" wp14:editId="7E968B1F">
              <wp:extent cx="550821" cy="255369"/>
              <wp:effectExtent l="0" t="0" r="1905" b="0"/>
              <wp:docPr id="20" name="Immagine 20" descr="Z:\francesco sul mio Mac\Dropbox\2014_Tutorial_ECCE\SyR-e_User_Manual\syre_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francesco sul mio Mac\Dropbox\2014_Tutorial_ECCE\SyR-e_User_Manual\syre_t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2519" cy="256156"/>
                      </a:xfrm>
                      <a:prstGeom prst="rect">
                        <a:avLst/>
                      </a:prstGeom>
                      <a:noFill/>
                      <a:ln>
                        <a:noFill/>
                      </a:ln>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9C8" w:rsidRDefault="003429C8" w:rsidP="00BB319F">
      <w:pPr>
        <w:spacing w:after="0"/>
      </w:pPr>
      <w:r>
        <w:separator/>
      </w:r>
    </w:p>
  </w:footnote>
  <w:footnote w:type="continuationSeparator" w:id="0">
    <w:p w:rsidR="003429C8" w:rsidRDefault="003429C8" w:rsidP="00BB31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7F41"/>
    <w:multiLevelType w:val="singleLevel"/>
    <w:tmpl w:val="A0E4E2FC"/>
    <w:lvl w:ilvl="0">
      <w:start w:val="1"/>
      <w:numFmt w:val="decimal"/>
      <w:lvlText w:val="%1."/>
      <w:lvlJc w:val="left"/>
      <w:pPr>
        <w:tabs>
          <w:tab w:val="num" w:pos="360"/>
        </w:tabs>
        <w:ind w:left="360" w:hanging="360"/>
      </w:pPr>
      <w:rPr>
        <w:b w:val="0"/>
      </w:rPr>
    </w:lvl>
  </w:abstractNum>
  <w:abstractNum w:abstractNumId="1" w15:restartNumberingAfterBreak="0">
    <w:nsid w:val="04252AE4"/>
    <w:multiLevelType w:val="hybridMultilevel"/>
    <w:tmpl w:val="2BD6FA3C"/>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 w15:restartNumberingAfterBreak="0">
    <w:nsid w:val="053D32FA"/>
    <w:multiLevelType w:val="hybridMultilevel"/>
    <w:tmpl w:val="D1540582"/>
    <w:lvl w:ilvl="0" w:tplc="98C096CE">
      <w:start w:val="1"/>
      <w:numFmt w:val="bullet"/>
      <w:lvlText w:val=""/>
      <w:lvlJc w:val="left"/>
      <w:pPr>
        <w:tabs>
          <w:tab w:val="num" w:pos="720"/>
        </w:tabs>
        <w:ind w:left="720" w:hanging="360"/>
      </w:pPr>
      <w:rPr>
        <w:rFonts w:ascii="Wingdings" w:hAnsi="Wingdings" w:hint="default"/>
      </w:rPr>
    </w:lvl>
    <w:lvl w:ilvl="1" w:tplc="D862A556" w:tentative="1">
      <w:start w:val="1"/>
      <w:numFmt w:val="bullet"/>
      <w:lvlText w:val=""/>
      <w:lvlJc w:val="left"/>
      <w:pPr>
        <w:tabs>
          <w:tab w:val="num" w:pos="1440"/>
        </w:tabs>
        <w:ind w:left="1440" w:hanging="360"/>
      </w:pPr>
      <w:rPr>
        <w:rFonts w:ascii="Wingdings" w:hAnsi="Wingdings" w:hint="default"/>
      </w:rPr>
    </w:lvl>
    <w:lvl w:ilvl="2" w:tplc="60F4FE1E" w:tentative="1">
      <w:start w:val="1"/>
      <w:numFmt w:val="bullet"/>
      <w:lvlText w:val=""/>
      <w:lvlJc w:val="left"/>
      <w:pPr>
        <w:tabs>
          <w:tab w:val="num" w:pos="2160"/>
        </w:tabs>
        <w:ind w:left="2160" w:hanging="360"/>
      </w:pPr>
      <w:rPr>
        <w:rFonts w:ascii="Wingdings" w:hAnsi="Wingdings" w:hint="default"/>
      </w:rPr>
    </w:lvl>
    <w:lvl w:ilvl="3" w:tplc="5BE831C2" w:tentative="1">
      <w:start w:val="1"/>
      <w:numFmt w:val="bullet"/>
      <w:lvlText w:val=""/>
      <w:lvlJc w:val="left"/>
      <w:pPr>
        <w:tabs>
          <w:tab w:val="num" w:pos="2880"/>
        </w:tabs>
        <w:ind w:left="2880" w:hanging="360"/>
      </w:pPr>
      <w:rPr>
        <w:rFonts w:ascii="Wingdings" w:hAnsi="Wingdings" w:hint="default"/>
      </w:rPr>
    </w:lvl>
    <w:lvl w:ilvl="4" w:tplc="259C329C" w:tentative="1">
      <w:start w:val="1"/>
      <w:numFmt w:val="bullet"/>
      <w:lvlText w:val=""/>
      <w:lvlJc w:val="left"/>
      <w:pPr>
        <w:tabs>
          <w:tab w:val="num" w:pos="3600"/>
        </w:tabs>
        <w:ind w:left="3600" w:hanging="360"/>
      </w:pPr>
      <w:rPr>
        <w:rFonts w:ascii="Wingdings" w:hAnsi="Wingdings" w:hint="default"/>
      </w:rPr>
    </w:lvl>
    <w:lvl w:ilvl="5" w:tplc="FCBEB846" w:tentative="1">
      <w:start w:val="1"/>
      <w:numFmt w:val="bullet"/>
      <w:lvlText w:val=""/>
      <w:lvlJc w:val="left"/>
      <w:pPr>
        <w:tabs>
          <w:tab w:val="num" w:pos="4320"/>
        </w:tabs>
        <w:ind w:left="4320" w:hanging="360"/>
      </w:pPr>
      <w:rPr>
        <w:rFonts w:ascii="Wingdings" w:hAnsi="Wingdings" w:hint="default"/>
      </w:rPr>
    </w:lvl>
    <w:lvl w:ilvl="6" w:tplc="0C9ADEDC" w:tentative="1">
      <w:start w:val="1"/>
      <w:numFmt w:val="bullet"/>
      <w:lvlText w:val=""/>
      <w:lvlJc w:val="left"/>
      <w:pPr>
        <w:tabs>
          <w:tab w:val="num" w:pos="5040"/>
        </w:tabs>
        <w:ind w:left="5040" w:hanging="360"/>
      </w:pPr>
      <w:rPr>
        <w:rFonts w:ascii="Wingdings" w:hAnsi="Wingdings" w:hint="default"/>
      </w:rPr>
    </w:lvl>
    <w:lvl w:ilvl="7" w:tplc="40AA1E58" w:tentative="1">
      <w:start w:val="1"/>
      <w:numFmt w:val="bullet"/>
      <w:lvlText w:val=""/>
      <w:lvlJc w:val="left"/>
      <w:pPr>
        <w:tabs>
          <w:tab w:val="num" w:pos="5760"/>
        </w:tabs>
        <w:ind w:left="5760" w:hanging="360"/>
      </w:pPr>
      <w:rPr>
        <w:rFonts w:ascii="Wingdings" w:hAnsi="Wingdings" w:hint="default"/>
      </w:rPr>
    </w:lvl>
    <w:lvl w:ilvl="8" w:tplc="8F506D5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4F0CD9"/>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7426502"/>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9631B75"/>
    <w:multiLevelType w:val="hybridMultilevel"/>
    <w:tmpl w:val="1A78E100"/>
    <w:lvl w:ilvl="0" w:tplc="4E102FC6">
      <w:start w:val="1"/>
      <w:numFmt w:val="bullet"/>
      <w:lvlText w:val=""/>
      <w:lvlJc w:val="left"/>
      <w:pPr>
        <w:tabs>
          <w:tab w:val="num" w:pos="720"/>
        </w:tabs>
        <w:ind w:left="720" w:hanging="360"/>
      </w:pPr>
      <w:rPr>
        <w:rFonts w:ascii="Wingdings" w:hAnsi="Wingdings" w:hint="default"/>
      </w:rPr>
    </w:lvl>
    <w:lvl w:ilvl="1" w:tplc="2B5A8842" w:tentative="1">
      <w:start w:val="1"/>
      <w:numFmt w:val="bullet"/>
      <w:lvlText w:val=""/>
      <w:lvlJc w:val="left"/>
      <w:pPr>
        <w:tabs>
          <w:tab w:val="num" w:pos="1440"/>
        </w:tabs>
        <w:ind w:left="1440" w:hanging="360"/>
      </w:pPr>
      <w:rPr>
        <w:rFonts w:ascii="Wingdings" w:hAnsi="Wingdings" w:hint="default"/>
      </w:rPr>
    </w:lvl>
    <w:lvl w:ilvl="2" w:tplc="C87022D0" w:tentative="1">
      <w:start w:val="1"/>
      <w:numFmt w:val="bullet"/>
      <w:lvlText w:val=""/>
      <w:lvlJc w:val="left"/>
      <w:pPr>
        <w:tabs>
          <w:tab w:val="num" w:pos="2160"/>
        </w:tabs>
        <w:ind w:left="2160" w:hanging="360"/>
      </w:pPr>
      <w:rPr>
        <w:rFonts w:ascii="Wingdings" w:hAnsi="Wingdings" w:hint="default"/>
      </w:rPr>
    </w:lvl>
    <w:lvl w:ilvl="3" w:tplc="EC4CCFEC" w:tentative="1">
      <w:start w:val="1"/>
      <w:numFmt w:val="bullet"/>
      <w:lvlText w:val=""/>
      <w:lvlJc w:val="left"/>
      <w:pPr>
        <w:tabs>
          <w:tab w:val="num" w:pos="2880"/>
        </w:tabs>
        <w:ind w:left="2880" w:hanging="360"/>
      </w:pPr>
      <w:rPr>
        <w:rFonts w:ascii="Wingdings" w:hAnsi="Wingdings" w:hint="default"/>
      </w:rPr>
    </w:lvl>
    <w:lvl w:ilvl="4" w:tplc="339AF164" w:tentative="1">
      <w:start w:val="1"/>
      <w:numFmt w:val="bullet"/>
      <w:lvlText w:val=""/>
      <w:lvlJc w:val="left"/>
      <w:pPr>
        <w:tabs>
          <w:tab w:val="num" w:pos="3600"/>
        </w:tabs>
        <w:ind w:left="3600" w:hanging="360"/>
      </w:pPr>
      <w:rPr>
        <w:rFonts w:ascii="Wingdings" w:hAnsi="Wingdings" w:hint="default"/>
      </w:rPr>
    </w:lvl>
    <w:lvl w:ilvl="5" w:tplc="122A1F02" w:tentative="1">
      <w:start w:val="1"/>
      <w:numFmt w:val="bullet"/>
      <w:lvlText w:val=""/>
      <w:lvlJc w:val="left"/>
      <w:pPr>
        <w:tabs>
          <w:tab w:val="num" w:pos="4320"/>
        </w:tabs>
        <w:ind w:left="4320" w:hanging="360"/>
      </w:pPr>
      <w:rPr>
        <w:rFonts w:ascii="Wingdings" w:hAnsi="Wingdings" w:hint="default"/>
      </w:rPr>
    </w:lvl>
    <w:lvl w:ilvl="6" w:tplc="CFDA74E2" w:tentative="1">
      <w:start w:val="1"/>
      <w:numFmt w:val="bullet"/>
      <w:lvlText w:val=""/>
      <w:lvlJc w:val="left"/>
      <w:pPr>
        <w:tabs>
          <w:tab w:val="num" w:pos="5040"/>
        </w:tabs>
        <w:ind w:left="5040" w:hanging="360"/>
      </w:pPr>
      <w:rPr>
        <w:rFonts w:ascii="Wingdings" w:hAnsi="Wingdings" w:hint="default"/>
      </w:rPr>
    </w:lvl>
    <w:lvl w:ilvl="7" w:tplc="A0C4178A" w:tentative="1">
      <w:start w:val="1"/>
      <w:numFmt w:val="bullet"/>
      <w:lvlText w:val=""/>
      <w:lvlJc w:val="left"/>
      <w:pPr>
        <w:tabs>
          <w:tab w:val="num" w:pos="5760"/>
        </w:tabs>
        <w:ind w:left="5760" w:hanging="360"/>
      </w:pPr>
      <w:rPr>
        <w:rFonts w:ascii="Wingdings" w:hAnsi="Wingdings" w:hint="default"/>
      </w:rPr>
    </w:lvl>
    <w:lvl w:ilvl="8" w:tplc="7D1E5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3F7566"/>
    <w:multiLevelType w:val="hybridMultilevel"/>
    <w:tmpl w:val="29EA6A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7" w15:restartNumberingAfterBreak="0">
    <w:nsid w:val="1C9D7C0D"/>
    <w:multiLevelType w:val="hybridMultilevel"/>
    <w:tmpl w:val="969A3904"/>
    <w:lvl w:ilvl="0" w:tplc="DEDC2F3E">
      <w:start w:val="1"/>
      <w:numFmt w:val="bullet"/>
      <w:lvlText w:val=""/>
      <w:lvlJc w:val="left"/>
      <w:pPr>
        <w:tabs>
          <w:tab w:val="num" w:pos="720"/>
        </w:tabs>
        <w:ind w:left="720" w:hanging="360"/>
      </w:pPr>
      <w:rPr>
        <w:rFonts w:ascii="Wingdings" w:hAnsi="Wingdings" w:hint="default"/>
      </w:rPr>
    </w:lvl>
    <w:lvl w:ilvl="1" w:tplc="D91E0318" w:tentative="1">
      <w:start w:val="1"/>
      <w:numFmt w:val="bullet"/>
      <w:lvlText w:val=""/>
      <w:lvlJc w:val="left"/>
      <w:pPr>
        <w:tabs>
          <w:tab w:val="num" w:pos="1440"/>
        </w:tabs>
        <w:ind w:left="1440" w:hanging="360"/>
      </w:pPr>
      <w:rPr>
        <w:rFonts w:ascii="Wingdings" w:hAnsi="Wingdings" w:hint="default"/>
      </w:rPr>
    </w:lvl>
    <w:lvl w:ilvl="2" w:tplc="2BAA7464" w:tentative="1">
      <w:start w:val="1"/>
      <w:numFmt w:val="bullet"/>
      <w:lvlText w:val=""/>
      <w:lvlJc w:val="left"/>
      <w:pPr>
        <w:tabs>
          <w:tab w:val="num" w:pos="2160"/>
        </w:tabs>
        <w:ind w:left="2160" w:hanging="360"/>
      </w:pPr>
      <w:rPr>
        <w:rFonts w:ascii="Wingdings" w:hAnsi="Wingdings" w:hint="default"/>
      </w:rPr>
    </w:lvl>
    <w:lvl w:ilvl="3" w:tplc="9934C3F4" w:tentative="1">
      <w:start w:val="1"/>
      <w:numFmt w:val="bullet"/>
      <w:lvlText w:val=""/>
      <w:lvlJc w:val="left"/>
      <w:pPr>
        <w:tabs>
          <w:tab w:val="num" w:pos="2880"/>
        </w:tabs>
        <w:ind w:left="2880" w:hanging="360"/>
      </w:pPr>
      <w:rPr>
        <w:rFonts w:ascii="Wingdings" w:hAnsi="Wingdings" w:hint="default"/>
      </w:rPr>
    </w:lvl>
    <w:lvl w:ilvl="4" w:tplc="EF0645E2" w:tentative="1">
      <w:start w:val="1"/>
      <w:numFmt w:val="bullet"/>
      <w:lvlText w:val=""/>
      <w:lvlJc w:val="left"/>
      <w:pPr>
        <w:tabs>
          <w:tab w:val="num" w:pos="3600"/>
        </w:tabs>
        <w:ind w:left="3600" w:hanging="360"/>
      </w:pPr>
      <w:rPr>
        <w:rFonts w:ascii="Wingdings" w:hAnsi="Wingdings" w:hint="default"/>
      </w:rPr>
    </w:lvl>
    <w:lvl w:ilvl="5" w:tplc="6AF80964" w:tentative="1">
      <w:start w:val="1"/>
      <w:numFmt w:val="bullet"/>
      <w:lvlText w:val=""/>
      <w:lvlJc w:val="left"/>
      <w:pPr>
        <w:tabs>
          <w:tab w:val="num" w:pos="4320"/>
        </w:tabs>
        <w:ind w:left="4320" w:hanging="360"/>
      </w:pPr>
      <w:rPr>
        <w:rFonts w:ascii="Wingdings" w:hAnsi="Wingdings" w:hint="default"/>
      </w:rPr>
    </w:lvl>
    <w:lvl w:ilvl="6" w:tplc="A4EA1FDA" w:tentative="1">
      <w:start w:val="1"/>
      <w:numFmt w:val="bullet"/>
      <w:lvlText w:val=""/>
      <w:lvlJc w:val="left"/>
      <w:pPr>
        <w:tabs>
          <w:tab w:val="num" w:pos="5040"/>
        </w:tabs>
        <w:ind w:left="5040" w:hanging="360"/>
      </w:pPr>
      <w:rPr>
        <w:rFonts w:ascii="Wingdings" w:hAnsi="Wingdings" w:hint="default"/>
      </w:rPr>
    </w:lvl>
    <w:lvl w:ilvl="7" w:tplc="7682E424" w:tentative="1">
      <w:start w:val="1"/>
      <w:numFmt w:val="bullet"/>
      <w:lvlText w:val=""/>
      <w:lvlJc w:val="left"/>
      <w:pPr>
        <w:tabs>
          <w:tab w:val="num" w:pos="5760"/>
        </w:tabs>
        <w:ind w:left="5760" w:hanging="360"/>
      </w:pPr>
      <w:rPr>
        <w:rFonts w:ascii="Wingdings" w:hAnsi="Wingdings" w:hint="default"/>
      </w:rPr>
    </w:lvl>
    <w:lvl w:ilvl="8" w:tplc="E68E8A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65B7F"/>
    <w:multiLevelType w:val="hybridMultilevel"/>
    <w:tmpl w:val="3EAA6542"/>
    <w:lvl w:ilvl="0" w:tplc="DE12DB64">
      <w:numFmt w:val="bullet"/>
      <w:lvlText w:val="-"/>
      <w:lvlJc w:val="left"/>
      <w:pPr>
        <w:ind w:left="644" w:hanging="360"/>
      </w:pPr>
      <w:rPr>
        <w:rFonts w:ascii="Calibri" w:eastAsia="Calibri" w:hAnsi="Calibri"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24CD755C"/>
    <w:multiLevelType w:val="hybridMultilevel"/>
    <w:tmpl w:val="4EAEBFD6"/>
    <w:lvl w:ilvl="0" w:tplc="0410000D">
      <w:start w:val="1"/>
      <w:numFmt w:val="bullet"/>
      <w:lvlText w:val=""/>
      <w:lvlJc w:val="left"/>
      <w:pPr>
        <w:ind w:left="1004" w:hanging="360"/>
      </w:pPr>
      <w:rPr>
        <w:rFonts w:ascii="Wingdings" w:hAnsi="Wingdings"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15:restartNumberingAfterBreak="0">
    <w:nsid w:val="28546082"/>
    <w:multiLevelType w:val="hybridMultilevel"/>
    <w:tmpl w:val="4B1CED58"/>
    <w:lvl w:ilvl="0" w:tplc="E3F6FEC8">
      <w:start w:val="1"/>
      <w:numFmt w:val="bullet"/>
      <w:lvlText w:val=""/>
      <w:lvlJc w:val="left"/>
      <w:pPr>
        <w:tabs>
          <w:tab w:val="num" w:pos="720"/>
        </w:tabs>
        <w:ind w:left="720" w:hanging="360"/>
      </w:pPr>
      <w:rPr>
        <w:rFonts w:ascii="Wingdings" w:hAnsi="Wingdings" w:hint="default"/>
      </w:rPr>
    </w:lvl>
    <w:lvl w:ilvl="1" w:tplc="D41E0D5C" w:tentative="1">
      <w:start w:val="1"/>
      <w:numFmt w:val="bullet"/>
      <w:lvlText w:val=""/>
      <w:lvlJc w:val="left"/>
      <w:pPr>
        <w:tabs>
          <w:tab w:val="num" w:pos="1440"/>
        </w:tabs>
        <w:ind w:left="1440" w:hanging="360"/>
      </w:pPr>
      <w:rPr>
        <w:rFonts w:ascii="Wingdings" w:hAnsi="Wingdings" w:hint="default"/>
      </w:rPr>
    </w:lvl>
    <w:lvl w:ilvl="2" w:tplc="02ACFB6C" w:tentative="1">
      <w:start w:val="1"/>
      <w:numFmt w:val="bullet"/>
      <w:lvlText w:val=""/>
      <w:lvlJc w:val="left"/>
      <w:pPr>
        <w:tabs>
          <w:tab w:val="num" w:pos="2160"/>
        </w:tabs>
        <w:ind w:left="2160" w:hanging="360"/>
      </w:pPr>
      <w:rPr>
        <w:rFonts w:ascii="Wingdings" w:hAnsi="Wingdings" w:hint="default"/>
      </w:rPr>
    </w:lvl>
    <w:lvl w:ilvl="3" w:tplc="08C6DD1C" w:tentative="1">
      <w:start w:val="1"/>
      <w:numFmt w:val="bullet"/>
      <w:lvlText w:val=""/>
      <w:lvlJc w:val="left"/>
      <w:pPr>
        <w:tabs>
          <w:tab w:val="num" w:pos="2880"/>
        </w:tabs>
        <w:ind w:left="2880" w:hanging="360"/>
      </w:pPr>
      <w:rPr>
        <w:rFonts w:ascii="Wingdings" w:hAnsi="Wingdings" w:hint="default"/>
      </w:rPr>
    </w:lvl>
    <w:lvl w:ilvl="4" w:tplc="2D84789C" w:tentative="1">
      <w:start w:val="1"/>
      <w:numFmt w:val="bullet"/>
      <w:lvlText w:val=""/>
      <w:lvlJc w:val="left"/>
      <w:pPr>
        <w:tabs>
          <w:tab w:val="num" w:pos="3600"/>
        </w:tabs>
        <w:ind w:left="3600" w:hanging="360"/>
      </w:pPr>
      <w:rPr>
        <w:rFonts w:ascii="Wingdings" w:hAnsi="Wingdings" w:hint="default"/>
      </w:rPr>
    </w:lvl>
    <w:lvl w:ilvl="5" w:tplc="539AA1B8" w:tentative="1">
      <w:start w:val="1"/>
      <w:numFmt w:val="bullet"/>
      <w:lvlText w:val=""/>
      <w:lvlJc w:val="left"/>
      <w:pPr>
        <w:tabs>
          <w:tab w:val="num" w:pos="4320"/>
        </w:tabs>
        <w:ind w:left="4320" w:hanging="360"/>
      </w:pPr>
      <w:rPr>
        <w:rFonts w:ascii="Wingdings" w:hAnsi="Wingdings" w:hint="default"/>
      </w:rPr>
    </w:lvl>
    <w:lvl w:ilvl="6" w:tplc="8364186E" w:tentative="1">
      <w:start w:val="1"/>
      <w:numFmt w:val="bullet"/>
      <w:lvlText w:val=""/>
      <w:lvlJc w:val="left"/>
      <w:pPr>
        <w:tabs>
          <w:tab w:val="num" w:pos="5040"/>
        </w:tabs>
        <w:ind w:left="5040" w:hanging="360"/>
      </w:pPr>
      <w:rPr>
        <w:rFonts w:ascii="Wingdings" w:hAnsi="Wingdings" w:hint="default"/>
      </w:rPr>
    </w:lvl>
    <w:lvl w:ilvl="7" w:tplc="7DD0365C" w:tentative="1">
      <w:start w:val="1"/>
      <w:numFmt w:val="bullet"/>
      <w:lvlText w:val=""/>
      <w:lvlJc w:val="left"/>
      <w:pPr>
        <w:tabs>
          <w:tab w:val="num" w:pos="5760"/>
        </w:tabs>
        <w:ind w:left="5760" w:hanging="360"/>
      </w:pPr>
      <w:rPr>
        <w:rFonts w:ascii="Wingdings" w:hAnsi="Wingdings" w:hint="default"/>
      </w:rPr>
    </w:lvl>
    <w:lvl w:ilvl="8" w:tplc="EA2899D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8DF35C2"/>
    <w:multiLevelType w:val="hybridMultilevel"/>
    <w:tmpl w:val="0B5AFF0A"/>
    <w:lvl w:ilvl="0" w:tplc="B8C61CBC">
      <w:start w:val="1"/>
      <w:numFmt w:val="bullet"/>
      <w:lvlText w:val=""/>
      <w:lvlJc w:val="left"/>
      <w:pPr>
        <w:tabs>
          <w:tab w:val="num" w:pos="720"/>
        </w:tabs>
        <w:ind w:left="720" w:hanging="360"/>
      </w:pPr>
      <w:rPr>
        <w:rFonts w:ascii="Wingdings" w:hAnsi="Wingdings" w:hint="default"/>
      </w:rPr>
    </w:lvl>
    <w:lvl w:ilvl="1" w:tplc="E35241E4" w:tentative="1">
      <w:start w:val="1"/>
      <w:numFmt w:val="bullet"/>
      <w:lvlText w:val=""/>
      <w:lvlJc w:val="left"/>
      <w:pPr>
        <w:tabs>
          <w:tab w:val="num" w:pos="1440"/>
        </w:tabs>
        <w:ind w:left="1440" w:hanging="360"/>
      </w:pPr>
      <w:rPr>
        <w:rFonts w:ascii="Wingdings" w:hAnsi="Wingdings" w:hint="default"/>
      </w:rPr>
    </w:lvl>
    <w:lvl w:ilvl="2" w:tplc="22E04612" w:tentative="1">
      <w:start w:val="1"/>
      <w:numFmt w:val="bullet"/>
      <w:lvlText w:val=""/>
      <w:lvlJc w:val="left"/>
      <w:pPr>
        <w:tabs>
          <w:tab w:val="num" w:pos="2160"/>
        </w:tabs>
        <w:ind w:left="2160" w:hanging="360"/>
      </w:pPr>
      <w:rPr>
        <w:rFonts w:ascii="Wingdings" w:hAnsi="Wingdings" w:hint="default"/>
      </w:rPr>
    </w:lvl>
    <w:lvl w:ilvl="3" w:tplc="6E4007FC" w:tentative="1">
      <w:start w:val="1"/>
      <w:numFmt w:val="bullet"/>
      <w:lvlText w:val=""/>
      <w:lvlJc w:val="left"/>
      <w:pPr>
        <w:tabs>
          <w:tab w:val="num" w:pos="2880"/>
        </w:tabs>
        <w:ind w:left="2880" w:hanging="360"/>
      </w:pPr>
      <w:rPr>
        <w:rFonts w:ascii="Wingdings" w:hAnsi="Wingdings" w:hint="default"/>
      </w:rPr>
    </w:lvl>
    <w:lvl w:ilvl="4" w:tplc="B3869042" w:tentative="1">
      <w:start w:val="1"/>
      <w:numFmt w:val="bullet"/>
      <w:lvlText w:val=""/>
      <w:lvlJc w:val="left"/>
      <w:pPr>
        <w:tabs>
          <w:tab w:val="num" w:pos="3600"/>
        </w:tabs>
        <w:ind w:left="3600" w:hanging="360"/>
      </w:pPr>
      <w:rPr>
        <w:rFonts w:ascii="Wingdings" w:hAnsi="Wingdings" w:hint="default"/>
      </w:rPr>
    </w:lvl>
    <w:lvl w:ilvl="5" w:tplc="DC08AC72" w:tentative="1">
      <w:start w:val="1"/>
      <w:numFmt w:val="bullet"/>
      <w:lvlText w:val=""/>
      <w:lvlJc w:val="left"/>
      <w:pPr>
        <w:tabs>
          <w:tab w:val="num" w:pos="4320"/>
        </w:tabs>
        <w:ind w:left="4320" w:hanging="360"/>
      </w:pPr>
      <w:rPr>
        <w:rFonts w:ascii="Wingdings" w:hAnsi="Wingdings" w:hint="default"/>
      </w:rPr>
    </w:lvl>
    <w:lvl w:ilvl="6" w:tplc="2992314E" w:tentative="1">
      <w:start w:val="1"/>
      <w:numFmt w:val="bullet"/>
      <w:lvlText w:val=""/>
      <w:lvlJc w:val="left"/>
      <w:pPr>
        <w:tabs>
          <w:tab w:val="num" w:pos="5040"/>
        </w:tabs>
        <w:ind w:left="5040" w:hanging="360"/>
      </w:pPr>
      <w:rPr>
        <w:rFonts w:ascii="Wingdings" w:hAnsi="Wingdings" w:hint="default"/>
      </w:rPr>
    </w:lvl>
    <w:lvl w:ilvl="7" w:tplc="FC480EC0" w:tentative="1">
      <w:start w:val="1"/>
      <w:numFmt w:val="bullet"/>
      <w:lvlText w:val=""/>
      <w:lvlJc w:val="left"/>
      <w:pPr>
        <w:tabs>
          <w:tab w:val="num" w:pos="5760"/>
        </w:tabs>
        <w:ind w:left="5760" w:hanging="360"/>
      </w:pPr>
      <w:rPr>
        <w:rFonts w:ascii="Wingdings" w:hAnsi="Wingdings" w:hint="default"/>
      </w:rPr>
    </w:lvl>
    <w:lvl w:ilvl="8" w:tplc="4B28B89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9F12E27"/>
    <w:multiLevelType w:val="hybridMultilevel"/>
    <w:tmpl w:val="996435DA"/>
    <w:lvl w:ilvl="0" w:tplc="5CEEB248">
      <w:start w:val="1"/>
      <w:numFmt w:val="bullet"/>
      <w:lvlText w:val=""/>
      <w:lvlJc w:val="left"/>
      <w:pPr>
        <w:tabs>
          <w:tab w:val="num" w:pos="720"/>
        </w:tabs>
        <w:ind w:left="720" w:hanging="360"/>
      </w:pPr>
      <w:rPr>
        <w:rFonts w:ascii="Wingdings" w:hAnsi="Wingdings" w:hint="default"/>
      </w:rPr>
    </w:lvl>
    <w:lvl w:ilvl="1" w:tplc="255EDABC" w:tentative="1">
      <w:start w:val="1"/>
      <w:numFmt w:val="bullet"/>
      <w:lvlText w:val=""/>
      <w:lvlJc w:val="left"/>
      <w:pPr>
        <w:tabs>
          <w:tab w:val="num" w:pos="1440"/>
        </w:tabs>
        <w:ind w:left="1440" w:hanging="360"/>
      </w:pPr>
      <w:rPr>
        <w:rFonts w:ascii="Wingdings" w:hAnsi="Wingdings" w:hint="default"/>
      </w:rPr>
    </w:lvl>
    <w:lvl w:ilvl="2" w:tplc="FB38212C" w:tentative="1">
      <w:start w:val="1"/>
      <w:numFmt w:val="bullet"/>
      <w:lvlText w:val=""/>
      <w:lvlJc w:val="left"/>
      <w:pPr>
        <w:tabs>
          <w:tab w:val="num" w:pos="2160"/>
        </w:tabs>
        <w:ind w:left="2160" w:hanging="360"/>
      </w:pPr>
      <w:rPr>
        <w:rFonts w:ascii="Wingdings" w:hAnsi="Wingdings" w:hint="default"/>
      </w:rPr>
    </w:lvl>
    <w:lvl w:ilvl="3" w:tplc="D9A8B1A4" w:tentative="1">
      <w:start w:val="1"/>
      <w:numFmt w:val="bullet"/>
      <w:lvlText w:val=""/>
      <w:lvlJc w:val="left"/>
      <w:pPr>
        <w:tabs>
          <w:tab w:val="num" w:pos="2880"/>
        </w:tabs>
        <w:ind w:left="2880" w:hanging="360"/>
      </w:pPr>
      <w:rPr>
        <w:rFonts w:ascii="Wingdings" w:hAnsi="Wingdings" w:hint="default"/>
      </w:rPr>
    </w:lvl>
    <w:lvl w:ilvl="4" w:tplc="5B94D550" w:tentative="1">
      <w:start w:val="1"/>
      <w:numFmt w:val="bullet"/>
      <w:lvlText w:val=""/>
      <w:lvlJc w:val="left"/>
      <w:pPr>
        <w:tabs>
          <w:tab w:val="num" w:pos="3600"/>
        </w:tabs>
        <w:ind w:left="3600" w:hanging="360"/>
      </w:pPr>
      <w:rPr>
        <w:rFonts w:ascii="Wingdings" w:hAnsi="Wingdings" w:hint="default"/>
      </w:rPr>
    </w:lvl>
    <w:lvl w:ilvl="5" w:tplc="FB626CD6" w:tentative="1">
      <w:start w:val="1"/>
      <w:numFmt w:val="bullet"/>
      <w:lvlText w:val=""/>
      <w:lvlJc w:val="left"/>
      <w:pPr>
        <w:tabs>
          <w:tab w:val="num" w:pos="4320"/>
        </w:tabs>
        <w:ind w:left="4320" w:hanging="360"/>
      </w:pPr>
      <w:rPr>
        <w:rFonts w:ascii="Wingdings" w:hAnsi="Wingdings" w:hint="default"/>
      </w:rPr>
    </w:lvl>
    <w:lvl w:ilvl="6" w:tplc="D2DCFED0" w:tentative="1">
      <w:start w:val="1"/>
      <w:numFmt w:val="bullet"/>
      <w:lvlText w:val=""/>
      <w:lvlJc w:val="left"/>
      <w:pPr>
        <w:tabs>
          <w:tab w:val="num" w:pos="5040"/>
        </w:tabs>
        <w:ind w:left="5040" w:hanging="360"/>
      </w:pPr>
      <w:rPr>
        <w:rFonts w:ascii="Wingdings" w:hAnsi="Wingdings" w:hint="default"/>
      </w:rPr>
    </w:lvl>
    <w:lvl w:ilvl="7" w:tplc="36AA6E5E" w:tentative="1">
      <w:start w:val="1"/>
      <w:numFmt w:val="bullet"/>
      <w:lvlText w:val=""/>
      <w:lvlJc w:val="left"/>
      <w:pPr>
        <w:tabs>
          <w:tab w:val="num" w:pos="5760"/>
        </w:tabs>
        <w:ind w:left="5760" w:hanging="360"/>
      </w:pPr>
      <w:rPr>
        <w:rFonts w:ascii="Wingdings" w:hAnsi="Wingdings" w:hint="default"/>
      </w:rPr>
    </w:lvl>
    <w:lvl w:ilvl="8" w:tplc="9000E5C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91A7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EA24039"/>
    <w:multiLevelType w:val="hybridMultilevel"/>
    <w:tmpl w:val="2D44D7FC"/>
    <w:lvl w:ilvl="0" w:tplc="232E0546">
      <w:start w:val="1"/>
      <w:numFmt w:val="decimal"/>
      <w:lvlText w:val="1.4.1.%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5" w15:restartNumberingAfterBreak="0">
    <w:nsid w:val="35D60024"/>
    <w:multiLevelType w:val="hybridMultilevel"/>
    <w:tmpl w:val="38BAAE4E"/>
    <w:lvl w:ilvl="0" w:tplc="59068FBA">
      <w:start w:val="1"/>
      <w:numFmt w:val="bullet"/>
      <w:lvlText w:val=""/>
      <w:lvlJc w:val="left"/>
      <w:pPr>
        <w:tabs>
          <w:tab w:val="num" w:pos="720"/>
        </w:tabs>
        <w:ind w:left="720" w:hanging="360"/>
      </w:pPr>
      <w:rPr>
        <w:rFonts w:ascii="Wingdings" w:hAnsi="Wingdings" w:hint="default"/>
      </w:rPr>
    </w:lvl>
    <w:lvl w:ilvl="1" w:tplc="3F147348" w:tentative="1">
      <w:start w:val="1"/>
      <w:numFmt w:val="bullet"/>
      <w:lvlText w:val=""/>
      <w:lvlJc w:val="left"/>
      <w:pPr>
        <w:tabs>
          <w:tab w:val="num" w:pos="1440"/>
        </w:tabs>
        <w:ind w:left="1440" w:hanging="360"/>
      </w:pPr>
      <w:rPr>
        <w:rFonts w:ascii="Wingdings" w:hAnsi="Wingdings" w:hint="default"/>
      </w:rPr>
    </w:lvl>
    <w:lvl w:ilvl="2" w:tplc="2FB0D788" w:tentative="1">
      <w:start w:val="1"/>
      <w:numFmt w:val="bullet"/>
      <w:lvlText w:val=""/>
      <w:lvlJc w:val="left"/>
      <w:pPr>
        <w:tabs>
          <w:tab w:val="num" w:pos="2160"/>
        </w:tabs>
        <w:ind w:left="2160" w:hanging="360"/>
      </w:pPr>
      <w:rPr>
        <w:rFonts w:ascii="Wingdings" w:hAnsi="Wingdings" w:hint="default"/>
      </w:rPr>
    </w:lvl>
    <w:lvl w:ilvl="3" w:tplc="2A602916" w:tentative="1">
      <w:start w:val="1"/>
      <w:numFmt w:val="bullet"/>
      <w:lvlText w:val=""/>
      <w:lvlJc w:val="left"/>
      <w:pPr>
        <w:tabs>
          <w:tab w:val="num" w:pos="2880"/>
        </w:tabs>
        <w:ind w:left="2880" w:hanging="360"/>
      </w:pPr>
      <w:rPr>
        <w:rFonts w:ascii="Wingdings" w:hAnsi="Wingdings" w:hint="default"/>
      </w:rPr>
    </w:lvl>
    <w:lvl w:ilvl="4" w:tplc="B680E846" w:tentative="1">
      <w:start w:val="1"/>
      <w:numFmt w:val="bullet"/>
      <w:lvlText w:val=""/>
      <w:lvlJc w:val="left"/>
      <w:pPr>
        <w:tabs>
          <w:tab w:val="num" w:pos="3600"/>
        </w:tabs>
        <w:ind w:left="3600" w:hanging="360"/>
      </w:pPr>
      <w:rPr>
        <w:rFonts w:ascii="Wingdings" w:hAnsi="Wingdings" w:hint="default"/>
      </w:rPr>
    </w:lvl>
    <w:lvl w:ilvl="5" w:tplc="433489AA" w:tentative="1">
      <w:start w:val="1"/>
      <w:numFmt w:val="bullet"/>
      <w:lvlText w:val=""/>
      <w:lvlJc w:val="left"/>
      <w:pPr>
        <w:tabs>
          <w:tab w:val="num" w:pos="4320"/>
        </w:tabs>
        <w:ind w:left="4320" w:hanging="360"/>
      </w:pPr>
      <w:rPr>
        <w:rFonts w:ascii="Wingdings" w:hAnsi="Wingdings" w:hint="default"/>
      </w:rPr>
    </w:lvl>
    <w:lvl w:ilvl="6" w:tplc="A212200C" w:tentative="1">
      <w:start w:val="1"/>
      <w:numFmt w:val="bullet"/>
      <w:lvlText w:val=""/>
      <w:lvlJc w:val="left"/>
      <w:pPr>
        <w:tabs>
          <w:tab w:val="num" w:pos="5040"/>
        </w:tabs>
        <w:ind w:left="5040" w:hanging="360"/>
      </w:pPr>
      <w:rPr>
        <w:rFonts w:ascii="Wingdings" w:hAnsi="Wingdings" w:hint="default"/>
      </w:rPr>
    </w:lvl>
    <w:lvl w:ilvl="7" w:tplc="B99AE602" w:tentative="1">
      <w:start w:val="1"/>
      <w:numFmt w:val="bullet"/>
      <w:lvlText w:val=""/>
      <w:lvlJc w:val="left"/>
      <w:pPr>
        <w:tabs>
          <w:tab w:val="num" w:pos="5760"/>
        </w:tabs>
        <w:ind w:left="5760" w:hanging="360"/>
      </w:pPr>
      <w:rPr>
        <w:rFonts w:ascii="Wingdings" w:hAnsi="Wingdings" w:hint="default"/>
      </w:rPr>
    </w:lvl>
    <w:lvl w:ilvl="8" w:tplc="98E27ED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967FDF"/>
    <w:multiLevelType w:val="multilevel"/>
    <w:tmpl w:val="E2B245F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B5E4335"/>
    <w:multiLevelType w:val="hybridMultilevel"/>
    <w:tmpl w:val="320EB2CA"/>
    <w:lvl w:ilvl="0" w:tplc="1FF42C5C">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4F236B"/>
    <w:multiLevelType w:val="hybridMultilevel"/>
    <w:tmpl w:val="F6827B72"/>
    <w:lvl w:ilvl="0" w:tplc="204C4A22">
      <w:start w:val="1"/>
      <w:numFmt w:val="decimal"/>
      <w:lvlText w:val="%1."/>
      <w:lvlJc w:val="left"/>
      <w:pPr>
        <w:tabs>
          <w:tab w:val="num" w:pos="720"/>
        </w:tabs>
        <w:ind w:left="720" w:hanging="360"/>
      </w:pPr>
    </w:lvl>
    <w:lvl w:ilvl="1" w:tplc="49C6970E" w:tentative="1">
      <w:start w:val="1"/>
      <w:numFmt w:val="decimal"/>
      <w:lvlText w:val="%2."/>
      <w:lvlJc w:val="left"/>
      <w:pPr>
        <w:tabs>
          <w:tab w:val="num" w:pos="1440"/>
        </w:tabs>
        <w:ind w:left="1440" w:hanging="360"/>
      </w:pPr>
    </w:lvl>
    <w:lvl w:ilvl="2" w:tplc="90580286" w:tentative="1">
      <w:start w:val="1"/>
      <w:numFmt w:val="decimal"/>
      <w:lvlText w:val="%3."/>
      <w:lvlJc w:val="left"/>
      <w:pPr>
        <w:tabs>
          <w:tab w:val="num" w:pos="2160"/>
        </w:tabs>
        <w:ind w:left="2160" w:hanging="360"/>
      </w:pPr>
    </w:lvl>
    <w:lvl w:ilvl="3" w:tplc="1A20A6EE" w:tentative="1">
      <w:start w:val="1"/>
      <w:numFmt w:val="decimal"/>
      <w:lvlText w:val="%4."/>
      <w:lvlJc w:val="left"/>
      <w:pPr>
        <w:tabs>
          <w:tab w:val="num" w:pos="2880"/>
        </w:tabs>
        <w:ind w:left="2880" w:hanging="360"/>
      </w:pPr>
    </w:lvl>
    <w:lvl w:ilvl="4" w:tplc="91A866D8" w:tentative="1">
      <w:start w:val="1"/>
      <w:numFmt w:val="decimal"/>
      <w:lvlText w:val="%5."/>
      <w:lvlJc w:val="left"/>
      <w:pPr>
        <w:tabs>
          <w:tab w:val="num" w:pos="3600"/>
        </w:tabs>
        <w:ind w:left="3600" w:hanging="360"/>
      </w:pPr>
    </w:lvl>
    <w:lvl w:ilvl="5" w:tplc="C51C50A2" w:tentative="1">
      <w:start w:val="1"/>
      <w:numFmt w:val="decimal"/>
      <w:lvlText w:val="%6."/>
      <w:lvlJc w:val="left"/>
      <w:pPr>
        <w:tabs>
          <w:tab w:val="num" w:pos="4320"/>
        </w:tabs>
        <w:ind w:left="4320" w:hanging="360"/>
      </w:pPr>
    </w:lvl>
    <w:lvl w:ilvl="6" w:tplc="EE8E50B6" w:tentative="1">
      <w:start w:val="1"/>
      <w:numFmt w:val="decimal"/>
      <w:lvlText w:val="%7."/>
      <w:lvlJc w:val="left"/>
      <w:pPr>
        <w:tabs>
          <w:tab w:val="num" w:pos="5040"/>
        </w:tabs>
        <w:ind w:left="5040" w:hanging="360"/>
      </w:pPr>
    </w:lvl>
    <w:lvl w:ilvl="7" w:tplc="BEE633EE" w:tentative="1">
      <w:start w:val="1"/>
      <w:numFmt w:val="decimal"/>
      <w:lvlText w:val="%8."/>
      <w:lvlJc w:val="left"/>
      <w:pPr>
        <w:tabs>
          <w:tab w:val="num" w:pos="5760"/>
        </w:tabs>
        <w:ind w:left="5760" w:hanging="360"/>
      </w:pPr>
    </w:lvl>
    <w:lvl w:ilvl="8" w:tplc="9CECACCC" w:tentative="1">
      <w:start w:val="1"/>
      <w:numFmt w:val="decimal"/>
      <w:lvlText w:val="%9."/>
      <w:lvlJc w:val="left"/>
      <w:pPr>
        <w:tabs>
          <w:tab w:val="num" w:pos="6480"/>
        </w:tabs>
        <w:ind w:left="6480" w:hanging="360"/>
      </w:pPr>
    </w:lvl>
  </w:abstractNum>
  <w:abstractNum w:abstractNumId="19" w15:restartNumberingAfterBreak="0">
    <w:nsid w:val="4557564C"/>
    <w:multiLevelType w:val="hybridMultilevel"/>
    <w:tmpl w:val="D5D6118A"/>
    <w:lvl w:ilvl="0" w:tplc="55FADAE6">
      <w:start w:val="1"/>
      <w:numFmt w:val="bullet"/>
      <w:lvlText w:val="•"/>
      <w:lvlJc w:val="left"/>
      <w:pPr>
        <w:tabs>
          <w:tab w:val="num" w:pos="720"/>
        </w:tabs>
        <w:ind w:left="720" w:hanging="360"/>
      </w:pPr>
      <w:rPr>
        <w:rFonts w:ascii="Arial" w:hAnsi="Arial" w:hint="default"/>
      </w:rPr>
    </w:lvl>
    <w:lvl w:ilvl="1" w:tplc="4718F444" w:tentative="1">
      <w:start w:val="1"/>
      <w:numFmt w:val="bullet"/>
      <w:lvlText w:val="•"/>
      <w:lvlJc w:val="left"/>
      <w:pPr>
        <w:tabs>
          <w:tab w:val="num" w:pos="1440"/>
        </w:tabs>
        <w:ind w:left="1440" w:hanging="360"/>
      </w:pPr>
      <w:rPr>
        <w:rFonts w:ascii="Arial" w:hAnsi="Arial" w:hint="default"/>
      </w:rPr>
    </w:lvl>
    <w:lvl w:ilvl="2" w:tplc="896C5D7C" w:tentative="1">
      <w:start w:val="1"/>
      <w:numFmt w:val="bullet"/>
      <w:lvlText w:val="•"/>
      <w:lvlJc w:val="left"/>
      <w:pPr>
        <w:tabs>
          <w:tab w:val="num" w:pos="2160"/>
        </w:tabs>
        <w:ind w:left="2160" w:hanging="360"/>
      </w:pPr>
      <w:rPr>
        <w:rFonts w:ascii="Arial" w:hAnsi="Arial" w:hint="default"/>
      </w:rPr>
    </w:lvl>
    <w:lvl w:ilvl="3" w:tplc="C49045F0" w:tentative="1">
      <w:start w:val="1"/>
      <w:numFmt w:val="bullet"/>
      <w:lvlText w:val="•"/>
      <w:lvlJc w:val="left"/>
      <w:pPr>
        <w:tabs>
          <w:tab w:val="num" w:pos="2880"/>
        </w:tabs>
        <w:ind w:left="2880" w:hanging="360"/>
      </w:pPr>
      <w:rPr>
        <w:rFonts w:ascii="Arial" w:hAnsi="Arial" w:hint="default"/>
      </w:rPr>
    </w:lvl>
    <w:lvl w:ilvl="4" w:tplc="956CF2EE" w:tentative="1">
      <w:start w:val="1"/>
      <w:numFmt w:val="bullet"/>
      <w:lvlText w:val="•"/>
      <w:lvlJc w:val="left"/>
      <w:pPr>
        <w:tabs>
          <w:tab w:val="num" w:pos="3600"/>
        </w:tabs>
        <w:ind w:left="3600" w:hanging="360"/>
      </w:pPr>
      <w:rPr>
        <w:rFonts w:ascii="Arial" w:hAnsi="Arial" w:hint="default"/>
      </w:rPr>
    </w:lvl>
    <w:lvl w:ilvl="5" w:tplc="18C0DBAA" w:tentative="1">
      <w:start w:val="1"/>
      <w:numFmt w:val="bullet"/>
      <w:lvlText w:val="•"/>
      <w:lvlJc w:val="left"/>
      <w:pPr>
        <w:tabs>
          <w:tab w:val="num" w:pos="4320"/>
        </w:tabs>
        <w:ind w:left="4320" w:hanging="360"/>
      </w:pPr>
      <w:rPr>
        <w:rFonts w:ascii="Arial" w:hAnsi="Arial" w:hint="default"/>
      </w:rPr>
    </w:lvl>
    <w:lvl w:ilvl="6" w:tplc="B830C2D2" w:tentative="1">
      <w:start w:val="1"/>
      <w:numFmt w:val="bullet"/>
      <w:lvlText w:val="•"/>
      <w:lvlJc w:val="left"/>
      <w:pPr>
        <w:tabs>
          <w:tab w:val="num" w:pos="5040"/>
        </w:tabs>
        <w:ind w:left="5040" w:hanging="360"/>
      </w:pPr>
      <w:rPr>
        <w:rFonts w:ascii="Arial" w:hAnsi="Arial" w:hint="default"/>
      </w:rPr>
    </w:lvl>
    <w:lvl w:ilvl="7" w:tplc="7B143ADC" w:tentative="1">
      <w:start w:val="1"/>
      <w:numFmt w:val="bullet"/>
      <w:lvlText w:val="•"/>
      <w:lvlJc w:val="left"/>
      <w:pPr>
        <w:tabs>
          <w:tab w:val="num" w:pos="5760"/>
        </w:tabs>
        <w:ind w:left="5760" w:hanging="360"/>
      </w:pPr>
      <w:rPr>
        <w:rFonts w:ascii="Arial" w:hAnsi="Arial" w:hint="default"/>
      </w:rPr>
    </w:lvl>
    <w:lvl w:ilvl="8" w:tplc="5B7653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9F74FB1"/>
    <w:multiLevelType w:val="hybridMultilevel"/>
    <w:tmpl w:val="E110C6BC"/>
    <w:lvl w:ilvl="0" w:tplc="BEA447E4">
      <w:start w:val="1"/>
      <w:numFmt w:val="bullet"/>
      <w:lvlText w:val=""/>
      <w:lvlJc w:val="left"/>
      <w:pPr>
        <w:tabs>
          <w:tab w:val="num" w:pos="720"/>
        </w:tabs>
        <w:ind w:left="720" w:hanging="360"/>
      </w:pPr>
      <w:rPr>
        <w:rFonts w:ascii="Wingdings" w:hAnsi="Wingdings" w:hint="default"/>
      </w:rPr>
    </w:lvl>
    <w:lvl w:ilvl="1" w:tplc="5CEE7294" w:tentative="1">
      <w:start w:val="1"/>
      <w:numFmt w:val="bullet"/>
      <w:lvlText w:val=""/>
      <w:lvlJc w:val="left"/>
      <w:pPr>
        <w:tabs>
          <w:tab w:val="num" w:pos="1440"/>
        </w:tabs>
        <w:ind w:left="1440" w:hanging="360"/>
      </w:pPr>
      <w:rPr>
        <w:rFonts w:ascii="Wingdings" w:hAnsi="Wingdings" w:hint="default"/>
      </w:rPr>
    </w:lvl>
    <w:lvl w:ilvl="2" w:tplc="32C03AF6" w:tentative="1">
      <w:start w:val="1"/>
      <w:numFmt w:val="bullet"/>
      <w:lvlText w:val=""/>
      <w:lvlJc w:val="left"/>
      <w:pPr>
        <w:tabs>
          <w:tab w:val="num" w:pos="2160"/>
        </w:tabs>
        <w:ind w:left="2160" w:hanging="360"/>
      </w:pPr>
      <w:rPr>
        <w:rFonts w:ascii="Wingdings" w:hAnsi="Wingdings" w:hint="default"/>
      </w:rPr>
    </w:lvl>
    <w:lvl w:ilvl="3" w:tplc="7AA6D648" w:tentative="1">
      <w:start w:val="1"/>
      <w:numFmt w:val="bullet"/>
      <w:lvlText w:val=""/>
      <w:lvlJc w:val="left"/>
      <w:pPr>
        <w:tabs>
          <w:tab w:val="num" w:pos="2880"/>
        </w:tabs>
        <w:ind w:left="2880" w:hanging="360"/>
      </w:pPr>
      <w:rPr>
        <w:rFonts w:ascii="Wingdings" w:hAnsi="Wingdings" w:hint="default"/>
      </w:rPr>
    </w:lvl>
    <w:lvl w:ilvl="4" w:tplc="13BC6960" w:tentative="1">
      <w:start w:val="1"/>
      <w:numFmt w:val="bullet"/>
      <w:lvlText w:val=""/>
      <w:lvlJc w:val="left"/>
      <w:pPr>
        <w:tabs>
          <w:tab w:val="num" w:pos="3600"/>
        </w:tabs>
        <w:ind w:left="3600" w:hanging="360"/>
      </w:pPr>
      <w:rPr>
        <w:rFonts w:ascii="Wingdings" w:hAnsi="Wingdings" w:hint="default"/>
      </w:rPr>
    </w:lvl>
    <w:lvl w:ilvl="5" w:tplc="0CECF696" w:tentative="1">
      <w:start w:val="1"/>
      <w:numFmt w:val="bullet"/>
      <w:lvlText w:val=""/>
      <w:lvlJc w:val="left"/>
      <w:pPr>
        <w:tabs>
          <w:tab w:val="num" w:pos="4320"/>
        </w:tabs>
        <w:ind w:left="4320" w:hanging="360"/>
      </w:pPr>
      <w:rPr>
        <w:rFonts w:ascii="Wingdings" w:hAnsi="Wingdings" w:hint="default"/>
      </w:rPr>
    </w:lvl>
    <w:lvl w:ilvl="6" w:tplc="8D6CEB08" w:tentative="1">
      <w:start w:val="1"/>
      <w:numFmt w:val="bullet"/>
      <w:lvlText w:val=""/>
      <w:lvlJc w:val="left"/>
      <w:pPr>
        <w:tabs>
          <w:tab w:val="num" w:pos="5040"/>
        </w:tabs>
        <w:ind w:left="5040" w:hanging="360"/>
      </w:pPr>
      <w:rPr>
        <w:rFonts w:ascii="Wingdings" w:hAnsi="Wingdings" w:hint="default"/>
      </w:rPr>
    </w:lvl>
    <w:lvl w:ilvl="7" w:tplc="24761A7E" w:tentative="1">
      <w:start w:val="1"/>
      <w:numFmt w:val="bullet"/>
      <w:lvlText w:val=""/>
      <w:lvlJc w:val="left"/>
      <w:pPr>
        <w:tabs>
          <w:tab w:val="num" w:pos="5760"/>
        </w:tabs>
        <w:ind w:left="5760" w:hanging="360"/>
      </w:pPr>
      <w:rPr>
        <w:rFonts w:ascii="Wingdings" w:hAnsi="Wingdings" w:hint="default"/>
      </w:rPr>
    </w:lvl>
    <w:lvl w:ilvl="8" w:tplc="DADCB0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762F0C"/>
    <w:multiLevelType w:val="multilevel"/>
    <w:tmpl w:val="0C80C7BA"/>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794" w:hanging="4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AF529A3"/>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D135930"/>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53D1336"/>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4047EA9"/>
    <w:multiLevelType w:val="hybridMultilevel"/>
    <w:tmpl w:val="C2A23604"/>
    <w:lvl w:ilvl="0" w:tplc="B560CE0A">
      <w:start w:val="1"/>
      <w:numFmt w:val="bullet"/>
      <w:lvlText w:val=""/>
      <w:lvlJc w:val="left"/>
      <w:pPr>
        <w:tabs>
          <w:tab w:val="num" w:pos="720"/>
        </w:tabs>
        <w:ind w:left="720" w:hanging="360"/>
      </w:pPr>
      <w:rPr>
        <w:rFonts w:ascii="Wingdings" w:hAnsi="Wingdings" w:hint="default"/>
      </w:rPr>
    </w:lvl>
    <w:lvl w:ilvl="1" w:tplc="EF9CDB48" w:tentative="1">
      <w:start w:val="1"/>
      <w:numFmt w:val="bullet"/>
      <w:lvlText w:val=""/>
      <w:lvlJc w:val="left"/>
      <w:pPr>
        <w:tabs>
          <w:tab w:val="num" w:pos="1440"/>
        </w:tabs>
        <w:ind w:left="1440" w:hanging="360"/>
      </w:pPr>
      <w:rPr>
        <w:rFonts w:ascii="Wingdings" w:hAnsi="Wingdings" w:hint="default"/>
      </w:rPr>
    </w:lvl>
    <w:lvl w:ilvl="2" w:tplc="E098ADAC" w:tentative="1">
      <w:start w:val="1"/>
      <w:numFmt w:val="bullet"/>
      <w:lvlText w:val=""/>
      <w:lvlJc w:val="left"/>
      <w:pPr>
        <w:tabs>
          <w:tab w:val="num" w:pos="2160"/>
        </w:tabs>
        <w:ind w:left="2160" w:hanging="360"/>
      </w:pPr>
      <w:rPr>
        <w:rFonts w:ascii="Wingdings" w:hAnsi="Wingdings" w:hint="default"/>
      </w:rPr>
    </w:lvl>
    <w:lvl w:ilvl="3" w:tplc="330CCE68" w:tentative="1">
      <w:start w:val="1"/>
      <w:numFmt w:val="bullet"/>
      <w:lvlText w:val=""/>
      <w:lvlJc w:val="left"/>
      <w:pPr>
        <w:tabs>
          <w:tab w:val="num" w:pos="2880"/>
        </w:tabs>
        <w:ind w:left="2880" w:hanging="360"/>
      </w:pPr>
      <w:rPr>
        <w:rFonts w:ascii="Wingdings" w:hAnsi="Wingdings" w:hint="default"/>
      </w:rPr>
    </w:lvl>
    <w:lvl w:ilvl="4" w:tplc="2696D282" w:tentative="1">
      <w:start w:val="1"/>
      <w:numFmt w:val="bullet"/>
      <w:lvlText w:val=""/>
      <w:lvlJc w:val="left"/>
      <w:pPr>
        <w:tabs>
          <w:tab w:val="num" w:pos="3600"/>
        </w:tabs>
        <w:ind w:left="3600" w:hanging="360"/>
      </w:pPr>
      <w:rPr>
        <w:rFonts w:ascii="Wingdings" w:hAnsi="Wingdings" w:hint="default"/>
      </w:rPr>
    </w:lvl>
    <w:lvl w:ilvl="5" w:tplc="6BFE8828" w:tentative="1">
      <w:start w:val="1"/>
      <w:numFmt w:val="bullet"/>
      <w:lvlText w:val=""/>
      <w:lvlJc w:val="left"/>
      <w:pPr>
        <w:tabs>
          <w:tab w:val="num" w:pos="4320"/>
        </w:tabs>
        <w:ind w:left="4320" w:hanging="360"/>
      </w:pPr>
      <w:rPr>
        <w:rFonts w:ascii="Wingdings" w:hAnsi="Wingdings" w:hint="default"/>
      </w:rPr>
    </w:lvl>
    <w:lvl w:ilvl="6" w:tplc="EE1E84C0" w:tentative="1">
      <w:start w:val="1"/>
      <w:numFmt w:val="bullet"/>
      <w:lvlText w:val=""/>
      <w:lvlJc w:val="left"/>
      <w:pPr>
        <w:tabs>
          <w:tab w:val="num" w:pos="5040"/>
        </w:tabs>
        <w:ind w:left="5040" w:hanging="360"/>
      </w:pPr>
      <w:rPr>
        <w:rFonts w:ascii="Wingdings" w:hAnsi="Wingdings" w:hint="default"/>
      </w:rPr>
    </w:lvl>
    <w:lvl w:ilvl="7" w:tplc="6010A0BC" w:tentative="1">
      <w:start w:val="1"/>
      <w:numFmt w:val="bullet"/>
      <w:lvlText w:val=""/>
      <w:lvlJc w:val="left"/>
      <w:pPr>
        <w:tabs>
          <w:tab w:val="num" w:pos="5760"/>
        </w:tabs>
        <w:ind w:left="5760" w:hanging="360"/>
      </w:pPr>
      <w:rPr>
        <w:rFonts w:ascii="Wingdings" w:hAnsi="Wingdings" w:hint="default"/>
      </w:rPr>
    </w:lvl>
    <w:lvl w:ilvl="8" w:tplc="C0D2F22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767917"/>
    <w:multiLevelType w:val="multilevel"/>
    <w:tmpl w:val="0E38E0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79BA2CD3"/>
    <w:multiLevelType w:val="hybridMultilevel"/>
    <w:tmpl w:val="BB3EC002"/>
    <w:lvl w:ilvl="0" w:tplc="232E0546">
      <w:start w:val="1"/>
      <w:numFmt w:val="decimal"/>
      <w:lvlText w:val="1.4.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20"/>
  </w:num>
  <w:num w:numId="2">
    <w:abstractNumId w:val="15"/>
  </w:num>
  <w:num w:numId="3">
    <w:abstractNumId w:val="2"/>
  </w:num>
  <w:num w:numId="4">
    <w:abstractNumId w:val="12"/>
  </w:num>
  <w:num w:numId="5">
    <w:abstractNumId w:val="7"/>
  </w:num>
  <w:num w:numId="6">
    <w:abstractNumId w:val="11"/>
  </w:num>
  <w:num w:numId="7">
    <w:abstractNumId w:val="25"/>
  </w:num>
  <w:num w:numId="8">
    <w:abstractNumId w:val="10"/>
  </w:num>
  <w:num w:numId="9">
    <w:abstractNumId w:val="5"/>
  </w:num>
  <w:num w:numId="10">
    <w:abstractNumId w:val="0"/>
  </w:num>
  <w:num w:numId="11">
    <w:abstractNumId w:val="22"/>
  </w:num>
  <w:num w:numId="12">
    <w:abstractNumId w:val="18"/>
  </w:num>
  <w:num w:numId="13">
    <w:abstractNumId w:val="24"/>
  </w:num>
  <w:num w:numId="14">
    <w:abstractNumId w:val="3"/>
  </w:num>
  <w:num w:numId="15">
    <w:abstractNumId w:val="26"/>
  </w:num>
  <w:num w:numId="16">
    <w:abstractNumId w:val="4"/>
  </w:num>
  <w:num w:numId="17">
    <w:abstractNumId w:val="19"/>
  </w:num>
  <w:num w:numId="18">
    <w:abstractNumId w:val="13"/>
  </w:num>
  <w:num w:numId="19">
    <w:abstractNumId w:val="23"/>
  </w:num>
  <w:num w:numId="20">
    <w:abstractNumId w:val="17"/>
  </w:num>
  <w:num w:numId="21">
    <w:abstractNumId w:val="16"/>
  </w:num>
  <w:num w:numId="22">
    <w:abstractNumId w:val="16"/>
  </w:num>
  <w:num w:numId="23">
    <w:abstractNumId w:val="16"/>
  </w:num>
  <w:num w:numId="24">
    <w:abstractNumId w:val="16"/>
  </w:num>
  <w:num w:numId="25">
    <w:abstractNumId w:val="21"/>
  </w:num>
  <w:num w:numId="26">
    <w:abstractNumId w:val="21"/>
  </w:num>
  <w:num w:numId="27">
    <w:abstractNumId w:val="21"/>
  </w:num>
  <w:num w:numId="28">
    <w:abstractNumId w:val="8"/>
  </w:num>
  <w:num w:numId="29">
    <w:abstractNumId w:val="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6"/>
  </w:num>
  <w:num w:numId="33">
    <w:abstractNumId w:val="2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4833"/>
    <w:rsid w:val="000034DC"/>
    <w:rsid w:val="00004BD6"/>
    <w:rsid w:val="000072EF"/>
    <w:rsid w:val="000152DD"/>
    <w:rsid w:val="0001601F"/>
    <w:rsid w:val="000171DA"/>
    <w:rsid w:val="00022BA2"/>
    <w:rsid w:val="00026DC6"/>
    <w:rsid w:val="00034A89"/>
    <w:rsid w:val="00053DD2"/>
    <w:rsid w:val="00074836"/>
    <w:rsid w:val="00077958"/>
    <w:rsid w:val="000848C5"/>
    <w:rsid w:val="00085399"/>
    <w:rsid w:val="000916D5"/>
    <w:rsid w:val="000A2639"/>
    <w:rsid w:val="000A5ACC"/>
    <w:rsid w:val="000B464B"/>
    <w:rsid w:val="000C076E"/>
    <w:rsid w:val="000C68A7"/>
    <w:rsid w:val="000C7518"/>
    <w:rsid w:val="000C7DFB"/>
    <w:rsid w:val="000D4B42"/>
    <w:rsid w:val="000F41BE"/>
    <w:rsid w:val="0011592A"/>
    <w:rsid w:val="001177AA"/>
    <w:rsid w:val="00120ADA"/>
    <w:rsid w:val="00123556"/>
    <w:rsid w:val="00126E63"/>
    <w:rsid w:val="00133FD8"/>
    <w:rsid w:val="0013663F"/>
    <w:rsid w:val="00143AC7"/>
    <w:rsid w:val="0015025E"/>
    <w:rsid w:val="001702F1"/>
    <w:rsid w:val="00175AFE"/>
    <w:rsid w:val="00180D28"/>
    <w:rsid w:val="0018783A"/>
    <w:rsid w:val="00195A24"/>
    <w:rsid w:val="001971AA"/>
    <w:rsid w:val="001A1812"/>
    <w:rsid w:val="001A72E4"/>
    <w:rsid w:val="001D06E6"/>
    <w:rsid w:val="001D3DA1"/>
    <w:rsid w:val="001E5B03"/>
    <w:rsid w:val="001F0570"/>
    <w:rsid w:val="001F05AF"/>
    <w:rsid w:val="001F430E"/>
    <w:rsid w:val="001F5EEE"/>
    <w:rsid w:val="001F7257"/>
    <w:rsid w:val="002030CC"/>
    <w:rsid w:val="0021528F"/>
    <w:rsid w:val="002201BA"/>
    <w:rsid w:val="00220B8D"/>
    <w:rsid w:val="00221CC9"/>
    <w:rsid w:val="00222AD9"/>
    <w:rsid w:val="00230964"/>
    <w:rsid w:val="00266785"/>
    <w:rsid w:val="0026708A"/>
    <w:rsid w:val="00271B55"/>
    <w:rsid w:val="00280FCA"/>
    <w:rsid w:val="00282670"/>
    <w:rsid w:val="0028427C"/>
    <w:rsid w:val="00285B56"/>
    <w:rsid w:val="002A183A"/>
    <w:rsid w:val="002A1999"/>
    <w:rsid w:val="002A3CD9"/>
    <w:rsid w:val="002A4081"/>
    <w:rsid w:val="002A787E"/>
    <w:rsid w:val="002B2B0D"/>
    <w:rsid w:val="002B4953"/>
    <w:rsid w:val="002C394E"/>
    <w:rsid w:val="002D65B9"/>
    <w:rsid w:val="00332CB9"/>
    <w:rsid w:val="00335791"/>
    <w:rsid w:val="003374D4"/>
    <w:rsid w:val="003429C8"/>
    <w:rsid w:val="00342D4A"/>
    <w:rsid w:val="00373CA5"/>
    <w:rsid w:val="00376470"/>
    <w:rsid w:val="0038614D"/>
    <w:rsid w:val="00386EF5"/>
    <w:rsid w:val="0039432B"/>
    <w:rsid w:val="003A0600"/>
    <w:rsid w:val="003A522D"/>
    <w:rsid w:val="003B04E9"/>
    <w:rsid w:val="003B3D43"/>
    <w:rsid w:val="003B6227"/>
    <w:rsid w:val="003C4AE7"/>
    <w:rsid w:val="003D59B1"/>
    <w:rsid w:val="003E073F"/>
    <w:rsid w:val="003E45A1"/>
    <w:rsid w:val="003E7D14"/>
    <w:rsid w:val="00405670"/>
    <w:rsid w:val="00440138"/>
    <w:rsid w:val="0044380D"/>
    <w:rsid w:val="0044442E"/>
    <w:rsid w:val="00447708"/>
    <w:rsid w:val="004612C4"/>
    <w:rsid w:val="00472644"/>
    <w:rsid w:val="0048259E"/>
    <w:rsid w:val="00482D45"/>
    <w:rsid w:val="00490A47"/>
    <w:rsid w:val="00493B70"/>
    <w:rsid w:val="004952ED"/>
    <w:rsid w:val="004A405E"/>
    <w:rsid w:val="004A78E7"/>
    <w:rsid w:val="004B58FB"/>
    <w:rsid w:val="004C0A79"/>
    <w:rsid w:val="004C2BF5"/>
    <w:rsid w:val="004C7904"/>
    <w:rsid w:val="004E32B4"/>
    <w:rsid w:val="004F2C9B"/>
    <w:rsid w:val="00517AEA"/>
    <w:rsid w:val="005226C9"/>
    <w:rsid w:val="00524F31"/>
    <w:rsid w:val="005261C0"/>
    <w:rsid w:val="0052705E"/>
    <w:rsid w:val="005345BF"/>
    <w:rsid w:val="00536D28"/>
    <w:rsid w:val="00541842"/>
    <w:rsid w:val="00553225"/>
    <w:rsid w:val="00564898"/>
    <w:rsid w:val="00565827"/>
    <w:rsid w:val="00567554"/>
    <w:rsid w:val="00573B96"/>
    <w:rsid w:val="00576419"/>
    <w:rsid w:val="00577B78"/>
    <w:rsid w:val="00577E85"/>
    <w:rsid w:val="00582744"/>
    <w:rsid w:val="00585F76"/>
    <w:rsid w:val="005A3628"/>
    <w:rsid w:val="005B1A0A"/>
    <w:rsid w:val="005B1D8A"/>
    <w:rsid w:val="005B6ABC"/>
    <w:rsid w:val="005C15BB"/>
    <w:rsid w:val="005D0855"/>
    <w:rsid w:val="005D1B7E"/>
    <w:rsid w:val="005D391C"/>
    <w:rsid w:val="005F58BE"/>
    <w:rsid w:val="00601208"/>
    <w:rsid w:val="00626125"/>
    <w:rsid w:val="00631C60"/>
    <w:rsid w:val="00633DDD"/>
    <w:rsid w:val="0064288C"/>
    <w:rsid w:val="006512C7"/>
    <w:rsid w:val="00654DA2"/>
    <w:rsid w:val="00657574"/>
    <w:rsid w:val="0066275B"/>
    <w:rsid w:val="00680648"/>
    <w:rsid w:val="0069045F"/>
    <w:rsid w:val="006915FB"/>
    <w:rsid w:val="0069502F"/>
    <w:rsid w:val="00695F3B"/>
    <w:rsid w:val="006B1146"/>
    <w:rsid w:val="006B359E"/>
    <w:rsid w:val="006C1FF9"/>
    <w:rsid w:val="006C2138"/>
    <w:rsid w:val="006C2453"/>
    <w:rsid w:val="006C4152"/>
    <w:rsid w:val="006C422D"/>
    <w:rsid w:val="006C4656"/>
    <w:rsid w:val="006C4D66"/>
    <w:rsid w:val="006D0570"/>
    <w:rsid w:val="006D100E"/>
    <w:rsid w:val="006D763E"/>
    <w:rsid w:val="006E2609"/>
    <w:rsid w:val="006F0A5E"/>
    <w:rsid w:val="006F4A6B"/>
    <w:rsid w:val="00706ADB"/>
    <w:rsid w:val="00707A83"/>
    <w:rsid w:val="00760E46"/>
    <w:rsid w:val="00762826"/>
    <w:rsid w:val="00767168"/>
    <w:rsid w:val="00775BA1"/>
    <w:rsid w:val="00780AD8"/>
    <w:rsid w:val="00781277"/>
    <w:rsid w:val="00783044"/>
    <w:rsid w:val="00783BF9"/>
    <w:rsid w:val="007868FB"/>
    <w:rsid w:val="00791B59"/>
    <w:rsid w:val="007958BE"/>
    <w:rsid w:val="007A3BDB"/>
    <w:rsid w:val="007A4D4A"/>
    <w:rsid w:val="007B075E"/>
    <w:rsid w:val="007B57AB"/>
    <w:rsid w:val="007D0001"/>
    <w:rsid w:val="007E290A"/>
    <w:rsid w:val="007F159C"/>
    <w:rsid w:val="007F3E8B"/>
    <w:rsid w:val="007F5ED1"/>
    <w:rsid w:val="008010A6"/>
    <w:rsid w:val="008036A3"/>
    <w:rsid w:val="00804B54"/>
    <w:rsid w:val="008111D3"/>
    <w:rsid w:val="0081273D"/>
    <w:rsid w:val="00817579"/>
    <w:rsid w:val="0082034D"/>
    <w:rsid w:val="00831AED"/>
    <w:rsid w:val="00833C9F"/>
    <w:rsid w:val="00842807"/>
    <w:rsid w:val="00842810"/>
    <w:rsid w:val="00857D9D"/>
    <w:rsid w:val="008627FD"/>
    <w:rsid w:val="00867544"/>
    <w:rsid w:val="00871648"/>
    <w:rsid w:val="00883A9E"/>
    <w:rsid w:val="008B2712"/>
    <w:rsid w:val="008B6198"/>
    <w:rsid w:val="008B7E9B"/>
    <w:rsid w:val="008D1223"/>
    <w:rsid w:val="008E1E84"/>
    <w:rsid w:val="008F5E0F"/>
    <w:rsid w:val="00901676"/>
    <w:rsid w:val="00901856"/>
    <w:rsid w:val="00905E01"/>
    <w:rsid w:val="0091347F"/>
    <w:rsid w:val="00942C36"/>
    <w:rsid w:val="00944C55"/>
    <w:rsid w:val="009523C3"/>
    <w:rsid w:val="00960B11"/>
    <w:rsid w:val="00965006"/>
    <w:rsid w:val="00967B15"/>
    <w:rsid w:val="0097192F"/>
    <w:rsid w:val="00984900"/>
    <w:rsid w:val="00991FA7"/>
    <w:rsid w:val="00996018"/>
    <w:rsid w:val="009A35F4"/>
    <w:rsid w:val="009A5F77"/>
    <w:rsid w:val="009B117A"/>
    <w:rsid w:val="009B329A"/>
    <w:rsid w:val="009B68EC"/>
    <w:rsid w:val="009C1EA0"/>
    <w:rsid w:val="009C2B91"/>
    <w:rsid w:val="009C5928"/>
    <w:rsid w:val="009C7740"/>
    <w:rsid w:val="009D06E6"/>
    <w:rsid w:val="009D2713"/>
    <w:rsid w:val="009D78C1"/>
    <w:rsid w:val="009D7BB6"/>
    <w:rsid w:val="009E33D1"/>
    <w:rsid w:val="009F3BD3"/>
    <w:rsid w:val="009F4917"/>
    <w:rsid w:val="00A024A7"/>
    <w:rsid w:val="00A11783"/>
    <w:rsid w:val="00A128DC"/>
    <w:rsid w:val="00A13AF7"/>
    <w:rsid w:val="00A1635F"/>
    <w:rsid w:val="00A24DD8"/>
    <w:rsid w:val="00A31BD2"/>
    <w:rsid w:val="00A3439B"/>
    <w:rsid w:val="00A42C53"/>
    <w:rsid w:val="00A75601"/>
    <w:rsid w:val="00A7752B"/>
    <w:rsid w:val="00A82EEF"/>
    <w:rsid w:val="00A8398F"/>
    <w:rsid w:val="00A8611B"/>
    <w:rsid w:val="00A86C2E"/>
    <w:rsid w:val="00A879B4"/>
    <w:rsid w:val="00A909C1"/>
    <w:rsid w:val="00A91824"/>
    <w:rsid w:val="00AA10AE"/>
    <w:rsid w:val="00AA14BD"/>
    <w:rsid w:val="00AC02D0"/>
    <w:rsid w:val="00AC7608"/>
    <w:rsid w:val="00AD21F3"/>
    <w:rsid w:val="00AD4D6E"/>
    <w:rsid w:val="00AD5C1E"/>
    <w:rsid w:val="00AE1EED"/>
    <w:rsid w:val="00AE410A"/>
    <w:rsid w:val="00AE4E4D"/>
    <w:rsid w:val="00AF1A84"/>
    <w:rsid w:val="00B00641"/>
    <w:rsid w:val="00B00D10"/>
    <w:rsid w:val="00B03CDF"/>
    <w:rsid w:val="00B04833"/>
    <w:rsid w:val="00B16ADF"/>
    <w:rsid w:val="00B16D8E"/>
    <w:rsid w:val="00B21A7E"/>
    <w:rsid w:val="00B33893"/>
    <w:rsid w:val="00B37750"/>
    <w:rsid w:val="00B41BAB"/>
    <w:rsid w:val="00B44987"/>
    <w:rsid w:val="00B64F7F"/>
    <w:rsid w:val="00B74690"/>
    <w:rsid w:val="00B82AD1"/>
    <w:rsid w:val="00B8318E"/>
    <w:rsid w:val="00B91E9C"/>
    <w:rsid w:val="00BA0AA5"/>
    <w:rsid w:val="00BA6AD8"/>
    <w:rsid w:val="00BB319F"/>
    <w:rsid w:val="00BB6066"/>
    <w:rsid w:val="00BC0FF8"/>
    <w:rsid w:val="00BC6E8C"/>
    <w:rsid w:val="00BD1495"/>
    <w:rsid w:val="00BD54A4"/>
    <w:rsid w:val="00BD5A37"/>
    <w:rsid w:val="00BE5A8A"/>
    <w:rsid w:val="00BE6D61"/>
    <w:rsid w:val="00BF0CF2"/>
    <w:rsid w:val="00BF3C38"/>
    <w:rsid w:val="00BF476B"/>
    <w:rsid w:val="00BF52CE"/>
    <w:rsid w:val="00C060EB"/>
    <w:rsid w:val="00C06E60"/>
    <w:rsid w:val="00C24620"/>
    <w:rsid w:val="00C2720B"/>
    <w:rsid w:val="00C41F92"/>
    <w:rsid w:val="00C42AC5"/>
    <w:rsid w:val="00C433BC"/>
    <w:rsid w:val="00C84AAE"/>
    <w:rsid w:val="00C95156"/>
    <w:rsid w:val="00CA10BB"/>
    <w:rsid w:val="00CA6325"/>
    <w:rsid w:val="00CB11B5"/>
    <w:rsid w:val="00CB39D3"/>
    <w:rsid w:val="00CB3CB7"/>
    <w:rsid w:val="00CC3D12"/>
    <w:rsid w:val="00CC704F"/>
    <w:rsid w:val="00CE1B94"/>
    <w:rsid w:val="00CE20B9"/>
    <w:rsid w:val="00CE3469"/>
    <w:rsid w:val="00CE47CA"/>
    <w:rsid w:val="00CF3253"/>
    <w:rsid w:val="00CF58F6"/>
    <w:rsid w:val="00D0771C"/>
    <w:rsid w:val="00D10E79"/>
    <w:rsid w:val="00D15A40"/>
    <w:rsid w:val="00D2264E"/>
    <w:rsid w:val="00D3312F"/>
    <w:rsid w:val="00D3417B"/>
    <w:rsid w:val="00D346D5"/>
    <w:rsid w:val="00D40621"/>
    <w:rsid w:val="00D470BD"/>
    <w:rsid w:val="00D47A29"/>
    <w:rsid w:val="00D536B0"/>
    <w:rsid w:val="00D569A8"/>
    <w:rsid w:val="00D670D5"/>
    <w:rsid w:val="00D6792F"/>
    <w:rsid w:val="00D75932"/>
    <w:rsid w:val="00D87460"/>
    <w:rsid w:val="00D90B90"/>
    <w:rsid w:val="00D90E83"/>
    <w:rsid w:val="00D913C8"/>
    <w:rsid w:val="00DA2CFB"/>
    <w:rsid w:val="00DB19D0"/>
    <w:rsid w:val="00DB3629"/>
    <w:rsid w:val="00DB4EB2"/>
    <w:rsid w:val="00DC2625"/>
    <w:rsid w:val="00DC4668"/>
    <w:rsid w:val="00DD444A"/>
    <w:rsid w:val="00DD7524"/>
    <w:rsid w:val="00DE42FA"/>
    <w:rsid w:val="00DF1782"/>
    <w:rsid w:val="00DF3BDF"/>
    <w:rsid w:val="00DF7361"/>
    <w:rsid w:val="00E20D97"/>
    <w:rsid w:val="00E24284"/>
    <w:rsid w:val="00E34598"/>
    <w:rsid w:val="00E3697D"/>
    <w:rsid w:val="00E41EE2"/>
    <w:rsid w:val="00E44FFF"/>
    <w:rsid w:val="00E50299"/>
    <w:rsid w:val="00E51180"/>
    <w:rsid w:val="00E717E8"/>
    <w:rsid w:val="00E93051"/>
    <w:rsid w:val="00EA1860"/>
    <w:rsid w:val="00EA7209"/>
    <w:rsid w:val="00EB0304"/>
    <w:rsid w:val="00EE192A"/>
    <w:rsid w:val="00EF35B0"/>
    <w:rsid w:val="00F07144"/>
    <w:rsid w:val="00F2017D"/>
    <w:rsid w:val="00F246CA"/>
    <w:rsid w:val="00F43DDF"/>
    <w:rsid w:val="00F44349"/>
    <w:rsid w:val="00F500B0"/>
    <w:rsid w:val="00F6763C"/>
    <w:rsid w:val="00F743D1"/>
    <w:rsid w:val="00F87CAC"/>
    <w:rsid w:val="00F92B4C"/>
    <w:rsid w:val="00FC1B0E"/>
    <w:rsid w:val="00FC1F11"/>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4D3DF"/>
  <w15:docId w15:val="{0153E0B2-4481-45EA-89BF-CB0F02C2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20B8D"/>
    <w:pPr>
      <w:spacing w:after="200" w:line="240" w:lineRule="auto"/>
      <w:ind w:firstLine="284"/>
      <w:jc w:val="both"/>
    </w:pPr>
    <w:rPr>
      <w:rFonts w:ascii="Calibri" w:eastAsia="Calibri" w:hAnsi="Calibri" w:cs="Times New Roman"/>
      <w:lang w:val="en-US"/>
    </w:rPr>
  </w:style>
  <w:style w:type="paragraph" w:styleId="Titolo1">
    <w:name w:val="heading 1"/>
    <w:basedOn w:val="Normale"/>
    <w:next w:val="Normale"/>
    <w:link w:val="Titolo1Carattere"/>
    <w:qFormat/>
    <w:rsid w:val="00D3312F"/>
    <w:pPr>
      <w:keepNext/>
      <w:numPr>
        <w:numId w:val="27"/>
      </w:numPr>
      <w:spacing w:before="240" w:after="60" w:line="276" w:lineRule="auto"/>
      <w:jc w:val="left"/>
      <w:outlineLvl w:val="0"/>
    </w:pPr>
    <w:rPr>
      <w:b/>
      <w:sz w:val="24"/>
    </w:rPr>
  </w:style>
  <w:style w:type="paragraph" w:styleId="Titolo2">
    <w:name w:val="heading 2"/>
    <w:basedOn w:val="Normale"/>
    <w:next w:val="Normale"/>
    <w:link w:val="Titolo2Carattere"/>
    <w:unhideWhenUsed/>
    <w:qFormat/>
    <w:rsid w:val="00D3312F"/>
    <w:pPr>
      <w:numPr>
        <w:ilvl w:val="1"/>
        <w:numId w:val="27"/>
      </w:numPr>
      <w:spacing w:before="240" w:after="240"/>
      <w:outlineLvl w:val="1"/>
    </w:pPr>
    <w:rPr>
      <w:b/>
    </w:rPr>
  </w:style>
  <w:style w:type="paragraph" w:styleId="Titolo3">
    <w:name w:val="heading 3"/>
    <w:basedOn w:val="Normale"/>
    <w:next w:val="Normale"/>
    <w:link w:val="Titolo3Carattere"/>
    <w:unhideWhenUsed/>
    <w:qFormat/>
    <w:rsid w:val="00D3312F"/>
    <w:pPr>
      <w:numPr>
        <w:ilvl w:val="2"/>
        <w:numId w:val="27"/>
      </w:numPr>
      <w:spacing w:before="240" w:after="0"/>
      <w:outlineLvl w:val="2"/>
    </w:pPr>
    <w:rPr>
      <w:b/>
      <w:i/>
    </w:rPr>
  </w:style>
  <w:style w:type="paragraph" w:styleId="Titolo4">
    <w:name w:val="heading 4"/>
    <w:basedOn w:val="Normale"/>
    <w:next w:val="Normale"/>
    <w:link w:val="Titolo4Carattere"/>
    <w:uiPriority w:val="9"/>
    <w:unhideWhenUsed/>
    <w:qFormat/>
    <w:rsid w:val="000C7DF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B319F"/>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BB319F"/>
  </w:style>
  <w:style w:type="paragraph" w:styleId="Pidipagina">
    <w:name w:val="footer"/>
    <w:basedOn w:val="Normale"/>
    <w:link w:val="PidipaginaCarattere"/>
    <w:uiPriority w:val="99"/>
    <w:unhideWhenUsed/>
    <w:rsid w:val="00BB319F"/>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BB319F"/>
  </w:style>
  <w:style w:type="paragraph" w:styleId="NormaleWeb">
    <w:name w:val="Normal (Web)"/>
    <w:basedOn w:val="Normale"/>
    <w:uiPriority w:val="99"/>
    <w:semiHidden/>
    <w:unhideWhenUsed/>
    <w:rsid w:val="00222AD9"/>
    <w:pPr>
      <w:spacing w:before="100" w:beforeAutospacing="1" w:after="100" w:afterAutospacing="1"/>
    </w:pPr>
    <w:rPr>
      <w:rFonts w:ascii="Times New Roman" w:eastAsia="Times New Roman" w:hAnsi="Times New Roman"/>
      <w:sz w:val="24"/>
      <w:szCs w:val="24"/>
      <w:lang w:eastAsia="it-IT"/>
    </w:rPr>
  </w:style>
  <w:style w:type="paragraph" w:styleId="Testofumetto">
    <w:name w:val="Balloon Text"/>
    <w:basedOn w:val="Normale"/>
    <w:link w:val="TestofumettoCarattere"/>
    <w:uiPriority w:val="99"/>
    <w:semiHidden/>
    <w:unhideWhenUsed/>
    <w:rsid w:val="0066275B"/>
    <w:pPr>
      <w:spacing w:after="0"/>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6275B"/>
    <w:rPr>
      <w:rFonts w:ascii="Tahoma" w:hAnsi="Tahoma" w:cs="Tahoma"/>
      <w:sz w:val="16"/>
      <w:szCs w:val="16"/>
    </w:rPr>
  </w:style>
  <w:style w:type="paragraph" w:styleId="Paragrafoelenco">
    <w:name w:val="List Paragraph"/>
    <w:basedOn w:val="Normale"/>
    <w:uiPriority w:val="34"/>
    <w:qFormat/>
    <w:rsid w:val="00B64F7F"/>
    <w:pPr>
      <w:ind w:left="720"/>
      <w:contextualSpacing/>
    </w:pPr>
  </w:style>
  <w:style w:type="paragraph" w:styleId="Corpotesto">
    <w:name w:val="Body Text"/>
    <w:basedOn w:val="Normale"/>
    <w:link w:val="CorpotestoCarattere1"/>
    <w:rsid w:val="003E073F"/>
    <w:pPr>
      <w:spacing w:after="0" w:line="228" w:lineRule="auto"/>
      <w:ind w:firstLine="289"/>
    </w:pPr>
    <w:rPr>
      <w:rFonts w:ascii="Times New Roman" w:eastAsia="Times New Roman" w:hAnsi="Times New Roman"/>
      <w:spacing w:val="-1"/>
      <w:sz w:val="20"/>
      <w:szCs w:val="20"/>
    </w:rPr>
  </w:style>
  <w:style w:type="character" w:customStyle="1" w:styleId="CorpotestoCarattere">
    <w:name w:val="Corpo testo Carattere"/>
    <w:basedOn w:val="Carpredefinitoparagrafo"/>
    <w:uiPriority w:val="99"/>
    <w:semiHidden/>
    <w:rsid w:val="003E073F"/>
  </w:style>
  <w:style w:type="character" w:customStyle="1" w:styleId="CorpotestoCarattere1">
    <w:name w:val="Corpo testo Carattere1"/>
    <w:basedOn w:val="Carpredefinitoparagrafo"/>
    <w:link w:val="Corpotesto"/>
    <w:rsid w:val="003E073F"/>
    <w:rPr>
      <w:rFonts w:ascii="Times New Roman" w:eastAsia="Times New Roman" w:hAnsi="Times New Roman" w:cs="Times New Roman"/>
      <w:spacing w:val="-1"/>
      <w:sz w:val="20"/>
      <w:szCs w:val="20"/>
      <w:lang w:val="en-US"/>
    </w:rPr>
  </w:style>
  <w:style w:type="character" w:styleId="Collegamentoipertestuale">
    <w:name w:val="Hyperlink"/>
    <w:basedOn w:val="Carpredefinitoparagrafo"/>
    <w:uiPriority w:val="99"/>
    <w:unhideWhenUsed/>
    <w:rsid w:val="000848C5"/>
    <w:rPr>
      <w:color w:val="0563C1" w:themeColor="hyperlink"/>
      <w:u w:val="single"/>
    </w:rPr>
  </w:style>
  <w:style w:type="character" w:styleId="Collegamentovisitato">
    <w:name w:val="FollowedHyperlink"/>
    <w:basedOn w:val="Carpredefinitoparagrafo"/>
    <w:uiPriority w:val="99"/>
    <w:semiHidden/>
    <w:unhideWhenUsed/>
    <w:rsid w:val="000848C5"/>
    <w:rPr>
      <w:color w:val="954F72" w:themeColor="followedHyperlink"/>
      <w:u w:val="single"/>
    </w:rPr>
  </w:style>
  <w:style w:type="table" w:styleId="Grigliatabella">
    <w:name w:val="Table Grid"/>
    <w:basedOn w:val="Tabellanormale"/>
    <w:uiPriority w:val="39"/>
    <w:rsid w:val="005675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link w:val="Titolo1"/>
    <w:rsid w:val="00D3312F"/>
    <w:rPr>
      <w:rFonts w:ascii="Calibri" w:eastAsia="Calibri" w:hAnsi="Calibri" w:cs="Times New Roman"/>
      <w:b/>
      <w:sz w:val="24"/>
      <w:lang w:val="en-US"/>
    </w:rPr>
  </w:style>
  <w:style w:type="character" w:customStyle="1" w:styleId="Titolo2Carattere">
    <w:name w:val="Titolo 2 Carattere"/>
    <w:link w:val="Titolo2"/>
    <w:rsid w:val="00D3312F"/>
    <w:rPr>
      <w:rFonts w:ascii="Calibri" w:eastAsia="Calibri" w:hAnsi="Calibri" w:cs="Times New Roman"/>
      <w:b/>
      <w:lang w:val="en-US"/>
    </w:rPr>
  </w:style>
  <w:style w:type="character" w:customStyle="1" w:styleId="Titolo3Carattere">
    <w:name w:val="Titolo 3 Carattere"/>
    <w:basedOn w:val="Carpredefinitoparagrafo"/>
    <w:link w:val="Titolo3"/>
    <w:rsid w:val="00D3312F"/>
    <w:rPr>
      <w:rFonts w:ascii="Calibri" w:eastAsia="Calibri" w:hAnsi="Calibri" w:cs="Times New Roman"/>
      <w:b/>
      <w:i/>
      <w:lang w:val="en-US"/>
    </w:rPr>
  </w:style>
  <w:style w:type="paragraph" w:customStyle="1" w:styleId="Codicem">
    <w:name w:val="Codice m"/>
    <w:basedOn w:val="Normale"/>
    <w:qFormat/>
    <w:rsid w:val="00D3312F"/>
    <w:pPr>
      <w:shd w:val="clear" w:color="auto" w:fill="BFBFBF" w:themeFill="background1" w:themeFillShade="BF"/>
      <w:spacing w:after="0" w:line="276" w:lineRule="auto"/>
    </w:pPr>
    <w:rPr>
      <w:rFonts w:ascii="Courier New" w:hAnsi="Courier New"/>
      <w:sz w:val="18"/>
      <w:lang w:eastAsia="it-IT"/>
    </w:rPr>
  </w:style>
  <w:style w:type="paragraph" w:customStyle="1" w:styleId="CodiceC">
    <w:name w:val="Codice C"/>
    <w:basedOn w:val="Codicem"/>
    <w:qFormat/>
    <w:rsid w:val="00D3312F"/>
    <w:pPr>
      <w:shd w:val="clear" w:color="auto" w:fill="D9D9D9" w:themeFill="background1" w:themeFillShade="D9"/>
    </w:pPr>
  </w:style>
  <w:style w:type="paragraph" w:customStyle="1" w:styleId="Equazione">
    <w:name w:val="Equazione"/>
    <w:basedOn w:val="Normale"/>
    <w:qFormat/>
    <w:rsid w:val="00D3312F"/>
    <w:pPr>
      <w:tabs>
        <w:tab w:val="center" w:pos="4820"/>
        <w:tab w:val="right" w:pos="10206"/>
      </w:tabs>
      <w:spacing w:before="60" w:after="60"/>
    </w:pPr>
  </w:style>
  <w:style w:type="paragraph" w:customStyle="1" w:styleId="figdidascalia">
    <w:name w:val="fig didascalia"/>
    <w:basedOn w:val="Normale"/>
    <w:qFormat/>
    <w:rsid w:val="00D3312F"/>
    <w:pPr>
      <w:spacing w:after="240"/>
      <w:jc w:val="center"/>
    </w:pPr>
    <w:rPr>
      <w:b/>
      <w:sz w:val="20"/>
    </w:rPr>
  </w:style>
  <w:style w:type="paragraph" w:styleId="Didascalia">
    <w:name w:val="caption"/>
    <w:basedOn w:val="Normale"/>
    <w:next w:val="Normale"/>
    <w:qFormat/>
    <w:rsid w:val="00D3312F"/>
    <w:pPr>
      <w:tabs>
        <w:tab w:val="center" w:pos="2694"/>
        <w:tab w:val="center" w:pos="7230"/>
      </w:tabs>
      <w:spacing w:after="240"/>
    </w:pPr>
    <w:rPr>
      <w:rFonts w:ascii="Times New Roman" w:eastAsia="Times New Roman" w:hAnsi="Times New Roman"/>
      <w:b/>
      <w:bCs/>
      <w:sz w:val="20"/>
      <w:szCs w:val="20"/>
      <w:lang w:val="en-GB" w:eastAsia="it-IT"/>
    </w:rPr>
  </w:style>
  <w:style w:type="character" w:styleId="Enfasicorsivo">
    <w:name w:val="Emphasis"/>
    <w:basedOn w:val="Carpredefinitoparagrafo"/>
    <w:uiPriority w:val="20"/>
    <w:qFormat/>
    <w:rsid w:val="004F2C9B"/>
    <w:rPr>
      <w:i/>
      <w:iCs/>
    </w:rPr>
  </w:style>
  <w:style w:type="character" w:customStyle="1" w:styleId="Titolo4Carattere">
    <w:name w:val="Titolo 4 Carattere"/>
    <w:basedOn w:val="Carpredefinitoparagrafo"/>
    <w:link w:val="Titolo4"/>
    <w:uiPriority w:val="9"/>
    <w:rsid w:val="000C7DFB"/>
    <w:rPr>
      <w:rFonts w:asciiTheme="majorHAnsi" w:eastAsiaTheme="majorEastAsia" w:hAnsiTheme="majorHAnsi" w:cstheme="majorBidi"/>
      <w:b/>
      <w:bCs/>
      <w:i/>
      <w:iCs/>
      <w:color w:val="5B9BD5" w:themeColor="accent1"/>
      <w:lang w:val="en-US"/>
    </w:rPr>
  </w:style>
  <w:style w:type="character" w:styleId="Testosegnaposto">
    <w:name w:val="Placeholder Text"/>
    <w:basedOn w:val="Carpredefinitoparagrafo"/>
    <w:uiPriority w:val="99"/>
    <w:semiHidden/>
    <w:rsid w:val="00053D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776134">
      <w:bodyDiv w:val="1"/>
      <w:marLeft w:val="0"/>
      <w:marRight w:val="0"/>
      <w:marTop w:val="0"/>
      <w:marBottom w:val="0"/>
      <w:divBdr>
        <w:top w:val="none" w:sz="0" w:space="0" w:color="auto"/>
        <w:left w:val="none" w:sz="0" w:space="0" w:color="auto"/>
        <w:bottom w:val="none" w:sz="0" w:space="0" w:color="auto"/>
        <w:right w:val="none" w:sz="0" w:space="0" w:color="auto"/>
      </w:divBdr>
    </w:div>
    <w:div w:id="168755877">
      <w:bodyDiv w:val="1"/>
      <w:marLeft w:val="0"/>
      <w:marRight w:val="0"/>
      <w:marTop w:val="0"/>
      <w:marBottom w:val="0"/>
      <w:divBdr>
        <w:top w:val="none" w:sz="0" w:space="0" w:color="auto"/>
        <w:left w:val="none" w:sz="0" w:space="0" w:color="auto"/>
        <w:bottom w:val="none" w:sz="0" w:space="0" w:color="auto"/>
        <w:right w:val="none" w:sz="0" w:space="0" w:color="auto"/>
      </w:divBdr>
    </w:div>
    <w:div w:id="243610965">
      <w:bodyDiv w:val="1"/>
      <w:marLeft w:val="0"/>
      <w:marRight w:val="0"/>
      <w:marTop w:val="0"/>
      <w:marBottom w:val="0"/>
      <w:divBdr>
        <w:top w:val="none" w:sz="0" w:space="0" w:color="auto"/>
        <w:left w:val="none" w:sz="0" w:space="0" w:color="auto"/>
        <w:bottom w:val="none" w:sz="0" w:space="0" w:color="auto"/>
        <w:right w:val="none" w:sz="0" w:space="0" w:color="auto"/>
      </w:divBdr>
    </w:div>
    <w:div w:id="634411222">
      <w:bodyDiv w:val="1"/>
      <w:marLeft w:val="0"/>
      <w:marRight w:val="0"/>
      <w:marTop w:val="0"/>
      <w:marBottom w:val="0"/>
      <w:divBdr>
        <w:top w:val="none" w:sz="0" w:space="0" w:color="auto"/>
        <w:left w:val="none" w:sz="0" w:space="0" w:color="auto"/>
        <w:bottom w:val="none" w:sz="0" w:space="0" w:color="auto"/>
        <w:right w:val="none" w:sz="0" w:space="0" w:color="auto"/>
      </w:divBdr>
    </w:div>
    <w:div w:id="867908008">
      <w:bodyDiv w:val="1"/>
      <w:marLeft w:val="0"/>
      <w:marRight w:val="0"/>
      <w:marTop w:val="0"/>
      <w:marBottom w:val="0"/>
      <w:divBdr>
        <w:top w:val="none" w:sz="0" w:space="0" w:color="auto"/>
        <w:left w:val="none" w:sz="0" w:space="0" w:color="auto"/>
        <w:bottom w:val="none" w:sz="0" w:space="0" w:color="auto"/>
        <w:right w:val="none" w:sz="0" w:space="0" w:color="auto"/>
      </w:divBdr>
    </w:div>
    <w:div w:id="1271889567">
      <w:bodyDiv w:val="1"/>
      <w:marLeft w:val="0"/>
      <w:marRight w:val="0"/>
      <w:marTop w:val="0"/>
      <w:marBottom w:val="0"/>
      <w:divBdr>
        <w:top w:val="none" w:sz="0" w:space="0" w:color="auto"/>
        <w:left w:val="none" w:sz="0" w:space="0" w:color="auto"/>
        <w:bottom w:val="none" w:sz="0" w:space="0" w:color="auto"/>
        <w:right w:val="none" w:sz="0" w:space="0" w:color="auto"/>
      </w:divBdr>
    </w:div>
    <w:div w:id="1498109768">
      <w:bodyDiv w:val="1"/>
      <w:marLeft w:val="0"/>
      <w:marRight w:val="0"/>
      <w:marTop w:val="0"/>
      <w:marBottom w:val="0"/>
      <w:divBdr>
        <w:top w:val="none" w:sz="0" w:space="0" w:color="auto"/>
        <w:left w:val="none" w:sz="0" w:space="0" w:color="auto"/>
        <w:bottom w:val="none" w:sz="0" w:space="0" w:color="auto"/>
        <w:right w:val="none" w:sz="0" w:space="0" w:color="auto"/>
      </w:divBdr>
    </w:div>
    <w:div w:id="1523977302">
      <w:bodyDiv w:val="1"/>
      <w:marLeft w:val="0"/>
      <w:marRight w:val="0"/>
      <w:marTop w:val="0"/>
      <w:marBottom w:val="0"/>
      <w:divBdr>
        <w:top w:val="none" w:sz="0" w:space="0" w:color="auto"/>
        <w:left w:val="none" w:sz="0" w:space="0" w:color="auto"/>
        <w:bottom w:val="none" w:sz="0" w:space="0" w:color="auto"/>
        <w:right w:val="none" w:sz="0" w:space="0" w:color="auto"/>
      </w:divBdr>
    </w:div>
    <w:div w:id="1561481726">
      <w:bodyDiv w:val="1"/>
      <w:marLeft w:val="0"/>
      <w:marRight w:val="0"/>
      <w:marTop w:val="0"/>
      <w:marBottom w:val="0"/>
      <w:divBdr>
        <w:top w:val="none" w:sz="0" w:space="0" w:color="auto"/>
        <w:left w:val="none" w:sz="0" w:space="0" w:color="auto"/>
        <w:bottom w:val="none" w:sz="0" w:space="0" w:color="auto"/>
        <w:right w:val="none" w:sz="0" w:space="0" w:color="auto"/>
      </w:divBdr>
      <w:divsChild>
        <w:div w:id="1882397080">
          <w:marLeft w:val="547"/>
          <w:marRight w:val="0"/>
          <w:marTop w:val="0"/>
          <w:marBottom w:val="0"/>
          <w:divBdr>
            <w:top w:val="none" w:sz="0" w:space="0" w:color="auto"/>
            <w:left w:val="none" w:sz="0" w:space="0" w:color="auto"/>
            <w:bottom w:val="none" w:sz="0" w:space="0" w:color="auto"/>
            <w:right w:val="none" w:sz="0" w:space="0" w:color="auto"/>
          </w:divBdr>
        </w:div>
        <w:div w:id="276374394">
          <w:marLeft w:val="547"/>
          <w:marRight w:val="0"/>
          <w:marTop w:val="0"/>
          <w:marBottom w:val="0"/>
          <w:divBdr>
            <w:top w:val="none" w:sz="0" w:space="0" w:color="auto"/>
            <w:left w:val="none" w:sz="0" w:space="0" w:color="auto"/>
            <w:bottom w:val="none" w:sz="0" w:space="0" w:color="auto"/>
            <w:right w:val="none" w:sz="0" w:space="0" w:color="auto"/>
          </w:divBdr>
        </w:div>
        <w:div w:id="1402483799">
          <w:marLeft w:val="547"/>
          <w:marRight w:val="0"/>
          <w:marTop w:val="0"/>
          <w:marBottom w:val="0"/>
          <w:divBdr>
            <w:top w:val="none" w:sz="0" w:space="0" w:color="auto"/>
            <w:left w:val="none" w:sz="0" w:space="0" w:color="auto"/>
            <w:bottom w:val="none" w:sz="0" w:space="0" w:color="auto"/>
            <w:right w:val="none" w:sz="0" w:space="0" w:color="auto"/>
          </w:divBdr>
        </w:div>
        <w:div w:id="689380636">
          <w:marLeft w:val="547"/>
          <w:marRight w:val="0"/>
          <w:marTop w:val="0"/>
          <w:marBottom w:val="0"/>
          <w:divBdr>
            <w:top w:val="none" w:sz="0" w:space="0" w:color="auto"/>
            <w:left w:val="none" w:sz="0" w:space="0" w:color="auto"/>
            <w:bottom w:val="none" w:sz="0" w:space="0" w:color="auto"/>
            <w:right w:val="none" w:sz="0" w:space="0" w:color="auto"/>
          </w:divBdr>
        </w:div>
        <w:div w:id="250117111">
          <w:marLeft w:val="547"/>
          <w:marRight w:val="0"/>
          <w:marTop w:val="0"/>
          <w:marBottom w:val="0"/>
          <w:divBdr>
            <w:top w:val="none" w:sz="0" w:space="0" w:color="auto"/>
            <w:left w:val="none" w:sz="0" w:space="0" w:color="auto"/>
            <w:bottom w:val="none" w:sz="0" w:space="0" w:color="auto"/>
            <w:right w:val="none" w:sz="0" w:space="0" w:color="auto"/>
          </w:divBdr>
        </w:div>
        <w:div w:id="2072803515">
          <w:marLeft w:val="547"/>
          <w:marRight w:val="0"/>
          <w:marTop w:val="0"/>
          <w:marBottom w:val="0"/>
          <w:divBdr>
            <w:top w:val="none" w:sz="0" w:space="0" w:color="auto"/>
            <w:left w:val="none" w:sz="0" w:space="0" w:color="auto"/>
            <w:bottom w:val="none" w:sz="0" w:space="0" w:color="auto"/>
            <w:right w:val="none" w:sz="0" w:space="0" w:color="auto"/>
          </w:divBdr>
        </w:div>
        <w:div w:id="1525630082">
          <w:marLeft w:val="547"/>
          <w:marRight w:val="0"/>
          <w:marTop w:val="0"/>
          <w:marBottom w:val="0"/>
          <w:divBdr>
            <w:top w:val="none" w:sz="0" w:space="0" w:color="auto"/>
            <w:left w:val="none" w:sz="0" w:space="0" w:color="auto"/>
            <w:bottom w:val="none" w:sz="0" w:space="0" w:color="auto"/>
            <w:right w:val="none" w:sz="0" w:space="0" w:color="auto"/>
          </w:divBdr>
        </w:div>
      </w:divsChild>
    </w:div>
    <w:div w:id="2115009547">
      <w:bodyDiv w:val="1"/>
      <w:marLeft w:val="0"/>
      <w:marRight w:val="0"/>
      <w:marTop w:val="0"/>
      <w:marBottom w:val="0"/>
      <w:divBdr>
        <w:top w:val="none" w:sz="0" w:space="0" w:color="auto"/>
        <w:left w:val="none" w:sz="0" w:space="0" w:color="auto"/>
        <w:bottom w:val="none" w:sz="0" w:space="0" w:color="auto"/>
        <w:right w:val="none" w:sz="0" w:space="0" w:color="auto"/>
      </w:divBdr>
      <w:divsChild>
        <w:div w:id="334721666">
          <w:marLeft w:val="547"/>
          <w:marRight w:val="0"/>
          <w:marTop w:val="0"/>
          <w:marBottom w:val="120"/>
          <w:divBdr>
            <w:top w:val="none" w:sz="0" w:space="0" w:color="auto"/>
            <w:left w:val="none" w:sz="0" w:space="0" w:color="auto"/>
            <w:bottom w:val="none" w:sz="0" w:space="0" w:color="auto"/>
            <w:right w:val="none" w:sz="0" w:space="0" w:color="auto"/>
          </w:divBdr>
        </w:div>
        <w:div w:id="60762482">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femm.info"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ceforge.net/projects/syr-e/"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10" Type="http://schemas.openxmlformats.org/officeDocument/2006/relationships/hyperlink" Target="mailto:gianmario.pellegrino@polito.it"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D8E11-23FA-48BE-9332-881CF1656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5302</Words>
  <Characters>30226</Characters>
  <Application>Microsoft Office Word</Application>
  <DocSecurity>0</DocSecurity>
  <Lines>251</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Cupertino</dc:creator>
  <cp:keywords/>
  <dc:description/>
  <cp:lastModifiedBy>Simone Ferrari</cp:lastModifiedBy>
  <cp:revision>9</cp:revision>
  <cp:lastPrinted>2016-11-22T10:48:00Z</cp:lastPrinted>
  <dcterms:created xsi:type="dcterms:W3CDTF">2018-03-26T13:10:00Z</dcterms:created>
  <dcterms:modified xsi:type="dcterms:W3CDTF">2018-04-16T15:52:00Z</dcterms:modified>
</cp:coreProperties>
</file>