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4224" w14:textId="77777777" w:rsidR="00F91013" w:rsidRPr="00BB61EE" w:rsidRDefault="00F91013" w:rsidP="00400F06">
      <w:pPr>
        <w:pStyle w:val="Titel"/>
        <w:spacing w:line="276" w:lineRule="auto"/>
        <w:rPr>
          <w:rFonts w:ascii="Arial" w:hAnsi="Arial" w:cs="Arial"/>
          <w:lang w:val="de-DE"/>
        </w:rPr>
      </w:pPr>
    </w:p>
    <w:p w14:paraId="32F3FA81" w14:textId="4CDBDFCD" w:rsidR="00F91013" w:rsidRPr="00BB61EE" w:rsidRDefault="00F91013" w:rsidP="00400F06">
      <w:pPr>
        <w:pStyle w:val="Titel"/>
        <w:spacing w:line="276" w:lineRule="auto"/>
        <w:rPr>
          <w:rFonts w:ascii="Arial" w:hAnsi="Arial" w:cs="Arial"/>
          <w:lang w:val="de-DE"/>
        </w:rPr>
      </w:pPr>
      <w:r w:rsidRPr="00BB61EE">
        <w:rPr>
          <w:rFonts w:ascii="Arial" w:hAnsi="Arial" w:cs="Arial"/>
          <w:noProof/>
          <w:lang w:val="de-DE"/>
        </w:rPr>
        <w:drawing>
          <wp:anchor distT="0" distB="0" distL="114300" distR="114300" simplePos="0" relativeHeight="251664384" behindDoc="0" locked="0" layoutInCell="1" allowOverlap="1" wp14:anchorId="5DBF7E0F" wp14:editId="7942F32B">
            <wp:simplePos x="0" y="0"/>
            <wp:positionH relativeFrom="column">
              <wp:posOffset>-242570</wp:posOffset>
            </wp:positionH>
            <wp:positionV relativeFrom="paragraph">
              <wp:posOffset>163195</wp:posOffset>
            </wp:positionV>
            <wp:extent cx="1400175" cy="485775"/>
            <wp:effectExtent l="0" t="0" r="0" b="0"/>
            <wp:wrapNone/>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00175" cy="485775"/>
                    </a:xfrm>
                    <a:prstGeom prst="rect">
                      <a:avLst/>
                    </a:prstGeom>
                    <a:noFill/>
                    <a:ln w="9525">
                      <a:noFill/>
                      <a:headEnd/>
                      <a:tailEnd/>
                    </a:ln>
                  </pic:spPr>
                </pic:pic>
              </a:graphicData>
            </a:graphic>
          </wp:anchor>
        </w:drawing>
      </w:r>
    </w:p>
    <w:p w14:paraId="63AB4C9D" w14:textId="054739E5" w:rsidR="00F91013" w:rsidRPr="00BB61EE" w:rsidRDefault="00F91013" w:rsidP="00400F06">
      <w:pPr>
        <w:pStyle w:val="Titel"/>
        <w:spacing w:line="276" w:lineRule="auto"/>
        <w:rPr>
          <w:rFonts w:ascii="Arial" w:hAnsi="Arial" w:cs="Arial"/>
          <w:lang w:val="de-DE"/>
        </w:rPr>
      </w:pPr>
    </w:p>
    <w:p w14:paraId="21E637BF" w14:textId="00EA5C7E" w:rsidR="00B2733E" w:rsidRPr="00BB61EE" w:rsidRDefault="00D63389" w:rsidP="00400F06">
      <w:pPr>
        <w:pStyle w:val="Titel"/>
        <w:spacing w:line="276" w:lineRule="auto"/>
        <w:rPr>
          <w:rFonts w:ascii="Arial" w:hAnsi="Arial" w:cs="Arial"/>
          <w:lang w:val="de-DE"/>
        </w:rPr>
      </w:pPr>
      <w:r w:rsidRPr="00BB61EE">
        <w:rPr>
          <w:rFonts w:ascii="Arial" w:hAnsi="Arial" w:cs="Arial"/>
          <w:lang w:val="de-DE"/>
        </w:rPr>
        <w:t>Autonomes Smart</w:t>
      </w:r>
      <w:r w:rsidR="004D22CB" w:rsidRPr="00BB61EE">
        <w:rPr>
          <w:rFonts w:ascii="Arial" w:hAnsi="Arial" w:cs="Arial"/>
          <w:lang w:val="de-DE"/>
        </w:rPr>
        <w:t>es</w:t>
      </w:r>
      <w:r w:rsidRPr="00BB61EE">
        <w:rPr>
          <w:rFonts w:ascii="Arial" w:hAnsi="Arial" w:cs="Arial"/>
          <w:lang w:val="de-DE"/>
        </w:rPr>
        <w:t xml:space="preserve"> </w:t>
      </w:r>
      <w:r w:rsidR="004D22CB" w:rsidRPr="00BB61EE">
        <w:rPr>
          <w:rFonts w:ascii="Arial" w:hAnsi="Arial" w:cs="Arial"/>
          <w:lang w:val="de-DE"/>
        </w:rPr>
        <w:t>Gewächshaus</w:t>
      </w:r>
    </w:p>
    <w:p w14:paraId="3C567F51" w14:textId="0CA25305" w:rsidR="00B2733E" w:rsidRPr="00BB61EE" w:rsidRDefault="00F91013" w:rsidP="00400F06">
      <w:pPr>
        <w:pStyle w:val="berschrift1"/>
        <w:spacing w:line="276" w:lineRule="auto"/>
        <w:jc w:val="both"/>
        <w:rPr>
          <w:rFonts w:ascii="Arial" w:hAnsi="Arial" w:cs="Arial"/>
          <w:sz w:val="22"/>
          <w:szCs w:val="22"/>
          <w:lang w:val="de-DE"/>
        </w:rPr>
      </w:pP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p>
    <w:p w14:paraId="1FD7E920" w14:textId="77777777" w:rsidR="00F91013" w:rsidRPr="00BB61EE" w:rsidRDefault="00F91013" w:rsidP="00400F06">
      <w:pPr>
        <w:pStyle w:val="Textkrper"/>
        <w:spacing w:line="276" w:lineRule="auto"/>
        <w:rPr>
          <w:rFonts w:ascii="Arial" w:hAnsi="Arial" w:cs="Arial"/>
          <w:lang w:val="de-DE"/>
        </w:rPr>
      </w:pPr>
    </w:p>
    <w:p w14:paraId="49187C60" w14:textId="77777777" w:rsidR="00F91013" w:rsidRPr="00BB61EE" w:rsidRDefault="00F91013" w:rsidP="00400F06">
      <w:pPr>
        <w:pStyle w:val="Textkrper"/>
        <w:spacing w:line="276" w:lineRule="auto"/>
        <w:rPr>
          <w:rFonts w:ascii="Arial" w:hAnsi="Arial" w:cs="Arial"/>
          <w:lang w:val="de-DE"/>
        </w:rPr>
      </w:pPr>
    </w:p>
    <w:p w14:paraId="00CC597F" w14:textId="77777777" w:rsidR="00F91013" w:rsidRPr="00BB61EE" w:rsidRDefault="00F91013" w:rsidP="00400F06">
      <w:pPr>
        <w:pStyle w:val="Textkrper"/>
        <w:spacing w:line="276" w:lineRule="auto"/>
        <w:rPr>
          <w:rFonts w:ascii="Arial" w:hAnsi="Arial" w:cs="Arial"/>
          <w:lang w:val="de-DE"/>
        </w:rPr>
      </w:pPr>
    </w:p>
    <w:p w14:paraId="3A01DFCC" w14:textId="77777777" w:rsidR="00F91013" w:rsidRPr="00BB61EE" w:rsidRDefault="00F91013" w:rsidP="00400F06">
      <w:pPr>
        <w:pStyle w:val="Textkrper"/>
        <w:spacing w:line="276" w:lineRule="auto"/>
        <w:rPr>
          <w:rFonts w:ascii="Arial" w:hAnsi="Arial" w:cs="Arial"/>
          <w:lang w:val="de-DE"/>
        </w:rPr>
      </w:pPr>
    </w:p>
    <w:p w14:paraId="5B9B9A46" w14:textId="5C3798B0" w:rsidR="00D63389" w:rsidRPr="00BB61EE" w:rsidRDefault="00D63389" w:rsidP="00400F06">
      <w:pPr>
        <w:pStyle w:val="Textkrper"/>
        <w:spacing w:line="276" w:lineRule="auto"/>
        <w:rPr>
          <w:rFonts w:ascii="Arial" w:hAnsi="Arial" w:cs="Arial"/>
          <w:lang w:val="de-DE"/>
        </w:rPr>
      </w:pPr>
      <w:bookmarkStart w:id="0" w:name="section-introduction-and-goals"/>
      <w:r w:rsidRPr="00BB61EE">
        <w:rPr>
          <w:rFonts w:ascii="Arial" w:hAnsi="Arial" w:cs="Arial"/>
          <w:lang w:val="de-DE"/>
        </w:rPr>
        <w:t>Verfasser: Gruppe 4</w:t>
      </w:r>
    </w:p>
    <w:p w14:paraId="0EEC3A48" w14:textId="721553C0" w:rsidR="0067776B" w:rsidRPr="00BB61EE" w:rsidRDefault="0067776B" w:rsidP="00BB61EE">
      <w:pPr>
        <w:pStyle w:val="Textkrper"/>
        <w:spacing w:line="276" w:lineRule="auto"/>
        <w:ind w:left="1080"/>
        <w:rPr>
          <w:rFonts w:ascii="Arial" w:hAnsi="Arial" w:cs="Arial"/>
          <w:lang w:val="de-DE"/>
        </w:rPr>
      </w:pPr>
      <w:r w:rsidRPr="00BB61EE">
        <w:rPr>
          <w:rFonts w:ascii="Arial" w:hAnsi="Arial" w:cs="Arial"/>
          <w:lang w:val="de-DE"/>
        </w:rPr>
        <w:t>9220827</w:t>
      </w:r>
      <w:r w:rsidR="00BB61EE">
        <w:rPr>
          <w:rFonts w:ascii="Arial" w:hAnsi="Arial" w:cs="Arial"/>
          <w:lang w:val="de-DE"/>
        </w:rPr>
        <w:t xml:space="preserve">, </w:t>
      </w:r>
      <w:r w:rsidRPr="00BB61EE">
        <w:rPr>
          <w:rFonts w:ascii="Arial" w:hAnsi="Arial" w:cs="Arial"/>
          <w:lang w:val="de-DE"/>
        </w:rPr>
        <w:t>4379580</w:t>
      </w:r>
      <w:r w:rsidR="00BB61EE">
        <w:rPr>
          <w:rFonts w:ascii="Arial" w:hAnsi="Arial" w:cs="Arial"/>
          <w:lang w:val="de-DE"/>
        </w:rPr>
        <w:t xml:space="preserve">, </w:t>
      </w:r>
      <w:r w:rsidRPr="00BB61EE">
        <w:rPr>
          <w:rFonts w:ascii="Arial" w:hAnsi="Arial" w:cs="Arial"/>
          <w:lang w:val="de-DE"/>
        </w:rPr>
        <w:t>6181218</w:t>
      </w:r>
      <w:r w:rsidR="00BB61EE">
        <w:rPr>
          <w:rFonts w:ascii="Arial" w:hAnsi="Arial" w:cs="Arial"/>
          <w:lang w:val="de-DE"/>
        </w:rPr>
        <w:t xml:space="preserve">, </w:t>
      </w:r>
      <w:r w:rsidRPr="00BB61EE">
        <w:rPr>
          <w:rFonts w:ascii="Arial" w:hAnsi="Arial" w:cs="Arial"/>
          <w:lang w:val="de-DE"/>
        </w:rPr>
        <w:t>8466584</w:t>
      </w:r>
      <w:r w:rsidR="00BB61EE">
        <w:rPr>
          <w:rFonts w:ascii="Arial" w:hAnsi="Arial" w:cs="Arial"/>
          <w:lang w:val="de-DE"/>
        </w:rPr>
        <w:t xml:space="preserve">, </w:t>
      </w:r>
      <w:r w:rsidRPr="00BB61EE">
        <w:rPr>
          <w:rFonts w:ascii="Arial" w:hAnsi="Arial" w:cs="Arial"/>
          <w:lang w:val="de-DE"/>
        </w:rPr>
        <w:t>4585051</w:t>
      </w:r>
    </w:p>
    <w:p w14:paraId="0D752CFE" w14:textId="634BC046" w:rsidR="0067776B" w:rsidRPr="00BB61EE" w:rsidRDefault="0067776B" w:rsidP="00400F06">
      <w:pPr>
        <w:pStyle w:val="Textkrper"/>
        <w:spacing w:line="276" w:lineRule="auto"/>
        <w:rPr>
          <w:rFonts w:ascii="Arial" w:hAnsi="Arial" w:cs="Arial"/>
          <w:lang w:val="de-DE"/>
        </w:rPr>
      </w:pPr>
      <w:r w:rsidRPr="00BB61EE">
        <w:rPr>
          <w:rFonts w:ascii="Arial" w:hAnsi="Arial" w:cs="Arial"/>
          <w:lang w:val="de-DE"/>
        </w:rPr>
        <w:tab/>
      </w:r>
    </w:p>
    <w:p w14:paraId="28F79F2E" w14:textId="77777777"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Kurs: WWI21SEB</w:t>
      </w:r>
    </w:p>
    <w:p w14:paraId="7900AA88" w14:textId="4B3E4D00"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 xml:space="preserve">Kernkonzepte und Methoden des </w:t>
      </w:r>
      <w:r w:rsidR="00F7150A" w:rsidRPr="00BB61EE">
        <w:rPr>
          <w:rFonts w:ascii="Arial" w:hAnsi="Arial" w:cs="Arial"/>
          <w:lang w:val="de-DE"/>
        </w:rPr>
        <w:t>Software-Engineering</w:t>
      </w:r>
    </w:p>
    <w:p w14:paraId="299B281B" w14:textId="77777777"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Studiengangsleitung: Prof. Dr. Sebastian Ritterbusch</w:t>
      </w:r>
    </w:p>
    <w:p w14:paraId="405E61A9" w14:textId="3A863945"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Dozent: Michael Binzen</w:t>
      </w:r>
    </w:p>
    <w:p w14:paraId="01E49594" w14:textId="620FAFCB" w:rsidR="000833DE" w:rsidRPr="00BB61EE" w:rsidRDefault="00D63389" w:rsidP="00400F06">
      <w:pPr>
        <w:pStyle w:val="Textkrper"/>
        <w:spacing w:line="276" w:lineRule="auto"/>
        <w:rPr>
          <w:rFonts w:ascii="Arial" w:hAnsi="Arial" w:cs="Arial"/>
          <w:lang w:val="de-DE"/>
        </w:rPr>
      </w:pPr>
      <w:r w:rsidRPr="00BB61EE">
        <w:rPr>
          <w:rFonts w:ascii="Arial" w:hAnsi="Arial" w:cs="Arial"/>
          <w:lang w:val="de-DE"/>
        </w:rPr>
        <w:t>Abgabe: 31.07.2023</w:t>
      </w:r>
    </w:p>
    <w:p w14:paraId="0ED7DA03" w14:textId="77777777" w:rsidR="000833DE" w:rsidRPr="00BB61EE" w:rsidRDefault="000833DE" w:rsidP="00400F06">
      <w:pPr>
        <w:spacing w:line="276" w:lineRule="auto"/>
        <w:rPr>
          <w:rFonts w:ascii="Arial" w:hAnsi="Arial" w:cs="Arial"/>
          <w:lang w:val="de-DE"/>
        </w:rPr>
      </w:pPr>
      <w:r w:rsidRPr="00BB61EE">
        <w:rPr>
          <w:rFonts w:ascii="Arial" w:hAnsi="Arial" w:cs="Arial"/>
          <w:lang w:val="de-DE"/>
        </w:rPr>
        <w:br w:type="page"/>
      </w:r>
    </w:p>
    <w:sdt>
      <w:sdtPr>
        <w:rPr>
          <w:rFonts w:ascii="Arial" w:eastAsiaTheme="minorHAnsi" w:hAnsi="Arial" w:cs="Arial"/>
          <w:color w:val="auto"/>
          <w:sz w:val="24"/>
          <w:szCs w:val="24"/>
          <w:lang w:val="de-DE"/>
        </w:rPr>
        <w:id w:val="929467474"/>
        <w:docPartObj>
          <w:docPartGallery w:val="Table of Contents"/>
          <w:docPartUnique/>
        </w:docPartObj>
      </w:sdtPr>
      <w:sdtEndPr>
        <w:rPr>
          <w:b/>
          <w:bCs/>
        </w:rPr>
      </w:sdtEndPr>
      <w:sdtContent>
        <w:p w14:paraId="474F5133" w14:textId="197E41E9" w:rsidR="000833DE" w:rsidRPr="00BB61EE" w:rsidRDefault="000833DE" w:rsidP="004D22CB">
          <w:pPr>
            <w:pStyle w:val="Inhaltsverzeichnisberschrift"/>
            <w:spacing w:line="276" w:lineRule="auto"/>
            <w:jc w:val="both"/>
            <w:rPr>
              <w:rFonts w:ascii="Arial" w:hAnsi="Arial" w:cs="Arial"/>
              <w:lang w:val="de-DE"/>
            </w:rPr>
          </w:pPr>
          <w:r w:rsidRPr="00BB61EE">
            <w:rPr>
              <w:rFonts w:ascii="Arial" w:hAnsi="Arial" w:cs="Arial"/>
              <w:lang w:val="de-DE"/>
            </w:rPr>
            <w:t>Inhalt</w:t>
          </w:r>
        </w:p>
        <w:p w14:paraId="603DD1B5" w14:textId="2ACF14E0" w:rsidR="00887DC9" w:rsidRDefault="000833DE">
          <w:pPr>
            <w:pStyle w:val="Verzeichnis1"/>
            <w:tabs>
              <w:tab w:val="left" w:pos="480"/>
            </w:tabs>
            <w:rPr>
              <w:rFonts w:eastAsiaTheme="minorEastAsia"/>
              <w:noProof/>
              <w:kern w:val="2"/>
              <w:sz w:val="22"/>
              <w:szCs w:val="22"/>
              <w:lang w:val="de-DE" w:eastAsia="de-DE"/>
              <w14:ligatures w14:val="standardContextual"/>
            </w:rPr>
          </w:pPr>
          <w:r w:rsidRPr="00BB61EE">
            <w:rPr>
              <w:rFonts w:ascii="Arial" w:hAnsi="Arial" w:cs="Arial"/>
              <w:sz w:val="20"/>
              <w:szCs w:val="20"/>
              <w:lang w:val="de-DE"/>
            </w:rPr>
            <w:fldChar w:fldCharType="begin"/>
          </w:r>
          <w:r w:rsidRPr="00BB61EE">
            <w:rPr>
              <w:rFonts w:ascii="Arial" w:hAnsi="Arial" w:cs="Arial"/>
              <w:sz w:val="20"/>
              <w:szCs w:val="20"/>
              <w:lang w:val="de-DE"/>
            </w:rPr>
            <w:instrText xml:space="preserve"> TOC \o "1-3" \h \z \u </w:instrText>
          </w:r>
          <w:r w:rsidRPr="00BB61EE">
            <w:rPr>
              <w:rFonts w:ascii="Arial" w:hAnsi="Arial" w:cs="Arial"/>
              <w:sz w:val="20"/>
              <w:szCs w:val="20"/>
              <w:lang w:val="de-DE"/>
            </w:rPr>
            <w:fldChar w:fldCharType="separate"/>
          </w:r>
          <w:hyperlink w:anchor="_Toc141702390" w:history="1">
            <w:r w:rsidR="00887DC9" w:rsidRPr="00776B3E">
              <w:rPr>
                <w:rStyle w:val="Hyperlink"/>
                <w:rFonts w:ascii="Arial" w:hAnsi="Arial" w:cs="Arial"/>
                <w:noProof/>
                <w:lang w:val="de-DE"/>
              </w:rPr>
              <w:t>1</w:t>
            </w:r>
            <w:r w:rsidR="00887DC9">
              <w:rPr>
                <w:rFonts w:eastAsiaTheme="minorEastAsia"/>
                <w:noProof/>
                <w:kern w:val="2"/>
                <w:sz w:val="22"/>
                <w:szCs w:val="22"/>
                <w:lang w:val="de-DE" w:eastAsia="de-DE"/>
                <w14:ligatures w14:val="standardContextual"/>
              </w:rPr>
              <w:tab/>
            </w:r>
            <w:r w:rsidR="00887DC9" w:rsidRPr="00776B3E">
              <w:rPr>
                <w:rStyle w:val="Hyperlink"/>
                <w:rFonts w:ascii="Arial" w:hAnsi="Arial" w:cs="Arial"/>
                <w:noProof/>
                <w:lang w:val="de-DE"/>
              </w:rPr>
              <w:t>Einführung und Ziele</w:t>
            </w:r>
            <w:r w:rsidR="00887DC9">
              <w:rPr>
                <w:noProof/>
                <w:webHidden/>
              </w:rPr>
              <w:tab/>
            </w:r>
            <w:r w:rsidR="00887DC9">
              <w:rPr>
                <w:noProof/>
                <w:webHidden/>
              </w:rPr>
              <w:fldChar w:fldCharType="begin"/>
            </w:r>
            <w:r w:rsidR="00887DC9">
              <w:rPr>
                <w:noProof/>
                <w:webHidden/>
              </w:rPr>
              <w:instrText xml:space="preserve"> PAGEREF _Toc141702390 \h </w:instrText>
            </w:r>
            <w:r w:rsidR="00887DC9">
              <w:rPr>
                <w:noProof/>
                <w:webHidden/>
              </w:rPr>
            </w:r>
            <w:r w:rsidR="00887DC9">
              <w:rPr>
                <w:noProof/>
                <w:webHidden/>
              </w:rPr>
              <w:fldChar w:fldCharType="separate"/>
            </w:r>
            <w:r w:rsidR="00887DC9">
              <w:rPr>
                <w:noProof/>
                <w:webHidden/>
              </w:rPr>
              <w:t>3</w:t>
            </w:r>
            <w:r w:rsidR="00887DC9">
              <w:rPr>
                <w:noProof/>
                <w:webHidden/>
              </w:rPr>
              <w:fldChar w:fldCharType="end"/>
            </w:r>
          </w:hyperlink>
        </w:p>
        <w:p w14:paraId="3EA2F43B" w14:textId="60B7BECB" w:rsidR="00887DC9" w:rsidRDefault="00000000">
          <w:pPr>
            <w:pStyle w:val="Verzeichnis1"/>
            <w:rPr>
              <w:rFonts w:eastAsiaTheme="minorEastAsia"/>
              <w:noProof/>
              <w:kern w:val="2"/>
              <w:sz w:val="22"/>
              <w:szCs w:val="22"/>
              <w:lang w:val="de-DE" w:eastAsia="de-DE"/>
              <w14:ligatures w14:val="standardContextual"/>
            </w:rPr>
          </w:pPr>
          <w:hyperlink w:anchor="_Toc141702391" w:history="1">
            <w:r w:rsidR="00887DC9" w:rsidRPr="00776B3E">
              <w:rPr>
                <w:rStyle w:val="Hyperlink"/>
                <w:rFonts w:ascii="Arial" w:hAnsi="Arial" w:cs="Arial"/>
                <w:noProof/>
                <w:lang w:val="de-DE"/>
              </w:rPr>
              <w:t>2 Aufgabenstellung</w:t>
            </w:r>
            <w:r w:rsidR="00887DC9">
              <w:rPr>
                <w:noProof/>
                <w:webHidden/>
              </w:rPr>
              <w:tab/>
            </w:r>
            <w:r w:rsidR="00887DC9">
              <w:rPr>
                <w:noProof/>
                <w:webHidden/>
              </w:rPr>
              <w:fldChar w:fldCharType="begin"/>
            </w:r>
            <w:r w:rsidR="00887DC9">
              <w:rPr>
                <w:noProof/>
                <w:webHidden/>
              </w:rPr>
              <w:instrText xml:space="preserve"> PAGEREF _Toc141702391 \h </w:instrText>
            </w:r>
            <w:r w:rsidR="00887DC9">
              <w:rPr>
                <w:noProof/>
                <w:webHidden/>
              </w:rPr>
            </w:r>
            <w:r w:rsidR="00887DC9">
              <w:rPr>
                <w:noProof/>
                <w:webHidden/>
              </w:rPr>
              <w:fldChar w:fldCharType="separate"/>
            </w:r>
            <w:r w:rsidR="00887DC9">
              <w:rPr>
                <w:noProof/>
                <w:webHidden/>
              </w:rPr>
              <w:t>4</w:t>
            </w:r>
            <w:r w:rsidR="00887DC9">
              <w:rPr>
                <w:noProof/>
                <w:webHidden/>
              </w:rPr>
              <w:fldChar w:fldCharType="end"/>
            </w:r>
          </w:hyperlink>
        </w:p>
        <w:p w14:paraId="0C804F5B" w14:textId="40B4BE5C"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392" w:history="1">
            <w:r w:rsidR="00887DC9" w:rsidRPr="00776B3E">
              <w:rPr>
                <w:rStyle w:val="Hyperlink"/>
                <w:rFonts w:ascii="Arial" w:hAnsi="Arial" w:cs="Arial"/>
                <w:noProof/>
                <w:lang w:val="de-DE"/>
              </w:rPr>
              <w:t>Fachliche Aufgaben</w:t>
            </w:r>
            <w:r w:rsidR="00887DC9">
              <w:rPr>
                <w:noProof/>
                <w:webHidden/>
              </w:rPr>
              <w:tab/>
            </w:r>
            <w:r w:rsidR="00887DC9">
              <w:rPr>
                <w:noProof/>
                <w:webHidden/>
              </w:rPr>
              <w:fldChar w:fldCharType="begin"/>
            </w:r>
            <w:r w:rsidR="00887DC9">
              <w:rPr>
                <w:noProof/>
                <w:webHidden/>
              </w:rPr>
              <w:instrText xml:space="preserve"> PAGEREF _Toc141702392 \h </w:instrText>
            </w:r>
            <w:r w:rsidR="00887DC9">
              <w:rPr>
                <w:noProof/>
                <w:webHidden/>
              </w:rPr>
            </w:r>
            <w:r w:rsidR="00887DC9">
              <w:rPr>
                <w:noProof/>
                <w:webHidden/>
              </w:rPr>
              <w:fldChar w:fldCharType="separate"/>
            </w:r>
            <w:r w:rsidR="00887DC9">
              <w:rPr>
                <w:noProof/>
                <w:webHidden/>
              </w:rPr>
              <w:t>4</w:t>
            </w:r>
            <w:r w:rsidR="00887DC9">
              <w:rPr>
                <w:noProof/>
                <w:webHidden/>
              </w:rPr>
              <w:fldChar w:fldCharType="end"/>
            </w:r>
          </w:hyperlink>
        </w:p>
        <w:p w14:paraId="31711A52" w14:textId="5CE0C1F1"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393" w:history="1">
            <w:r w:rsidR="00887DC9" w:rsidRPr="00776B3E">
              <w:rPr>
                <w:rStyle w:val="Hyperlink"/>
                <w:rFonts w:ascii="Arial" w:hAnsi="Arial" w:cs="Arial"/>
                <w:noProof/>
                <w:lang w:val="de-DE"/>
              </w:rPr>
              <w:t>Technische Aufgaben</w:t>
            </w:r>
            <w:r w:rsidR="00887DC9">
              <w:rPr>
                <w:noProof/>
                <w:webHidden/>
              </w:rPr>
              <w:tab/>
            </w:r>
            <w:r w:rsidR="00887DC9">
              <w:rPr>
                <w:noProof/>
                <w:webHidden/>
              </w:rPr>
              <w:fldChar w:fldCharType="begin"/>
            </w:r>
            <w:r w:rsidR="00887DC9">
              <w:rPr>
                <w:noProof/>
                <w:webHidden/>
              </w:rPr>
              <w:instrText xml:space="preserve"> PAGEREF _Toc141702393 \h </w:instrText>
            </w:r>
            <w:r w:rsidR="00887DC9">
              <w:rPr>
                <w:noProof/>
                <w:webHidden/>
              </w:rPr>
            </w:r>
            <w:r w:rsidR="00887DC9">
              <w:rPr>
                <w:noProof/>
                <w:webHidden/>
              </w:rPr>
              <w:fldChar w:fldCharType="separate"/>
            </w:r>
            <w:r w:rsidR="00887DC9">
              <w:rPr>
                <w:noProof/>
                <w:webHidden/>
              </w:rPr>
              <w:t>4</w:t>
            </w:r>
            <w:r w:rsidR="00887DC9">
              <w:rPr>
                <w:noProof/>
                <w:webHidden/>
              </w:rPr>
              <w:fldChar w:fldCharType="end"/>
            </w:r>
          </w:hyperlink>
        </w:p>
        <w:p w14:paraId="5B0B8179" w14:textId="23F110B3" w:rsidR="00887DC9" w:rsidRDefault="00000000">
          <w:pPr>
            <w:pStyle w:val="Verzeichnis1"/>
            <w:rPr>
              <w:rFonts w:eastAsiaTheme="minorEastAsia"/>
              <w:noProof/>
              <w:kern w:val="2"/>
              <w:sz w:val="22"/>
              <w:szCs w:val="22"/>
              <w:lang w:val="de-DE" w:eastAsia="de-DE"/>
              <w14:ligatures w14:val="standardContextual"/>
            </w:rPr>
          </w:pPr>
          <w:hyperlink w:anchor="_Toc141702394" w:history="1">
            <w:r w:rsidR="00887DC9" w:rsidRPr="00776B3E">
              <w:rPr>
                <w:rStyle w:val="Hyperlink"/>
                <w:rFonts w:ascii="Arial" w:hAnsi="Arial" w:cs="Arial"/>
                <w:noProof/>
                <w:lang w:val="de-DE"/>
              </w:rPr>
              <w:t>3 Qualitätsziele</w:t>
            </w:r>
            <w:r w:rsidR="00887DC9">
              <w:rPr>
                <w:noProof/>
                <w:webHidden/>
              </w:rPr>
              <w:tab/>
            </w:r>
            <w:r w:rsidR="00887DC9">
              <w:rPr>
                <w:noProof/>
                <w:webHidden/>
              </w:rPr>
              <w:fldChar w:fldCharType="begin"/>
            </w:r>
            <w:r w:rsidR="00887DC9">
              <w:rPr>
                <w:noProof/>
                <w:webHidden/>
              </w:rPr>
              <w:instrText xml:space="preserve"> PAGEREF _Toc141702394 \h </w:instrText>
            </w:r>
            <w:r w:rsidR="00887DC9">
              <w:rPr>
                <w:noProof/>
                <w:webHidden/>
              </w:rPr>
            </w:r>
            <w:r w:rsidR="00887DC9">
              <w:rPr>
                <w:noProof/>
                <w:webHidden/>
              </w:rPr>
              <w:fldChar w:fldCharType="separate"/>
            </w:r>
            <w:r w:rsidR="00887DC9">
              <w:rPr>
                <w:noProof/>
                <w:webHidden/>
              </w:rPr>
              <w:t>5</w:t>
            </w:r>
            <w:r w:rsidR="00887DC9">
              <w:rPr>
                <w:noProof/>
                <w:webHidden/>
              </w:rPr>
              <w:fldChar w:fldCharType="end"/>
            </w:r>
          </w:hyperlink>
        </w:p>
        <w:p w14:paraId="6372D5F2" w14:textId="0C896AC3" w:rsidR="00887DC9" w:rsidRDefault="00000000">
          <w:pPr>
            <w:pStyle w:val="Verzeichnis1"/>
            <w:rPr>
              <w:rFonts w:eastAsiaTheme="minorEastAsia"/>
              <w:noProof/>
              <w:kern w:val="2"/>
              <w:sz w:val="22"/>
              <w:szCs w:val="22"/>
              <w:lang w:val="de-DE" w:eastAsia="de-DE"/>
              <w14:ligatures w14:val="standardContextual"/>
            </w:rPr>
          </w:pPr>
          <w:hyperlink w:anchor="_Toc141702395" w:history="1">
            <w:r w:rsidR="00887DC9" w:rsidRPr="00776B3E">
              <w:rPr>
                <w:rStyle w:val="Hyperlink"/>
                <w:rFonts w:ascii="Arial" w:hAnsi="Arial" w:cs="Arial"/>
                <w:noProof/>
                <w:lang w:val="de-DE"/>
              </w:rPr>
              <w:t>4 Stakeholder</w:t>
            </w:r>
            <w:r w:rsidR="00887DC9">
              <w:rPr>
                <w:noProof/>
                <w:webHidden/>
              </w:rPr>
              <w:tab/>
            </w:r>
            <w:r w:rsidR="00887DC9">
              <w:rPr>
                <w:noProof/>
                <w:webHidden/>
              </w:rPr>
              <w:fldChar w:fldCharType="begin"/>
            </w:r>
            <w:r w:rsidR="00887DC9">
              <w:rPr>
                <w:noProof/>
                <w:webHidden/>
              </w:rPr>
              <w:instrText xml:space="preserve"> PAGEREF _Toc141702395 \h </w:instrText>
            </w:r>
            <w:r w:rsidR="00887DC9">
              <w:rPr>
                <w:noProof/>
                <w:webHidden/>
              </w:rPr>
            </w:r>
            <w:r w:rsidR="00887DC9">
              <w:rPr>
                <w:noProof/>
                <w:webHidden/>
              </w:rPr>
              <w:fldChar w:fldCharType="separate"/>
            </w:r>
            <w:r w:rsidR="00887DC9">
              <w:rPr>
                <w:noProof/>
                <w:webHidden/>
              </w:rPr>
              <w:t>6</w:t>
            </w:r>
            <w:r w:rsidR="00887DC9">
              <w:rPr>
                <w:noProof/>
                <w:webHidden/>
              </w:rPr>
              <w:fldChar w:fldCharType="end"/>
            </w:r>
          </w:hyperlink>
        </w:p>
        <w:p w14:paraId="4786A0B2" w14:textId="370C672A" w:rsidR="00887DC9" w:rsidRDefault="00000000">
          <w:pPr>
            <w:pStyle w:val="Verzeichnis1"/>
            <w:rPr>
              <w:rFonts w:eastAsiaTheme="minorEastAsia"/>
              <w:noProof/>
              <w:kern w:val="2"/>
              <w:sz w:val="22"/>
              <w:szCs w:val="22"/>
              <w:lang w:val="de-DE" w:eastAsia="de-DE"/>
              <w14:ligatures w14:val="standardContextual"/>
            </w:rPr>
          </w:pPr>
          <w:hyperlink w:anchor="_Toc141702396" w:history="1">
            <w:r w:rsidR="00887DC9" w:rsidRPr="00776B3E">
              <w:rPr>
                <w:rStyle w:val="Hyperlink"/>
                <w:rFonts w:ascii="Arial" w:hAnsi="Arial" w:cs="Arial"/>
                <w:noProof/>
                <w:lang w:val="de-DE"/>
              </w:rPr>
              <w:t>5 Randbedingungen</w:t>
            </w:r>
            <w:r w:rsidR="00887DC9">
              <w:rPr>
                <w:noProof/>
                <w:webHidden/>
              </w:rPr>
              <w:tab/>
            </w:r>
            <w:r w:rsidR="00887DC9">
              <w:rPr>
                <w:noProof/>
                <w:webHidden/>
              </w:rPr>
              <w:fldChar w:fldCharType="begin"/>
            </w:r>
            <w:r w:rsidR="00887DC9">
              <w:rPr>
                <w:noProof/>
                <w:webHidden/>
              </w:rPr>
              <w:instrText xml:space="preserve"> PAGEREF _Toc141702396 \h </w:instrText>
            </w:r>
            <w:r w:rsidR="00887DC9">
              <w:rPr>
                <w:noProof/>
                <w:webHidden/>
              </w:rPr>
            </w:r>
            <w:r w:rsidR="00887DC9">
              <w:rPr>
                <w:noProof/>
                <w:webHidden/>
              </w:rPr>
              <w:fldChar w:fldCharType="separate"/>
            </w:r>
            <w:r w:rsidR="00887DC9">
              <w:rPr>
                <w:noProof/>
                <w:webHidden/>
              </w:rPr>
              <w:t>6</w:t>
            </w:r>
            <w:r w:rsidR="00887DC9">
              <w:rPr>
                <w:noProof/>
                <w:webHidden/>
              </w:rPr>
              <w:fldChar w:fldCharType="end"/>
            </w:r>
          </w:hyperlink>
        </w:p>
        <w:p w14:paraId="12CFA934" w14:textId="6CAC6EF4" w:rsidR="00887DC9" w:rsidRDefault="00000000">
          <w:pPr>
            <w:pStyle w:val="Verzeichnis1"/>
            <w:rPr>
              <w:rFonts w:eastAsiaTheme="minorEastAsia"/>
              <w:noProof/>
              <w:kern w:val="2"/>
              <w:sz w:val="22"/>
              <w:szCs w:val="22"/>
              <w:lang w:val="de-DE" w:eastAsia="de-DE"/>
              <w14:ligatures w14:val="standardContextual"/>
            </w:rPr>
          </w:pPr>
          <w:hyperlink w:anchor="_Toc141702397" w:history="1">
            <w:r w:rsidR="00887DC9" w:rsidRPr="00776B3E">
              <w:rPr>
                <w:rStyle w:val="Hyperlink"/>
                <w:rFonts w:ascii="Arial" w:hAnsi="Arial" w:cs="Arial"/>
                <w:noProof/>
                <w:lang w:val="de-DE"/>
              </w:rPr>
              <w:t>6 Kontextabgrenzung</w:t>
            </w:r>
            <w:r w:rsidR="00887DC9">
              <w:rPr>
                <w:noProof/>
                <w:webHidden/>
              </w:rPr>
              <w:tab/>
            </w:r>
            <w:r w:rsidR="00887DC9">
              <w:rPr>
                <w:noProof/>
                <w:webHidden/>
              </w:rPr>
              <w:fldChar w:fldCharType="begin"/>
            </w:r>
            <w:r w:rsidR="00887DC9">
              <w:rPr>
                <w:noProof/>
                <w:webHidden/>
              </w:rPr>
              <w:instrText xml:space="preserve"> PAGEREF _Toc141702397 \h </w:instrText>
            </w:r>
            <w:r w:rsidR="00887DC9">
              <w:rPr>
                <w:noProof/>
                <w:webHidden/>
              </w:rPr>
            </w:r>
            <w:r w:rsidR="00887DC9">
              <w:rPr>
                <w:noProof/>
                <w:webHidden/>
              </w:rPr>
              <w:fldChar w:fldCharType="separate"/>
            </w:r>
            <w:r w:rsidR="00887DC9">
              <w:rPr>
                <w:noProof/>
                <w:webHidden/>
              </w:rPr>
              <w:t>7</w:t>
            </w:r>
            <w:r w:rsidR="00887DC9">
              <w:rPr>
                <w:noProof/>
                <w:webHidden/>
              </w:rPr>
              <w:fldChar w:fldCharType="end"/>
            </w:r>
          </w:hyperlink>
        </w:p>
        <w:p w14:paraId="439AEFE1" w14:textId="4B284FF7"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398" w:history="1">
            <w:r w:rsidR="00887DC9" w:rsidRPr="00776B3E">
              <w:rPr>
                <w:rStyle w:val="Hyperlink"/>
                <w:rFonts w:ascii="Arial" w:hAnsi="Arial" w:cs="Arial"/>
                <w:noProof/>
                <w:lang w:val="de-DE"/>
              </w:rPr>
              <w:t>Fachliche Kontextabgrenzung</w:t>
            </w:r>
            <w:r w:rsidR="00887DC9">
              <w:rPr>
                <w:noProof/>
                <w:webHidden/>
              </w:rPr>
              <w:tab/>
            </w:r>
            <w:r w:rsidR="00887DC9">
              <w:rPr>
                <w:noProof/>
                <w:webHidden/>
              </w:rPr>
              <w:fldChar w:fldCharType="begin"/>
            </w:r>
            <w:r w:rsidR="00887DC9">
              <w:rPr>
                <w:noProof/>
                <w:webHidden/>
              </w:rPr>
              <w:instrText xml:space="preserve"> PAGEREF _Toc141702398 \h </w:instrText>
            </w:r>
            <w:r w:rsidR="00887DC9">
              <w:rPr>
                <w:noProof/>
                <w:webHidden/>
              </w:rPr>
            </w:r>
            <w:r w:rsidR="00887DC9">
              <w:rPr>
                <w:noProof/>
                <w:webHidden/>
              </w:rPr>
              <w:fldChar w:fldCharType="separate"/>
            </w:r>
            <w:r w:rsidR="00887DC9">
              <w:rPr>
                <w:noProof/>
                <w:webHidden/>
              </w:rPr>
              <w:t>7</w:t>
            </w:r>
            <w:r w:rsidR="00887DC9">
              <w:rPr>
                <w:noProof/>
                <w:webHidden/>
              </w:rPr>
              <w:fldChar w:fldCharType="end"/>
            </w:r>
          </w:hyperlink>
        </w:p>
        <w:p w14:paraId="29F16939" w14:textId="6E3FB699"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399" w:history="1">
            <w:r w:rsidR="00887DC9" w:rsidRPr="00776B3E">
              <w:rPr>
                <w:rStyle w:val="Hyperlink"/>
                <w:rFonts w:ascii="Arial" w:hAnsi="Arial" w:cs="Arial"/>
                <w:noProof/>
                <w:lang w:val="de-DE"/>
              </w:rPr>
              <w:t>Innerhalb des Projekts (im Scope):</w:t>
            </w:r>
            <w:r w:rsidR="00887DC9">
              <w:rPr>
                <w:noProof/>
                <w:webHidden/>
              </w:rPr>
              <w:tab/>
            </w:r>
            <w:r w:rsidR="00887DC9">
              <w:rPr>
                <w:noProof/>
                <w:webHidden/>
              </w:rPr>
              <w:fldChar w:fldCharType="begin"/>
            </w:r>
            <w:r w:rsidR="00887DC9">
              <w:rPr>
                <w:noProof/>
                <w:webHidden/>
              </w:rPr>
              <w:instrText xml:space="preserve"> PAGEREF _Toc141702399 \h </w:instrText>
            </w:r>
            <w:r w:rsidR="00887DC9">
              <w:rPr>
                <w:noProof/>
                <w:webHidden/>
              </w:rPr>
            </w:r>
            <w:r w:rsidR="00887DC9">
              <w:rPr>
                <w:noProof/>
                <w:webHidden/>
              </w:rPr>
              <w:fldChar w:fldCharType="separate"/>
            </w:r>
            <w:r w:rsidR="00887DC9">
              <w:rPr>
                <w:noProof/>
                <w:webHidden/>
              </w:rPr>
              <w:t>7</w:t>
            </w:r>
            <w:r w:rsidR="00887DC9">
              <w:rPr>
                <w:noProof/>
                <w:webHidden/>
              </w:rPr>
              <w:fldChar w:fldCharType="end"/>
            </w:r>
          </w:hyperlink>
        </w:p>
        <w:p w14:paraId="2D5E8B6C" w14:textId="22A026D9"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00" w:history="1">
            <w:r w:rsidR="00887DC9" w:rsidRPr="00776B3E">
              <w:rPr>
                <w:rStyle w:val="Hyperlink"/>
                <w:rFonts w:ascii="Arial" w:hAnsi="Arial" w:cs="Arial"/>
                <w:noProof/>
                <w:lang w:val="de-DE"/>
              </w:rPr>
              <w:t>Außerhalb des Projekts (out of Scope):</w:t>
            </w:r>
            <w:r w:rsidR="00887DC9">
              <w:rPr>
                <w:noProof/>
                <w:webHidden/>
              </w:rPr>
              <w:tab/>
            </w:r>
            <w:r w:rsidR="00887DC9">
              <w:rPr>
                <w:noProof/>
                <w:webHidden/>
              </w:rPr>
              <w:fldChar w:fldCharType="begin"/>
            </w:r>
            <w:r w:rsidR="00887DC9">
              <w:rPr>
                <w:noProof/>
                <w:webHidden/>
              </w:rPr>
              <w:instrText xml:space="preserve"> PAGEREF _Toc141702400 \h </w:instrText>
            </w:r>
            <w:r w:rsidR="00887DC9">
              <w:rPr>
                <w:noProof/>
                <w:webHidden/>
              </w:rPr>
            </w:r>
            <w:r w:rsidR="00887DC9">
              <w:rPr>
                <w:noProof/>
                <w:webHidden/>
              </w:rPr>
              <w:fldChar w:fldCharType="separate"/>
            </w:r>
            <w:r w:rsidR="00887DC9">
              <w:rPr>
                <w:noProof/>
                <w:webHidden/>
              </w:rPr>
              <w:t>7</w:t>
            </w:r>
            <w:r w:rsidR="00887DC9">
              <w:rPr>
                <w:noProof/>
                <w:webHidden/>
              </w:rPr>
              <w:fldChar w:fldCharType="end"/>
            </w:r>
          </w:hyperlink>
        </w:p>
        <w:p w14:paraId="1F176E4D" w14:textId="31539501"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01" w:history="1">
            <w:r w:rsidR="00887DC9" w:rsidRPr="00776B3E">
              <w:rPr>
                <w:rStyle w:val="Hyperlink"/>
                <w:rFonts w:ascii="Arial" w:hAnsi="Arial" w:cs="Arial"/>
                <w:noProof/>
                <w:lang w:val="de-DE"/>
              </w:rPr>
              <w:t>Technischer Kontext</w:t>
            </w:r>
            <w:r w:rsidR="00887DC9">
              <w:rPr>
                <w:noProof/>
                <w:webHidden/>
              </w:rPr>
              <w:tab/>
            </w:r>
            <w:r w:rsidR="00887DC9">
              <w:rPr>
                <w:noProof/>
                <w:webHidden/>
              </w:rPr>
              <w:fldChar w:fldCharType="begin"/>
            </w:r>
            <w:r w:rsidR="00887DC9">
              <w:rPr>
                <w:noProof/>
                <w:webHidden/>
              </w:rPr>
              <w:instrText xml:space="preserve"> PAGEREF _Toc141702401 \h </w:instrText>
            </w:r>
            <w:r w:rsidR="00887DC9">
              <w:rPr>
                <w:noProof/>
                <w:webHidden/>
              </w:rPr>
            </w:r>
            <w:r w:rsidR="00887DC9">
              <w:rPr>
                <w:noProof/>
                <w:webHidden/>
              </w:rPr>
              <w:fldChar w:fldCharType="separate"/>
            </w:r>
            <w:r w:rsidR="00887DC9">
              <w:rPr>
                <w:noProof/>
                <w:webHidden/>
              </w:rPr>
              <w:t>7</w:t>
            </w:r>
            <w:r w:rsidR="00887DC9">
              <w:rPr>
                <w:noProof/>
                <w:webHidden/>
              </w:rPr>
              <w:fldChar w:fldCharType="end"/>
            </w:r>
          </w:hyperlink>
        </w:p>
        <w:p w14:paraId="60EF3F10" w14:textId="4F53852A"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02" w:history="1">
            <w:r w:rsidR="00887DC9" w:rsidRPr="00776B3E">
              <w:rPr>
                <w:rStyle w:val="Hyperlink"/>
                <w:rFonts w:ascii="Arial" w:hAnsi="Arial" w:cs="Arial"/>
                <w:noProof/>
                <w:lang w:val="de-DE"/>
              </w:rPr>
              <w:t>Innerhalb des Projekts (im Scope):</w:t>
            </w:r>
            <w:r w:rsidR="00887DC9">
              <w:rPr>
                <w:noProof/>
                <w:webHidden/>
              </w:rPr>
              <w:tab/>
            </w:r>
            <w:r w:rsidR="00887DC9">
              <w:rPr>
                <w:noProof/>
                <w:webHidden/>
              </w:rPr>
              <w:fldChar w:fldCharType="begin"/>
            </w:r>
            <w:r w:rsidR="00887DC9">
              <w:rPr>
                <w:noProof/>
                <w:webHidden/>
              </w:rPr>
              <w:instrText xml:space="preserve"> PAGEREF _Toc141702402 \h </w:instrText>
            </w:r>
            <w:r w:rsidR="00887DC9">
              <w:rPr>
                <w:noProof/>
                <w:webHidden/>
              </w:rPr>
            </w:r>
            <w:r w:rsidR="00887DC9">
              <w:rPr>
                <w:noProof/>
                <w:webHidden/>
              </w:rPr>
              <w:fldChar w:fldCharType="separate"/>
            </w:r>
            <w:r w:rsidR="00887DC9">
              <w:rPr>
                <w:noProof/>
                <w:webHidden/>
              </w:rPr>
              <w:t>7</w:t>
            </w:r>
            <w:r w:rsidR="00887DC9">
              <w:rPr>
                <w:noProof/>
                <w:webHidden/>
              </w:rPr>
              <w:fldChar w:fldCharType="end"/>
            </w:r>
          </w:hyperlink>
        </w:p>
        <w:p w14:paraId="55532067" w14:textId="18C18394"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03" w:history="1">
            <w:r w:rsidR="00887DC9" w:rsidRPr="00776B3E">
              <w:rPr>
                <w:rStyle w:val="Hyperlink"/>
                <w:rFonts w:ascii="Arial" w:hAnsi="Arial" w:cs="Arial"/>
                <w:noProof/>
                <w:lang w:val="de-DE"/>
              </w:rPr>
              <w:t>Außerhalb des Projekts (out of Scope):</w:t>
            </w:r>
            <w:r w:rsidR="00887DC9">
              <w:rPr>
                <w:noProof/>
                <w:webHidden/>
              </w:rPr>
              <w:tab/>
            </w:r>
            <w:r w:rsidR="00887DC9">
              <w:rPr>
                <w:noProof/>
                <w:webHidden/>
              </w:rPr>
              <w:fldChar w:fldCharType="begin"/>
            </w:r>
            <w:r w:rsidR="00887DC9">
              <w:rPr>
                <w:noProof/>
                <w:webHidden/>
              </w:rPr>
              <w:instrText xml:space="preserve"> PAGEREF _Toc141702403 \h </w:instrText>
            </w:r>
            <w:r w:rsidR="00887DC9">
              <w:rPr>
                <w:noProof/>
                <w:webHidden/>
              </w:rPr>
            </w:r>
            <w:r w:rsidR="00887DC9">
              <w:rPr>
                <w:noProof/>
                <w:webHidden/>
              </w:rPr>
              <w:fldChar w:fldCharType="separate"/>
            </w:r>
            <w:r w:rsidR="00887DC9">
              <w:rPr>
                <w:noProof/>
                <w:webHidden/>
              </w:rPr>
              <w:t>7</w:t>
            </w:r>
            <w:r w:rsidR="00887DC9">
              <w:rPr>
                <w:noProof/>
                <w:webHidden/>
              </w:rPr>
              <w:fldChar w:fldCharType="end"/>
            </w:r>
          </w:hyperlink>
        </w:p>
        <w:p w14:paraId="710EF638" w14:textId="447460B8" w:rsidR="00887DC9" w:rsidRDefault="00000000">
          <w:pPr>
            <w:pStyle w:val="Verzeichnis1"/>
            <w:rPr>
              <w:rFonts w:eastAsiaTheme="minorEastAsia"/>
              <w:noProof/>
              <w:kern w:val="2"/>
              <w:sz w:val="22"/>
              <w:szCs w:val="22"/>
              <w:lang w:val="de-DE" w:eastAsia="de-DE"/>
              <w14:ligatures w14:val="standardContextual"/>
            </w:rPr>
          </w:pPr>
          <w:hyperlink w:anchor="_Toc141702404" w:history="1">
            <w:r w:rsidR="00887DC9" w:rsidRPr="00776B3E">
              <w:rPr>
                <w:rStyle w:val="Hyperlink"/>
                <w:rFonts w:ascii="Arial" w:hAnsi="Arial" w:cs="Arial"/>
                <w:noProof/>
                <w:lang w:val="de-DE"/>
              </w:rPr>
              <w:t>7 Lösungsstrategie</w:t>
            </w:r>
            <w:r w:rsidR="00887DC9">
              <w:rPr>
                <w:noProof/>
                <w:webHidden/>
              </w:rPr>
              <w:tab/>
            </w:r>
            <w:r w:rsidR="00887DC9">
              <w:rPr>
                <w:noProof/>
                <w:webHidden/>
              </w:rPr>
              <w:fldChar w:fldCharType="begin"/>
            </w:r>
            <w:r w:rsidR="00887DC9">
              <w:rPr>
                <w:noProof/>
                <w:webHidden/>
              </w:rPr>
              <w:instrText xml:space="preserve"> PAGEREF _Toc141702404 \h </w:instrText>
            </w:r>
            <w:r w:rsidR="00887DC9">
              <w:rPr>
                <w:noProof/>
                <w:webHidden/>
              </w:rPr>
            </w:r>
            <w:r w:rsidR="00887DC9">
              <w:rPr>
                <w:noProof/>
                <w:webHidden/>
              </w:rPr>
              <w:fldChar w:fldCharType="separate"/>
            </w:r>
            <w:r w:rsidR="00887DC9">
              <w:rPr>
                <w:noProof/>
                <w:webHidden/>
              </w:rPr>
              <w:t>8</w:t>
            </w:r>
            <w:r w:rsidR="00887DC9">
              <w:rPr>
                <w:noProof/>
                <w:webHidden/>
              </w:rPr>
              <w:fldChar w:fldCharType="end"/>
            </w:r>
          </w:hyperlink>
        </w:p>
        <w:p w14:paraId="6608A446" w14:textId="652F8204" w:rsidR="00887DC9" w:rsidRDefault="00000000">
          <w:pPr>
            <w:pStyle w:val="Verzeichnis1"/>
            <w:rPr>
              <w:rFonts w:eastAsiaTheme="minorEastAsia"/>
              <w:noProof/>
              <w:kern w:val="2"/>
              <w:sz w:val="22"/>
              <w:szCs w:val="22"/>
              <w:lang w:val="de-DE" w:eastAsia="de-DE"/>
              <w14:ligatures w14:val="standardContextual"/>
            </w:rPr>
          </w:pPr>
          <w:hyperlink w:anchor="_Toc141702405" w:history="1">
            <w:r w:rsidR="00887DC9" w:rsidRPr="00776B3E">
              <w:rPr>
                <w:rStyle w:val="Hyperlink"/>
                <w:rFonts w:ascii="Arial" w:hAnsi="Arial" w:cs="Arial"/>
                <w:noProof/>
                <w:lang w:val="de-DE"/>
              </w:rPr>
              <w:t>8 Bausteinsicht</w:t>
            </w:r>
            <w:r w:rsidR="00887DC9">
              <w:rPr>
                <w:noProof/>
                <w:webHidden/>
              </w:rPr>
              <w:tab/>
            </w:r>
            <w:r w:rsidR="00887DC9">
              <w:rPr>
                <w:noProof/>
                <w:webHidden/>
              </w:rPr>
              <w:fldChar w:fldCharType="begin"/>
            </w:r>
            <w:r w:rsidR="00887DC9">
              <w:rPr>
                <w:noProof/>
                <w:webHidden/>
              </w:rPr>
              <w:instrText xml:space="preserve"> PAGEREF _Toc141702405 \h </w:instrText>
            </w:r>
            <w:r w:rsidR="00887DC9">
              <w:rPr>
                <w:noProof/>
                <w:webHidden/>
              </w:rPr>
            </w:r>
            <w:r w:rsidR="00887DC9">
              <w:rPr>
                <w:noProof/>
                <w:webHidden/>
              </w:rPr>
              <w:fldChar w:fldCharType="separate"/>
            </w:r>
            <w:r w:rsidR="00887DC9">
              <w:rPr>
                <w:noProof/>
                <w:webHidden/>
              </w:rPr>
              <w:t>9</w:t>
            </w:r>
            <w:r w:rsidR="00887DC9">
              <w:rPr>
                <w:noProof/>
                <w:webHidden/>
              </w:rPr>
              <w:fldChar w:fldCharType="end"/>
            </w:r>
          </w:hyperlink>
        </w:p>
        <w:p w14:paraId="7492FADA" w14:textId="712ED667"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06" w:history="1">
            <w:r w:rsidR="00887DC9" w:rsidRPr="00776B3E">
              <w:rPr>
                <w:rStyle w:val="Hyperlink"/>
                <w:rFonts w:ascii="Arial" w:hAnsi="Arial" w:cs="Arial"/>
                <w:noProof/>
                <w:lang w:val="de-DE"/>
              </w:rPr>
              <w:t>Whitebox Gesamtsystem</w:t>
            </w:r>
            <w:r w:rsidR="00887DC9">
              <w:rPr>
                <w:noProof/>
                <w:webHidden/>
              </w:rPr>
              <w:tab/>
            </w:r>
            <w:r w:rsidR="00887DC9">
              <w:rPr>
                <w:noProof/>
                <w:webHidden/>
              </w:rPr>
              <w:fldChar w:fldCharType="begin"/>
            </w:r>
            <w:r w:rsidR="00887DC9">
              <w:rPr>
                <w:noProof/>
                <w:webHidden/>
              </w:rPr>
              <w:instrText xml:space="preserve"> PAGEREF _Toc141702406 \h </w:instrText>
            </w:r>
            <w:r w:rsidR="00887DC9">
              <w:rPr>
                <w:noProof/>
                <w:webHidden/>
              </w:rPr>
            </w:r>
            <w:r w:rsidR="00887DC9">
              <w:rPr>
                <w:noProof/>
                <w:webHidden/>
              </w:rPr>
              <w:fldChar w:fldCharType="separate"/>
            </w:r>
            <w:r w:rsidR="00887DC9">
              <w:rPr>
                <w:noProof/>
                <w:webHidden/>
              </w:rPr>
              <w:t>11</w:t>
            </w:r>
            <w:r w:rsidR="00887DC9">
              <w:rPr>
                <w:noProof/>
                <w:webHidden/>
              </w:rPr>
              <w:fldChar w:fldCharType="end"/>
            </w:r>
          </w:hyperlink>
        </w:p>
        <w:p w14:paraId="45AE6CD7" w14:textId="27F14B8B" w:rsidR="00887DC9" w:rsidRDefault="00000000">
          <w:pPr>
            <w:pStyle w:val="Verzeichnis1"/>
            <w:rPr>
              <w:rFonts w:eastAsiaTheme="minorEastAsia"/>
              <w:noProof/>
              <w:kern w:val="2"/>
              <w:sz w:val="22"/>
              <w:szCs w:val="22"/>
              <w:lang w:val="de-DE" w:eastAsia="de-DE"/>
              <w14:ligatures w14:val="standardContextual"/>
            </w:rPr>
          </w:pPr>
          <w:hyperlink w:anchor="_Toc141702407" w:history="1">
            <w:r w:rsidR="00887DC9" w:rsidRPr="00776B3E">
              <w:rPr>
                <w:rStyle w:val="Hyperlink"/>
                <w:rFonts w:ascii="Arial" w:hAnsi="Arial" w:cs="Arial"/>
                <w:noProof/>
                <w:lang w:val="de-DE"/>
              </w:rPr>
              <w:t>9 Laufzeitsicht</w:t>
            </w:r>
            <w:r w:rsidR="00887DC9">
              <w:rPr>
                <w:noProof/>
                <w:webHidden/>
              </w:rPr>
              <w:tab/>
            </w:r>
            <w:r w:rsidR="00887DC9">
              <w:rPr>
                <w:noProof/>
                <w:webHidden/>
              </w:rPr>
              <w:fldChar w:fldCharType="begin"/>
            </w:r>
            <w:r w:rsidR="00887DC9">
              <w:rPr>
                <w:noProof/>
                <w:webHidden/>
              </w:rPr>
              <w:instrText xml:space="preserve"> PAGEREF _Toc141702407 \h </w:instrText>
            </w:r>
            <w:r w:rsidR="00887DC9">
              <w:rPr>
                <w:noProof/>
                <w:webHidden/>
              </w:rPr>
            </w:r>
            <w:r w:rsidR="00887DC9">
              <w:rPr>
                <w:noProof/>
                <w:webHidden/>
              </w:rPr>
              <w:fldChar w:fldCharType="separate"/>
            </w:r>
            <w:r w:rsidR="00887DC9">
              <w:rPr>
                <w:noProof/>
                <w:webHidden/>
              </w:rPr>
              <w:t>13</w:t>
            </w:r>
            <w:r w:rsidR="00887DC9">
              <w:rPr>
                <w:noProof/>
                <w:webHidden/>
              </w:rPr>
              <w:fldChar w:fldCharType="end"/>
            </w:r>
          </w:hyperlink>
        </w:p>
        <w:p w14:paraId="4F924075" w14:textId="685A305B"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08" w:history="1">
            <w:r w:rsidR="00887DC9" w:rsidRPr="00776B3E">
              <w:rPr>
                <w:rStyle w:val="Hyperlink"/>
                <w:rFonts w:ascii="Arial" w:hAnsi="Arial" w:cs="Arial"/>
                <w:noProof/>
                <w:lang w:val="de-DE"/>
              </w:rPr>
              <w:t>Ablauf der Pflanzensteuerung PlantController</w:t>
            </w:r>
            <w:r w:rsidR="00887DC9">
              <w:rPr>
                <w:noProof/>
                <w:webHidden/>
              </w:rPr>
              <w:tab/>
            </w:r>
            <w:r w:rsidR="00887DC9">
              <w:rPr>
                <w:noProof/>
                <w:webHidden/>
              </w:rPr>
              <w:fldChar w:fldCharType="begin"/>
            </w:r>
            <w:r w:rsidR="00887DC9">
              <w:rPr>
                <w:noProof/>
                <w:webHidden/>
              </w:rPr>
              <w:instrText xml:space="preserve"> PAGEREF _Toc141702408 \h </w:instrText>
            </w:r>
            <w:r w:rsidR="00887DC9">
              <w:rPr>
                <w:noProof/>
                <w:webHidden/>
              </w:rPr>
            </w:r>
            <w:r w:rsidR="00887DC9">
              <w:rPr>
                <w:noProof/>
                <w:webHidden/>
              </w:rPr>
              <w:fldChar w:fldCharType="separate"/>
            </w:r>
            <w:r w:rsidR="00887DC9">
              <w:rPr>
                <w:noProof/>
                <w:webHidden/>
              </w:rPr>
              <w:t>13</w:t>
            </w:r>
            <w:r w:rsidR="00887DC9">
              <w:rPr>
                <w:noProof/>
                <w:webHidden/>
              </w:rPr>
              <w:fldChar w:fldCharType="end"/>
            </w:r>
          </w:hyperlink>
        </w:p>
        <w:p w14:paraId="38BFA5DE" w14:textId="79D16008" w:rsidR="00887DC9" w:rsidRDefault="00000000">
          <w:pPr>
            <w:pStyle w:val="Verzeichnis1"/>
            <w:rPr>
              <w:rFonts w:eastAsiaTheme="minorEastAsia"/>
              <w:noProof/>
              <w:kern w:val="2"/>
              <w:sz w:val="22"/>
              <w:szCs w:val="22"/>
              <w:lang w:val="de-DE" w:eastAsia="de-DE"/>
              <w14:ligatures w14:val="standardContextual"/>
            </w:rPr>
          </w:pPr>
          <w:hyperlink w:anchor="_Toc141702409" w:history="1">
            <w:r w:rsidR="00887DC9" w:rsidRPr="00776B3E">
              <w:rPr>
                <w:rStyle w:val="Hyperlink"/>
                <w:rFonts w:ascii="Arial" w:hAnsi="Arial" w:cs="Arial"/>
                <w:noProof/>
                <w:lang w:val="de-DE"/>
              </w:rPr>
              <w:t>10 Verteilungssicht</w:t>
            </w:r>
            <w:r w:rsidR="00887DC9">
              <w:rPr>
                <w:noProof/>
                <w:webHidden/>
              </w:rPr>
              <w:tab/>
            </w:r>
            <w:r w:rsidR="00887DC9">
              <w:rPr>
                <w:noProof/>
                <w:webHidden/>
              </w:rPr>
              <w:fldChar w:fldCharType="begin"/>
            </w:r>
            <w:r w:rsidR="00887DC9">
              <w:rPr>
                <w:noProof/>
                <w:webHidden/>
              </w:rPr>
              <w:instrText xml:space="preserve"> PAGEREF _Toc141702409 \h </w:instrText>
            </w:r>
            <w:r w:rsidR="00887DC9">
              <w:rPr>
                <w:noProof/>
                <w:webHidden/>
              </w:rPr>
            </w:r>
            <w:r w:rsidR="00887DC9">
              <w:rPr>
                <w:noProof/>
                <w:webHidden/>
              </w:rPr>
              <w:fldChar w:fldCharType="separate"/>
            </w:r>
            <w:r w:rsidR="00887DC9">
              <w:rPr>
                <w:noProof/>
                <w:webHidden/>
              </w:rPr>
              <w:t>14</w:t>
            </w:r>
            <w:r w:rsidR="00887DC9">
              <w:rPr>
                <w:noProof/>
                <w:webHidden/>
              </w:rPr>
              <w:fldChar w:fldCharType="end"/>
            </w:r>
          </w:hyperlink>
        </w:p>
        <w:p w14:paraId="2B4AF590" w14:textId="3C29DBB2" w:rsidR="00887DC9" w:rsidRDefault="00000000">
          <w:pPr>
            <w:pStyle w:val="Verzeichnis1"/>
            <w:rPr>
              <w:rFonts w:eastAsiaTheme="minorEastAsia"/>
              <w:noProof/>
              <w:kern w:val="2"/>
              <w:sz w:val="22"/>
              <w:szCs w:val="22"/>
              <w:lang w:val="de-DE" w:eastAsia="de-DE"/>
              <w14:ligatures w14:val="standardContextual"/>
            </w:rPr>
          </w:pPr>
          <w:hyperlink w:anchor="_Toc141702410" w:history="1">
            <w:r w:rsidR="00887DC9" w:rsidRPr="00776B3E">
              <w:rPr>
                <w:rStyle w:val="Hyperlink"/>
                <w:rFonts w:ascii="Arial" w:hAnsi="Arial" w:cs="Arial"/>
                <w:noProof/>
                <w:lang w:val="de-DE"/>
              </w:rPr>
              <w:t>11 Querschnittliche Konzepte</w:t>
            </w:r>
            <w:r w:rsidR="00887DC9">
              <w:rPr>
                <w:noProof/>
                <w:webHidden/>
              </w:rPr>
              <w:tab/>
            </w:r>
            <w:r w:rsidR="00887DC9">
              <w:rPr>
                <w:noProof/>
                <w:webHidden/>
              </w:rPr>
              <w:fldChar w:fldCharType="begin"/>
            </w:r>
            <w:r w:rsidR="00887DC9">
              <w:rPr>
                <w:noProof/>
                <w:webHidden/>
              </w:rPr>
              <w:instrText xml:space="preserve"> PAGEREF _Toc141702410 \h </w:instrText>
            </w:r>
            <w:r w:rsidR="00887DC9">
              <w:rPr>
                <w:noProof/>
                <w:webHidden/>
              </w:rPr>
            </w:r>
            <w:r w:rsidR="00887DC9">
              <w:rPr>
                <w:noProof/>
                <w:webHidden/>
              </w:rPr>
              <w:fldChar w:fldCharType="separate"/>
            </w:r>
            <w:r w:rsidR="00887DC9">
              <w:rPr>
                <w:noProof/>
                <w:webHidden/>
              </w:rPr>
              <w:t>14</w:t>
            </w:r>
            <w:r w:rsidR="00887DC9">
              <w:rPr>
                <w:noProof/>
                <w:webHidden/>
              </w:rPr>
              <w:fldChar w:fldCharType="end"/>
            </w:r>
          </w:hyperlink>
        </w:p>
        <w:p w14:paraId="75BB6CD3" w14:textId="0273F7C7"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1" w:history="1">
            <w:r w:rsidR="00887DC9" w:rsidRPr="00776B3E">
              <w:rPr>
                <w:rStyle w:val="Hyperlink"/>
                <w:rFonts w:ascii="Arial" w:hAnsi="Arial" w:cs="Arial"/>
                <w:noProof/>
                <w:lang w:val="de-DE"/>
              </w:rPr>
              <w:t>Entwurfsmuster</w:t>
            </w:r>
            <w:r w:rsidR="00887DC9">
              <w:rPr>
                <w:noProof/>
                <w:webHidden/>
              </w:rPr>
              <w:tab/>
            </w:r>
            <w:r w:rsidR="00887DC9">
              <w:rPr>
                <w:noProof/>
                <w:webHidden/>
              </w:rPr>
              <w:fldChar w:fldCharType="begin"/>
            </w:r>
            <w:r w:rsidR="00887DC9">
              <w:rPr>
                <w:noProof/>
                <w:webHidden/>
              </w:rPr>
              <w:instrText xml:space="preserve"> PAGEREF _Toc141702411 \h </w:instrText>
            </w:r>
            <w:r w:rsidR="00887DC9">
              <w:rPr>
                <w:noProof/>
                <w:webHidden/>
              </w:rPr>
            </w:r>
            <w:r w:rsidR="00887DC9">
              <w:rPr>
                <w:noProof/>
                <w:webHidden/>
              </w:rPr>
              <w:fldChar w:fldCharType="separate"/>
            </w:r>
            <w:r w:rsidR="00887DC9">
              <w:rPr>
                <w:noProof/>
                <w:webHidden/>
              </w:rPr>
              <w:t>14</w:t>
            </w:r>
            <w:r w:rsidR="00887DC9">
              <w:rPr>
                <w:noProof/>
                <w:webHidden/>
              </w:rPr>
              <w:fldChar w:fldCharType="end"/>
            </w:r>
          </w:hyperlink>
        </w:p>
        <w:p w14:paraId="324AE0DA" w14:textId="3B61848C"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12" w:history="1">
            <w:r w:rsidR="00887DC9" w:rsidRPr="00776B3E">
              <w:rPr>
                <w:rStyle w:val="Hyperlink"/>
                <w:rFonts w:ascii="Arial" w:hAnsi="Arial" w:cs="Arial"/>
                <w:noProof/>
                <w:lang w:val="de-DE"/>
              </w:rPr>
              <w:t>Factory-Pattern</w:t>
            </w:r>
            <w:r w:rsidR="00887DC9">
              <w:rPr>
                <w:noProof/>
                <w:webHidden/>
              </w:rPr>
              <w:tab/>
            </w:r>
            <w:r w:rsidR="00887DC9">
              <w:rPr>
                <w:noProof/>
                <w:webHidden/>
              </w:rPr>
              <w:fldChar w:fldCharType="begin"/>
            </w:r>
            <w:r w:rsidR="00887DC9">
              <w:rPr>
                <w:noProof/>
                <w:webHidden/>
              </w:rPr>
              <w:instrText xml:space="preserve"> PAGEREF _Toc141702412 \h </w:instrText>
            </w:r>
            <w:r w:rsidR="00887DC9">
              <w:rPr>
                <w:noProof/>
                <w:webHidden/>
              </w:rPr>
            </w:r>
            <w:r w:rsidR="00887DC9">
              <w:rPr>
                <w:noProof/>
                <w:webHidden/>
              </w:rPr>
              <w:fldChar w:fldCharType="separate"/>
            </w:r>
            <w:r w:rsidR="00887DC9">
              <w:rPr>
                <w:noProof/>
                <w:webHidden/>
              </w:rPr>
              <w:t>14</w:t>
            </w:r>
            <w:r w:rsidR="00887DC9">
              <w:rPr>
                <w:noProof/>
                <w:webHidden/>
              </w:rPr>
              <w:fldChar w:fldCharType="end"/>
            </w:r>
          </w:hyperlink>
        </w:p>
        <w:p w14:paraId="7DA0CAF5" w14:textId="1FB19799"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13" w:history="1">
            <w:r w:rsidR="00887DC9" w:rsidRPr="00776B3E">
              <w:rPr>
                <w:rStyle w:val="Hyperlink"/>
                <w:rFonts w:ascii="Arial" w:hAnsi="Arial" w:cs="Arial"/>
                <w:noProof/>
                <w:lang w:val="de-DE"/>
              </w:rPr>
              <w:t>Singleton-Pattern</w:t>
            </w:r>
            <w:r w:rsidR="00887DC9">
              <w:rPr>
                <w:noProof/>
                <w:webHidden/>
              </w:rPr>
              <w:tab/>
            </w:r>
            <w:r w:rsidR="00887DC9">
              <w:rPr>
                <w:noProof/>
                <w:webHidden/>
              </w:rPr>
              <w:fldChar w:fldCharType="begin"/>
            </w:r>
            <w:r w:rsidR="00887DC9">
              <w:rPr>
                <w:noProof/>
                <w:webHidden/>
              </w:rPr>
              <w:instrText xml:space="preserve"> PAGEREF _Toc141702413 \h </w:instrText>
            </w:r>
            <w:r w:rsidR="00887DC9">
              <w:rPr>
                <w:noProof/>
                <w:webHidden/>
              </w:rPr>
            </w:r>
            <w:r w:rsidR="00887DC9">
              <w:rPr>
                <w:noProof/>
                <w:webHidden/>
              </w:rPr>
              <w:fldChar w:fldCharType="separate"/>
            </w:r>
            <w:r w:rsidR="00887DC9">
              <w:rPr>
                <w:noProof/>
                <w:webHidden/>
              </w:rPr>
              <w:t>14</w:t>
            </w:r>
            <w:r w:rsidR="00887DC9">
              <w:rPr>
                <w:noProof/>
                <w:webHidden/>
              </w:rPr>
              <w:fldChar w:fldCharType="end"/>
            </w:r>
          </w:hyperlink>
        </w:p>
        <w:p w14:paraId="1C9708F3" w14:textId="7FA1CEA0" w:rsidR="00887DC9" w:rsidRDefault="00000000">
          <w:pPr>
            <w:pStyle w:val="Verzeichnis3"/>
            <w:tabs>
              <w:tab w:val="right" w:leader="dot" w:pos="9396"/>
            </w:tabs>
            <w:rPr>
              <w:rFonts w:eastAsiaTheme="minorEastAsia"/>
              <w:noProof/>
              <w:kern w:val="2"/>
              <w:sz w:val="22"/>
              <w:szCs w:val="22"/>
              <w:lang w:val="de-DE" w:eastAsia="de-DE"/>
              <w14:ligatures w14:val="standardContextual"/>
            </w:rPr>
          </w:pPr>
          <w:hyperlink w:anchor="_Toc141702414" w:history="1">
            <w:r w:rsidR="00887DC9" w:rsidRPr="00776B3E">
              <w:rPr>
                <w:rStyle w:val="Hyperlink"/>
                <w:noProof/>
                <w:lang w:val="de-DE"/>
              </w:rPr>
              <w:t>SOLID-Prinzipien</w:t>
            </w:r>
            <w:r w:rsidR="00887DC9">
              <w:rPr>
                <w:noProof/>
                <w:webHidden/>
              </w:rPr>
              <w:tab/>
            </w:r>
            <w:r w:rsidR="00887DC9">
              <w:rPr>
                <w:noProof/>
                <w:webHidden/>
              </w:rPr>
              <w:fldChar w:fldCharType="begin"/>
            </w:r>
            <w:r w:rsidR="00887DC9">
              <w:rPr>
                <w:noProof/>
                <w:webHidden/>
              </w:rPr>
              <w:instrText xml:space="preserve"> PAGEREF _Toc141702414 \h </w:instrText>
            </w:r>
            <w:r w:rsidR="00887DC9">
              <w:rPr>
                <w:noProof/>
                <w:webHidden/>
              </w:rPr>
            </w:r>
            <w:r w:rsidR="00887DC9">
              <w:rPr>
                <w:noProof/>
                <w:webHidden/>
              </w:rPr>
              <w:fldChar w:fldCharType="separate"/>
            </w:r>
            <w:r w:rsidR="00887DC9">
              <w:rPr>
                <w:noProof/>
                <w:webHidden/>
              </w:rPr>
              <w:t>14</w:t>
            </w:r>
            <w:r w:rsidR="00887DC9">
              <w:rPr>
                <w:noProof/>
                <w:webHidden/>
              </w:rPr>
              <w:fldChar w:fldCharType="end"/>
            </w:r>
          </w:hyperlink>
        </w:p>
        <w:p w14:paraId="693F1423" w14:textId="7EA851E5"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5" w:history="1">
            <w:r w:rsidR="00887DC9" w:rsidRPr="00776B3E">
              <w:rPr>
                <w:rStyle w:val="Hyperlink"/>
                <w:rFonts w:ascii="Arial" w:hAnsi="Arial" w:cs="Arial"/>
                <w:noProof/>
                <w:lang w:val="de-DE"/>
              </w:rPr>
              <w:t>Testing</w:t>
            </w:r>
            <w:r w:rsidR="00887DC9">
              <w:rPr>
                <w:noProof/>
                <w:webHidden/>
              </w:rPr>
              <w:tab/>
            </w:r>
            <w:r w:rsidR="00887DC9">
              <w:rPr>
                <w:noProof/>
                <w:webHidden/>
              </w:rPr>
              <w:fldChar w:fldCharType="begin"/>
            </w:r>
            <w:r w:rsidR="00887DC9">
              <w:rPr>
                <w:noProof/>
                <w:webHidden/>
              </w:rPr>
              <w:instrText xml:space="preserve"> PAGEREF _Toc141702415 \h </w:instrText>
            </w:r>
            <w:r w:rsidR="00887DC9">
              <w:rPr>
                <w:noProof/>
                <w:webHidden/>
              </w:rPr>
            </w:r>
            <w:r w:rsidR="00887DC9">
              <w:rPr>
                <w:noProof/>
                <w:webHidden/>
              </w:rPr>
              <w:fldChar w:fldCharType="separate"/>
            </w:r>
            <w:r w:rsidR="00887DC9">
              <w:rPr>
                <w:noProof/>
                <w:webHidden/>
              </w:rPr>
              <w:t>15</w:t>
            </w:r>
            <w:r w:rsidR="00887DC9">
              <w:rPr>
                <w:noProof/>
                <w:webHidden/>
              </w:rPr>
              <w:fldChar w:fldCharType="end"/>
            </w:r>
          </w:hyperlink>
        </w:p>
        <w:p w14:paraId="33F475F5" w14:textId="60D78155" w:rsidR="00887DC9" w:rsidRDefault="00000000">
          <w:pPr>
            <w:pStyle w:val="Verzeichnis1"/>
            <w:rPr>
              <w:rFonts w:eastAsiaTheme="minorEastAsia"/>
              <w:noProof/>
              <w:kern w:val="2"/>
              <w:sz w:val="22"/>
              <w:szCs w:val="22"/>
              <w:lang w:val="de-DE" w:eastAsia="de-DE"/>
              <w14:ligatures w14:val="standardContextual"/>
            </w:rPr>
          </w:pPr>
          <w:hyperlink w:anchor="_Toc141702416" w:history="1">
            <w:r w:rsidR="00887DC9" w:rsidRPr="00776B3E">
              <w:rPr>
                <w:rStyle w:val="Hyperlink"/>
                <w:rFonts w:ascii="Arial" w:hAnsi="Arial" w:cs="Arial"/>
                <w:noProof/>
                <w:lang w:val="de-DE"/>
              </w:rPr>
              <w:t>12 Architekturentscheidungen</w:t>
            </w:r>
            <w:r w:rsidR="00887DC9">
              <w:rPr>
                <w:noProof/>
                <w:webHidden/>
              </w:rPr>
              <w:tab/>
            </w:r>
            <w:r w:rsidR="00887DC9">
              <w:rPr>
                <w:noProof/>
                <w:webHidden/>
              </w:rPr>
              <w:fldChar w:fldCharType="begin"/>
            </w:r>
            <w:r w:rsidR="00887DC9">
              <w:rPr>
                <w:noProof/>
                <w:webHidden/>
              </w:rPr>
              <w:instrText xml:space="preserve"> PAGEREF _Toc141702416 \h </w:instrText>
            </w:r>
            <w:r w:rsidR="00887DC9">
              <w:rPr>
                <w:noProof/>
                <w:webHidden/>
              </w:rPr>
            </w:r>
            <w:r w:rsidR="00887DC9">
              <w:rPr>
                <w:noProof/>
                <w:webHidden/>
              </w:rPr>
              <w:fldChar w:fldCharType="separate"/>
            </w:r>
            <w:r w:rsidR="00887DC9">
              <w:rPr>
                <w:noProof/>
                <w:webHidden/>
              </w:rPr>
              <w:t>15</w:t>
            </w:r>
            <w:r w:rsidR="00887DC9">
              <w:rPr>
                <w:noProof/>
                <w:webHidden/>
              </w:rPr>
              <w:fldChar w:fldCharType="end"/>
            </w:r>
          </w:hyperlink>
        </w:p>
        <w:p w14:paraId="445DF96B" w14:textId="3B55F374"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7" w:history="1">
            <w:r w:rsidR="00887DC9" w:rsidRPr="00776B3E">
              <w:rPr>
                <w:rStyle w:val="Hyperlink"/>
                <w:rFonts w:ascii="Arial" w:hAnsi="Arial" w:cs="Arial"/>
                <w:noProof/>
                <w:lang w:val="de-DE"/>
              </w:rPr>
              <w:t>Observer Pattern</w:t>
            </w:r>
            <w:r w:rsidR="00887DC9">
              <w:rPr>
                <w:noProof/>
                <w:webHidden/>
              </w:rPr>
              <w:tab/>
            </w:r>
            <w:r w:rsidR="00887DC9">
              <w:rPr>
                <w:noProof/>
                <w:webHidden/>
              </w:rPr>
              <w:fldChar w:fldCharType="begin"/>
            </w:r>
            <w:r w:rsidR="00887DC9">
              <w:rPr>
                <w:noProof/>
                <w:webHidden/>
              </w:rPr>
              <w:instrText xml:space="preserve"> PAGEREF _Toc141702417 \h </w:instrText>
            </w:r>
            <w:r w:rsidR="00887DC9">
              <w:rPr>
                <w:noProof/>
                <w:webHidden/>
              </w:rPr>
            </w:r>
            <w:r w:rsidR="00887DC9">
              <w:rPr>
                <w:noProof/>
                <w:webHidden/>
              </w:rPr>
              <w:fldChar w:fldCharType="separate"/>
            </w:r>
            <w:r w:rsidR="00887DC9">
              <w:rPr>
                <w:noProof/>
                <w:webHidden/>
              </w:rPr>
              <w:t>15</w:t>
            </w:r>
            <w:r w:rsidR="00887DC9">
              <w:rPr>
                <w:noProof/>
                <w:webHidden/>
              </w:rPr>
              <w:fldChar w:fldCharType="end"/>
            </w:r>
          </w:hyperlink>
        </w:p>
        <w:p w14:paraId="6436474D" w14:textId="400CF56F"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8" w:history="1">
            <w:r w:rsidR="00887DC9" w:rsidRPr="00776B3E">
              <w:rPr>
                <w:rStyle w:val="Hyperlink"/>
                <w:rFonts w:ascii="Arial" w:hAnsi="Arial" w:cs="Arial"/>
                <w:noProof/>
                <w:lang w:val="de-DE"/>
              </w:rPr>
              <w:t>Usersteuerung</w:t>
            </w:r>
            <w:r w:rsidR="00887DC9">
              <w:rPr>
                <w:noProof/>
                <w:webHidden/>
              </w:rPr>
              <w:tab/>
            </w:r>
            <w:r w:rsidR="00887DC9">
              <w:rPr>
                <w:noProof/>
                <w:webHidden/>
              </w:rPr>
              <w:fldChar w:fldCharType="begin"/>
            </w:r>
            <w:r w:rsidR="00887DC9">
              <w:rPr>
                <w:noProof/>
                <w:webHidden/>
              </w:rPr>
              <w:instrText xml:space="preserve"> PAGEREF _Toc141702418 \h </w:instrText>
            </w:r>
            <w:r w:rsidR="00887DC9">
              <w:rPr>
                <w:noProof/>
                <w:webHidden/>
              </w:rPr>
            </w:r>
            <w:r w:rsidR="00887DC9">
              <w:rPr>
                <w:noProof/>
                <w:webHidden/>
              </w:rPr>
              <w:fldChar w:fldCharType="separate"/>
            </w:r>
            <w:r w:rsidR="00887DC9">
              <w:rPr>
                <w:noProof/>
                <w:webHidden/>
              </w:rPr>
              <w:t>15</w:t>
            </w:r>
            <w:r w:rsidR="00887DC9">
              <w:rPr>
                <w:noProof/>
                <w:webHidden/>
              </w:rPr>
              <w:fldChar w:fldCharType="end"/>
            </w:r>
          </w:hyperlink>
        </w:p>
        <w:p w14:paraId="115A2F1D" w14:textId="621BD3BB"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19" w:history="1">
            <w:r w:rsidR="00887DC9" w:rsidRPr="00776B3E">
              <w:rPr>
                <w:rStyle w:val="Hyperlink"/>
                <w:rFonts w:ascii="Arial" w:hAnsi="Arial" w:cs="Arial"/>
                <w:noProof/>
                <w:lang w:val="de-DE"/>
              </w:rPr>
              <w:t>Konkretisierung der Geräte</w:t>
            </w:r>
            <w:r w:rsidR="00887DC9">
              <w:rPr>
                <w:noProof/>
                <w:webHidden/>
              </w:rPr>
              <w:tab/>
            </w:r>
            <w:r w:rsidR="00887DC9">
              <w:rPr>
                <w:noProof/>
                <w:webHidden/>
              </w:rPr>
              <w:fldChar w:fldCharType="begin"/>
            </w:r>
            <w:r w:rsidR="00887DC9">
              <w:rPr>
                <w:noProof/>
                <w:webHidden/>
              </w:rPr>
              <w:instrText xml:space="preserve"> PAGEREF _Toc141702419 \h </w:instrText>
            </w:r>
            <w:r w:rsidR="00887DC9">
              <w:rPr>
                <w:noProof/>
                <w:webHidden/>
              </w:rPr>
            </w:r>
            <w:r w:rsidR="00887DC9">
              <w:rPr>
                <w:noProof/>
                <w:webHidden/>
              </w:rPr>
              <w:fldChar w:fldCharType="separate"/>
            </w:r>
            <w:r w:rsidR="00887DC9">
              <w:rPr>
                <w:noProof/>
                <w:webHidden/>
              </w:rPr>
              <w:t>15</w:t>
            </w:r>
            <w:r w:rsidR="00887DC9">
              <w:rPr>
                <w:noProof/>
                <w:webHidden/>
              </w:rPr>
              <w:fldChar w:fldCharType="end"/>
            </w:r>
          </w:hyperlink>
        </w:p>
        <w:p w14:paraId="4BCE32B7" w14:textId="16F7958B" w:rsidR="00887DC9" w:rsidRDefault="00000000">
          <w:pPr>
            <w:pStyle w:val="Verzeichnis1"/>
            <w:rPr>
              <w:rFonts w:eastAsiaTheme="minorEastAsia"/>
              <w:noProof/>
              <w:kern w:val="2"/>
              <w:sz w:val="22"/>
              <w:szCs w:val="22"/>
              <w:lang w:val="de-DE" w:eastAsia="de-DE"/>
              <w14:ligatures w14:val="standardContextual"/>
            </w:rPr>
          </w:pPr>
          <w:hyperlink w:anchor="_Toc141702420" w:history="1">
            <w:r w:rsidR="00887DC9" w:rsidRPr="00776B3E">
              <w:rPr>
                <w:rStyle w:val="Hyperlink"/>
                <w:rFonts w:ascii="Arial" w:hAnsi="Arial" w:cs="Arial"/>
                <w:noProof/>
                <w:lang w:val="de-DE"/>
              </w:rPr>
              <w:t>13 Qualitätsanforderungen</w:t>
            </w:r>
            <w:r w:rsidR="00887DC9">
              <w:rPr>
                <w:noProof/>
                <w:webHidden/>
              </w:rPr>
              <w:tab/>
            </w:r>
            <w:r w:rsidR="00887DC9">
              <w:rPr>
                <w:noProof/>
                <w:webHidden/>
              </w:rPr>
              <w:fldChar w:fldCharType="begin"/>
            </w:r>
            <w:r w:rsidR="00887DC9">
              <w:rPr>
                <w:noProof/>
                <w:webHidden/>
              </w:rPr>
              <w:instrText xml:space="preserve"> PAGEREF _Toc141702420 \h </w:instrText>
            </w:r>
            <w:r w:rsidR="00887DC9">
              <w:rPr>
                <w:noProof/>
                <w:webHidden/>
              </w:rPr>
            </w:r>
            <w:r w:rsidR="00887DC9">
              <w:rPr>
                <w:noProof/>
                <w:webHidden/>
              </w:rPr>
              <w:fldChar w:fldCharType="separate"/>
            </w:r>
            <w:r w:rsidR="00887DC9">
              <w:rPr>
                <w:noProof/>
                <w:webHidden/>
              </w:rPr>
              <w:t>15</w:t>
            </w:r>
            <w:r w:rsidR="00887DC9">
              <w:rPr>
                <w:noProof/>
                <w:webHidden/>
              </w:rPr>
              <w:fldChar w:fldCharType="end"/>
            </w:r>
          </w:hyperlink>
        </w:p>
        <w:p w14:paraId="407C85C0" w14:textId="3F3BFE44"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21" w:history="1">
            <w:r w:rsidR="00887DC9" w:rsidRPr="00776B3E">
              <w:rPr>
                <w:rStyle w:val="Hyperlink"/>
                <w:rFonts w:ascii="Arial" w:hAnsi="Arial" w:cs="Arial"/>
                <w:noProof/>
                <w:lang w:val="de-DE"/>
              </w:rPr>
              <w:t>Qualitätsszenarien</w:t>
            </w:r>
            <w:r w:rsidR="00887DC9">
              <w:rPr>
                <w:noProof/>
                <w:webHidden/>
              </w:rPr>
              <w:tab/>
            </w:r>
            <w:r w:rsidR="00887DC9">
              <w:rPr>
                <w:noProof/>
                <w:webHidden/>
              </w:rPr>
              <w:fldChar w:fldCharType="begin"/>
            </w:r>
            <w:r w:rsidR="00887DC9">
              <w:rPr>
                <w:noProof/>
                <w:webHidden/>
              </w:rPr>
              <w:instrText xml:space="preserve"> PAGEREF _Toc141702421 \h </w:instrText>
            </w:r>
            <w:r w:rsidR="00887DC9">
              <w:rPr>
                <w:noProof/>
                <w:webHidden/>
              </w:rPr>
            </w:r>
            <w:r w:rsidR="00887DC9">
              <w:rPr>
                <w:noProof/>
                <w:webHidden/>
              </w:rPr>
              <w:fldChar w:fldCharType="separate"/>
            </w:r>
            <w:r w:rsidR="00887DC9">
              <w:rPr>
                <w:noProof/>
                <w:webHidden/>
              </w:rPr>
              <w:t>16</w:t>
            </w:r>
            <w:r w:rsidR="00887DC9">
              <w:rPr>
                <w:noProof/>
                <w:webHidden/>
              </w:rPr>
              <w:fldChar w:fldCharType="end"/>
            </w:r>
          </w:hyperlink>
        </w:p>
        <w:p w14:paraId="0423E67A" w14:textId="1B1F9C5A" w:rsidR="00887DC9" w:rsidRDefault="00000000">
          <w:pPr>
            <w:pStyle w:val="Verzeichnis1"/>
            <w:rPr>
              <w:rFonts w:eastAsiaTheme="minorEastAsia"/>
              <w:noProof/>
              <w:kern w:val="2"/>
              <w:sz w:val="22"/>
              <w:szCs w:val="22"/>
              <w:lang w:val="de-DE" w:eastAsia="de-DE"/>
              <w14:ligatures w14:val="standardContextual"/>
            </w:rPr>
          </w:pPr>
          <w:hyperlink w:anchor="_Toc141702422" w:history="1">
            <w:r w:rsidR="00887DC9" w:rsidRPr="00776B3E">
              <w:rPr>
                <w:rStyle w:val="Hyperlink"/>
                <w:rFonts w:ascii="Arial" w:hAnsi="Arial" w:cs="Arial"/>
                <w:noProof/>
                <w:lang w:val="de-DE"/>
              </w:rPr>
              <w:t>14 Risiken und technische Schulden</w:t>
            </w:r>
            <w:r w:rsidR="00887DC9">
              <w:rPr>
                <w:noProof/>
                <w:webHidden/>
              </w:rPr>
              <w:tab/>
            </w:r>
            <w:r w:rsidR="00887DC9">
              <w:rPr>
                <w:noProof/>
                <w:webHidden/>
              </w:rPr>
              <w:fldChar w:fldCharType="begin"/>
            </w:r>
            <w:r w:rsidR="00887DC9">
              <w:rPr>
                <w:noProof/>
                <w:webHidden/>
              </w:rPr>
              <w:instrText xml:space="preserve"> PAGEREF _Toc141702422 \h </w:instrText>
            </w:r>
            <w:r w:rsidR="00887DC9">
              <w:rPr>
                <w:noProof/>
                <w:webHidden/>
              </w:rPr>
            </w:r>
            <w:r w:rsidR="00887DC9">
              <w:rPr>
                <w:noProof/>
                <w:webHidden/>
              </w:rPr>
              <w:fldChar w:fldCharType="separate"/>
            </w:r>
            <w:r w:rsidR="00887DC9">
              <w:rPr>
                <w:noProof/>
                <w:webHidden/>
              </w:rPr>
              <w:t>16</w:t>
            </w:r>
            <w:r w:rsidR="00887DC9">
              <w:rPr>
                <w:noProof/>
                <w:webHidden/>
              </w:rPr>
              <w:fldChar w:fldCharType="end"/>
            </w:r>
          </w:hyperlink>
        </w:p>
        <w:p w14:paraId="704D93FC" w14:textId="2C50B9FB" w:rsidR="00887DC9" w:rsidRDefault="00000000">
          <w:pPr>
            <w:pStyle w:val="Verzeichnis1"/>
            <w:rPr>
              <w:rFonts w:eastAsiaTheme="minorEastAsia"/>
              <w:noProof/>
              <w:kern w:val="2"/>
              <w:sz w:val="22"/>
              <w:szCs w:val="22"/>
              <w:lang w:val="de-DE" w:eastAsia="de-DE"/>
              <w14:ligatures w14:val="standardContextual"/>
            </w:rPr>
          </w:pPr>
          <w:hyperlink w:anchor="_Toc141702423" w:history="1">
            <w:r w:rsidR="00887DC9" w:rsidRPr="00776B3E">
              <w:rPr>
                <w:rStyle w:val="Hyperlink"/>
                <w:noProof/>
                <w:lang w:val="de-DE"/>
              </w:rPr>
              <w:t>Glossar</w:t>
            </w:r>
            <w:r w:rsidR="00887DC9">
              <w:rPr>
                <w:noProof/>
                <w:webHidden/>
              </w:rPr>
              <w:tab/>
            </w:r>
            <w:r w:rsidR="00887DC9">
              <w:rPr>
                <w:noProof/>
                <w:webHidden/>
              </w:rPr>
              <w:fldChar w:fldCharType="begin"/>
            </w:r>
            <w:r w:rsidR="00887DC9">
              <w:rPr>
                <w:noProof/>
                <w:webHidden/>
              </w:rPr>
              <w:instrText xml:space="preserve"> PAGEREF _Toc141702423 \h </w:instrText>
            </w:r>
            <w:r w:rsidR="00887DC9">
              <w:rPr>
                <w:noProof/>
                <w:webHidden/>
              </w:rPr>
            </w:r>
            <w:r w:rsidR="00887DC9">
              <w:rPr>
                <w:noProof/>
                <w:webHidden/>
              </w:rPr>
              <w:fldChar w:fldCharType="separate"/>
            </w:r>
            <w:r w:rsidR="00887DC9">
              <w:rPr>
                <w:noProof/>
                <w:webHidden/>
              </w:rPr>
              <w:t>17</w:t>
            </w:r>
            <w:r w:rsidR="00887DC9">
              <w:rPr>
                <w:noProof/>
                <w:webHidden/>
              </w:rPr>
              <w:fldChar w:fldCharType="end"/>
            </w:r>
          </w:hyperlink>
        </w:p>
        <w:p w14:paraId="6B331731" w14:textId="76FCB341" w:rsidR="00887DC9" w:rsidRDefault="00000000">
          <w:pPr>
            <w:pStyle w:val="Verzeichnis1"/>
            <w:rPr>
              <w:rFonts w:eastAsiaTheme="minorEastAsia"/>
              <w:noProof/>
              <w:kern w:val="2"/>
              <w:sz w:val="22"/>
              <w:szCs w:val="22"/>
              <w:lang w:val="de-DE" w:eastAsia="de-DE"/>
              <w14:ligatures w14:val="standardContextual"/>
            </w:rPr>
          </w:pPr>
          <w:hyperlink w:anchor="_Toc141702424" w:history="1">
            <w:r w:rsidR="00887DC9" w:rsidRPr="00776B3E">
              <w:rPr>
                <w:rStyle w:val="Hyperlink"/>
                <w:rFonts w:ascii="Arial" w:hAnsi="Arial" w:cs="Arial"/>
                <w:noProof/>
                <w:lang w:val="de-DE"/>
              </w:rPr>
              <w:t>Aufgabenverteilung</w:t>
            </w:r>
            <w:r w:rsidR="00887DC9">
              <w:rPr>
                <w:noProof/>
                <w:webHidden/>
              </w:rPr>
              <w:tab/>
            </w:r>
            <w:r w:rsidR="00887DC9">
              <w:rPr>
                <w:noProof/>
                <w:webHidden/>
              </w:rPr>
              <w:fldChar w:fldCharType="begin"/>
            </w:r>
            <w:r w:rsidR="00887DC9">
              <w:rPr>
                <w:noProof/>
                <w:webHidden/>
              </w:rPr>
              <w:instrText xml:space="preserve"> PAGEREF _Toc141702424 \h </w:instrText>
            </w:r>
            <w:r w:rsidR="00887DC9">
              <w:rPr>
                <w:noProof/>
                <w:webHidden/>
              </w:rPr>
            </w:r>
            <w:r w:rsidR="00887DC9">
              <w:rPr>
                <w:noProof/>
                <w:webHidden/>
              </w:rPr>
              <w:fldChar w:fldCharType="separate"/>
            </w:r>
            <w:r w:rsidR="00887DC9">
              <w:rPr>
                <w:noProof/>
                <w:webHidden/>
              </w:rPr>
              <w:t>17</w:t>
            </w:r>
            <w:r w:rsidR="00887DC9">
              <w:rPr>
                <w:noProof/>
                <w:webHidden/>
              </w:rPr>
              <w:fldChar w:fldCharType="end"/>
            </w:r>
          </w:hyperlink>
        </w:p>
        <w:p w14:paraId="220D9B54" w14:textId="3F98AB5A"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25" w:history="1">
            <w:r w:rsidR="00887DC9" w:rsidRPr="00776B3E">
              <w:rPr>
                <w:rStyle w:val="Hyperlink"/>
                <w:noProof/>
                <w:lang w:val="de-DE"/>
              </w:rPr>
              <w:t>Konzeptionierung</w:t>
            </w:r>
            <w:r w:rsidR="00887DC9">
              <w:rPr>
                <w:noProof/>
                <w:webHidden/>
              </w:rPr>
              <w:tab/>
            </w:r>
            <w:r w:rsidR="00887DC9">
              <w:rPr>
                <w:noProof/>
                <w:webHidden/>
              </w:rPr>
              <w:fldChar w:fldCharType="begin"/>
            </w:r>
            <w:r w:rsidR="00887DC9">
              <w:rPr>
                <w:noProof/>
                <w:webHidden/>
              </w:rPr>
              <w:instrText xml:space="preserve"> PAGEREF _Toc141702425 \h </w:instrText>
            </w:r>
            <w:r w:rsidR="00887DC9">
              <w:rPr>
                <w:noProof/>
                <w:webHidden/>
              </w:rPr>
            </w:r>
            <w:r w:rsidR="00887DC9">
              <w:rPr>
                <w:noProof/>
                <w:webHidden/>
              </w:rPr>
              <w:fldChar w:fldCharType="separate"/>
            </w:r>
            <w:r w:rsidR="00887DC9">
              <w:rPr>
                <w:noProof/>
                <w:webHidden/>
              </w:rPr>
              <w:t>17</w:t>
            </w:r>
            <w:r w:rsidR="00887DC9">
              <w:rPr>
                <w:noProof/>
                <w:webHidden/>
              </w:rPr>
              <w:fldChar w:fldCharType="end"/>
            </w:r>
          </w:hyperlink>
        </w:p>
        <w:p w14:paraId="7F0CA7F9" w14:textId="7E55A457"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26" w:history="1">
            <w:r w:rsidR="00887DC9" w:rsidRPr="00776B3E">
              <w:rPr>
                <w:rStyle w:val="Hyperlink"/>
                <w:noProof/>
                <w:lang w:val="de-DE"/>
              </w:rPr>
              <w:t>Programmierung</w:t>
            </w:r>
            <w:r w:rsidR="00887DC9">
              <w:rPr>
                <w:noProof/>
                <w:webHidden/>
              </w:rPr>
              <w:tab/>
            </w:r>
            <w:r w:rsidR="00887DC9">
              <w:rPr>
                <w:noProof/>
                <w:webHidden/>
              </w:rPr>
              <w:fldChar w:fldCharType="begin"/>
            </w:r>
            <w:r w:rsidR="00887DC9">
              <w:rPr>
                <w:noProof/>
                <w:webHidden/>
              </w:rPr>
              <w:instrText xml:space="preserve"> PAGEREF _Toc141702426 \h </w:instrText>
            </w:r>
            <w:r w:rsidR="00887DC9">
              <w:rPr>
                <w:noProof/>
                <w:webHidden/>
              </w:rPr>
            </w:r>
            <w:r w:rsidR="00887DC9">
              <w:rPr>
                <w:noProof/>
                <w:webHidden/>
              </w:rPr>
              <w:fldChar w:fldCharType="separate"/>
            </w:r>
            <w:r w:rsidR="00887DC9">
              <w:rPr>
                <w:noProof/>
                <w:webHidden/>
              </w:rPr>
              <w:t>17</w:t>
            </w:r>
            <w:r w:rsidR="00887DC9">
              <w:rPr>
                <w:noProof/>
                <w:webHidden/>
              </w:rPr>
              <w:fldChar w:fldCharType="end"/>
            </w:r>
          </w:hyperlink>
        </w:p>
        <w:p w14:paraId="23950015" w14:textId="38B503A2" w:rsidR="00887DC9" w:rsidRDefault="00000000">
          <w:pPr>
            <w:pStyle w:val="Verzeichnis2"/>
            <w:tabs>
              <w:tab w:val="right" w:leader="dot" w:pos="9396"/>
            </w:tabs>
            <w:rPr>
              <w:rFonts w:eastAsiaTheme="minorEastAsia"/>
              <w:noProof/>
              <w:kern w:val="2"/>
              <w:sz w:val="22"/>
              <w:szCs w:val="22"/>
              <w:lang w:val="de-DE" w:eastAsia="de-DE"/>
              <w14:ligatures w14:val="standardContextual"/>
            </w:rPr>
          </w:pPr>
          <w:hyperlink w:anchor="_Toc141702427" w:history="1">
            <w:r w:rsidR="00887DC9" w:rsidRPr="00776B3E">
              <w:rPr>
                <w:rStyle w:val="Hyperlink"/>
                <w:noProof/>
                <w:lang w:val="de-DE"/>
              </w:rPr>
              <w:t>Dokumentation</w:t>
            </w:r>
            <w:r w:rsidR="00887DC9">
              <w:rPr>
                <w:noProof/>
                <w:webHidden/>
              </w:rPr>
              <w:tab/>
            </w:r>
            <w:r w:rsidR="00887DC9">
              <w:rPr>
                <w:noProof/>
                <w:webHidden/>
              </w:rPr>
              <w:fldChar w:fldCharType="begin"/>
            </w:r>
            <w:r w:rsidR="00887DC9">
              <w:rPr>
                <w:noProof/>
                <w:webHidden/>
              </w:rPr>
              <w:instrText xml:space="preserve"> PAGEREF _Toc141702427 \h </w:instrText>
            </w:r>
            <w:r w:rsidR="00887DC9">
              <w:rPr>
                <w:noProof/>
                <w:webHidden/>
              </w:rPr>
            </w:r>
            <w:r w:rsidR="00887DC9">
              <w:rPr>
                <w:noProof/>
                <w:webHidden/>
              </w:rPr>
              <w:fldChar w:fldCharType="separate"/>
            </w:r>
            <w:r w:rsidR="00887DC9">
              <w:rPr>
                <w:noProof/>
                <w:webHidden/>
              </w:rPr>
              <w:t>18</w:t>
            </w:r>
            <w:r w:rsidR="00887DC9">
              <w:rPr>
                <w:noProof/>
                <w:webHidden/>
              </w:rPr>
              <w:fldChar w:fldCharType="end"/>
            </w:r>
          </w:hyperlink>
        </w:p>
        <w:p w14:paraId="1349E345" w14:textId="2630EC97" w:rsidR="000833DE" w:rsidRPr="00BB61EE" w:rsidRDefault="000833DE" w:rsidP="00400F06">
          <w:pPr>
            <w:spacing w:line="276" w:lineRule="auto"/>
            <w:rPr>
              <w:rFonts w:ascii="Arial" w:hAnsi="Arial" w:cs="Arial"/>
              <w:b/>
              <w:bCs/>
              <w:lang w:val="de-DE"/>
            </w:rPr>
          </w:pPr>
          <w:r w:rsidRPr="00BB61EE">
            <w:rPr>
              <w:rFonts w:ascii="Arial" w:hAnsi="Arial" w:cs="Arial"/>
              <w:b/>
              <w:bCs/>
              <w:sz w:val="20"/>
              <w:szCs w:val="20"/>
              <w:lang w:val="de-DE"/>
            </w:rPr>
            <w:fldChar w:fldCharType="end"/>
          </w:r>
        </w:p>
      </w:sdtContent>
    </w:sdt>
    <w:p w14:paraId="3AAFAE01" w14:textId="14A0770E" w:rsidR="00F91013" w:rsidRPr="00BB61EE" w:rsidRDefault="00F91013" w:rsidP="00400F06">
      <w:pPr>
        <w:spacing w:line="276" w:lineRule="auto"/>
        <w:rPr>
          <w:rFonts w:ascii="Arial" w:hAnsi="Arial" w:cs="Arial"/>
          <w:lang w:val="de-DE"/>
        </w:rPr>
      </w:pPr>
    </w:p>
    <w:p w14:paraId="414E44C6" w14:textId="7F94C71D" w:rsidR="00B2733E" w:rsidRPr="00BB61EE" w:rsidRDefault="00000000" w:rsidP="00ED1B04">
      <w:pPr>
        <w:pStyle w:val="berschrift1"/>
        <w:numPr>
          <w:ilvl w:val="0"/>
          <w:numId w:val="34"/>
        </w:numPr>
        <w:spacing w:line="276" w:lineRule="auto"/>
        <w:rPr>
          <w:rFonts w:ascii="Arial" w:hAnsi="Arial" w:cs="Arial"/>
          <w:lang w:val="de-DE"/>
        </w:rPr>
      </w:pPr>
      <w:bookmarkStart w:id="1" w:name="_Toc141702390"/>
      <w:r w:rsidRPr="00BB61EE">
        <w:rPr>
          <w:rFonts w:ascii="Arial" w:hAnsi="Arial" w:cs="Arial"/>
          <w:lang w:val="de-DE"/>
        </w:rPr>
        <w:t>Einführung und Ziele</w:t>
      </w:r>
      <w:bookmarkEnd w:id="1"/>
    </w:p>
    <w:p w14:paraId="6B8D2CF1" w14:textId="0D266E42" w:rsidR="00F91013" w:rsidRPr="00BB61EE" w:rsidRDefault="00F91013" w:rsidP="00400F06">
      <w:pPr>
        <w:pStyle w:val="Textkrper"/>
        <w:spacing w:line="276" w:lineRule="auto"/>
        <w:jc w:val="both"/>
        <w:rPr>
          <w:rFonts w:ascii="Arial" w:hAnsi="Arial" w:cs="Arial"/>
          <w:b/>
          <w:bCs/>
          <w:sz w:val="22"/>
          <w:szCs w:val="22"/>
          <w:lang w:val="de-DE"/>
        </w:rPr>
      </w:pPr>
      <w:bookmarkStart w:id="2" w:name="Xa1f39d30ec2da43265dad9889674c5c1d734ddb"/>
      <w:r w:rsidRPr="00BB61EE">
        <w:rPr>
          <w:rFonts w:ascii="Arial" w:hAnsi="Arial" w:cs="Arial"/>
          <w:sz w:val="22"/>
          <w:szCs w:val="22"/>
          <w:lang w:val="de-DE"/>
        </w:rPr>
        <w:t>Das Hauptziel dieses Projekts ist es, ein intelligentes und autonomes Gewächshaus zu schaffen, das eine optimale Umgebung für das Wachstum von Pflanzen bietet, ohne dass manuell eingegriffen werden muss. Durch die intelligente Pflanzenpflegesoftware FloraGPT werden die Bedürfnisse der Pflanzen regelmäßig ermittelt und es werden die verschiedenen Zonen des Gewächshauses unabhängig voneinander gesteuert, um die Bedürfnisse der Pflanzen individuell zu erfüllen.</w:t>
      </w:r>
    </w:p>
    <w:p w14:paraId="424A3966" w14:textId="25F72DFA" w:rsidR="00F91013" w:rsidRPr="00BB61EE" w:rsidRDefault="00F91013"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Hauptziel dieses autonomen Gewächshauses besteht darin, eine ideale Umgebung für das Wachstum von Pflanzen zu schaffen, indem verschiedene Klimaparameter wie Temperatur, Luftfeuchtigkeit und Lichteinfall optimal gesteuert werden. Das Gewächshaus soll so konzipiert sein, dass es ohne manuelle Eingriffe arbeiten kann, wodurch der Pflegeaufwand minimiert wird.</w:t>
      </w:r>
    </w:p>
    <w:p w14:paraId="515F382A" w14:textId="6A8C5245" w:rsidR="00F91013" w:rsidRPr="00BB61EE" w:rsidRDefault="00F91013"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Gewächshaus wird in mehrere Zonen unterteilt, wobei jede Zone über eigene Klimasteuerungsgeräte wie Heizungen, Lüfter und Luftbefeuchter verfügt. Diese Zonen werden individuell überwacht und gesteuert, um die spezifischen Anforderungen der Pflanzen in jeder Zone zu erfüllen. Durch diese individuelle Steuerung kann eine maßgeschneiderte Umgebung für unterschiedliche Pflanzenarten geschaffen werden.</w:t>
      </w:r>
    </w:p>
    <w:p w14:paraId="580707AD" w14:textId="073E7466" w:rsidR="00F91013" w:rsidRPr="00BB61EE" w:rsidRDefault="00F91013"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Gewächshaus bietet die Möglichkeit, eine Vielzahl von Pflanzenarten anzubauen. Jede Zone kann beliebig viele Pflanzen beherbergen, und die Anzahl der Pflanzen in einer Zone kann je nach Bedarf variieren. Jede Pflanze wird mit einem Düngesystem, einer automatischen Bewässerung und einer UV-Lampe ausgestattet, um eine optimale Versorgung und ein gesundes Wachstum zu gewährleisten.</w:t>
      </w:r>
    </w:p>
    <w:p w14:paraId="1B46C1C8" w14:textId="77777777" w:rsidR="00F91013" w:rsidRPr="00BB61EE" w:rsidRDefault="00F91013" w:rsidP="00400F06">
      <w:pPr>
        <w:pStyle w:val="Textkrper"/>
        <w:spacing w:line="276" w:lineRule="auto"/>
        <w:jc w:val="both"/>
        <w:rPr>
          <w:rFonts w:ascii="Arial" w:hAnsi="Arial" w:cs="Arial"/>
          <w:b/>
          <w:bCs/>
          <w:sz w:val="22"/>
          <w:szCs w:val="22"/>
          <w:lang w:val="de-DE"/>
        </w:rPr>
      </w:pPr>
      <w:r w:rsidRPr="00BB61EE">
        <w:rPr>
          <w:rFonts w:ascii="Arial" w:hAnsi="Arial" w:cs="Arial"/>
          <w:sz w:val="22"/>
          <w:szCs w:val="22"/>
          <w:lang w:val="de-DE"/>
        </w:rPr>
        <w:t>Die Bewässerung der Pflanzen erfolgt mit gesammeltem Regenwasser, das in einem speziellen Wasserspeichersystem aufbewahrt wird. Wenn ausreichend Reserven vorhanden sind, wird das Regenwasser automatisch für die Bewässerung verwendet, wodurch der Wasserverbrauch optimiert wird.</w:t>
      </w:r>
    </w:p>
    <w:p w14:paraId="6A43CA09" w14:textId="77777777" w:rsidR="00A67023" w:rsidRPr="00BB61EE" w:rsidRDefault="00A67023" w:rsidP="00400F06">
      <w:pPr>
        <w:spacing w:line="276" w:lineRule="auto"/>
        <w:rPr>
          <w:rFonts w:ascii="Arial" w:eastAsiaTheme="majorEastAsia" w:hAnsi="Arial" w:cs="Arial"/>
          <w:b/>
          <w:bCs/>
          <w:color w:val="4F81BD" w:themeColor="accent1"/>
          <w:sz w:val="32"/>
          <w:szCs w:val="32"/>
          <w:lang w:val="de-DE"/>
        </w:rPr>
      </w:pPr>
      <w:r w:rsidRPr="00BB61EE">
        <w:rPr>
          <w:rFonts w:ascii="Arial" w:hAnsi="Arial" w:cs="Arial"/>
          <w:lang w:val="de-DE"/>
        </w:rPr>
        <w:br w:type="page"/>
      </w:r>
    </w:p>
    <w:p w14:paraId="1555B1E1" w14:textId="342EA48C" w:rsidR="00B2733E" w:rsidRPr="00BB61EE" w:rsidRDefault="00ED1B04" w:rsidP="00400F06">
      <w:pPr>
        <w:pStyle w:val="berschrift1"/>
        <w:spacing w:line="276" w:lineRule="auto"/>
        <w:rPr>
          <w:rFonts w:ascii="Arial" w:hAnsi="Arial" w:cs="Arial"/>
          <w:lang w:val="de-DE"/>
        </w:rPr>
      </w:pPr>
      <w:bookmarkStart w:id="3" w:name="_Toc141702391"/>
      <w:r>
        <w:rPr>
          <w:rFonts w:ascii="Arial" w:hAnsi="Arial" w:cs="Arial"/>
          <w:lang w:val="de-DE"/>
        </w:rPr>
        <w:lastRenderedPageBreak/>
        <w:t xml:space="preserve">2 </w:t>
      </w:r>
      <w:r w:rsidRPr="00BB61EE">
        <w:rPr>
          <w:rFonts w:ascii="Arial" w:hAnsi="Arial" w:cs="Arial"/>
          <w:lang w:val="de-DE"/>
        </w:rPr>
        <w:t>Aufgabenstellung</w:t>
      </w:r>
      <w:bookmarkEnd w:id="3"/>
    </w:p>
    <w:p w14:paraId="14046690" w14:textId="331E3FC8" w:rsidR="00220266" w:rsidRPr="00BB61EE" w:rsidRDefault="00220266" w:rsidP="00400F06">
      <w:pPr>
        <w:pStyle w:val="berschrift2"/>
        <w:spacing w:line="276" w:lineRule="auto"/>
        <w:rPr>
          <w:rFonts w:ascii="Arial" w:hAnsi="Arial" w:cs="Arial"/>
          <w:lang w:val="de-DE"/>
        </w:rPr>
      </w:pPr>
      <w:bookmarkStart w:id="4" w:name="_Toc141702392"/>
      <w:r w:rsidRPr="00BB61EE">
        <w:rPr>
          <w:rFonts w:ascii="Arial" w:hAnsi="Arial" w:cs="Arial"/>
          <w:lang w:val="de-DE"/>
        </w:rPr>
        <w:t>Fachliche Aufgaben</w:t>
      </w:r>
      <w:bookmarkEnd w:id="4"/>
    </w:p>
    <w:tbl>
      <w:tblPr>
        <w:tblStyle w:val="Gitternetztabelle3Akzent5"/>
        <w:tblW w:w="0" w:type="auto"/>
        <w:tblLook w:val="04A0" w:firstRow="1" w:lastRow="0" w:firstColumn="1" w:lastColumn="0" w:noHBand="0" w:noVBand="1"/>
      </w:tblPr>
      <w:tblGrid>
        <w:gridCol w:w="1088"/>
        <w:gridCol w:w="2393"/>
        <w:gridCol w:w="5925"/>
      </w:tblGrid>
      <w:tr w:rsidR="00A67023" w:rsidRPr="00BB61EE" w14:paraId="06F08750" w14:textId="77777777" w:rsidTr="00A670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27CDD063" w14:textId="38FFD40E" w:rsidR="00A67023" w:rsidRPr="00BB61EE" w:rsidRDefault="00A67023" w:rsidP="00400F06">
            <w:pPr>
              <w:pStyle w:val="Textkrper"/>
              <w:spacing w:line="276" w:lineRule="auto"/>
              <w:jc w:val="left"/>
              <w:rPr>
                <w:rFonts w:ascii="Arial" w:hAnsi="Arial" w:cs="Arial"/>
                <w:lang w:val="de-DE"/>
              </w:rPr>
            </w:pPr>
            <w:r w:rsidRPr="00BB61EE">
              <w:rPr>
                <w:rFonts w:ascii="Arial" w:hAnsi="Arial" w:cs="Arial"/>
                <w:lang w:val="de-DE"/>
              </w:rPr>
              <w:t>Lfd. Nr.</w:t>
            </w:r>
          </w:p>
        </w:tc>
        <w:tc>
          <w:tcPr>
            <w:tcW w:w="2409" w:type="dxa"/>
          </w:tcPr>
          <w:p w14:paraId="1DC02E33" w14:textId="42AE835F" w:rsidR="00A67023" w:rsidRPr="00BB61EE" w:rsidRDefault="00A67023"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Use Case</w:t>
            </w:r>
          </w:p>
        </w:tc>
        <w:tc>
          <w:tcPr>
            <w:tcW w:w="6036" w:type="dxa"/>
          </w:tcPr>
          <w:p w14:paraId="70B911E6" w14:textId="39D278C4" w:rsidR="00A67023" w:rsidRPr="00BB61EE" w:rsidRDefault="00A67023"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A67023" w:rsidRPr="00B45B13" w14:paraId="2002DF79" w14:textId="77777777" w:rsidTr="00A6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483CB1F" w14:textId="09604369"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1</w:t>
            </w:r>
          </w:p>
        </w:tc>
        <w:tc>
          <w:tcPr>
            <w:tcW w:w="2409" w:type="dxa"/>
          </w:tcPr>
          <w:p w14:paraId="5F1453E7" w14:textId="33285AE0"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Zonen steuern</w:t>
            </w:r>
          </w:p>
        </w:tc>
        <w:tc>
          <w:tcPr>
            <w:tcW w:w="6036" w:type="dxa"/>
          </w:tcPr>
          <w:p w14:paraId="29E3B77C" w14:textId="54E5AC0F"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Sobald eine Zone hinzugefügt wurde, wird sie autonom verwaltet. Es werden Optimalwerte definiert und die Geräte so gesteuert, dass diese erreicht werden.</w:t>
            </w:r>
          </w:p>
        </w:tc>
      </w:tr>
      <w:tr w:rsidR="00A67023" w:rsidRPr="00B45B13" w14:paraId="4B5AA5BB" w14:textId="77777777" w:rsidTr="00A67023">
        <w:tc>
          <w:tcPr>
            <w:cnfStyle w:val="001000000000" w:firstRow="0" w:lastRow="0" w:firstColumn="1" w:lastColumn="0" w:oddVBand="0" w:evenVBand="0" w:oddHBand="0" w:evenHBand="0" w:firstRowFirstColumn="0" w:firstRowLastColumn="0" w:lastRowFirstColumn="0" w:lastRowLastColumn="0"/>
            <w:tcW w:w="1101" w:type="dxa"/>
          </w:tcPr>
          <w:p w14:paraId="2943ED1D" w14:textId="79DFF034"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2</w:t>
            </w:r>
          </w:p>
        </w:tc>
        <w:tc>
          <w:tcPr>
            <w:tcW w:w="2409" w:type="dxa"/>
          </w:tcPr>
          <w:p w14:paraId="2DEC484E" w14:textId="7E9426B0"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Pflanzen pflegen</w:t>
            </w:r>
          </w:p>
        </w:tc>
        <w:tc>
          <w:tcPr>
            <w:tcW w:w="6036" w:type="dxa"/>
          </w:tcPr>
          <w:p w14:paraId="5C9E98D9" w14:textId="455151FF"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Pflege aller Pflanzen in allen Zonen wird im Hintergrund durchgeführt. Dies umfasst die Bewässerung, das Düngen und die Kontrolle der UV-Lampe, um sicherzustellen, dass die Pflanze optimale Wachstumsbedingungen erhält.</w:t>
            </w:r>
          </w:p>
        </w:tc>
      </w:tr>
      <w:tr w:rsidR="00A67023" w:rsidRPr="00BB61EE" w14:paraId="17B75E08" w14:textId="77777777" w:rsidTr="00A6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F94DC29" w14:textId="0785CA1D"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3</w:t>
            </w:r>
          </w:p>
        </w:tc>
        <w:tc>
          <w:tcPr>
            <w:tcW w:w="2409" w:type="dxa"/>
          </w:tcPr>
          <w:p w14:paraId="3CCEF9F2" w14:textId="72B87C4B"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Wasserversorgung verwalten</w:t>
            </w:r>
          </w:p>
        </w:tc>
        <w:tc>
          <w:tcPr>
            <w:tcW w:w="6036" w:type="dxa"/>
          </w:tcPr>
          <w:p w14:paraId="6B5785DD" w14:textId="528CCECE"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Das Gewächshaus verfügt über einen Wassertank zur Sammlung von Regenwasser. Jeder Bewässerungsvorgang prüft, ob genug Regenwasser zum Wässern vorhanden ist. Falls nicht, wird autonom Leitungswasser verwendet. </w:t>
            </w:r>
          </w:p>
        </w:tc>
      </w:tr>
      <w:tr w:rsidR="00A67023" w:rsidRPr="00B45B13" w14:paraId="2F4BF9EC" w14:textId="77777777" w:rsidTr="00A67023">
        <w:tc>
          <w:tcPr>
            <w:cnfStyle w:val="001000000000" w:firstRow="0" w:lastRow="0" w:firstColumn="1" w:lastColumn="0" w:oddVBand="0" w:evenVBand="0" w:oddHBand="0" w:evenHBand="0" w:firstRowFirstColumn="0" w:firstRowLastColumn="0" w:lastRowFirstColumn="0" w:lastRowLastColumn="0"/>
            <w:tcW w:w="1101" w:type="dxa"/>
          </w:tcPr>
          <w:p w14:paraId="709F1E5D" w14:textId="7E99FB39"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4</w:t>
            </w:r>
          </w:p>
        </w:tc>
        <w:tc>
          <w:tcPr>
            <w:tcW w:w="2409" w:type="dxa"/>
          </w:tcPr>
          <w:p w14:paraId="235CBE3D" w14:textId="207CC681"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Überwachung</w:t>
            </w:r>
          </w:p>
        </w:tc>
        <w:tc>
          <w:tcPr>
            <w:tcW w:w="6036" w:type="dxa"/>
          </w:tcPr>
          <w:p w14:paraId="37FAE5BB" w14:textId="44AEDF97"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Über eine GUI kann der Benutzer jederzeit den Status aller Zonen, Geräte und Pflanzen einsehen</w:t>
            </w:r>
          </w:p>
        </w:tc>
      </w:tr>
      <w:tr w:rsidR="00A67023" w:rsidRPr="00BB61EE" w14:paraId="7E4D12CD" w14:textId="77777777" w:rsidTr="00A6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0BF950D" w14:textId="6809BC8D"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5</w:t>
            </w:r>
          </w:p>
        </w:tc>
        <w:tc>
          <w:tcPr>
            <w:tcW w:w="2409" w:type="dxa"/>
          </w:tcPr>
          <w:p w14:paraId="20C5BDAF" w14:textId="5D69A585"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Dokumentation</w:t>
            </w:r>
          </w:p>
        </w:tc>
        <w:tc>
          <w:tcPr>
            <w:tcW w:w="6036" w:type="dxa"/>
          </w:tcPr>
          <w:p w14:paraId="5D0AB19F" w14:textId="7B26A3DC"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System schreibt eine Log-Datei, in der alle relevanten Handlungen dokumentiert werden. Es wird zwischen Informationen, Warnungen und Fehlern unterschieden</w:t>
            </w:r>
          </w:p>
        </w:tc>
      </w:tr>
      <w:tr w:rsidR="00A67023" w:rsidRPr="00B45B13" w14:paraId="1179E273" w14:textId="77777777" w:rsidTr="00A67023">
        <w:tc>
          <w:tcPr>
            <w:cnfStyle w:val="001000000000" w:firstRow="0" w:lastRow="0" w:firstColumn="1" w:lastColumn="0" w:oddVBand="0" w:evenVBand="0" w:oddHBand="0" w:evenHBand="0" w:firstRowFirstColumn="0" w:firstRowLastColumn="0" w:lastRowFirstColumn="0" w:lastRowLastColumn="0"/>
            <w:tcW w:w="1101" w:type="dxa"/>
          </w:tcPr>
          <w:p w14:paraId="6DD72DD8" w14:textId="72B096FF"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6</w:t>
            </w:r>
          </w:p>
        </w:tc>
        <w:tc>
          <w:tcPr>
            <w:tcW w:w="2409" w:type="dxa"/>
          </w:tcPr>
          <w:p w14:paraId="73069C8B" w14:textId="35E4EFAA"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Konfiguration</w:t>
            </w:r>
          </w:p>
        </w:tc>
        <w:tc>
          <w:tcPr>
            <w:tcW w:w="6036" w:type="dxa"/>
          </w:tcPr>
          <w:p w14:paraId="5FB0820C" w14:textId="3DD6217C"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Änderungen am Layout können zur Laufzeit in der Config-Datei bestimmt werden und werden innerhalb einer Minute im System registriert</w:t>
            </w:r>
          </w:p>
        </w:tc>
      </w:tr>
    </w:tbl>
    <w:p w14:paraId="51E702BC" w14:textId="25A34935" w:rsidR="00220266" w:rsidRPr="00BB61EE" w:rsidRDefault="00220266" w:rsidP="00400F06">
      <w:pPr>
        <w:spacing w:line="276" w:lineRule="auto"/>
        <w:rPr>
          <w:rFonts w:ascii="Arial" w:hAnsi="Arial" w:cs="Arial"/>
          <w:lang w:val="de-DE"/>
        </w:rPr>
      </w:pPr>
    </w:p>
    <w:p w14:paraId="50CA3205" w14:textId="5E7FE5F4" w:rsidR="002100C4" w:rsidRPr="00BB61EE" w:rsidRDefault="00220266" w:rsidP="00400F06">
      <w:pPr>
        <w:pStyle w:val="berschrift2"/>
        <w:spacing w:line="276" w:lineRule="auto"/>
        <w:rPr>
          <w:rFonts w:ascii="Arial" w:hAnsi="Arial" w:cs="Arial"/>
          <w:lang w:val="de-DE"/>
        </w:rPr>
      </w:pPr>
      <w:bookmarkStart w:id="5" w:name="_Toc141702393"/>
      <w:bookmarkStart w:id="6" w:name="X5d48377a5f2e8f16e974932c148ecee8af08978"/>
      <w:bookmarkEnd w:id="2"/>
      <w:r w:rsidRPr="00BB61EE">
        <w:rPr>
          <w:rFonts w:ascii="Arial" w:hAnsi="Arial" w:cs="Arial"/>
          <w:lang w:val="de-DE"/>
        </w:rPr>
        <w:t>Technische Aufgaben</w:t>
      </w:r>
      <w:bookmarkEnd w:id="5"/>
    </w:p>
    <w:tbl>
      <w:tblPr>
        <w:tblStyle w:val="Gitternetztabelle3Akzent5"/>
        <w:tblW w:w="0" w:type="auto"/>
        <w:tblLook w:val="04A0" w:firstRow="1" w:lastRow="0" w:firstColumn="1" w:lastColumn="0" w:noHBand="0" w:noVBand="1"/>
      </w:tblPr>
      <w:tblGrid>
        <w:gridCol w:w="1088"/>
        <w:gridCol w:w="2392"/>
        <w:gridCol w:w="5926"/>
      </w:tblGrid>
      <w:tr w:rsidR="00220266" w:rsidRPr="00BB61EE" w14:paraId="79AA5D63"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7A6F3725" w14:textId="7FFE1A2C" w:rsidR="00220266" w:rsidRPr="00BB61EE" w:rsidRDefault="00220266" w:rsidP="00400F06">
            <w:pPr>
              <w:pStyle w:val="Textkrper"/>
              <w:spacing w:line="276" w:lineRule="auto"/>
              <w:jc w:val="left"/>
              <w:rPr>
                <w:rFonts w:ascii="Arial" w:hAnsi="Arial" w:cs="Arial"/>
                <w:lang w:val="de-DE"/>
              </w:rPr>
            </w:pPr>
            <w:r w:rsidRPr="00BB61EE">
              <w:rPr>
                <w:rFonts w:ascii="Arial" w:hAnsi="Arial" w:cs="Arial"/>
                <w:lang w:val="de-DE"/>
              </w:rPr>
              <w:t>Lfd. Nr.</w:t>
            </w:r>
          </w:p>
        </w:tc>
        <w:tc>
          <w:tcPr>
            <w:tcW w:w="2409" w:type="dxa"/>
          </w:tcPr>
          <w:p w14:paraId="17A36F32" w14:textId="56F82AE0" w:rsidR="00220266" w:rsidRPr="00BB61EE" w:rsidRDefault="0022026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Technische Aufgabe</w:t>
            </w:r>
          </w:p>
        </w:tc>
        <w:tc>
          <w:tcPr>
            <w:tcW w:w="6036" w:type="dxa"/>
          </w:tcPr>
          <w:p w14:paraId="73ED823D" w14:textId="34168F82" w:rsidR="00220266" w:rsidRPr="00BB61EE" w:rsidRDefault="0022026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220266" w:rsidRPr="00B45B13" w14:paraId="5136DE1F"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7CD894A" w14:textId="7EE0FAED"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t>TA1</w:t>
            </w:r>
          </w:p>
        </w:tc>
        <w:tc>
          <w:tcPr>
            <w:tcW w:w="2409" w:type="dxa"/>
          </w:tcPr>
          <w:p w14:paraId="4318AC22" w14:textId="69A3DB07"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TDD (Test Driven Development)</w:t>
            </w:r>
          </w:p>
        </w:tc>
        <w:tc>
          <w:tcPr>
            <w:tcW w:w="6036" w:type="dxa"/>
          </w:tcPr>
          <w:p w14:paraId="24905C6F" w14:textId="542562C6"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Entwicklung erfolgt nach dem Prinzip des Testgetriebenen Entwicklungsansatzes. Zuerst werden Tests geschrieben, dann wird der Code entwickelt, um diese Tests zu bestehen.</w:t>
            </w:r>
          </w:p>
        </w:tc>
      </w:tr>
      <w:tr w:rsidR="00220266" w:rsidRPr="00B45B13" w14:paraId="17A003B2"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40F43642" w14:textId="1375EA13"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t>TA2</w:t>
            </w:r>
          </w:p>
        </w:tc>
        <w:tc>
          <w:tcPr>
            <w:tcW w:w="2409" w:type="dxa"/>
          </w:tcPr>
          <w:p w14:paraId="73D26A80" w14:textId="2D18EBCC"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Einhaltung von SOLID-Prinzipien</w:t>
            </w:r>
          </w:p>
        </w:tc>
        <w:tc>
          <w:tcPr>
            <w:tcW w:w="6036" w:type="dxa"/>
          </w:tcPr>
          <w:p w14:paraId="6A4C993F" w14:textId="0A11B5B1"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Anwendung orientiert sich an den SOLID-Prinzipien der objektorientierten Programmierung (Single Responsibility, Open/Closed, Liskov Substitution, Interface Segregation, Dependency Inversion).</w:t>
            </w:r>
          </w:p>
        </w:tc>
      </w:tr>
      <w:tr w:rsidR="00220266" w:rsidRPr="00B45B13" w14:paraId="6EB47C89"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0BA762A" w14:textId="520F02F4"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lastRenderedPageBreak/>
              <w:t>TA3</w:t>
            </w:r>
          </w:p>
        </w:tc>
        <w:tc>
          <w:tcPr>
            <w:tcW w:w="2409" w:type="dxa"/>
          </w:tcPr>
          <w:p w14:paraId="3C54136F" w14:textId="5333A74B"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Verwendung von Design Pattern</w:t>
            </w:r>
          </w:p>
        </w:tc>
        <w:tc>
          <w:tcPr>
            <w:tcW w:w="6036" w:type="dxa"/>
          </w:tcPr>
          <w:p w14:paraId="007A4BA4" w14:textId="15DFAE7C"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Bei der Entwicklung werden bewährte Design Patterns eingesetzt, um die Architektur und Struktur der Anwendung zu verbessern und die Wiederverwendbarkeit zu fördern.</w:t>
            </w:r>
          </w:p>
        </w:tc>
      </w:tr>
      <w:tr w:rsidR="00220266" w:rsidRPr="00B45B13" w14:paraId="373CA752"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1D1A8930" w14:textId="3E5A544C"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t>TA4</w:t>
            </w:r>
          </w:p>
        </w:tc>
        <w:tc>
          <w:tcPr>
            <w:tcW w:w="2409" w:type="dxa"/>
          </w:tcPr>
          <w:p w14:paraId="1E0DA75E" w14:textId="5CF5A9EE"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Objektorientierung</w:t>
            </w:r>
          </w:p>
        </w:tc>
        <w:tc>
          <w:tcPr>
            <w:tcW w:w="6036" w:type="dxa"/>
          </w:tcPr>
          <w:p w14:paraId="0CDA8C15" w14:textId="242D1BA9"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Anwendung wird objektorientiert entwickelt, um die verschiedenen Komponenten und Funktionen der Gewächshaussteuerung in eigenständige und wiederverwendbare Objekte zu strukturieren.</w:t>
            </w:r>
          </w:p>
        </w:tc>
      </w:tr>
    </w:tbl>
    <w:p w14:paraId="4FE7FA34" w14:textId="77777777" w:rsidR="00220266" w:rsidRPr="00BB61EE" w:rsidRDefault="00220266" w:rsidP="00400F06">
      <w:pPr>
        <w:pStyle w:val="Textkrper"/>
        <w:spacing w:line="276" w:lineRule="auto"/>
        <w:rPr>
          <w:rFonts w:ascii="Arial" w:hAnsi="Arial" w:cs="Arial"/>
          <w:lang w:val="de-DE"/>
        </w:rPr>
      </w:pPr>
    </w:p>
    <w:p w14:paraId="1443884F" w14:textId="3BCB18AC" w:rsidR="00B2733E" w:rsidRPr="00BB61EE" w:rsidRDefault="00ED1B04" w:rsidP="00400F06">
      <w:pPr>
        <w:pStyle w:val="berschrift1"/>
        <w:spacing w:line="276" w:lineRule="auto"/>
        <w:rPr>
          <w:rFonts w:ascii="Arial" w:hAnsi="Arial" w:cs="Arial"/>
          <w:lang w:val="de-DE"/>
        </w:rPr>
      </w:pPr>
      <w:bookmarkStart w:id="7" w:name="_Toc141702394"/>
      <w:r>
        <w:rPr>
          <w:rFonts w:ascii="Arial" w:hAnsi="Arial" w:cs="Arial"/>
          <w:lang w:val="de-DE"/>
        </w:rPr>
        <w:t xml:space="preserve">3 </w:t>
      </w:r>
      <w:r w:rsidRPr="00BB61EE">
        <w:rPr>
          <w:rFonts w:ascii="Arial" w:hAnsi="Arial" w:cs="Arial"/>
          <w:lang w:val="de-DE"/>
        </w:rPr>
        <w:t>Qualitätsziele</w:t>
      </w:r>
      <w:bookmarkEnd w:id="7"/>
    </w:p>
    <w:p w14:paraId="38D85A84" w14:textId="1466CB79" w:rsidR="00107606" w:rsidRPr="00BB61EE" w:rsidRDefault="00107606" w:rsidP="00400F06">
      <w:pPr>
        <w:pStyle w:val="Textkrper"/>
        <w:spacing w:line="276" w:lineRule="auto"/>
        <w:jc w:val="both"/>
        <w:rPr>
          <w:rFonts w:ascii="Arial" w:hAnsi="Arial" w:cs="Arial"/>
          <w:lang w:val="de-DE"/>
        </w:rPr>
      </w:pPr>
      <w:r w:rsidRPr="00BB61EE">
        <w:rPr>
          <w:rFonts w:ascii="Arial" w:hAnsi="Arial" w:cs="Arial"/>
          <w:lang w:val="de-DE"/>
        </w:rPr>
        <w:t>In diesem Kapitel werden die Qualitätsziele beschrieben, die für das autonome Gewächshaus angestrebt werden. Jedes Ziel repräsentiert einen Aspekt, den das System erfüllen soll, um eine zuverlässige und effiziente Funktionsweise sicherzustellen.</w:t>
      </w:r>
    </w:p>
    <w:tbl>
      <w:tblPr>
        <w:tblStyle w:val="Gitternetztabelle3Akzent5"/>
        <w:tblW w:w="0" w:type="auto"/>
        <w:tblLook w:val="04A0" w:firstRow="1" w:lastRow="0" w:firstColumn="1" w:lastColumn="0" w:noHBand="0" w:noVBand="1"/>
      </w:tblPr>
      <w:tblGrid>
        <w:gridCol w:w="1088"/>
        <w:gridCol w:w="2388"/>
        <w:gridCol w:w="5930"/>
      </w:tblGrid>
      <w:tr w:rsidR="002100C4" w:rsidRPr="00BB61EE" w14:paraId="617EF219"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200E92D0" w14:textId="77777777" w:rsidR="002100C4" w:rsidRPr="00BB61EE" w:rsidRDefault="002100C4" w:rsidP="00400F06">
            <w:pPr>
              <w:pStyle w:val="Textkrper"/>
              <w:spacing w:line="276" w:lineRule="auto"/>
              <w:jc w:val="left"/>
              <w:rPr>
                <w:rFonts w:ascii="Arial" w:hAnsi="Arial" w:cs="Arial"/>
                <w:lang w:val="de-DE"/>
              </w:rPr>
            </w:pPr>
            <w:bookmarkStart w:id="8" w:name="X718baf8567b7880aa7697cf6c5d580304c46647"/>
            <w:bookmarkEnd w:id="6"/>
            <w:r w:rsidRPr="00BB61EE">
              <w:rPr>
                <w:rFonts w:ascii="Arial" w:hAnsi="Arial" w:cs="Arial"/>
                <w:lang w:val="de-DE"/>
              </w:rPr>
              <w:t>Lfd. Nr.</w:t>
            </w:r>
          </w:p>
        </w:tc>
        <w:tc>
          <w:tcPr>
            <w:tcW w:w="2409" w:type="dxa"/>
          </w:tcPr>
          <w:p w14:paraId="6A2306EF" w14:textId="799EFF77" w:rsidR="002100C4"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Qualitätsziel</w:t>
            </w:r>
          </w:p>
        </w:tc>
        <w:tc>
          <w:tcPr>
            <w:tcW w:w="6036" w:type="dxa"/>
          </w:tcPr>
          <w:p w14:paraId="5CCDE2B4" w14:textId="77777777" w:rsidR="002100C4" w:rsidRPr="00BB61EE" w:rsidRDefault="002100C4"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2100C4" w:rsidRPr="00B45B13" w14:paraId="461D67DA"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1A99B3" w14:textId="2E284FF8"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1</w:t>
            </w:r>
          </w:p>
        </w:tc>
        <w:tc>
          <w:tcPr>
            <w:tcW w:w="2409" w:type="dxa"/>
          </w:tcPr>
          <w:p w14:paraId="3D874217" w14:textId="3BDFB798"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Observability</w:t>
            </w:r>
          </w:p>
        </w:tc>
        <w:tc>
          <w:tcPr>
            <w:tcW w:w="6036" w:type="dxa"/>
          </w:tcPr>
          <w:p w14:paraId="08FF52F0" w14:textId="76E77A46"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Gewächshaus soll eine hohe Observability aufweisen, sodass der Benutzer alle relevanten Systeminformationen und Statusmeldungen leicht einsehen kann. Eine übersichtliche Darstellung der Klimadaten, Wasserversorgung und Gerätestatus ermöglicht eine einfache Überwachung des Systems.</w:t>
            </w:r>
          </w:p>
        </w:tc>
      </w:tr>
      <w:tr w:rsidR="002100C4" w:rsidRPr="00B45B13" w14:paraId="2526D722"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7125E58B" w14:textId="59E93EF1"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2</w:t>
            </w:r>
          </w:p>
        </w:tc>
        <w:tc>
          <w:tcPr>
            <w:tcW w:w="2409" w:type="dxa"/>
          </w:tcPr>
          <w:p w14:paraId="55E3ED0C" w14:textId="33E4646E"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Responsiveness</w:t>
            </w:r>
          </w:p>
        </w:tc>
        <w:tc>
          <w:tcPr>
            <w:tcW w:w="6036" w:type="dxa"/>
          </w:tcPr>
          <w:p w14:paraId="2409C066" w14:textId="466A1CB9"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Gewächshaus soll eine hohe Responsiveness aufweisen, um schnell auf Änderungen der Umgebungsbedingungen oder Benutzerinteraktionen zu reagieren. Eine schnelle Anpassung der Klimasteuerung und Pflegeprozesse gewährleistet ein optimales Wachstum der Pflanzen.</w:t>
            </w:r>
          </w:p>
        </w:tc>
      </w:tr>
      <w:tr w:rsidR="002100C4" w:rsidRPr="00B45B13" w14:paraId="50D999B9"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17F12A" w14:textId="517C48B3"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3</w:t>
            </w:r>
          </w:p>
        </w:tc>
        <w:tc>
          <w:tcPr>
            <w:tcW w:w="2409" w:type="dxa"/>
          </w:tcPr>
          <w:p w14:paraId="578BD2D7" w14:textId="0423CF51"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Efficiency</w:t>
            </w:r>
          </w:p>
        </w:tc>
        <w:tc>
          <w:tcPr>
            <w:tcW w:w="6036" w:type="dxa"/>
          </w:tcPr>
          <w:p w14:paraId="2A24623D" w14:textId="457C227C"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Effizienz ist ein entscheidendes Qualitätsziel. Das Gewächshaus soll ressourceneffizient arbeiten und die Bewässerung, Düngung und Beleuchtung optimiert steuern. Dadurch wird eine sparsame Nutzung von Wasser und Energie erreicht, um die Betriebskosten zu minimieren.</w:t>
            </w:r>
          </w:p>
        </w:tc>
      </w:tr>
      <w:tr w:rsidR="002100C4" w:rsidRPr="00BB61EE" w14:paraId="4694C02F"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46EB26B2" w14:textId="52E9F725"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4</w:t>
            </w:r>
          </w:p>
        </w:tc>
        <w:tc>
          <w:tcPr>
            <w:tcW w:w="2409" w:type="dxa"/>
          </w:tcPr>
          <w:p w14:paraId="4638685C" w14:textId="1B640557"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Reproducability / Correctness</w:t>
            </w:r>
          </w:p>
        </w:tc>
        <w:tc>
          <w:tcPr>
            <w:tcW w:w="6036" w:type="dxa"/>
          </w:tcPr>
          <w:p w14:paraId="7D086843" w14:textId="7F807A73"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Reproduzierbarkeit ist von Bedeutung, um konsistente Ergebnisse zu erzielen. Das Gewächshaus soll sich konsistent verhalten und auf gleiche Pflegebedürfnisse gleich reagieren. So ist sichergestellt, dass einmalig korrektes Verhalten dauerhaft ist.</w:t>
            </w:r>
          </w:p>
        </w:tc>
      </w:tr>
      <w:tr w:rsidR="002100C4" w:rsidRPr="00B45B13" w14:paraId="6E14A22D"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39DB000" w14:textId="487F0B17"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 5</w:t>
            </w:r>
          </w:p>
        </w:tc>
        <w:tc>
          <w:tcPr>
            <w:tcW w:w="2409" w:type="dxa"/>
          </w:tcPr>
          <w:p w14:paraId="6375E38A" w14:textId="15575D68"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Extensibility</w:t>
            </w:r>
          </w:p>
        </w:tc>
        <w:tc>
          <w:tcPr>
            <w:tcW w:w="6036" w:type="dxa"/>
          </w:tcPr>
          <w:p w14:paraId="3CA7026B" w14:textId="77EDD1F7"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Die Erweiterbarkeit des Systems ist ein wichtiges Ziel. Das Gewächshaus soll leicht um neue Zonen, Geräte oder </w:t>
            </w:r>
            <w:r w:rsidRPr="00BB61EE">
              <w:rPr>
                <w:rFonts w:ascii="Arial" w:hAnsi="Arial" w:cs="Arial"/>
                <w:sz w:val="20"/>
                <w:szCs w:val="20"/>
                <w:lang w:val="de-DE"/>
              </w:rPr>
              <w:lastRenderedPageBreak/>
              <w:t xml:space="preserve">Funktionen erweitert werden können, um auf zukünftige Anforderungen und Technologien reagieren zu können. </w:t>
            </w:r>
          </w:p>
        </w:tc>
      </w:tr>
      <w:tr w:rsidR="002100C4" w:rsidRPr="00B45B13" w14:paraId="1E194D1D"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289E9A5A" w14:textId="45382514"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lastRenderedPageBreak/>
              <w:t>Q 6</w:t>
            </w:r>
          </w:p>
        </w:tc>
        <w:tc>
          <w:tcPr>
            <w:tcW w:w="2409" w:type="dxa"/>
          </w:tcPr>
          <w:p w14:paraId="679427DD" w14:textId="3D7CA883"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Availability</w:t>
            </w:r>
          </w:p>
        </w:tc>
        <w:tc>
          <w:tcPr>
            <w:tcW w:w="6036" w:type="dxa"/>
          </w:tcPr>
          <w:p w14:paraId="39CA39D4" w14:textId="6E7E6B5B"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Verfügbarkeit ist entscheidend, um die kontinuierliche Funktion des Gewächshauses zu gewährleisten. Das System soll robust und ausfallsicher sein, um potenzielle Störungen zu minimieren und eine unterbrechungsfreie Versorgung der Pflanzen zu gewährleisten.</w:t>
            </w:r>
          </w:p>
        </w:tc>
      </w:tr>
    </w:tbl>
    <w:p w14:paraId="7900861D" w14:textId="7C4659E5" w:rsidR="00B2733E" w:rsidRPr="00BB61EE" w:rsidRDefault="00ED1B04" w:rsidP="00400F06">
      <w:pPr>
        <w:pStyle w:val="berschrift1"/>
        <w:spacing w:line="276" w:lineRule="auto"/>
        <w:rPr>
          <w:rFonts w:ascii="Arial" w:hAnsi="Arial" w:cs="Arial"/>
          <w:lang w:val="de-DE"/>
        </w:rPr>
      </w:pPr>
      <w:bookmarkStart w:id="9" w:name="_Toc141702395"/>
      <w:r>
        <w:rPr>
          <w:rFonts w:ascii="Arial" w:hAnsi="Arial" w:cs="Arial"/>
          <w:lang w:val="de-DE"/>
        </w:rPr>
        <w:t xml:space="preserve">4 </w:t>
      </w:r>
      <w:r w:rsidRPr="00BB61EE">
        <w:rPr>
          <w:rFonts w:ascii="Arial" w:hAnsi="Arial" w:cs="Arial"/>
          <w:lang w:val="de-DE"/>
        </w:rPr>
        <w:t>Stakeholder</w:t>
      </w:r>
      <w:bookmarkEnd w:id="9"/>
    </w:p>
    <w:tbl>
      <w:tblPr>
        <w:tblStyle w:val="Gitternetztabelle3Akzent5"/>
        <w:tblW w:w="0" w:type="auto"/>
        <w:tblLook w:val="04A0" w:firstRow="1" w:lastRow="0" w:firstColumn="1" w:lastColumn="0" w:noHBand="0" w:noVBand="1"/>
      </w:tblPr>
      <w:tblGrid>
        <w:gridCol w:w="1073"/>
        <w:gridCol w:w="1860"/>
        <w:gridCol w:w="3994"/>
        <w:gridCol w:w="2479"/>
      </w:tblGrid>
      <w:tr w:rsidR="00107606" w:rsidRPr="00BB61EE" w14:paraId="75D9D8AF" w14:textId="10C2327A" w:rsidTr="001076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27033D79" w14:textId="4F766758" w:rsidR="00107606" w:rsidRPr="00BB61EE" w:rsidRDefault="00107606" w:rsidP="00400F06">
            <w:pPr>
              <w:pStyle w:val="Textkrper"/>
              <w:spacing w:line="276" w:lineRule="auto"/>
              <w:jc w:val="left"/>
              <w:rPr>
                <w:rFonts w:ascii="Arial" w:hAnsi="Arial" w:cs="Arial"/>
                <w:lang w:val="de-DE"/>
              </w:rPr>
            </w:pPr>
            <w:bookmarkStart w:id="10" w:name="section-architecture-constraints"/>
            <w:bookmarkEnd w:id="0"/>
            <w:bookmarkEnd w:id="8"/>
            <w:r w:rsidRPr="00BB61EE">
              <w:rPr>
                <w:rFonts w:ascii="Arial" w:hAnsi="Arial" w:cs="Arial"/>
                <w:lang w:val="de-DE"/>
              </w:rPr>
              <w:t>Lfd. Nr.</w:t>
            </w:r>
          </w:p>
        </w:tc>
        <w:tc>
          <w:tcPr>
            <w:tcW w:w="1877" w:type="dxa"/>
          </w:tcPr>
          <w:p w14:paraId="425A23AC" w14:textId="2B35BCF6" w:rsidR="00107606"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Stakeholder</w:t>
            </w:r>
          </w:p>
        </w:tc>
        <w:tc>
          <w:tcPr>
            <w:tcW w:w="4134" w:type="dxa"/>
          </w:tcPr>
          <w:p w14:paraId="171759B9" w14:textId="77777777" w:rsidR="00107606"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2510" w:type="dxa"/>
          </w:tcPr>
          <w:p w14:paraId="05172FC4" w14:textId="5CBB47E4" w:rsidR="00107606"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Ziel</w:t>
            </w:r>
          </w:p>
        </w:tc>
      </w:tr>
      <w:tr w:rsidR="00107606" w:rsidRPr="00B45B13" w14:paraId="00BC8F93" w14:textId="72F2038D" w:rsidTr="00107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C11547F" w14:textId="3BA39D8E" w:rsidR="00107606" w:rsidRPr="00BB61EE" w:rsidRDefault="00107606" w:rsidP="004D22CB">
            <w:pPr>
              <w:pStyle w:val="Textkrper"/>
              <w:rPr>
                <w:rFonts w:ascii="Arial" w:hAnsi="Arial" w:cs="Arial"/>
                <w:sz w:val="20"/>
                <w:szCs w:val="20"/>
                <w:lang w:val="de-DE"/>
              </w:rPr>
            </w:pPr>
            <w:r w:rsidRPr="00BB61EE">
              <w:rPr>
                <w:rFonts w:ascii="Arial" w:hAnsi="Arial" w:cs="Arial"/>
                <w:sz w:val="20"/>
                <w:szCs w:val="20"/>
                <w:lang w:val="de-DE"/>
              </w:rPr>
              <w:t>SH</w:t>
            </w:r>
            <w:r w:rsidR="00B43E6B" w:rsidRPr="00BB61EE">
              <w:rPr>
                <w:rFonts w:ascii="Arial" w:hAnsi="Arial" w:cs="Arial"/>
                <w:sz w:val="20"/>
                <w:szCs w:val="20"/>
                <w:lang w:val="de-DE"/>
              </w:rPr>
              <w:t>1</w:t>
            </w:r>
          </w:p>
        </w:tc>
        <w:tc>
          <w:tcPr>
            <w:tcW w:w="1877" w:type="dxa"/>
          </w:tcPr>
          <w:p w14:paraId="4FE3691F" w14:textId="416A3E13" w:rsidR="00107606" w:rsidRPr="00BB61EE" w:rsidRDefault="0010760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Entwickler</w:t>
            </w:r>
          </w:p>
        </w:tc>
        <w:tc>
          <w:tcPr>
            <w:tcW w:w="4134" w:type="dxa"/>
          </w:tcPr>
          <w:p w14:paraId="6244B40F" w14:textId="5103FEF9" w:rsidR="00107606" w:rsidRPr="00BB61EE" w:rsidRDefault="0010760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Entwickler ist ein Mitglied der Entwicklerfirma und arbeitet aktiv an der Implementierung und Wartung des Gewächshaus-Systems.</w:t>
            </w:r>
          </w:p>
        </w:tc>
        <w:tc>
          <w:tcPr>
            <w:tcW w:w="2510" w:type="dxa"/>
          </w:tcPr>
          <w:p w14:paraId="497F2252" w14:textId="2159667C" w:rsidR="00107606" w:rsidRPr="00BB61EE" w:rsidRDefault="0010760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Ziel ist die leicht verständliche und effiziente Anpassung und Erweiterung des Systems.</w:t>
            </w:r>
          </w:p>
        </w:tc>
      </w:tr>
      <w:tr w:rsidR="00107606" w:rsidRPr="00B45B13" w14:paraId="21E4705D" w14:textId="2D54856C" w:rsidTr="00107606">
        <w:tc>
          <w:tcPr>
            <w:cnfStyle w:val="001000000000" w:firstRow="0" w:lastRow="0" w:firstColumn="1" w:lastColumn="0" w:oddVBand="0" w:evenVBand="0" w:oddHBand="0" w:evenHBand="0" w:firstRowFirstColumn="0" w:firstRowLastColumn="0" w:lastRowFirstColumn="0" w:lastRowLastColumn="0"/>
            <w:tcW w:w="1101" w:type="dxa"/>
          </w:tcPr>
          <w:p w14:paraId="5CDCB1FF" w14:textId="47D6F422" w:rsidR="00107606" w:rsidRPr="00BB61EE" w:rsidRDefault="00107606" w:rsidP="004D22CB">
            <w:pPr>
              <w:pStyle w:val="Textkrper"/>
              <w:rPr>
                <w:rFonts w:ascii="Arial" w:hAnsi="Arial" w:cs="Arial"/>
                <w:sz w:val="20"/>
                <w:szCs w:val="20"/>
                <w:lang w:val="de-DE"/>
              </w:rPr>
            </w:pPr>
            <w:r w:rsidRPr="00BB61EE">
              <w:rPr>
                <w:rFonts w:ascii="Arial" w:hAnsi="Arial" w:cs="Arial"/>
                <w:sz w:val="20"/>
                <w:szCs w:val="20"/>
                <w:lang w:val="de-DE"/>
              </w:rPr>
              <w:t>SH</w:t>
            </w:r>
            <w:r w:rsidR="00B43E6B" w:rsidRPr="00BB61EE">
              <w:rPr>
                <w:rFonts w:ascii="Arial" w:hAnsi="Arial" w:cs="Arial"/>
                <w:sz w:val="20"/>
                <w:szCs w:val="20"/>
                <w:lang w:val="de-DE"/>
              </w:rPr>
              <w:t>2</w:t>
            </w:r>
          </w:p>
        </w:tc>
        <w:tc>
          <w:tcPr>
            <w:tcW w:w="1877" w:type="dxa"/>
          </w:tcPr>
          <w:p w14:paraId="19A57B4D" w14:textId="41BF1B26" w:rsidR="00107606" w:rsidRPr="00BB61EE" w:rsidRDefault="0010760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Kunde</w:t>
            </w:r>
          </w:p>
        </w:tc>
        <w:tc>
          <w:tcPr>
            <w:tcW w:w="4134" w:type="dxa"/>
          </w:tcPr>
          <w:p w14:paraId="7C77FAFB" w14:textId="0B430BD8" w:rsidR="00107606" w:rsidRPr="00BB61EE" w:rsidRDefault="0010760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Kunde ist der Endanwender des autonomen Gewächshauses und hat eine eigene Zone oder mehrere Zonen mit Pflanzen zu pflegen.</w:t>
            </w:r>
          </w:p>
        </w:tc>
        <w:tc>
          <w:tcPr>
            <w:tcW w:w="2510" w:type="dxa"/>
          </w:tcPr>
          <w:p w14:paraId="1E8F4DB6" w14:textId="262A0974" w:rsidR="00107606" w:rsidRPr="00BB61EE" w:rsidRDefault="0010760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Ziel ist eine übersichtliche Benutzeroberfläche und optimale Pflegebedingungen.</w:t>
            </w:r>
          </w:p>
        </w:tc>
      </w:tr>
    </w:tbl>
    <w:p w14:paraId="6A19CA53" w14:textId="6926DAC0" w:rsidR="00B2733E" w:rsidRPr="00BB61EE" w:rsidRDefault="00ED1B04" w:rsidP="00400F06">
      <w:pPr>
        <w:pStyle w:val="berschrift1"/>
        <w:spacing w:line="276" w:lineRule="auto"/>
        <w:rPr>
          <w:rFonts w:ascii="Arial" w:hAnsi="Arial" w:cs="Arial"/>
          <w:lang w:val="de-DE"/>
        </w:rPr>
      </w:pPr>
      <w:bookmarkStart w:id="11" w:name="_Toc141702396"/>
      <w:r>
        <w:rPr>
          <w:rFonts w:ascii="Arial" w:hAnsi="Arial" w:cs="Arial"/>
          <w:lang w:val="de-DE"/>
        </w:rPr>
        <w:t xml:space="preserve">5 </w:t>
      </w:r>
      <w:r w:rsidRPr="00BB61EE">
        <w:rPr>
          <w:rFonts w:ascii="Arial" w:hAnsi="Arial" w:cs="Arial"/>
          <w:lang w:val="de-DE"/>
        </w:rPr>
        <w:t>Randbedingungen</w:t>
      </w:r>
      <w:bookmarkEnd w:id="11"/>
    </w:p>
    <w:tbl>
      <w:tblPr>
        <w:tblStyle w:val="Gitternetztabelle3Akzent5"/>
        <w:tblW w:w="0" w:type="auto"/>
        <w:tblLook w:val="04A0" w:firstRow="1" w:lastRow="0" w:firstColumn="1" w:lastColumn="0" w:noHBand="0" w:noVBand="1"/>
      </w:tblPr>
      <w:tblGrid>
        <w:gridCol w:w="1073"/>
        <w:gridCol w:w="2540"/>
        <w:gridCol w:w="5793"/>
      </w:tblGrid>
      <w:tr w:rsidR="00DC7A07" w:rsidRPr="00BB61EE" w14:paraId="40B5FC48"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5A54F7D2" w14:textId="77777777" w:rsidR="00DC7A07" w:rsidRPr="00BB61EE" w:rsidRDefault="00DC7A07" w:rsidP="00400F06">
            <w:pPr>
              <w:pStyle w:val="Textkrper"/>
              <w:spacing w:line="276" w:lineRule="auto"/>
              <w:jc w:val="left"/>
              <w:rPr>
                <w:rFonts w:ascii="Arial" w:hAnsi="Arial" w:cs="Arial"/>
                <w:lang w:val="de-DE"/>
              </w:rPr>
            </w:pPr>
            <w:bookmarkStart w:id="12" w:name="section-system-scope-and-context"/>
            <w:bookmarkEnd w:id="10"/>
            <w:r w:rsidRPr="00BB61EE">
              <w:rPr>
                <w:rFonts w:ascii="Arial" w:hAnsi="Arial" w:cs="Arial"/>
                <w:lang w:val="de-DE"/>
              </w:rPr>
              <w:t>Lfd. Nr.</w:t>
            </w:r>
          </w:p>
        </w:tc>
        <w:tc>
          <w:tcPr>
            <w:tcW w:w="2409" w:type="dxa"/>
          </w:tcPr>
          <w:p w14:paraId="08B40ABC" w14:textId="77777777" w:rsidR="00DC7A07" w:rsidRPr="00BB61EE" w:rsidRDefault="00DC7A07"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Qualitätsziel</w:t>
            </w:r>
          </w:p>
        </w:tc>
        <w:tc>
          <w:tcPr>
            <w:tcW w:w="6036" w:type="dxa"/>
          </w:tcPr>
          <w:p w14:paraId="7E0C80CC" w14:textId="77777777" w:rsidR="00DC7A07" w:rsidRPr="00BB61EE" w:rsidRDefault="00DC7A07"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DC7A07" w:rsidRPr="00B45B13" w14:paraId="0EEC6BBB"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09C3ED5" w14:textId="1DBA6FD3"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R1</w:t>
            </w:r>
          </w:p>
        </w:tc>
        <w:tc>
          <w:tcPr>
            <w:tcW w:w="2409" w:type="dxa"/>
          </w:tcPr>
          <w:p w14:paraId="252341B4" w14:textId="5DCAD0B5"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Programmiersprache</w:t>
            </w:r>
          </w:p>
        </w:tc>
        <w:tc>
          <w:tcPr>
            <w:tcW w:w="6036" w:type="dxa"/>
          </w:tcPr>
          <w:p w14:paraId="549C6570" w14:textId="7824559C"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Python wird als Programmiersprache verwendet.</w:t>
            </w:r>
          </w:p>
        </w:tc>
      </w:tr>
      <w:tr w:rsidR="00DC7A07" w:rsidRPr="00B45B13" w14:paraId="1E2F8D1A"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1EEDA9F2" w14:textId="7093B89E"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R2</w:t>
            </w:r>
          </w:p>
        </w:tc>
        <w:tc>
          <w:tcPr>
            <w:tcW w:w="2409" w:type="dxa"/>
          </w:tcPr>
          <w:p w14:paraId="1E9D678E" w14:textId="239F1AA1"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Lokale Anwendung</w:t>
            </w:r>
          </w:p>
        </w:tc>
        <w:tc>
          <w:tcPr>
            <w:tcW w:w="6036" w:type="dxa"/>
          </w:tcPr>
          <w:p w14:paraId="179A86BC" w14:textId="44D95131"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autonome Gewächshaus ist eine lokale Anwendung.</w:t>
            </w:r>
          </w:p>
        </w:tc>
      </w:tr>
      <w:tr w:rsidR="00DC7A07" w:rsidRPr="00B45B13" w14:paraId="574A2506"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144D7C5" w14:textId="6150F2AD"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R3</w:t>
            </w:r>
          </w:p>
        </w:tc>
        <w:tc>
          <w:tcPr>
            <w:tcW w:w="2409" w:type="dxa"/>
          </w:tcPr>
          <w:p w14:paraId="69165251" w14:textId="762BFB53"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Log-Führung</w:t>
            </w:r>
          </w:p>
        </w:tc>
        <w:tc>
          <w:tcPr>
            <w:tcW w:w="6036" w:type="dxa"/>
          </w:tcPr>
          <w:p w14:paraId="1860DEA5" w14:textId="40EEAADF"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Ein detailliertes Logbuch muss geführt werden.</w:t>
            </w:r>
          </w:p>
        </w:tc>
      </w:tr>
      <w:tr w:rsidR="00DC7A07" w:rsidRPr="00B45B13" w14:paraId="7223E9C4"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527B4327" w14:textId="606F2E8B"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R4</w:t>
            </w:r>
          </w:p>
        </w:tc>
        <w:tc>
          <w:tcPr>
            <w:tcW w:w="2409" w:type="dxa"/>
          </w:tcPr>
          <w:p w14:paraId="5DCBFF31" w14:textId="17144A44"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Anbindung an FloraGPT</w:t>
            </w:r>
          </w:p>
        </w:tc>
        <w:tc>
          <w:tcPr>
            <w:tcW w:w="6036" w:type="dxa"/>
          </w:tcPr>
          <w:p w14:paraId="7609D456" w14:textId="2AD7A156"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Gewächshaus muss mit FloraGPT verbunden werden.</w:t>
            </w:r>
          </w:p>
        </w:tc>
      </w:tr>
      <w:tr w:rsidR="00DC7A07" w:rsidRPr="00B45B13" w14:paraId="5B5C3F80"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6CBEE3A" w14:textId="38ECFCF3"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R5</w:t>
            </w:r>
          </w:p>
        </w:tc>
        <w:tc>
          <w:tcPr>
            <w:tcW w:w="2409" w:type="dxa"/>
          </w:tcPr>
          <w:p w14:paraId="387F01CF" w14:textId="78F7876A"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Zeitrahmen</w:t>
            </w:r>
          </w:p>
        </w:tc>
        <w:tc>
          <w:tcPr>
            <w:tcW w:w="6036" w:type="dxa"/>
          </w:tcPr>
          <w:p w14:paraId="7B753AC3" w14:textId="1662F8E2"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Das Projekt hat einen Entwicklungszeitraum von ca. </w:t>
            </w:r>
            <w:r w:rsidR="004C2E43" w:rsidRPr="00BB61EE">
              <w:rPr>
                <w:rFonts w:ascii="Arial" w:hAnsi="Arial" w:cs="Arial"/>
                <w:sz w:val="20"/>
                <w:szCs w:val="20"/>
                <w:lang w:val="de-DE"/>
              </w:rPr>
              <w:t>3</w:t>
            </w:r>
            <w:r w:rsidRPr="00BB61EE">
              <w:rPr>
                <w:rFonts w:ascii="Arial" w:hAnsi="Arial" w:cs="Arial"/>
                <w:sz w:val="20"/>
                <w:szCs w:val="20"/>
                <w:lang w:val="de-DE"/>
              </w:rPr>
              <w:t xml:space="preserve"> Monaten.</w:t>
            </w:r>
          </w:p>
        </w:tc>
      </w:tr>
      <w:tr w:rsidR="00DC7A07" w:rsidRPr="00B45B13" w14:paraId="4E49C10E"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7CFD0AA8" w14:textId="0BFEB44C"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R6</w:t>
            </w:r>
          </w:p>
        </w:tc>
        <w:tc>
          <w:tcPr>
            <w:tcW w:w="2409" w:type="dxa"/>
          </w:tcPr>
          <w:p w14:paraId="128EC439" w14:textId="49617DEC"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Ressourcenbeschränkung</w:t>
            </w:r>
          </w:p>
        </w:tc>
        <w:tc>
          <w:tcPr>
            <w:tcW w:w="6036" w:type="dxa"/>
          </w:tcPr>
          <w:p w14:paraId="0A0A757C" w14:textId="37F28D5D"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Projekt kann nur von 5 Mitarbeitern bearbeitet werden, wobei jeder Mitarbeiter</w:t>
            </w:r>
            <w:r w:rsidR="00BB61EE" w:rsidRPr="00BB61EE">
              <w:rPr>
                <w:rFonts w:ascii="Arial" w:hAnsi="Arial" w:cs="Arial"/>
                <w:sz w:val="20"/>
                <w:szCs w:val="20"/>
                <w:lang w:val="de-DE"/>
              </w:rPr>
              <w:t xml:space="preserve"> aufgrund anderer Verpflichtungen nur</w:t>
            </w:r>
            <w:r w:rsidRPr="00BB61EE">
              <w:rPr>
                <w:rFonts w:ascii="Arial" w:hAnsi="Arial" w:cs="Arial"/>
                <w:sz w:val="20"/>
                <w:szCs w:val="20"/>
                <w:lang w:val="de-DE"/>
              </w:rPr>
              <w:t xml:space="preserve"> ca. </w:t>
            </w:r>
            <w:r w:rsidR="0051137D" w:rsidRPr="00BB61EE">
              <w:rPr>
                <w:rFonts w:ascii="Arial" w:hAnsi="Arial" w:cs="Arial"/>
                <w:sz w:val="20"/>
                <w:szCs w:val="20"/>
                <w:lang w:val="de-DE"/>
              </w:rPr>
              <w:t>15</w:t>
            </w:r>
            <w:r w:rsidRPr="00BB61EE">
              <w:rPr>
                <w:rFonts w:ascii="Arial" w:hAnsi="Arial" w:cs="Arial"/>
                <w:sz w:val="20"/>
                <w:szCs w:val="20"/>
                <w:lang w:val="de-DE"/>
              </w:rPr>
              <w:t>% seiner Arbeitszeit für das Projekt aufbringen kann.</w:t>
            </w:r>
          </w:p>
        </w:tc>
      </w:tr>
    </w:tbl>
    <w:p w14:paraId="7FEA24BF" w14:textId="679F8CDF" w:rsidR="00B2733E" w:rsidRPr="00BB61EE" w:rsidRDefault="00ED1B04" w:rsidP="00400F06">
      <w:pPr>
        <w:pStyle w:val="berschrift1"/>
        <w:spacing w:line="276" w:lineRule="auto"/>
        <w:rPr>
          <w:rFonts w:ascii="Arial" w:hAnsi="Arial" w:cs="Arial"/>
          <w:lang w:val="de-DE"/>
        </w:rPr>
      </w:pPr>
      <w:bookmarkStart w:id="13" w:name="_Toc141702397"/>
      <w:r>
        <w:rPr>
          <w:rFonts w:ascii="Arial" w:hAnsi="Arial" w:cs="Arial"/>
          <w:lang w:val="de-DE"/>
        </w:rPr>
        <w:lastRenderedPageBreak/>
        <w:t xml:space="preserve">6 </w:t>
      </w:r>
      <w:r w:rsidRPr="00BB61EE">
        <w:rPr>
          <w:rFonts w:ascii="Arial" w:hAnsi="Arial" w:cs="Arial"/>
          <w:lang w:val="de-DE"/>
        </w:rPr>
        <w:t>Kontextabgrenzung</w:t>
      </w:r>
      <w:bookmarkEnd w:id="13"/>
    </w:p>
    <w:p w14:paraId="3CDA75DF" w14:textId="44B20359" w:rsidR="001F5FBD" w:rsidRPr="00BB61EE" w:rsidRDefault="001F5FBD" w:rsidP="00400F06">
      <w:pPr>
        <w:pStyle w:val="berschrift2"/>
        <w:spacing w:line="276" w:lineRule="auto"/>
        <w:rPr>
          <w:rFonts w:ascii="Arial" w:hAnsi="Arial" w:cs="Arial"/>
          <w:lang w:val="de-DE"/>
        </w:rPr>
      </w:pPr>
      <w:bookmarkStart w:id="14" w:name="_Toc141702398"/>
      <w:r w:rsidRPr="00BB61EE">
        <w:rPr>
          <w:rFonts w:ascii="Arial" w:hAnsi="Arial" w:cs="Arial"/>
          <w:lang w:val="de-DE"/>
        </w:rPr>
        <w:t>Fachliche Kontextabgrenzung</w:t>
      </w:r>
      <w:bookmarkEnd w:id="14"/>
    </w:p>
    <w:p w14:paraId="63F07351" w14:textId="77777777" w:rsidR="001F5FBD" w:rsidRPr="00BB61EE" w:rsidRDefault="001F5FBD" w:rsidP="00400F06">
      <w:pPr>
        <w:pStyle w:val="berschrift3"/>
        <w:spacing w:line="276" w:lineRule="auto"/>
        <w:rPr>
          <w:rFonts w:ascii="Arial" w:hAnsi="Arial" w:cs="Arial"/>
          <w:lang w:val="de-DE"/>
        </w:rPr>
      </w:pPr>
      <w:bookmarkStart w:id="15" w:name="_Toc141702399"/>
      <w:bookmarkStart w:id="16" w:name="X122197777589c7ff4ce2ddbd966e276bbbbad38"/>
      <w:r w:rsidRPr="00BB61EE">
        <w:rPr>
          <w:rFonts w:ascii="Arial" w:hAnsi="Arial" w:cs="Arial"/>
          <w:lang w:val="de-DE"/>
        </w:rPr>
        <w:t>Innerhalb des Projekts (im Scope):</w:t>
      </w:r>
      <w:bookmarkEnd w:id="15"/>
    </w:p>
    <w:p w14:paraId="1A84C671" w14:textId="77777777" w:rsidR="001F5FBD" w:rsidRPr="00BB61EE" w:rsidRDefault="001F5FBD"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Rahmen des Gewächshausprojekts umfasst die Kontextabgrenzung folgende Aufgaben:</w:t>
      </w:r>
    </w:p>
    <w:p w14:paraId="125A054F" w14:textId="22B9CCBF" w:rsidR="00B43E6B" w:rsidRPr="00BB61EE" w:rsidRDefault="001F5FBD"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Entwicklung und Implementierung der Gewächshaussteuerung: Die Hauptaufgabe des Projekts besteht darin, eine intelligente und autonome Gewächshaussteuerung zu entwickeln und zu implementieren. Diese Steuerung ermöglicht es, verschiedene Parameter des Gewächshauses zu überwachen und zu regeln, um optimale Bedingungen für das Pflanzenwachstum zu gewährleisten.</w:t>
      </w:r>
      <w:r w:rsidR="00B43E6B" w:rsidRPr="00BB61EE">
        <w:rPr>
          <w:rFonts w:ascii="Arial" w:hAnsi="Arial" w:cs="Arial"/>
          <w:sz w:val="22"/>
          <w:szCs w:val="22"/>
          <w:lang w:val="de-DE"/>
        </w:rPr>
        <w:t xml:space="preserve"> Außerdem werden die Grundlagen für eine Smart Home Architektur geschaffen.</w:t>
      </w:r>
    </w:p>
    <w:p w14:paraId="7C6E0BBA" w14:textId="77777777" w:rsidR="001F5FBD" w:rsidRPr="00BB61EE" w:rsidRDefault="001F5FBD" w:rsidP="00400F06">
      <w:pPr>
        <w:pStyle w:val="berschrift3"/>
        <w:spacing w:line="276" w:lineRule="auto"/>
        <w:rPr>
          <w:rFonts w:ascii="Arial" w:eastAsiaTheme="minorHAnsi" w:hAnsi="Arial" w:cs="Arial"/>
          <w:lang w:val="de-DE"/>
        </w:rPr>
      </w:pPr>
      <w:bookmarkStart w:id="17" w:name="_Toc141702400"/>
      <w:r w:rsidRPr="00BB61EE">
        <w:rPr>
          <w:rFonts w:ascii="Arial" w:eastAsiaTheme="minorHAnsi" w:hAnsi="Arial" w:cs="Arial"/>
          <w:lang w:val="de-DE"/>
        </w:rPr>
        <w:t>Außerhalb des Projekts (out of Scope):</w:t>
      </w:r>
      <w:bookmarkEnd w:id="17"/>
    </w:p>
    <w:p w14:paraId="24C4DFE6" w14:textId="7125E968" w:rsidR="001F5FBD" w:rsidRPr="00BB61EE" w:rsidRDefault="001F5FBD"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Rahmen der Kontextabgrenzung liegen bestimmte Funktionen außerhalb des Projekts, die nicht in den Aufgabenbereich der Gewächshaussteuerung fallen:</w:t>
      </w:r>
    </w:p>
    <w:p w14:paraId="2FCE41D0" w14:textId="7DB8F406" w:rsidR="001F5FBD" w:rsidRPr="00BB61EE" w:rsidRDefault="001F5FBD" w:rsidP="00400F06">
      <w:pPr>
        <w:pStyle w:val="Textkrper"/>
        <w:numPr>
          <w:ilvl w:val="0"/>
          <w:numId w:val="24"/>
        </w:numPr>
        <w:spacing w:line="276" w:lineRule="auto"/>
        <w:jc w:val="both"/>
        <w:rPr>
          <w:rFonts w:ascii="Arial" w:hAnsi="Arial" w:cs="Arial"/>
          <w:sz w:val="22"/>
          <w:szCs w:val="22"/>
          <w:lang w:val="de-DE"/>
        </w:rPr>
      </w:pPr>
      <w:r w:rsidRPr="00BB61EE">
        <w:rPr>
          <w:rFonts w:ascii="Arial" w:hAnsi="Arial" w:cs="Arial"/>
          <w:sz w:val="22"/>
          <w:szCs w:val="22"/>
          <w:lang w:val="de-DE"/>
        </w:rPr>
        <w:t>Funktionen zur weiteren Verarbeitung des erstellten Logs</w:t>
      </w:r>
    </w:p>
    <w:p w14:paraId="16BF9870" w14:textId="72395392" w:rsidR="001F5FBD" w:rsidRPr="00BB61EE" w:rsidRDefault="00B43E6B" w:rsidP="00400F06">
      <w:pPr>
        <w:pStyle w:val="Textkrper"/>
        <w:numPr>
          <w:ilvl w:val="0"/>
          <w:numId w:val="24"/>
        </w:numPr>
        <w:spacing w:line="276" w:lineRule="auto"/>
        <w:jc w:val="both"/>
        <w:rPr>
          <w:rFonts w:ascii="Arial" w:hAnsi="Arial" w:cs="Arial"/>
          <w:sz w:val="22"/>
          <w:szCs w:val="22"/>
          <w:lang w:val="de-DE"/>
        </w:rPr>
      </w:pPr>
      <w:r w:rsidRPr="00BB61EE">
        <w:rPr>
          <w:rFonts w:ascii="Arial" w:hAnsi="Arial" w:cs="Arial"/>
          <w:sz w:val="22"/>
          <w:szCs w:val="22"/>
          <w:lang w:val="de-DE"/>
        </w:rPr>
        <w:t>Detaillierte</w:t>
      </w:r>
      <w:r w:rsidR="001F5FBD" w:rsidRPr="00BB61EE">
        <w:rPr>
          <w:rFonts w:ascii="Arial" w:hAnsi="Arial" w:cs="Arial"/>
          <w:sz w:val="22"/>
          <w:szCs w:val="22"/>
          <w:lang w:val="de-DE"/>
        </w:rPr>
        <w:t xml:space="preserve"> Entwicklung einer weiteren </w:t>
      </w:r>
      <w:r w:rsidRPr="00BB61EE">
        <w:rPr>
          <w:rFonts w:ascii="Arial" w:hAnsi="Arial" w:cs="Arial"/>
          <w:sz w:val="22"/>
          <w:szCs w:val="22"/>
          <w:lang w:val="de-DE"/>
        </w:rPr>
        <w:t>Smart Home Steuerung</w:t>
      </w:r>
    </w:p>
    <w:p w14:paraId="51B90A58" w14:textId="77777777" w:rsidR="00B2733E" w:rsidRPr="00BB61EE" w:rsidRDefault="00000000" w:rsidP="00400F06">
      <w:pPr>
        <w:pStyle w:val="berschrift2"/>
        <w:spacing w:line="276" w:lineRule="auto"/>
        <w:rPr>
          <w:rFonts w:ascii="Arial" w:hAnsi="Arial" w:cs="Arial"/>
          <w:lang w:val="de-DE"/>
        </w:rPr>
      </w:pPr>
      <w:bookmarkStart w:id="18" w:name="_Toc141702401"/>
      <w:r w:rsidRPr="00BB61EE">
        <w:rPr>
          <w:rFonts w:ascii="Arial" w:hAnsi="Arial" w:cs="Arial"/>
          <w:lang w:val="de-DE"/>
        </w:rPr>
        <w:t>Technischer Kontext</w:t>
      </w:r>
      <w:bookmarkEnd w:id="18"/>
    </w:p>
    <w:p w14:paraId="67CAE9FD" w14:textId="48FB8EBD" w:rsidR="001F5FBD" w:rsidRPr="00BB61EE" w:rsidRDefault="001F5FBD" w:rsidP="00400F06">
      <w:pPr>
        <w:pStyle w:val="berschrift3"/>
        <w:spacing w:line="276" w:lineRule="auto"/>
        <w:rPr>
          <w:rFonts w:ascii="Arial" w:eastAsiaTheme="minorHAnsi" w:hAnsi="Arial" w:cs="Arial"/>
          <w:lang w:val="de-DE"/>
        </w:rPr>
      </w:pPr>
      <w:bookmarkStart w:id="19" w:name="_Toc141702402"/>
      <w:bookmarkStart w:id="20" w:name="section-solution-strategy"/>
      <w:bookmarkEnd w:id="12"/>
      <w:bookmarkEnd w:id="16"/>
      <w:r w:rsidRPr="00BB61EE">
        <w:rPr>
          <w:rFonts w:ascii="Arial" w:eastAsiaTheme="minorHAnsi" w:hAnsi="Arial" w:cs="Arial"/>
          <w:lang w:val="de-DE"/>
        </w:rPr>
        <w:t>Innerhalb des Projekts (im Scope):</w:t>
      </w:r>
      <w:bookmarkEnd w:id="19"/>
    </w:p>
    <w:p w14:paraId="3316CAE9" w14:textId="4CF088DD" w:rsidR="001F5FBD" w:rsidRPr="00BB61EE" w:rsidRDefault="001F5FBD" w:rsidP="00400F06">
      <w:pPr>
        <w:pStyle w:val="Textkrper"/>
        <w:numPr>
          <w:ilvl w:val="0"/>
          <w:numId w:val="26"/>
        </w:numPr>
        <w:spacing w:line="276" w:lineRule="auto"/>
        <w:jc w:val="both"/>
        <w:rPr>
          <w:rFonts w:ascii="Arial" w:hAnsi="Arial" w:cs="Arial"/>
          <w:sz w:val="22"/>
          <w:szCs w:val="22"/>
          <w:lang w:val="de-DE"/>
        </w:rPr>
      </w:pPr>
      <w:r w:rsidRPr="00BB61EE">
        <w:rPr>
          <w:rFonts w:ascii="Arial" w:hAnsi="Arial" w:cs="Arial"/>
          <w:sz w:val="22"/>
          <w:szCs w:val="22"/>
          <w:lang w:val="de-DE"/>
        </w:rPr>
        <w:t>Die Gewächshaussteuerung wird als lokale Anwendung entwickelt, die auf einem Computer oder einem speziellen Steuerungsgerät im Gewächshaus läuft. Die Anwendung wird in der Programmiersprache Python entwickelt.</w:t>
      </w:r>
    </w:p>
    <w:p w14:paraId="42298C8C" w14:textId="5CB68B2F" w:rsidR="001F5FBD" w:rsidRPr="00BB61EE" w:rsidRDefault="001F5FBD" w:rsidP="00400F06">
      <w:pPr>
        <w:pStyle w:val="Textkrper"/>
        <w:numPr>
          <w:ilvl w:val="0"/>
          <w:numId w:val="26"/>
        </w:numPr>
        <w:spacing w:line="276" w:lineRule="auto"/>
        <w:jc w:val="both"/>
        <w:rPr>
          <w:rFonts w:ascii="Arial" w:hAnsi="Arial" w:cs="Arial"/>
          <w:sz w:val="22"/>
          <w:szCs w:val="22"/>
          <w:lang w:val="de-DE"/>
        </w:rPr>
      </w:pPr>
      <w:r w:rsidRPr="00BB61EE">
        <w:rPr>
          <w:rFonts w:ascii="Arial" w:hAnsi="Arial" w:cs="Arial"/>
          <w:sz w:val="22"/>
          <w:szCs w:val="22"/>
          <w:lang w:val="de-DE"/>
        </w:rPr>
        <w:t>Im Rahmen des Projekts werden spezielle Geräte entwickelt, die für die Steuerung und Regelung des Gewächshauses relevant sind. Dazu gehören Sensoren zur Messung von Temperatur, Luftfeuchtigkeit, Bodenfeuchte usw. sowie Aktoren wie Heizungen, Lüfter, Luftbefeuchter, Düngesysteme, Bewässerungssysteme und UV-Lampen.</w:t>
      </w:r>
    </w:p>
    <w:p w14:paraId="4F01BF62" w14:textId="41C94974" w:rsidR="001F5FBD" w:rsidRPr="00BB61EE" w:rsidRDefault="001F5FBD" w:rsidP="00400F06">
      <w:pPr>
        <w:pStyle w:val="Textkrper"/>
        <w:numPr>
          <w:ilvl w:val="0"/>
          <w:numId w:val="26"/>
        </w:numPr>
        <w:spacing w:line="276" w:lineRule="auto"/>
        <w:jc w:val="both"/>
        <w:rPr>
          <w:rFonts w:ascii="Arial" w:hAnsi="Arial" w:cs="Arial"/>
          <w:sz w:val="22"/>
          <w:szCs w:val="22"/>
          <w:lang w:val="de-DE"/>
        </w:rPr>
      </w:pPr>
      <w:r w:rsidRPr="00BB61EE">
        <w:rPr>
          <w:rFonts w:ascii="Arial" w:hAnsi="Arial" w:cs="Arial"/>
          <w:sz w:val="22"/>
          <w:szCs w:val="22"/>
          <w:lang w:val="de-DE"/>
        </w:rPr>
        <w:t>Die Gewächshaussteuerung wird mit FloraGPT, einer KI-basierten Plattform zur Pflanzenpflege und -analyse, verbunden</w:t>
      </w:r>
      <w:r w:rsidR="00B43E6B" w:rsidRPr="00BB61EE">
        <w:rPr>
          <w:rFonts w:ascii="Arial" w:hAnsi="Arial" w:cs="Arial"/>
          <w:sz w:val="22"/>
          <w:szCs w:val="22"/>
          <w:lang w:val="de-DE"/>
        </w:rPr>
        <w:t>.</w:t>
      </w:r>
    </w:p>
    <w:p w14:paraId="1117FB5B" w14:textId="77777777" w:rsidR="001F5FBD" w:rsidRPr="00BB61EE" w:rsidRDefault="001F5FBD" w:rsidP="00400F06">
      <w:pPr>
        <w:pStyle w:val="berschrift3"/>
        <w:spacing w:line="276" w:lineRule="auto"/>
        <w:rPr>
          <w:rFonts w:ascii="Arial" w:eastAsiaTheme="minorHAnsi" w:hAnsi="Arial" w:cs="Arial"/>
          <w:lang w:val="de-DE"/>
        </w:rPr>
      </w:pPr>
    </w:p>
    <w:p w14:paraId="4137EED7" w14:textId="386BC282" w:rsidR="001F5FBD" w:rsidRPr="00BB61EE" w:rsidRDefault="001F5FBD" w:rsidP="00400F06">
      <w:pPr>
        <w:pStyle w:val="berschrift3"/>
        <w:spacing w:line="276" w:lineRule="auto"/>
        <w:rPr>
          <w:rFonts w:ascii="Arial" w:eastAsiaTheme="minorHAnsi" w:hAnsi="Arial" w:cs="Arial"/>
          <w:lang w:val="de-DE"/>
        </w:rPr>
      </w:pPr>
      <w:bookmarkStart w:id="21" w:name="_Toc141702403"/>
      <w:r w:rsidRPr="00BB61EE">
        <w:rPr>
          <w:rFonts w:ascii="Arial" w:eastAsiaTheme="minorHAnsi" w:hAnsi="Arial" w:cs="Arial"/>
          <w:lang w:val="de-DE"/>
        </w:rPr>
        <w:t>Außerhalb des Projekts (out of Scope):</w:t>
      </w:r>
      <w:bookmarkEnd w:id="21"/>
    </w:p>
    <w:p w14:paraId="3AA53862" w14:textId="6213C446" w:rsidR="001F5FBD" w:rsidRPr="00BB61EE" w:rsidRDefault="001F5FBD" w:rsidP="00400F06">
      <w:pPr>
        <w:pStyle w:val="Textkrper"/>
        <w:numPr>
          <w:ilvl w:val="0"/>
          <w:numId w:val="25"/>
        </w:numPr>
        <w:spacing w:line="276" w:lineRule="auto"/>
        <w:jc w:val="both"/>
        <w:rPr>
          <w:rFonts w:ascii="Arial" w:hAnsi="Arial" w:cs="Arial"/>
          <w:sz w:val="22"/>
          <w:szCs w:val="22"/>
          <w:lang w:val="de-DE"/>
        </w:rPr>
      </w:pPr>
      <w:r w:rsidRPr="00BB61EE">
        <w:rPr>
          <w:rFonts w:ascii="Arial" w:hAnsi="Arial" w:cs="Arial"/>
          <w:sz w:val="22"/>
          <w:szCs w:val="22"/>
          <w:lang w:val="de-DE"/>
        </w:rPr>
        <w:t>Die Entwicklung und Bereitstellung der physischen Hardware</w:t>
      </w:r>
    </w:p>
    <w:p w14:paraId="3B419D37" w14:textId="432F9423" w:rsidR="001F5FBD" w:rsidRPr="00BB61EE" w:rsidRDefault="001F5FBD" w:rsidP="00400F06">
      <w:pPr>
        <w:pStyle w:val="Textkrper"/>
        <w:numPr>
          <w:ilvl w:val="0"/>
          <w:numId w:val="25"/>
        </w:numPr>
        <w:spacing w:line="276" w:lineRule="auto"/>
        <w:jc w:val="both"/>
        <w:rPr>
          <w:rFonts w:ascii="Arial" w:hAnsi="Arial" w:cs="Arial"/>
          <w:sz w:val="22"/>
          <w:szCs w:val="22"/>
          <w:lang w:val="de-DE"/>
        </w:rPr>
      </w:pPr>
      <w:r w:rsidRPr="00BB61EE">
        <w:rPr>
          <w:rFonts w:ascii="Arial" w:hAnsi="Arial" w:cs="Arial"/>
          <w:sz w:val="22"/>
          <w:szCs w:val="22"/>
          <w:lang w:val="de-DE"/>
        </w:rPr>
        <w:t>Die Implementierung von Netzwerkfunktionen, Sicherheitsmaßnahmen und Zugriffskontrollen</w:t>
      </w:r>
    </w:p>
    <w:p w14:paraId="7DCC6CAE" w14:textId="77777777" w:rsidR="001F5FBD" w:rsidRPr="00BB61EE" w:rsidRDefault="001F5FBD" w:rsidP="00400F06">
      <w:pPr>
        <w:spacing w:line="276" w:lineRule="auto"/>
        <w:rPr>
          <w:rFonts w:ascii="Arial" w:eastAsiaTheme="majorEastAsia" w:hAnsi="Arial" w:cs="Arial"/>
          <w:b/>
          <w:bCs/>
          <w:color w:val="4F81BD" w:themeColor="accent1"/>
          <w:sz w:val="22"/>
          <w:szCs w:val="22"/>
          <w:lang w:val="de-DE"/>
        </w:rPr>
      </w:pPr>
      <w:r w:rsidRPr="00BB61EE">
        <w:rPr>
          <w:rFonts w:ascii="Arial" w:hAnsi="Arial" w:cs="Arial"/>
          <w:sz w:val="22"/>
          <w:szCs w:val="22"/>
          <w:lang w:val="de-DE"/>
        </w:rPr>
        <w:br w:type="page"/>
      </w:r>
    </w:p>
    <w:p w14:paraId="72CBD0A4" w14:textId="79A2D894" w:rsidR="00B2733E" w:rsidRPr="00BB61EE" w:rsidRDefault="00ED1B04" w:rsidP="00400F06">
      <w:pPr>
        <w:pStyle w:val="berschrift1"/>
        <w:spacing w:line="276" w:lineRule="auto"/>
        <w:rPr>
          <w:rFonts w:ascii="Arial" w:hAnsi="Arial" w:cs="Arial"/>
          <w:lang w:val="de-DE"/>
        </w:rPr>
      </w:pPr>
      <w:bookmarkStart w:id="22" w:name="_Toc141702404"/>
      <w:r>
        <w:rPr>
          <w:rFonts w:ascii="Arial" w:hAnsi="Arial" w:cs="Arial"/>
          <w:lang w:val="de-DE"/>
        </w:rPr>
        <w:lastRenderedPageBreak/>
        <w:t xml:space="preserve">7 </w:t>
      </w:r>
      <w:r w:rsidRPr="00BB61EE">
        <w:rPr>
          <w:rFonts w:ascii="Arial" w:hAnsi="Arial" w:cs="Arial"/>
          <w:lang w:val="de-DE"/>
        </w:rPr>
        <w:t>Lösungsstrategie</w:t>
      </w:r>
      <w:bookmarkEnd w:id="22"/>
    </w:p>
    <w:p w14:paraId="7E66EE17" w14:textId="4BE3CB79" w:rsidR="00B45EBE" w:rsidRPr="00BB61EE" w:rsidRDefault="00B45EBE" w:rsidP="00400F06">
      <w:pPr>
        <w:pStyle w:val="Textkrper"/>
        <w:spacing w:line="276" w:lineRule="auto"/>
        <w:jc w:val="both"/>
        <w:rPr>
          <w:rFonts w:ascii="Arial" w:hAnsi="Arial" w:cs="Arial"/>
          <w:sz w:val="22"/>
          <w:szCs w:val="22"/>
          <w:lang w:val="de-DE"/>
        </w:rPr>
      </w:pPr>
      <w:bookmarkStart w:id="23" w:name="section-building-block-view"/>
      <w:bookmarkEnd w:id="20"/>
      <w:r w:rsidRPr="00BB61EE">
        <w:rPr>
          <w:rFonts w:ascii="Arial" w:hAnsi="Arial" w:cs="Arial"/>
          <w:sz w:val="22"/>
          <w:szCs w:val="22"/>
          <w:lang w:val="de-DE"/>
        </w:rPr>
        <w:t xml:space="preserve">Um eine effiziente und gut strukturierte Gewächshaussteuerung zu entwickeln, </w:t>
      </w:r>
      <w:r w:rsidR="00CF1D3F">
        <w:rPr>
          <w:rFonts w:ascii="Arial" w:hAnsi="Arial" w:cs="Arial"/>
          <w:sz w:val="22"/>
          <w:szCs w:val="22"/>
          <w:lang w:val="de-DE"/>
        </w:rPr>
        <w:t>wurden folgende Kernentscheidungen getroffen:</w:t>
      </w:r>
    </w:p>
    <w:p w14:paraId="4DC8DF91" w14:textId="4FFB3A1D"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Verwendung von MVC (Model-View-Controller) Designmuster: Durch die klare Trennung von GUI (View), Logik (Controller) und Daten (Model) wird der Code übersichtlicher und leichter wartbar. Das MVC-Muster ermöglicht eine flexible Entwicklung, da Änderungen an einem Teil der Anwendung nur minimale Auswirkungen auf andere Teile haben. Die Benutzeroberfläche kann unabhängig von der darunterliegenden Logik entwickelt und getestet werden, was die Entwicklungszeit verkürzt und die Wiederverwendbarkeit erhöht.</w:t>
      </w:r>
    </w:p>
    <w:p w14:paraId="2E359737" w14:textId="61148BD1" w:rsidR="00B45EBE" w:rsidRPr="00BB61EE" w:rsidRDefault="00B45EBE" w:rsidP="00400F06">
      <w:pPr>
        <w:pStyle w:val="Textkrper"/>
        <w:numPr>
          <w:ilvl w:val="0"/>
          <w:numId w:val="27"/>
        </w:numPr>
        <w:spacing w:line="276" w:lineRule="auto"/>
        <w:jc w:val="both"/>
        <w:rPr>
          <w:rFonts w:ascii="Arial" w:hAnsi="Arial" w:cs="Arial"/>
          <w:sz w:val="22"/>
          <w:szCs w:val="22"/>
          <w:lang w:val="de-DE"/>
        </w:rPr>
      </w:pPr>
      <w:proofErr w:type="spellStart"/>
      <w:r w:rsidRPr="00CF1D3F">
        <w:rPr>
          <w:rFonts w:ascii="Arial" w:hAnsi="Arial" w:cs="Arial"/>
          <w:sz w:val="22"/>
          <w:szCs w:val="22"/>
        </w:rPr>
        <w:t>Einhaltung</w:t>
      </w:r>
      <w:proofErr w:type="spellEnd"/>
      <w:r w:rsidRPr="00CF1D3F">
        <w:rPr>
          <w:rFonts w:ascii="Arial" w:hAnsi="Arial" w:cs="Arial"/>
          <w:sz w:val="22"/>
          <w:szCs w:val="22"/>
        </w:rPr>
        <w:t xml:space="preserve"> von SOLID-Prinzipien: Wir </w:t>
      </w:r>
      <w:proofErr w:type="spellStart"/>
      <w:r w:rsidRPr="00CF1D3F">
        <w:rPr>
          <w:rFonts w:ascii="Arial" w:hAnsi="Arial" w:cs="Arial"/>
          <w:sz w:val="22"/>
          <w:szCs w:val="22"/>
        </w:rPr>
        <w:t>werden</w:t>
      </w:r>
      <w:proofErr w:type="spellEnd"/>
      <w:r w:rsidRPr="00CF1D3F">
        <w:rPr>
          <w:rFonts w:ascii="Arial" w:hAnsi="Arial" w:cs="Arial"/>
          <w:sz w:val="22"/>
          <w:szCs w:val="22"/>
        </w:rPr>
        <w:t xml:space="preserve"> die SOLID-Prinzipien, </w:t>
      </w:r>
      <w:proofErr w:type="spellStart"/>
      <w:r w:rsidRPr="00CF1D3F">
        <w:rPr>
          <w:rFonts w:ascii="Arial" w:hAnsi="Arial" w:cs="Arial"/>
          <w:sz w:val="22"/>
          <w:szCs w:val="22"/>
        </w:rPr>
        <w:t>insbesondere</w:t>
      </w:r>
      <w:proofErr w:type="spellEnd"/>
      <w:r w:rsidRPr="00CF1D3F">
        <w:rPr>
          <w:rFonts w:ascii="Arial" w:hAnsi="Arial" w:cs="Arial"/>
          <w:sz w:val="22"/>
          <w:szCs w:val="22"/>
        </w:rPr>
        <w:t xml:space="preserve"> Single Responsibility Principle (SRP), Open/Closed Principle (OCP), Liskov Substitution Principle (LSP), Interface Segregation Principle (ISP) und Dependency Inversion Principle (DIP), </w:t>
      </w:r>
      <w:proofErr w:type="spellStart"/>
      <w:r w:rsidRPr="00CF1D3F">
        <w:rPr>
          <w:rFonts w:ascii="Arial" w:hAnsi="Arial" w:cs="Arial"/>
          <w:sz w:val="22"/>
          <w:szCs w:val="22"/>
        </w:rPr>
        <w:t>beachten</w:t>
      </w:r>
      <w:proofErr w:type="spellEnd"/>
      <w:r w:rsidRPr="00CF1D3F">
        <w:rPr>
          <w:rFonts w:ascii="Arial" w:hAnsi="Arial" w:cs="Arial"/>
          <w:sz w:val="22"/>
          <w:szCs w:val="22"/>
        </w:rPr>
        <w:t xml:space="preserve">. </w:t>
      </w:r>
      <w:r w:rsidRPr="00BB61EE">
        <w:rPr>
          <w:rFonts w:ascii="Arial" w:hAnsi="Arial" w:cs="Arial"/>
          <w:sz w:val="22"/>
          <w:szCs w:val="22"/>
          <w:lang w:val="de-DE"/>
        </w:rPr>
        <w:t>Dies führt zu einer flexiblen und erweiterbaren Architektur, die gut gewartet und getestet werden kann.</w:t>
      </w:r>
    </w:p>
    <w:p w14:paraId="58F6F524" w14:textId="6C86661D"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 xml:space="preserve">Verwendung folgender Entwurfsmuster: </w:t>
      </w:r>
      <w:r w:rsidR="00CF1D3F">
        <w:rPr>
          <w:rFonts w:ascii="Arial" w:hAnsi="Arial" w:cs="Arial"/>
          <w:sz w:val="22"/>
          <w:szCs w:val="22"/>
          <w:lang w:val="de-DE"/>
        </w:rPr>
        <w:t>D</w:t>
      </w:r>
      <w:r w:rsidRPr="00BB61EE">
        <w:rPr>
          <w:rFonts w:ascii="Arial" w:hAnsi="Arial" w:cs="Arial"/>
          <w:sz w:val="22"/>
          <w:szCs w:val="22"/>
          <w:lang w:val="de-DE"/>
        </w:rPr>
        <w:t>ie Entwurfsmuster Singleton</w:t>
      </w:r>
      <w:r w:rsidR="00B43E6B" w:rsidRPr="00BB61EE">
        <w:rPr>
          <w:rFonts w:ascii="Arial" w:hAnsi="Arial" w:cs="Arial"/>
          <w:sz w:val="22"/>
          <w:szCs w:val="22"/>
          <w:lang w:val="de-DE"/>
        </w:rPr>
        <w:t xml:space="preserve"> und</w:t>
      </w:r>
      <w:r w:rsidRPr="00BB61EE">
        <w:rPr>
          <w:rFonts w:ascii="Arial" w:hAnsi="Arial" w:cs="Arial"/>
          <w:sz w:val="22"/>
          <w:szCs w:val="22"/>
          <w:lang w:val="de-DE"/>
        </w:rPr>
        <w:t xml:space="preserve"> Factor</w:t>
      </w:r>
      <w:r w:rsidR="00B43E6B" w:rsidRPr="00BB61EE">
        <w:rPr>
          <w:rFonts w:ascii="Arial" w:hAnsi="Arial" w:cs="Arial"/>
          <w:sz w:val="22"/>
          <w:szCs w:val="22"/>
          <w:lang w:val="de-DE"/>
        </w:rPr>
        <w:t>y</w:t>
      </w:r>
      <w:r w:rsidR="00CF1D3F">
        <w:rPr>
          <w:rFonts w:ascii="Arial" w:hAnsi="Arial" w:cs="Arial"/>
          <w:sz w:val="22"/>
          <w:szCs w:val="22"/>
          <w:lang w:val="de-DE"/>
        </w:rPr>
        <w:t xml:space="preserve"> finden Anwendung</w:t>
      </w:r>
      <w:r w:rsidRPr="00BB61EE">
        <w:rPr>
          <w:rFonts w:ascii="Arial" w:hAnsi="Arial" w:cs="Arial"/>
          <w:sz w:val="22"/>
          <w:szCs w:val="22"/>
          <w:lang w:val="de-DE"/>
        </w:rPr>
        <w:t xml:space="preserve">, um die Erstellung und Verwaltung der Objekte in unserer Anwendung zu vereinfachen. Das Singleton-Muster gewährleistet, dass bestimmte Klassen nur eine einzige Instanz haben, während das Factory-Muster die Erstellung von Objekten abstrahiert. </w:t>
      </w:r>
    </w:p>
    <w:p w14:paraId="15274FF4" w14:textId="54367CBB"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 xml:space="preserve">Nutzung des Python </w:t>
      </w:r>
      <w:r w:rsidR="00F7150A" w:rsidRPr="00BB61EE">
        <w:rPr>
          <w:rFonts w:ascii="Arial" w:hAnsi="Arial" w:cs="Arial"/>
          <w:sz w:val="22"/>
          <w:szCs w:val="22"/>
          <w:lang w:val="de-DE"/>
        </w:rPr>
        <w:t>Logging</w:t>
      </w:r>
      <w:r w:rsidRPr="00BB61EE">
        <w:rPr>
          <w:rFonts w:ascii="Arial" w:hAnsi="Arial" w:cs="Arial"/>
          <w:sz w:val="22"/>
          <w:szCs w:val="22"/>
          <w:lang w:val="de-DE"/>
        </w:rPr>
        <w:t xml:space="preserve"> Moduls: Wir verwenden das Python </w:t>
      </w:r>
      <w:r w:rsidR="00F7150A" w:rsidRPr="00BB61EE">
        <w:rPr>
          <w:rFonts w:ascii="Arial" w:hAnsi="Arial" w:cs="Arial"/>
          <w:sz w:val="22"/>
          <w:szCs w:val="22"/>
          <w:lang w:val="de-DE"/>
        </w:rPr>
        <w:t>Logging</w:t>
      </w:r>
      <w:r w:rsidRPr="00BB61EE">
        <w:rPr>
          <w:rFonts w:ascii="Arial" w:hAnsi="Arial" w:cs="Arial"/>
          <w:sz w:val="22"/>
          <w:szCs w:val="22"/>
          <w:lang w:val="de-DE"/>
        </w:rPr>
        <w:t xml:space="preserve"> Modul, um umfangreiche und detaillierte Protokolldateien zu erstellen. Dies ermöglicht eine effiziente Fehlerbehebung und Analyse von Ereignissen während der Laufzeit der Anwendung.</w:t>
      </w:r>
    </w:p>
    <w:p w14:paraId="2033105F" w14:textId="6C87406B"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Konfiguration mittels JSON: Die Konfiguration der Gewächshaussteuerung erfolgt über JSON-Dateien, die einfach zu lesen und zu bearbeiten sind. Dies ermöglicht eine einfache Anpassung der Einstellungen und Parameter, ohne den Quellcode ändern zu müssen.</w:t>
      </w:r>
    </w:p>
    <w:p w14:paraId="6207BFFC" w14:textId="0D72BF08"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Parallelität durch Threading der Controller: Um die Reaktionsfähigkeit der Gewächshaussteuerung zu verbessern, werden bestimmte Aufgaben in separaten Threads ausgeführt. Dadurch können Prozesse parallel ablaufen, was insbesondere bei der gleichzeitigen Steuerung mehrerer Gewächshauszonen von Vorteil ist.</w:t>
      </w:r>
    </w:p>
    <w:p w14:paraId="5E5D1E95" w14:textId="46BE47DA"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Exception Handling</w:t>
      </w:r>
      <w:r w:rsidR="00BF50F8" w:rsidRPr="00BB61EE">
        <w:rPr>
          <w:rFonts w:ascii="Arial" w:hAnsi="Arial" w:cs="Arial"/>
          <w:sz w:val="22"/>
          <w:szCs w:val="22"/>
          <w:lang w:val="de-DE"/>
        </w:rPr>
        <w:t xml:space="preserve">: </w:t>
      </w:r>
      <w:r w:rsidRPr="00BB61EE">
        <w:rPr>
          <w:rFonts w:ascii="Arial" w:hAnsi="Arial" w:cs="Arial"/>
          <w:sz w:val="22"/>
          <w:szCs w:val="22"/>
          <w:lang w:val="de-DE"/>
        </w:rPr>
        <w:t>Wir implementieren ein robustes Exception Handling, um Fehler und Ausnahmen gezielt zu behandeln. Dadurch können wir unvorhergesehene Situationen abfangen und angemessen darauf reagieren, um einen reibungslosen Betrieb der Anwendung sicherzustellen.</w:t>
      </w:r>
    </w:p>
    <w:p w14:paraId="356B1385" w14:textId="1CB2A872"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Testing mittels Unit Testing Framework: Wir setzen ein Unit Testing Framework ein, um unsere Funktionen und Komponenten isoliert zu testen. Dies ermöglicht eine gründliche Überprüfung der einzelnen Teile der Anwendung und stellt sicher, dass sie wie erwartet funktionieren.</w:t>
      </w:r>
    </w:p>
    <w:p w14:paraId="67D8A38A" w14:textId="01983365" w:rsidR="00B45EBE" w:rsidRPr="00BB61EE" w:rsidRDefault="00B45EBE" w:rsidP="00400F06">
      <w:pPr>
        <w:pStyle w:val="Textkrper"/>
        <w:spacing w:line="276" w:lineRule="auto"/>
        <w:ind w:left="360"/>
        <w:jc w:val="both"/>
        <w:rPr>
          <w:rFonts w:ascii="Arial" w:hAnsi="Arial" w:cs="Arial"/>
          <w:sz w:val="22"/>
          <w:szCs w:val="22"/>
          <w:lang w:val="de-DE"/>
        </w:rPr>
      </w:pPr>
      <w:r w:rsidRPr="00BB61EE">
        <w:rPr>
          <w:rFonts w:ascii="Arial" w:hAnsi="Arial" w:cs="Arial"/>
          <w:sz w:val="22"/>
          <w:szCs w:val="22"/>
          <w:lang w:val="de-DE"/>
        </w:rPr>
        <w:lastRenderedPageBreak/>
        <w:t>Durch die Umsetzung dieser Lösungsstrategie streben wir an, eine zuverlässige, flexible und gut strukturierte Gewächshaussteuerung zu entwickeln, die den Anforderungen unserer Stakeholder gerecht wird und ein autonomes und optimal versorgtes Gewächshaus ermöglicht.</w:t>
      </w:r>
    </w:p>
    <w:p w14:paraId="3500A3BA" w14:textId="138D5ABD" w:rsidR="00CE3E9A" w:rsidRPr="00BB61EE" w:rsidRDefault="00ED1B04" w:rsidP="00400F06">
      <w:pPr>
        <w:pStyle w:val="berschrift1"/>
        <w:spacing w:line="276" w:lineRule="auto"/>
        <w:rPr>
          <w:rFonts w:ascii="Arial" w:hAnsi="Arial" w:cs="Arial"/>
          <w:lang w:val="de-DE"/>
        </w:rPr>
      </w:pPr>
      <w:bookmarkStart w:id="24" w:name="_Toc141702405"/>
      <w:r>
        <w:rPr>
          <w:rFonts w:ascii="Arial" w:hAnsi="Arial" w:cs="Arial"/>
          <w:lang w:val="de-DE"/>
        </w:rPr>
        <w:t xml:space="preserve">8 </w:t>
      </w:r>
      <w:r w:rsidRPr="00BB61EE">
        <w:rPr>
          <w:rFonts w:ascii="Arial" w:hAnsi="Arial" w:cs="Arial"/>
          <w:lang w:val="de-DE"/>
        </w:rPr>
        <w:t>Bausteinsicht</w:t>
      </w:r>
      <w:bookmarkEnd w:id="24"/>
    </w:p>
    <w:p w14:paraId="47B98E51" w14:textId="4B627976" w:rsidR="00CE3E9A" w:rsidRPr="00BB61EE" w:rsidRDefault="00CE3E9A" w:rsidP="00400F06">
      <w:pPr>
        <w:pStyle w:val="Textkrper"/>
        <w:spacing w:line="276" w:lineRule="auto"/>
        <w:rPr>
          <w:rFonts w:ascii="Arial" w:hAnsi="Arial" w:cs="Arial"/>
          <w:lang w:val="de-DE"/>
        </w:rPr>
      </w:pPr>
      <w:r w:rsidRPr="00BB61EE">
        <w:rPr>
          <w:rFonts w:ascii="Arial" w:hAnsi="Arial" w:cs="Arial"/>
          <w:noProof/>
          <w:lang w:val="de-DE"/>
        </w:rPr>
        <w:drawing>
          <wp:inline distT="0" distB="0" distL="0" distR="0" wp14:anchorId="1BDA7252" wp14:editId="26606E16">
            <wp:extent cx="4962525" cy="3305175"/>
            <wp:effectExtent l="0" t="0" r="9525" b="9525"/>
            <wp:docPr id="557349707"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49707" name="Grafik 1" descr="Ein Bild, das Text, Screenshot, Diagramm, Reihe enthält.&#10;&#10;Automatisch generierte Beschreibung"/>
                    <pic:cNvPicPr/>
                  </pic:nvPicPr>
                  <pic:blipFill>
                    <a:blip r:embed="rId9"/>
                    <a:stretch>
                      <a:fillRect/>
                    </a:stretch>
                  </pic:blipFill>
                  <pic:spPr>
                    <a:xfrm>
                      <a:off x="0" y="0"/>
                      <a:ext cx="4962525" cy="3305175"/>
                    </a:xfrm>
                    <a:prstGeom prst="rect">
                      <a:avLst/>
                    </a:prstGeom>
                  </pic:spPr>
                </pic:pic>
              </a:graphicData>
            </a:graphic>
          </wp:inline>
        </w:drawing>
      </w:r>
    </w:p>
    <w:p w14:paraId="0457844E" w14:textId="7452DD10" w:rsidR="00CE3E9A" w:rsidRPr="00BB61EE" w:rsidRDefault="00CE3E9A"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 xml:space="preserve">Unser System umfasst in der ersten Iteration im Wesentlichen die Gewächshausfunktionen sowie eine rudimentäre Implementierung eines Smart Home. Als Schnittstellen sind dabei die Anbindung an Flora-GPT sowie an ein Logging-Tool vorhanden. </w:t>
      </w:r>
    </w:p>
    <w:p w14:paraId="08EDD5A5" w14:textId="28957A32" w:rsidR="00CE3E9A"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noProof/>
          <w:lang w:val="de-DE"/>
        </w:rPr>
        <w:drawing>
          <wp:inline distT="0" distB="0" distL="0" distR="0" wp14:anchorId="097D8C43" wp14:editId="3EA0C898">
            <wp:extent cx="3752850" cy="2277804"/>
            <wp:effectExtent l="0" t="0" r="0" b="0"/>
            <wp:docPr id="254609673"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09673" name="Grafik 1" descr="Ein Bild, das Text, Screenshot, Rechteck enthält.&#10;&#10;Automatisch generierte Beschreibung"/>
                    <pic:cNvPicPr/>
                  </pic:nvPicPr>
                  <pic:blipFill>
                    <a:blip r:embed="rId10"/>
                    <a:stretch>
                      <a:fillRect/>
                    </a:stretch>
                  </pic:blipFill>
                  <pic:spPr>
                    <a:xfrm>
                      <a:off x="0" y="0"/>
                      <a:ext cx="3765293" cy="2285356"/>
                    </a:xfrm>
                    <a:prstGeom prst="rect">
                      <a:avLst/>
                    </a:prstGeom>
                  </pic:spPr>
                </pic:pic>
              </a:graphicData>
            </a:graphic>
          </wp:inline>
        </w:drawing>
      </w:r>
    </w:p>
    <w:p w14:paraId="6225DC08" w14:textId="6CD91B87"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lastRenderedPageBreak/>
        <w:t>Das Gewächshaus selbst verfügt über Zonen, die vollständig unabhängig voneinander laufen. Außerdem können im Gewächshaus Lampen angebracht werden und es verfügt über einen Tank zur Speicherung von Regenwasser.</w:t>
      </w:r>
    </w:p>
    <w:p w14:paraId="46E020C6" w14:textId="3677C2F6"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noProof/>
          <w:lang w:val="de-DE"/>
        </w:rPr>
        <w:drawing>
          <wp:inline distT="0" distB="0" distL="0" distR="0" wp14:anchorId="2B7F158F" wp14:editId="2C970D71">
            <wp:extent cx="5972810" cy="2512060"/>
            <wp:effectExtent l="0" t="0" r="0" b="0"/>
            <wp:docPr id="138804077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40775" name="Grafik 1" descr="Ein Bild, das Text, Screenshot, Diagramm, Design enthält.&#10;&#10;Automatisch generierte Beschreibung"/>
                    <pic:cNvPicPr/>
                  </pic:nvPicPr>
                  <pic:blipFill>
                    <a:blip r:embed="rId11"/>
                    <a:stretch>
                      <a:fillRect/>
                    </a:stretch>
                  </pic:blipFill>
                  <pic:spPr>
                    <a:xfrm>
                      <a:off x="0" y="0"/>
                      <a:ext cx="5972810" cy="2512060"/>
                    </a:xfrm>
                    <a:prstGeom prst="rect">
                      <a:avLst/>
                    </a:prstGeom>
                  </pic:spPr>
                </pic:pic>
              </a:graphicData>
            </a:graphic>
          </wp:inline>
        </w:drawing>
      </w:r>
    </w:p>
    <w:p w14:paraId="15EC52AA" w14:textId="20274079"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Die Zonen können über Beleuchtung, Heizung, Lüfter und Luftbefeuchter verfügen. Außerdem halten sie die Pflanzenobjekte und haben eine einstellbare Zieltemperatur und Zielluftfeuchtigkeit. Sensoren für Temperatur und Luftfeuchtigkeit sind obligatorisch. Es ist zu beachten, dass pro Zone nur ein Gerät eines Typs angebracht werden kann.</w:t>
      </w:r>
    </w:p>
    <w:p w14:paraId="210C8B98" w14:textId="5D4C7B54"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noProof/>
          <w:lang w:val="de-DE"/>
        </w:rPr>
        <w:drawing>
          <wp:inline distT="0" distB="0" distL="0" distR="0" wp14:anchorId="5A243562" wp14:editId="2D02B165">
            <wp:extent cx="5972810" cy="2491105"/>
            <wp:effectExtent l="0" t="0" r="0" b="0"/>
            <wp:docPr id="462615507"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15507" name="Grafik 1" descr="Ein Bild, das Text, Screenshot, Schrift, Design enthält.&#10;&#10;Automatisch generierte Beschreibung"/>
                    <pic:cNvPicPr/>
                  </pic:nvPicPr>
                  <pic:blipFill>
                    <a:blip r:embed="rId12"/>
                    <a:stretch>
                      <a:fillRect/>
                    </a:stretch>
                  </pic:blipFill>
                  <pic:spPr>
                    <a:xfrm>
                      <a:off x="0" y="0"/>
                      <a:ext cx="5972810" cy="2491105"/>
                    </a:xfrm>
                    <a:prstGeom prst="rect">
                      <a:avLst/>
                    </a:prstGeom>
                  </pic:spPr>
                </pic:pic>
              </a:graphicData>
            </a:graphic>
          </wp:inline>
        </w:drawing>
      </w:r>
    </w:p>
    <w:p w14:paraId="7AA0E490" w14:textId="5D86295F"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Pflanzen verfügen wie Zonen über Zielwerte, in diesem Fall Bodenfeuchtigkeit und UV-Licht-Intensität. Auch der Bodenfeuchtigkeitssensor ist obligatorisch. Zudem können Pfla</w:t>
      </w:r>
      <w:r w:rsidR="0034560D" w:rsidRPr="00BB61EE">
        <w:rPr>
          <w:rFonts w:ascii="Arial" w:hAnsi="Arial" w:cs="Arial"/>
          <w:sz w:val="22"/>
          <w:szCs w:val="22"/>
          <w:lang w:val="de-DE"/>
        </w:rPr>
        <w:t>n</w:t>
      </w:r>
      <w:r w:rsidRPr="00BB61EE">
        <w:rPr>
          <w:rFonts w:ascii="Arial" w:hAnsi="Arial" w:cs="Arial"/>
          <w:sz w:val="22"/>
          <w:szCs w:val="22"/>
          <w:lang w:val="de-DE"/>
        </w:rPr>
        <w:t xml:space="preserve">zen über maximal je eines der folgenden Geräte verfügen: UV-Licht, Dünger, Bewässerung und Kamera.  </w:t>
      </w:r>
    </w:p>
    <w:p w14:paraId="46412C6E" w14:textId="77777777" w:rsidR="00B2733E" w:rsidRPr="00BB61EE" w:rsidRDefault="00000000" w:rsidP="00400F06">
      <w:pPr>
        <w:pStyle w:val="berschrift2"/>
        <w:spacing w:line="276" w:lineRule="auto"/>
        <w:jc w:val="both"/>
        <w:rPr>
          <w:rFonts w:ascii="Arial" w:hAnsi="Arial" w:cs="Arial"/>
          <w:sz w:val="22"/>
          <w:szCs w:val="22"/>
          <w:lang w:val="de-DE"/>
        </w:rPr>
      </w:pPr>
      <w:bookmarkStart w:id="25" w:name="_Toc141702406"/>
      <w:bookmarkStart w:id="26" w:name="X5e167288a0c21296dcc8d1936f6d7d1ef5759ba"/>
      <w:r w:rsidRPr="00BB61EE">
        <w:rPr>
          <w:rFonts w:ascii="Arial" w:hAnsi="Arial" w:cs="Arial"/>
          <w:sz w:val="22"/>
          <w:szCs w:val="22"/>
          <w:lang w:val="de-DE"/>
        </w:rPr>
        <w:lastRenderedPageBreak/>
        <w:t>Whitebox Gesamtsystem</w:t>
      </w:r>
      <w:bookmarkEnd w:id="25"/>
    </w:p>
    <w:p w14:paraId="7F373EBC" w14:textId="77777777" w:rsidR="000833DE" w:rsidRPr="00BB61EE" w:rsidRDefault="000833DE" w:rsidP="00400F06">
      <w:pPr>
        <w:pStyle w:val="Textkrper"/>
        <w:spacing w:line="276" w:lineRule="auto"/>
        <w:rPr>
          <w:rFonts w:ascii="Arial" w:hAnsi="Arial" w:cs="Arial"/>
          <w:sz w:val="22"/>
          <w:szCs w:val="22"/>
          <w:lang w:val="de-DE"/>
        </w:rPr>
      </w:pPr>
      <w:bookmarkStart w:id="27" w:name="section-runtime-view"/>
      <w:bookmarkEnd w:id="23"/>
      <w:bookmarkEnd w:id="26"/>
      <w:r w:rsidRPr="00BB61EE">
        <w:rPr>
          <w:rFonts w:ascii="Arial" w:hAnsi="Arial" w:cs="Arial"/>
          <w:noProof/>
          <w:lang w:val="de-DE"/>
        </w:rPr>
        <w:drawing>
          <wp:inline distT="0" distB="0" distL="0" distR="0" wp14:anchorId="62B730D0" wp14:editId="5D4D5ED8">
            <wp:extent cx="5972810" cy="5521325"/>
            <wp:effectExtent l="0" t="0" r="0" b="0"/>
            <wp:docPr id="1548460631" name="Grafik 1"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0631" name="Grafik 1" descr="Ein Bild, das Text, Diagramm, Plan, Reihe enthält.&#10;&#10;Automatisch generierte Beschreibung"/>
                    <pic:cNvPicPr/>
                  </pic:nvPicPr>
                  <pic:blipFill>
                    <a:blip r:embed="rId13"/>
                    <a:stretch>
                      <a:fillRect/>
                    </a:stretch>
                  </pic:blipFill>
                  <pic:spPr>
                    <a:xfrm>
                      <a:off x="0" y="0"/>
                      <a:ext cx="5972810" cy="5521325"/>
                    </a:xfrm>
                    <a:prstGeom prst="rect">
                      <a:avLst/>
                    </a:prstGeom>
                  </pic:spPr>
                </pic:pic>
              </a:graphicData>
            </a:graphic>
          </wp:inline>
        </w:drawing>
      </w:r>
    </w:p>
    <w:tbl>
      <w:tblPr>
        <w:tblStyle w:val="Gitternetztabelle3Akzent5"/>
        <w:tblW w:w="0" w:type="auto"/>
        <w:tblLook w:val="04A0" w:firstRow="1" w:lastRow="0" w:firstColumn="1" w:lastColumn="0" w:noHBand="0" w:noVBand="1"/>
      </w:tblPr>
      <w:tblGrid>
        <w:gridCol w:w="1069"/>
        <w:gridCol w:w="1856"/>
        <w:gridCol w:w="3993"/>
        <w:gridCol w:w="2488"/>
      </w:tblGrid>
      <w:tr w:rsidR="006428D2" w:rsidRPr="00BB61EE" w14:paraId="18B3259B"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7F47619A" w14:textId="77777777" w:rsidR="006428D2" w:rsidRPr="00BB61EE" w:rsidRDefault="006428D2" w:rsidP="00400F06">
            <w:pPr>
              <w:pStyle w:val="Textkrper"/>
              <w:spacing w:line="276" w:lineRule="auto"/>
              <w:jc w:val="left"/>
              <w:rPr>
                <w:rFonts w:ascii="Arial" w:hAnsi="Arial" w:cs="Arial"/>
                <w:lang w:val="de-DE"/>
              </w:rPr>
            </w:pPr>
            <w:r w:rsidRPr="00BB61EE">
              <w:rPr>
                <w:rFonts w:ascii="Arial" w:hAnsi="Arial" w:cs="Arial"/>
                <w:lang w:val="de-DE"/>
              </w:rPr>
              <w:t>Lfd. Nr.</w:t>
            </w:r>
          </w:p>
        </w:tc>
        <w:tc>
          <w:tcPr>
            <w:tcW w:w="1877" w:type="dxa"/>
          </w:tcPr>
          <w:p w14:paraId="7078515F" w14:textId="77777777" w:rsidR="006428D2" w:rsidRPr="00BB61EE" w:rsidRDefault="006428D2"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Stakeholder</w:t>
            </w:r>
          </w:p>
        </w:tc>
        <w:tc>
          <w:tcPr>
            <w:tcW w:w="4134" w:type="dxa"/>
          </w:tcPr>
          <w:p w14:paraId="52D6903D" w14:textId="77777777" w:rsidR="006428D2" w:rsidRPr="00BB61EE" w:rsidRDefault="006428D2"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2510" w:type="dxa"/>
          </w:tcPr>
          <w:p w14:paraId="0C684F34" w14:textId="77777777" w:rsidR="006428D2" w:rsidRPr="00BB61EE" w:rsidRDefault="006428D2"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Ziel</w:t>
            </w:r>
          </w:p>
        </w:tc>
      </w:tr>
      <w:tr w:rsidR="006428D2" w:rsidRPr="00BB61EE" w14:paraId="79210D6B"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ED3C124" w14:textId="1AD9D92D"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1</w:t>
            </w:r>
          </w:p>
        </w:tc>
        <w:tc>
          <w:tcPr>
            <w:tcW w:w="1877" w:type="dxa"/>
          </w:tcPr>
          <w:p w14:paraId="4CA56653" w14:textId="29E0492C"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Configloader</w:t>
            </w:r>
          </w:p>
        </w:tc>
        <w:tc>
          <w:tcPr>
            <w:tcW w:w="4134" w:type="dxa"/>
          </w:tcPr>
          <w:p w14:paraId="00534A35" w14:textId="4112390F"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Configloader ist für das Lesen der Konfiguration aus der Datei config.Json verantwortlich. Er lädt die Konfigurationsdaten, die für die Steuerung des Gewächshauses benötigt werden, und stellt sie anderen Komponenten zur Verfügung. Dabei kann er die gelesenen Konfigurationsdaten sowohl lesen als auch schreiben.</w:t>
            </w:r>
          </w:p>
        </w:tc>
        <w:tc>
          <w:tcPr>
            <w:tcW w:w="2510" w:type="dxa"/>
          </w:tcPr>
          <w:p w14:paraId="165294BE" w14:textId="3F20E4E4"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Lesen/Schreiben von Konfigurationsdaten</w:t>
            </w:r>
          </w:p>
        </w:tc>
      </w:tr>
      <w:tr w:rsidR="006428D2" w:rsidRPr="00BB61EE" w14:paraId="2DC232A7"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040CCCA0" w14:textId="6C6F98FA"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lastRenderedPageBreak/>
              <w:t>2</w:t>
            </w:r>
          </w:p>
        </w:tc>
        <w:tc>
          <w:tcPr>
            <w:tcW w:w="1877" w:type="dxa"/>
          </w:tcPr>
          <w:p w14:paraId="7A12BA76" w14:textId="6905C95F"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App-Controller</w:t>
            </w:r>
          </w:p>
        </w:tc>
        <w:tc>
          <w:tcPr>
            <w:tcW w:w="4134" w:type="dxa"/>
          </w:tcPr>
          <w:p w14:paraId="3B8844BE" w14:textId="66068162"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App-Controller übernimmt die zentrale Steuerung der Anwendung. Er startet die GUI, verknüpft das View</w:t>
            </w:r>
            <w:r w:rsidR="00F7150A">
              <w:rPr>
                <w:rFonts w:ascii="Arial" w:hAnsi="Arial" w:cs="Arial"/>
                <w:sz w:val="20"/>
                <w:szCs w:val="20"/>
                <w:lang w:val="de-DE"/>
              </w:rPr>
              <w:t>M</w:t>
            </w:r>
            <w:r w:rsidRPr="00BB61EE">
              <w:rPr>
                <w:rFonts w:ascii="Arial" w:hAnsi="Arial" w:cs="Arial"/>
                <w:sz w:val="20"/>
                <w:szCs w:val="20"/>
                <w:lang w:val="de-DE"/>
              </w:rPr>
              <w:t>odel mit der GUI und greift auf die ZoneFactory und PlantFactory zu, um die benötigten Zonen und Pflanzen zu erstellen. Der App-Controller koordiniert die Interaktion zwischen den verschiedenen Komponenten und stellt sicher, dass die Anwendung reibungslos funktioniert.</w:t>
            </w:r>
          </w:p>
        </w:tc>
        <w:tc>
          <w:tcPr>
            <w:tcW w:w="2510" w:type="dxa"/>
          </w:tcPr>
          <w:p w14:paraId="75C1FADF" w14:textId="2C625FCF"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Zugriff auf ZoneFactory und PlantFactory</w:t>
            </w:r>
          </w:p>
        </w:tc>
      </w:tr>
      <w:tr w:rsidR="006428D2" w:rsidRPr="00BB61EE" w14:paraId="1E73D9DB"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E1DEB0A" w14:textId="530E3E21"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3</w:t>
            </w:r>
          </w:p>
        </w:tc>
        <w:tc>
          <w:tcPr>
            <w:tcW w:w="1877" w:type="dxa"/>
          </w:tcPr>
          <w:p w14:paraId="2CCEA537" w14:textId="11E7D61D"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GUI</w:t>
            </w:r>
          </w:p>
        </w:tc>
        <w:tc>
          <w:tcPr>
            <w:tcW w:w="4134" w:type="dxa"/>
          </w:tcPr>
          <w:p w14:paraId="0EA50CDE" w14:textId="47EAFD2E"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GUI (Graphical User Interface) ist für die Anzeige des View</w:t>
            </w:r>
            <w:r w:rsidR="00F7150A">
              <w:rPr>
                <w:rFonts w:ascii="Arial" w:hAnsi="Arial" w:cs="Arial"/>
                <w:sz w:val="20"/>
                <w:szCs w:val="20"/>
                <w:lang w:val="de-DE"/>
              </w:rPr>
              <w:t>M</w:t>
            </w:r>
            <w:r w:rsidRPr="00BB61EE">
              <w:rPr>
                <w:rFonts w:ascii="Arial" w:hAnsi="Arial" w:cs="Arial"/>
                <w:sz w:val="20"/>
                <w:szCs w:val="20"/>
                <w:lang w:val="de-DE"/>
              </w:rPr>
              <w:t xml:space="preserve">odels verantwortlich. Sie bietet dem Benutzer eine </w:t>
            </w:r>
            <w:r w:rsidR="00CF1D3F">
              <w:rPr>
                <w:rFonts w:ascii="Arial" w:hAnsi="Arial" w:cs="Arial"/>
                <w:sz w:val="20"/>
                <w:szCs w:val="20"/>
                <w:lang w:val="de-DE"/>
              </w:rPr>
              <w:t>O</w:t>
            </w:r>
            <w:r w:rsidRPr="00BB61EE">
              <w:rPr>
                <w:rFonts w:ascii="Arial" w:hAnsi="Arial" w:cs="Arial"/>
                <w:sz w:val="20"/>
                <w:szCs w:val="20"/>
                <w:lang w:val="de-DE"/>
              </w:rPr>
              <w:t xml:space="preserve">berfläche, </w:t>
            </w:r>
            <w:r w:rsidR="00CF1D3F">
              <w:rPr>
                <w:rFonts w:ascii="Arial" w:hAnsi="Arial" w:cs="Arial"/>
                <w:sz w:val="20"/>
                <w:szCs w:val="20"/>
                <w:lang w:val="de-DE"/>
              </w:rPr>
              <w:t>in welcher</w:t>
            </w:r>
            <w:r w:rsidRPr="00BB61EE">
              <w:rPr>
                <w:rFonts w:ascii="Arial" w:hAnsi="Arial" w:cs="Arial"/>
                <w:sz w:val="20"/>
                <w:szCs w:val="20"/>
                <w:lang w:val="de-DE"/>
              </w:rPr>
              <w:t xml:space="preserve"> die aktuellen Daten </w:t>
            </w:r>
            <w:r w:rsidR="00CF1D3F">
              <w:rPr>
                <w:rFonts w:ascii="Arial" w:hAnsi="Arial" w:cs="Arial"/>
                <w:sz w:val="20"/>
                <w:szCs w:val="20"/>
                <w:lang w:val="de-DE"/>
              </w:rPr>
              <w:t>angezeigt werden</w:t>
            </w:r>
            <w:r w:rsidRPr="00BB61EE">
              <w:rPr>
                <w:rFonts w:ascii="Arial" w:hAnsi="Arial" w:cs="Arial"/>
                <w:sz w:val="20"/>
                <w:szCs w:val="20"/>
                <w:lang w:val="de-DE"/>
              </w:rPr>
              <w:t xml:space="preserve">. </w:t>
            </w:r>
          </w:p>
        </w:tc>
        <w:tc>
          <w:tcPr>
            <w:tcW w:w="2510" w:type="dxa"/>
          </w:tcPr>
          <w:p w14:paraId="6CEB6AFA" w14:textId="7352D772"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Anzeige und Benutzerinteraktion</w:t>
            </w:r>
          </w:p>
        </w:tc>
      </w:tr>
      <w:tr w:rsidR="006428D2" w:rsidRPr="00BB61EE" w14:paraId="622205D9"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5D7962B9" w14:textId="05FF3CE0"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4</w:t>
            </w:r>
          </w:p>
        </w:tc>
        <w:tc>
          <w:tcPr>
            <w:tcW w:w="1877" w:type="dxa"/>
          </w:tcPr>
          <w:p w14:paraId="14CD4DF1" w14:textId="5866F7C5"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View</w:t>
            </w:r>
            <w:r w:rsidR="00F7150A">
              <w:rPr>
                <w:rFonts w:ascii="Arial" w:hAnsi="Arial" w:cs="Arial"/>
                <w:sz w:val="20"/>
                <w:szCs w:val="20"/>
                <w:lang w:val="de-DE"/>
              </w:rPr>
              <w:t>M</w:t>
            </w:r>
            <w:r w:rsidRPr="00BB61EE">
              <w:rPr>
                <w:rFonts w:ascii="Arial" w:hAnsi="Arial" w:cs="Arial"/>
                <w:sz w:val="20"/>
                <w:szCs w:val="20"/>
                <w:lang w:val="de-DE"/>
              </w:rPr>
              <w:t>odel</w:t>
            </w:r>
          </w:p>
        </w:tc>
        <w:tc>
          <w:tcPr>
            <w:tcW w:w="4134" w:type="dxa"/>
          </w:tcPr>
          <w:p w14:paraId="2333DE42" w14:textId="7487D294"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View</w:t>
            </w:r>
            <w:r w:rsidR="00F7150A">
              <w:rPr>
                <w:rFonts w:ascii="Arial" w:hAnsi="Arial" w:cs="Arial"/>
                <w:sz w:val="20"/>
                <w:szCs w:val="20"/>
                <w:lang w:val="de-DE"/>
              </w:rPr>
              <w:t>M</w:t>
            </w:r>
            <w:r w:rsidRPr="00BB61EE">
              <w:rPr>
                <w:rFonts w:ascii="Arial" w:hAnsi="Arial" w:cs="Arial"/>
                <w:sz w:val="20"/>
                <w:szCs w:val="20"/>
                <w:lang w:val="de-DE"/>
              </w:rPr>
              <w:t>odel ist für die Bereitstellung der Daten für die GUI verantwortlich. Es liest Daten aus den DeviceModels, PlantModels und ZoneModel und stellt sie in einem geeigneten Format für die Anzeige in der GUI bereit. Das View</w:t>
            </w:r>
            <w:r w:rsidR="00F7150A">
              <w:rPr>
                <w:rFonts w:ascii="Arial" w:hAnsi="Arial" w:cs="Arial"/>
                <w:sz w:val="20"/>
                <w:szCs w:val="20"/>
                <w:lang w:val="de-DE"/>
              </w:rPr>
              <w:t>M</w:t>
            </w:r>
            <w:r w:rsidRPr="00BB61EE">
              <w:rPr>
                <w:rFonts w:ascii="Arial" w:hAnsi="Arial" w:cs="Arial"/>
                <w:sz w:val="20"/>
                <w:szCs w:val="20"/>
                <w:lang w:val="de-DE"/>
              </w:rPr>
              <w:t>odel kümmert sich um die Darstellung der Daten und ermöglicht es der GUI, die aktuellen Informationen anzuzeigen.</w:t>
            </w:r>
          </w:p>
        </w:tc>
        <w:tc>
          <w:tcPr>
            <w:tcW w:w="2510" w:type="dxa"/>
          </w:tcPr>
          <w:p w14:paraId="17E25D4D" w14:textId="1A20FAD3"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Datenbereitstellung für die GUI</w:t>
            </w:r>
          </w:p>
        </w:tc>
      </w:tr>
      <w:tr w:rsidR="006428D2" w:rsidRPr="00BB61EE" w14:paraId="05904A4C"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E473C7C" w14:textId="70A2B999"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5</w:t>
            </w:r>
          </w:p>
        </w:tc>
        <w:tc>
          <w:tcPr>
            <w:tcW w:w="1877" w:type="dxa"/>
          </w:tcPr>
          <w:p w14:paraId="1DE8350B" w14:textId="6373E526"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ZoneFactory</w:t>
            </w:r>
          </w:p>
        </w:tc>
        <w:tc>
          <w:tcPr>
            <w:tcW w:w="4134" w:type="dxa"/>
          </w:tcPr>
          <w:p w14:paraId="7047B239" w14:textId="330F720E"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ZoneFactory ist für die Erstellung der ZoneModel- und ZoneController-Komponenten verantwortlich. Sie erzeugt neue Zonenkomponenten und initialisiert sie mit den erforderlichen Daten und Geräten für die zonale Steuerung des Klimas im Gewächshaus.</w:t>
            </w:r>
          </w:p>
        </w:tc>
        <w:tc>
          <w:tcPr>
            <w:tcW w:w="2510" w:type="dxa"/>
          </w:tcPr>
          <w:p w14:paraId="098D1CA3" w14:textId="30372B6A"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Erzeugen von Zonenkomponenten</w:t>
            </w:r>
          </w:p>
        </w:tc>
      </w:tr>
      <w:tr w:rsidR="006428D2" w:rsidRPr="00BB61EE" w14:paraId="00CA93DE"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0B7EF81D" w14:textId="611552F0"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6</w:t>
            </w:r>
          </w:p>
        </w:tc>
        <w:tc>
          <w:tcPr>
            <w:tcW w:w="1877" w:type="dxa"/>
          </w:tcPr>
          <w:p w14:paraId="21013459" w14:textId="6130E08A"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ZoneModel</w:t>
            </w:r>
          </w:p>
        </w:tc>
        <w:tc>
          <w:tcPr>
            <w:tcW w:w="4134" w:type="dxa"/>
          </w:tcPr>
          <w:p w14:paraId="4641FC92" w14:textId="77D06E9B"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ZoneModel repräsentiert eine Gewächshauszone und enthält ein Array von DeviceModels und PlantModels, die in dieser Zone vorhanden sind. Es bietet eine Schnittstelle zur Datenbereitstellung für den ZoneController, damit dieser die Zone entsprechend steuern kann.</w:t>
            </w:r>
          </w:p>
        </w:tc>
        <w:tc>
          <w:tcPr>
            <w:tcW w:w="2510" w:type="dxa"/>
          </w:tcPr>
          <w:p w14:paraId="6C833664" w14:textId="5BAB3B64"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Datenbereitstellung für ZoneController</w:t>
            </w:r>
          </w:p>
        </w:tc>
      </w:tr>
      <w:tr w:rsidR="006428D2" w:rsidRPr="00B45B13" w14:paraId="2AE90424"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69750BC" w14:textId="7FD1AA55"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7</w:t>
            </w:r>
          </w:p>
        </w:tc>
        <w:tc>
          <w:tcPr>
            <w:tcW w:w="1877" w:type="dxa"/>
          </w:tcPr>
          <w:p w14:paraId="26013921" w14:textId="3FF74D34"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ZoneController</w:t>
            </w:r>
          </w:p>
        </w:tc>
        <w:tc>
          <w:tcPr>
            <w:tcW w:w="4134" w:type="dxa"/>
          </w:tcPr>
          <w:p w14:paraId="17F97D89" w14:textId="419A8564"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ZoneController ist für die Verwaltung des ZoneModels und die Steuerung der Gewächshauszone verantwortlich. Er steuert die Geräte in der Zone, wie Heizung, Lüfter und Luftbefeuchter, basierend auf den Daten im ZoneModel. Zudem schreibt er relevante Informationen in das Log, um die Aktivitäten der Zone zu protokollieren.</w:t>
            </w:r>
          </w:p>
        </w:tc>
        <w:tc>
          <w:tcPr>
            <w:tcW w:w="2510" w:type="dxa"/>
          </w:tcPr>
          <w:p w14:paraId="59519C60" w14:textId="6740D0C0"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Steuerung und Logging für die Zone</w:t>
            </w:r>
          </w:p>
        </w:tc>
      </w:tr>
      <w:tr w:rsidR="006428D2" w:rsidRPr="00BB61EE" w14:paraId="4777722E"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485096D2" w14:textId="427AA396"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lastRenderedPageBreak/>
              <w:t>8</w:t>
            </w:r>
          </w:p>
        </w:tc>
        <w:tc>
          <w:tcPr>
            <w:tcW w:w="1877" w:type="dxa"/>
          </w:tcPr>
          <w:p w14:paraId="56B6C38A" w14:textId="1132D498"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PlantFactory</w:t>
            </w:r>
          </w:p>
        </w:tc>
        <w:tc>
          <w:tcPr>
            <w:tcW w:w="4134" w:type="dxa"/>
          </w:tcPr>
          <w:p w14:paraId="3C786963" w14:textId="033BD66E"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PlantFactory ist für die Erstellung der PlantModel- und PlantController-Komponenten verantwortlich. Sie erzeugt neue Pflanzenkomponenten und initialisiert sie mit den erforderlichen Daten und Geräten.</w:t>
            </w:r>
          </w:p>
        </w:tc>
        <w:tc>
          <w:tcPr>
            <w:tcW w:w="2510" w:type="dxa"/>
          </w:tcPr>
          <w:p w14:paraId="726FD626" w14:textId="3F941FEB"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Erzeugen von Pflanzenkomponenten</w:t>
            </w:r>
          </w:p>
        </w:tc>
      </w:tr>
      <w:tr w:rsidR="006428D2" w:rsidRPr="00BB61EE" w14:paraId="58AEA8B7"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BB66920" w14:textId="0385C136"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9</w:t>
            </w:r>
          </w:p>
        </w:tc>
        <w:tc>
          <w:tcPr>
            <w:tcW w:w="1877" w:type="dxa"/>
          </w:tcPr>
          <w:p w14:paraId="0FEBC4D9" w14:textId="078FD16F"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PlantModel</w:t>
            </w:r>
          </w:p>
        </w:tc>
        <w:tc>
          <w:tcPr>
            <w:tcW w:w="4134" w:type="dxa"/>
          </w:tcPr>
          <w:p w14:paraId="62EB729A" w14:textId="5A565367"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PlantModel repräsentiert eine Pflanze im Gewächshaus und enthält ein Array von DeviceModels, die für diese Pflanze relevant sind, wie das Düngesystem, die Bewässerung und die UV-Lampe. Es bietet eine Schnittstelle zur Datenbereitstellung für den PlantController, damit dieser die Pflanze entsprechend steuern kann.</w:t>
            </w:r>
          </w:p>
        </w:tc>
        <w:tc>
          <w:tcPr>
            <w:tcW w:w="2510" w:type="dxa"/>
          </w:tcPr>
          <w:p w14:paraId="7D985981" w14:textId="4112B9AE"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Datenbereitstellung für PlantController</w:t>
            </w:r>
          </w:p>
        </w:tc>
      </w:tr>
      <w:tr w:rsidR="006428D2" w:rsidRPr="00B45B13" w14:paraId="13F205CD"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3F8B6240" w14:textId="2D9581D5"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10</w:t>
            </w:r>
          </w:p>
        </w:tc>
        <w:tc>
          <w:tcPr>
            <w:tcW w:w="1877" w:type="dxa"/>
          </w:tcPr>
          <w:p w14:paraId="61450F0F" w14:textId="05E3364D"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PlantController</w:t>
            </w:r>
          </w:p>
        </w:tc>
        <w:tc>
          <w:tcPr>
            <w:tcW w:w="4134" w:type="dxa"/>
          </w:tcPr>
          <w:p w14:paraId="315F9C2D" w14:textId="33016AAD"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PlantController ist für die Verwaltung des PlantModels und die Steuerung der Pflanzen im Gewächshaus verantwortlich. Er steuert die Geräte und Prozesse, die für die optimale Versorgung der Pflanze notwendig sind, wie das Düngesystem, die Bewässerung und die UV-Lampe. Zudem schreibt er relevante Informationen in das Log und ruft FloraGPT auf, um die Pflegehinweise für die Pflanze zu erhalten.</w:t>
            </w:r>
          </w:p>
        </w:tc>
        <w:tc>
          <w:tcPr>
            <w:tcW w:w="2510" w:type="dxa"/>
          </w:tcPr>
          <w:p w14:paraId="3BF72923" w14:textId="65DFE68A"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Steuerung, Logging und FloraGPT-Zugriff für die Pflanze</w:t>
            </w:r>
          </w:p>
        </w:tc>
      </w:tr>
    </w:tbl>
    <w:p w14:paraId="34D58B22" w14:textId="77777777" w:rsidR="006428D2" w:rsidRPr="00BB61EE" w:rsidRDefault="006428D2" w:rsidP="00400F06">
      <w:pPr>
        <w:pStyle w:val="Textkrper"/>
        <w:spacing w:line="276" w:lineRule="auto"/>
        <w:rPr>
          <w:rFonts w:ascii="Arial" w:hAnsi="Arial" w:cs="Arial"/>
          <w:sz w:val="22"/>
          <w:szCs w:val="22"/>
          <w:lang w:val="de-DE"/>
        </w:rPr>
      </w:pPr>
    </w:p>
    <w:p w14:paraId="78E63787" w14:textId="3D9F2B9F" w:rsidR="00B2733E" w:rsidRPr="00BB61EE" w:rsidRDefault="00ED1B04" w:rsidP="00400F06">
      <w:pPr>
        <w:pStyle w:val="berschrift1"/>
        <w:spacing w:line="276" w:lineRule="auto"/>
        <w:rPr>
          <w:rFonts w:ascii="Arial" w:hAnsi="Arial" w:cs="Arial"/>
          <w:lang w:val="de-DE"/>
        </w:rPr>
      </w:pPr>
      <w:bookmarkStart w:id="28" w:name="_Toc141702407"/>
      <w:r>
        <w:rPr>
          <w:rFonts w:ascii="Arial" w:hAnsi="Arial" w:cs="Arial"/>
          <w:lang w:val="de-DE"/>
        </w:rPr>
        <w:t xml:space="preserve">9 </w:t>
      </w:r>
      <w:r w:rsidRPr="00BB61EE">
        <w:rPr>
          <w:rFonts w:ascii="Arial" w:hAnsi="Arial" w:cs="Arial"/>
          <w:lang w:val="de-DE"/>
        </w:rPr>
        <w:t>Laufzeitsicht</w:t>
      </w:r>
      <w:bookmarkEnd w:id="28"/>
    </w:p>
    <w:p w14:paraId="556211AE" w14:textId="13E25579" w:rsidR="00756FEA" w:rsidRPr="00BB61EE" w:rsidRDefault="00756FEA"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Der generelle Ablauf der Controller lässt sich als zyklisch beschreiben. Sie laufen in einem Thread in Dauerschleife. Im Folgenden wird der Ablauf einzelner Objekte näher erläutert.</w:t>
      </w:r>
    </w:p>
    <w:p w14:paraId="2AECAD90" w14:textId="1E44C912" w:rsidR="00756FEA" w:rsidRPr="00BB61EE" w:rsidRDefault="00756FEA" w:rsidP="00400F06">
      <w:pPr>
        <w:pStyle w:val="berschrift2"/>
        <w:spacing w:line="276" w:lineRule="auto"/>
        <w:rPr>
          <w:rFonts w:ascii="Arial" w:hAnsi="Arial" w:cs="Arial"/>
          <w:lang w:val="de-DE"/>
        </w:rPr>
      </w:pPr>
      <w:bookmarkStart w:id="29" w:name="_Toc141702408"/>
      <w:r w:rsidRPr="00BB61EE">
        <w:rPr>
          <w:rFonts w:ascii="Arial" w:hAnsi="Arial" w:cs="Arial"/>
          <w:lang w:val="de-DE"/>
        </w:rPr>
        <w:t>Ablauf der Pflanzensteuerung PlantController</w:t>
      </w:r>
      <w:bookmarkEnd w:id="29"/>
    </w:p>
    <w:p w14:paraId="74104517" w14:textId="3DB4D9D2"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Alle 10 Sekunden überprüft der PlantController die aktuelle Bodenfeuchtigkeit mithilfe des SoilHumiditySensors.</w:t>
      </w:r>
    </w:p>
    <w:p w14:paraId="2F377001" w14:textId="22387823"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Ist die Bodenfeuchtigkeit geringer als die Zielfeuchtigkeit, startet der Controller die Bewässerung, indem er das Device "</w:t>
      </w:r>
      <w:r w:rsidR="00F7150A">
        <w:rPr>
          <w:rFonts w:ascii="Arial" w:hAnsi="Arial" w:cs="Arial"/>
          <w:sz w:val="22"/>
          <w:szCs w:val="22"/>
          <w:lang w:val="de-DE"/>
        </w:rPr>
        <w:t>I</w:t>
      </w:r>
      <w:r w:rsidRPr="00BB61EE">
        <w:rPr>
          <w:rFonts w:ascii="Arial" w:hAnsi="Arial" w:cs="Arial"/>
          <w:sz w:val="22"/>
          <w:szCs w:val="22"/>
          <w:lang w:val="de-DE"/>
        </w:rPr>
        <w:t>rrigation" aktiviert und mit dem Wassertank kommuniziert, um die Pflanze zu bewässern.</w:t>
      </w:r>
    </w:p>
    <w:p w14:paraId="7CD09886" w14:textId="3EAC5BEB"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Der PlantController nimmt ein Bild der Pflanze mithilfe der Kamera auf.</w:t>
      </w:r>
    </w:p>
    <w:p w14:paraId="6978356D" w14:textId="50909213"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Das aufgenommene Bild wird an FloraGPT gesendet, um Pflegehinweise zu erhalten.</w:t>
      </w:r>
    </w:p>
    <w:p w14:paraId="43A69467" w14:textId="4B294F2A"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FloraGPT gibt als Antwort den Hinweis "Zu geringe Luftfeuchtigkeit".</w:t>
      </w:r>
    </w:p>
    <w:p w14:paraId="68980C48" w14:textId="31A82088"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lastRenderedPageBreak/>
        <w:t>Der PlantController manipuliert das ZoneModel und erhöht die Zielluftfeuchtigkeit, um die Pflegeempfehlung umzusetzen.</w:t>
      </w:r>
    </w:p>
    <w:p w14:paraId="5F916877" w14:textId="689A1DD6"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Zur Simulation eines realen Umfelds wird die Bodenfeuchtigkeit über die Zeit gesenkt, und eine zufällige Veränderung der Bodenfeuchtigkeit wird simuliert.</w:t>
      </w:r>
    </w:p>
    <w:p w14:paraId="05F7DEC1" w14:textId="7CA55202"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10 Sekunden Pause, dann weiter bei 1.</w:t>
      </w:r>
    </w:p>
    <w:p w14:paraId="24B60300" w14:textId="5A561BB0" w:rsidR="00B2733E" w:rsidRPr="00BB61EE" w:rsidRDefault="00ED1B04" w:rsidP="00400F06">
      <w:pPr>
        <w:pStyle w:val="berschrift1"/>
        <w:spacing w:line="276" w:lineRule="auto"/>
        <w:rPr>
          <w:rFonts w:ascii="Arial" w:hAnsi="Arial" w:cs="Arial"/>
          <w:lang w:val="de-DE"/>
        </w:rPr>
      </w:pPr>
      <w:bookmarkStart w:id="30" w:name="_Toc141702409"/>
      <w:bookmarkStart w:id="31" w:name="section-deployment-view"/>
      <w:bookmarkEnd w:id="27"/>
      <w:r>
        <w:rPr>
          <w:rFonts w:ascii="Arial" w:hAnsi="Arial" w:cs="Arial"/>
          <w:lang w:val="de-DE"/>
        </w:rPr>
        <w:t xml:space="preserve">10 </w:t>
      </w:r>
      <w:r w:rsidRPr="00BB61EE">
        <w:rPr>
          <w:rFonts w:ascii="Arial" w:hAnsi="Arial" w:cs="Arial"/>
          <w:lang w:val="de-DE"/>
        </w:rPr>
        <w:t>Verteilungssicht</w:t>
      </w:r>
      <w:bookmarkEnd w:id="30"/>
    </w:p>
    <w:p w14:paraId="4C13DA50" w14:textId="3C44743F" w:rsidR="000833DE" w:rsidRPr="00BB61EE" w:rsidRDefault="000833DE"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 es sich um ein lokales Programm ohne weitere Anbindung handelt, gibt es an dieser Stelle nichts zu erläutern.</w:t>
      </w:r>
    </w:p>
    <w:p w14:paraId="521C4468" w14:textId="3C41669A" w:rsidR="00B2733E" w:rsidRPr="00BB61EE" w:rsidRDefault="00ED1B04" w:rsidP="00400F06">
      <w:pPr>
        <w:pStyle w:val="berschrift1"/>
        <w:spacing w:line="276" w:lineRule="auto"/>
        <w:rPr>
          <w:rFonts w:ascii="Arial" w:hAnsi="Arial" w:cs="Arial"/>
          <w:lang w:val="de-DE"/>
        </w:rPr>
      </w:pPr>
      <w:bookmarkStart w:id="32" w:name="_Toc141702410"/>
      <w:bookmarkStart w:id="33" w:name="section-concepts"/>
      <w:bookmarkEnd w:id="31"/>
      <w:r>
        <w:rPr>
          <w:rFonts w:ascii="Arial" w:hAnsi="Arial" w:cs="Arial"/>
          <w:lang w:val="de-DE"/>
        </w:rPr>
        <w:t xml:space="preserve">11 </w:t>
      </w:r>
      <w:r w:rsidRPr="00BB61EE">
        <w:rPr>
          <w:rFonts w:ascii="Arial" w:hAnsi="Arial" w:cs="Arial"/>
          <w:lang w:val="de-DE"/>
        </w:rPr>
        <w:t>Querschnittliche Konzepte</w:t>
      </w:r>
      <w:bookmarkEnd w:id="32"/>
    </w:p>
    <w:p w14:paraId="17C83A29" w14:textId="77777777" w:rsidR="00B43E6B" w:rsidRPr="00BB61EE" w:rsidRDefault="00B43E6B" w:rsidP="00400F06">
      <w:pPr>
        <w:pStyle w:val="berschrift2"/>
        <w:tabs>
          <w:tab w:val="left" w:pos="2745"/>
        </w:tabs>
        <w:spacing w:line="276" w:lineRule="auto"/>
        <w:rPr>
          <w:rFonts w:ascii="Arial" w:hAnsi="Arial" w:cs="Arial"/>
          <w:lang w:val="de-DE"/>
        </w:rPr>
      </w:pPr>
      <w:bookmarkStart w:id="34" w:name="_Toc141702411"/>
      <w:r w:rsidRPr="00BB61EE">
        <w:rPr>
          <w:rFonts w:ascii="Arial" w:hAnsi="Arial" w:cs="Arial"/>
          <w:lang w:val="de-DE"/>
        </w:rPr>
        <w:t>Entwurfsmuster</w:t>
      </w:r>
      <w:bookmarkEnd w:id="34"/>
    </w:p>
    <w:p w14:paraId="1A6C87B7" w14:textId="3769E63D" w:rsidR="00B43E6B" w:rsidRPr="00BB61EE" w:rsidRDefault="00400F06"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 xml:space="preserve">Im Projekt wurden die Entwurfsmuster Singleton und Factory verwendet. Ursprünglich wurde außerdem geplant, das Observer-Pattern zu verwenden, diese Entscheidung wurde jedoch verworfen. Näheres dazu </w:t>
      </w:r>
      <w:r w:rsidR="00CF1D3F">
        <w:rPr>
          <w:rFonts w:ascii="Arial" w:hAnsi="Arial" w:cs="Arial"/>
          <w:sz w:val="22"/>
          <w:szCs w:val="22"/>
          <w:lang w:val="de-DE"/>
        </w:rPr>
        <w:t>befindet sich im</w:t>
      </w:r>
      <w:r w:rsidRPr="00BB61EE">
        <w:rPr>
          <w:rFonts w:ascii="Arial" w:hAnsi="Arial" w:cs="Arial"/>
          <w:sz w:val="22"/>
          <w:szCs w:val="22"/>
          <w:lang w:val="de-DE"/>
        </w:rPr>
        <w:t xml:space="preserve"> Abschnitt </w:t>
      </w:r>
      <w:r w:rsidR="00CF1D3F">
        <w:rPr>
          <w:rFonts w:ascii="Arial" w:hAnsi="Arial" w:cs="Arial"/>
          <w:sz w:val="22"/>
          <w:szCs w:val="22"/>
          <w:lang w:val="de-DE"/>
        </w:rPr>
        <w:t xml:space="preserve">12 </w:t>
      </w:r>
      <w:r w:rsidRPr="00BB61EE">
        <w:rPr>
          <w:rFonts w:ascii="Arial" w:hAnsi="Arial" w:cs="Arial"/>
          <w:sz w:val="22"/>
          <w:szCs w:val="22"/>
          <w:lang w:val="de-DE"/>
        </w:rPr>
        <w:t>Architekturentscheidungen.</w:t>
      </w:r>
    </w:p>
    <w:p w14:paraId="1E6F24EB" w14:textId="77777777" w:rsidR="00B43E6B" w:rsidRPr="00BB61EE" w:rsidRDefault="00B43E6B" w:rsidP="00400F06">
      <w:pPr>
        <w:pStyle w:val="berschrift3"/>
        <w:spacing w:line="276" w:lineRule="auto"/>
        <w:rPr>
          <w:rFonts w:ascii="Arial" w:hAnsi="Arial" w:cs="Arial"/>
          <w:lang w:val="de-DE"/>
        </w:rPr>
      </w:pPr>
      <w:bookmarkStart w:id="35" w:name="_Toc141702412"/>
      <w:r w:rsidRPr="00BB61EE">
        <w:rPr>
          <w:rFonts w:ascii="Arial" w:hAnsi="Arial" w:cs="Arial"/>
          <w:lang w:val="de-DE"/>
        </w:rPr>
        <w:t>Factory-Pattern</w:t>
      </w:r>
      <w:bookmarkEnd w:id="35"/>
    </w:p>
    <w:p w14:paraId="3B27D6B7" w14:textId="6C9B37B5" w:rsidR="00B43E6B" w:rsidRPr="00BB61EE" w:rsidRDefault="00400F06"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Factory Pattern wurde erfolgreich eingesetzt, um die Erstellung von Zonen und Pflanzen zu vereinfachen und zu standardisieren. Durch die Verwendung dieses Entwurfsmusters können Zonen und Pflanzen vorkonfiguriert und einheitlich erstellt werden, was zu einer effizienten und konsistenten Verwaltung führt. Die Factory erstellt Instanzen dieser Objekte und sorgt dafür, dass sie bereits mit den erforderlichen Eigenschaften und Parametern ausgestattet sind, wodurch die Komplexität der Erstellung reduziert wird und eine klare Trennung von Erstellung und Nutzung erreicht wird.</w:t>
      </w:r>
    </w:p>
    <w:p w14:paraId="44D6F226" w14:textId="70B4F1C5" w:rsidR="00B43E6B" w:rsidRPr="00BB61EE" w:rsidRDefault="00B43E6B" w:rsidP="00400F06">
      <w:pPr>
        <w:pStyle w:val="berschrift3"/>
        <w:spacing w:line="276" w:lineRule="auto"/>
        <w:rPr>
          <w:rFonts w:ascii="Arial" w:hAnsi="Arial" w:cs="Arial"/>
          <w:lang w:val="de-DE"/>
        </w:rPr>
      </w:pPr>
      <w:bookmarkStart w:id="36" w:name="_Toc141702413"/>
      <w:r w:rsidRPr="00BB61EE">
        <w:rPr>
          <w:rFonts w:ascii="Arial" w:hAnsi="Arial" w:cs="Arial"/>
          <w:lang w:val="de-DE"/>
        </w:rPr>
        <w:t>Singleton-Pattern</w:t>
      </w:r>
      <w:bookmarkEnd w:id="36"/>
      <w:r w:rsidRPr="00BB61EE">
        <w:rPr>
          <w:rFonts w:ascii="Arial" w:hAnsi="Arial" w:cs="Arial"/>
          <w:lang w:val="de-DE"/>
        </w:rPr>
        <w:tab/>
      </w:r>
    </w:p>
    <w:p w14:paraId="77EDB4C3" w14:textId="1737AB74" w:rsidR="00B43E6B" w:rsidRPr="00BB61EE" w:rsidRDefault="00400F06"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Programm wurde das Singleton-Entwurfsmuster angewendet, um sicherzustellen, dass nur ein einziges Gewächshaus existiert. Eine abgewandelte Version des Singleton-Musters wurde auch für Zonen und Pflanzen verwendet, wodurch sichergestellt wird, dass sie jeweils nur über ein Gerät pro Typ verfügen können. Dadurch wird eine konsistente und eindeutige Verwaltung der Gewächshausressourcen gewährleistet.</w:t>
      </w:r>
    </w:p>
    <w:p w14:paraId="64294278" w14:textId="7897430D" w:rsidR="00B43E6B" w:rsidRPr="00BB61EE" w:rsidRDefault="00B43E6B" w:rsidP="00ED1B04">
      <w:pPr>
        <w:pStyle w:val="berschrift3"/>
        <w:rPr>
          <w:lang w:val="de-DE"/>
        </w:rPr>
      </w:pPr>
      <w:bookmarkStart w:id="37" w:name="_Toc141702414"/>
      <w:r w:rsidRPr="00BB61EE">
        <w:rPr>
          <w:lang w:val="de-DE"/>
        </w:rPr>
        <w:t>SOLID-Prinzipien</w:t>
      </w:r>
      <w:bookmarkEnd w:id="37"/>
    </w:p>
    <w:p w14:paraId="7C1BDBEE" w14:textId="676A3220" w:rsidR="00B43E6B" w:rsidRPr="00BB61EE" w:rsidRDefault="00B43E6B"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In der gesamten Projektarchitektur wurde die Einhaltung von SOLID-Prinzipien forciert. Dies wurde in der Veranstaltung mehrfach thematisiert</w:t>
      </w:r>
      <w:r w:rsidR="00400F06" w:rsidRPr="00BB61EE">
        <w:rPr>
          <w:rFonts w:ascii="Arial" w:hAnsi="Arial" w:cs="Arial"/>
          <w:sz w:val="22"/>
          <w:szCs w:val="22"/>
          <w:lang w:val="de-DE"/>
        </w:rPr>
        <w:t xml:space="preserve"> und in Präsentationen festgehalten</w:t>
      </w:r>
      <w:r w:rsidRPr="00BB61EE">
        <w:rPr>
          <w:rFonts w:ascii="Arial" w:hAnsi="Arial" w:cs="Arial"/>
          <w:sz w:val="22"/>
          <w:szCs w:val="22"/>
          <w:lang w:val="de-DE"/>
        </w:rPr>
        <w:t>, sodass es hier aufgrund der Platzbegrenzung nicht näher thematisiert wird.</w:t>
      </w:r>
    </w:p>
    <w:p w14:paraId="45C6AA5A" w14:textId="1CE8419A" w:rsidR="00B43E6B" w:rsidRPr="00BB61EE" w:rsidRDefault="00400F06" w:rsidP="00400F06">
      <w:pPr>
        <w:pStyle w:val="berschrift2"/>
        <w:rPr>
          <w:rFonts w:ascii="Arial" w:hAnsi="Arial" w:cs="Arial"/>
          <w:lang w:val="de-DE"/>
        </w:rPr>
      </w:pPr>
      <w:bookmarkStart w:id="38" w:name="_Toc141702415"/>
      <w:r w:rsidRPr="00BB61EE">
        <w:rPr>
          <w:rFonts w:ascii="Arial" w:hAnsi="Arial" w:cs="Arial"/>
          <w:lang w:val="de-DE"/>
        </w:rPr>
        <w:lastRenderedPageBreak/>
        <w:t>Testing</w:t>
      </w:r>
      <w:bookmarkEnd w:id="38"/>
    </w:p>
    <w:p w14:paraId="24856E8E" w14:textId="41E7252B" w:rsidR="00400F06" w:rsidRPr="00BB61EE" w:rsidRDefault="00400F06"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Es wurde kein TDD im herkömmlichen Sinne eingesetzt, die Tests der Komponenten wurden erst nach</w:t>
      </w:r>
      <w:r w:rsidR="00C31F91" w:rsidRPr="00BB61EE">
        <w:rPr>
          <w:rFonts w:ascii="Arial" w:hAnsi="Arial" w:cs="Arial"/>
          <w:sz w:val="22"/>
          <w:szCs w:val="22"/>
          <w:lang w:val="de-DE"/>
        </w:rPr>
        <w:t xml:space="preserve"> ihrer Entwicklung geschrieben. Jedoch</w:t>
      </w:r>
      <w:r w:rsidRPr="00BB61EE">
        <w:rPr>
          <w:rFonts w:ascii="Arial" w:hAnsi="Arial" w:cs="Arial"/>
          <w:sz w:val="22"/>
          <w:szCs w:val="22"/>
          <w:lang w:val="de-DE"/>
        </w:rPr>
        <w:t xml:space="preserve"> wurden vor der Integration alle Komponenten mit Tests versehen, um </w:t>
      </w:r>
      <w:r w:rsidR="004D22CB" w:rsidRPr="00BB61EE">
        <w:rPr>
          <w:rFonts w:ascii="Arial" w:hAnsi="Arial" w:cs="Arial"/>
          <w:sz w:val="22"/>
          <w:szCs w:val="22"/>
          <w:lang w:val="de-DE"/>
        </w:rPr>
        <w:t>sicherzustellen,</w:t>
      </w:r>
      <w:r w:rsidRPr="00BB61EE">
        <w:rPr>
          <w:rFonts w:ascii="Arial" w:hAnsi="Arial" w:cs="Arial"/>
          <w:sz w:val="22"/>
          <w:szCs w:val="22"/>
          <w:lang w:val="de-DE"/>
        </w:rPr>
        <w:t xml:space="preserve"> dass sie korrekt funktionie</w:t>
      </w:r>
      <w:r w:rsidR="00C31F91" w:rsidRPr="00BB61EE">
        <w:rPr>
          <w:rFonts w:ascii="Arial" w:hAnsi="Arial" w:cs="Arial"/>
          <w:sz w:val="22"/>
          <w:szCs w:val="22"/>
          <w:lang w:val="de-DE"/>
        </w:rPr>
        <w:t>ren und die Fehler höchstens noch bei der Verbindung zu suchen sind.</w:t>
      </w:r>
    </w:p>
    <w:p w14:paraId="4BE0994A" w14:textId="0930D7EE" w:rsidR="004D22CB" w:rsidRPr="00BB61EE" w:rsidRDefault="004D22CB"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Projekt wurden umfassende Unit Tests implementiert, da sie eine Vielzahl von Vorteilen bieten. Durch die Verwendung einer Mock-Objekt-Bibliothek können Abhängigkeiten zu anderen Komponenten isoliert und simuliert werden, was eine präzise Prüfung der Funktionalität ermöglicht. Die strikte Modularisierung des gesamten Projekts hat es uns erleichtert, einzelne Komponenten unabhängig voneinander zu testen und sicherzustellen, dass sie gemäß den Spezifikationen arbeiten. Darüber hinaus ermöglichen Unit Tests auch die Durchführung von Integrationstests, bei denen die Interaktion zwischen verschiedenen Komponenten überprüft wird. Dadurch kann die Gesamtfunktionalität der Anwendung getestet und sichergestellt werden, dass die Komponenten reibungslos zusammenarbeiten.</w:t>
      </w:r>
    </w:p>
    <w:p w14:paraId="790DD4AA" w14:textId="2F73B21F" w:rsidR="00B2733E" w:rsidRPr="00BB61EE" w:rsidRDefault="00ED1B04" w:rsidP="00400F06">
      <w:pPr>
        <w:pStyle w:val="berschrift1"/>
        <w:spacing w:line="276" w:lineRule="auto"/>
        <w:rPr>
          <w:rFonts w:ascii="Arial" w:hAnsi="Arial" w:cs="Arial"/>
          <w:lang w:val="de-DE"/>
        </w:rPr>
      </w:pPr>
      <w:bookmarkStart w:id="39" w:name="_Toc141702416"/>
      <w:bookmarkStart w:id="40" w:name="section-design-decisions"/>
      <w:bookmarkEnd w:id="33"/>
      <w:r>
        <w:rPr>
          <w:rFonts w:ascii="Arial" w:hAnsi="Arial" w:cs="Arial"/>
          <w:lang w:val="de-DE"/>
        </w:rPr>
        <w:t xml:space="preserve">12 </w:t>
      </w:r>
      <w:r w:rsidRPr="00BB61EE">
        <w:rPr>
          <w:rFonts w:ascii="Arial" w:hAnsi="Arial" w:cs="Arial"/>
          <w:lang w:val="de-DE"/>
        </w:rPr>
        <w:t>Architekturentscheidungen</w:t>
      </w:r>
      <w:bookmarkEnd w:id="39"/>
    </w:p>
    <w:p w14:paraId="4420B8E2" w14:textId="40025ECE" w:rsidR="00C31F91" w:rsidRPr="00BB61EE" w:rsidRDefault="00C31F91" w:rsidP="00C31F91">
      <w:pPr>
        <w:pStyle w:val="berschrift2"/>
        <w:rPr>
          <w:rFonts w:ascii="Arial" w:hAnsi="Arial" w:cs="Arial"/>
          <w:lang w:val="de-DE"/>
        </w:rPr>
      </w:pPr>
      <w:bookmarkStart w:id="41" w:name="_Toc141702417"/>
      <w:r w:rsidRPr="00BB61EE">
        <w:rPr>
          <w:rFonts w:ascii="Arial" w:hAnsi="Arial" w:cs="Arial"/>
          <w:lang w:val="de-DE"/>
        </w:rPr>
        <w:t>Observer Pattern</w:t>
      </w:r>
      <w:bookmarkEnd w:id="41"/>
    </w:p>
    <w:p w14:paraId="1AF0A0A4" w14:textId="75F51DA4" w:rsidR="00C31F91" w:rsidRPr="00BB61EE" w:rsidRDefault="00C31F91"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Wir haben uns gegen die Verwendung des Observer-Pattern entschieden, da in unserem Szenario keine realen Sensoren existieren, die die Umwelt überwachen. Das Observer-Pattern hätte dazu geführt, dass wir Umweltveränderungen in weiteren Threads hätten simulieren müssen, um dann die Observer zu benachrichtigen. Dies hätte eine unnötige Komplexität und Rechenlast bei der Ausführung des Programms verursacht.</w:t>
      </w:r>
    </w:p>
    <w:p w14:paraId="434EED17" w14:textId="3390206B" w:rsidR="00C31F91" w:rsidRPr="00BB61EE" w:rsidRDefault="00C31F91" w:rsidP="00C31F91">
      <w:pPr>
        <w:pStyle w:val="berschrift2"/>
        <w:rPr>
          <w:rFonts w:ascii="Arial" w:hAnsi="Arial" w:cs="Arial"/>
          <w:lang w:val="de-DE"/>
        </w:rPr>
      </w:pPr>
      <w:bookmarkStart w:id="42" w:name="_Toc141702418"/>
      <w:r w:rsidRPr="00BB61EE">
        <w:rPr>
          <w:rFonts w:ascii="Arial" w:hAnsi="Arial" w:cs="Arial"/>
          <w:lang w:val="de-DE"/>
        </w:rPr>
        <w:t>Usersteuerung</w:t>
      </w:r>
      <w:bookmarkEnd w:id="42"/>
    </w:p>
    <w:p w14:paraId="0109DCA8" w14:textId="1C71DD36" w:rsidR="00C31F91" w:rsidRPr="00BB61EE" w:rsidRDefault="00C31F91"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 unser Ziel war, ein durch KI verwaltetes Gewächshaus zu erstellen, haben wir in der ersten Iteration auf die Möglichkeit von Userinteraktion verzichtet. Sämtliche Steuerung erfolgt autonom anhand der Hinweise von FloraGPT. Der Benutzer kann lediglich die Konfigurationsdatei pflegen.</w:t>
      </w:r>
    </w:p>
    <w:p w14:paraId="50442EE8" w14:textId="03FCD9D0" w:rsidR="00C31F91" w:rsidRPr="00BB61EE" w:rsidRDefault="00C31F91" w:rsidP="00C31F91">
      <w:pPr>
        <w:pStyle w:val="berschrift2"/>
        <w:rPr>
          <w:rFonts w:ascii="Arial" w:hAnsi="Arial" w:cs="Arial"/>
          <w:lang w:val="de-DE"/>
        </w:rPr>
      </w:pPr>
      <w:bookmarkStart w:id="43" w:name="_Toc141702419"/>
      <w:r w:rsidRPr="00BB61EE">
        <w:rPr>
          <w:rFonts w:ascii="Arial" w:hAnsi="Arial" w:cs="Arial"/>
          <w:lang w:val="de-DE"/>
        </w:rPr>
        <w:t>Konkretisierung der Geräte</w:t>
      </w:r>
      <w:bookmarkEnd w:id="43"/>
    </w:p>
    <w:p w14:paraId="33942122" w14:textId="04B5635D" w:rsidR="00C31F91" w:rsidRPr="00BB61EE" w:rsidRDefault="00C31F91"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In erster Instanz hatten wir geplant, Geräte abstrakt zu behandeln und erst bei Ausführung näher zu bestimmen. Da das Gewächshaus jedoch sehr konkrete Anforderungen an die Komposition der Geräte hat, haben wir darauf verzichtet und Geräten konkrete Plätze (Attribute) an Zonen und P</w:t>
      </w:r>
      <w:r w:rsidR="004D22CB" w:rsidRPr="00BB61EE">
        <w:rPr>
          <w:rFonts w:ascii="Arial" w:hAnsi="Arial" w:cs="Arial"/>
          <w:sz w:val="22"/>
          <w:szCs w:val="22"/>
          <w:lang w:val="de-DE"/>
        </w:rPr>
        <w:t>f</w:t>
      </w:r>
      <w:r w:rsidRPr="00BB61EE">
        <w:rPr>
          <w:rFonts w:ascii="Arial" w:hAnsi="Arial" w:cs="Arial"/>
          <w:sz w:val="22"/>
          <w:szCs w:val="22"/>
          <w:lang w:val="de-DE"/>
        </w:rPr>
        <w:t>lanzen zugewiesen.</w:t>
      </w:r>
    </w:p>
    <w:p w14:paraId="4C66890F" w14:textId="38AEFB68" w:rsidR="00B2733E" w:rsidRPr="00BB61EE" w:rsidRDefault="00851CEC" w:rsidP="00400F06">
      <w:pPr>
        <w:pStyle w:val="berschrift1"/>
        <w:spacing w:line="276" w:lineRule="auto"/>
        <w:rPr>
          <w:rFonts w:ascii="Arial" w:hAnsi="Arial" w:cs="Arial"/>
          <w:lang w:val="de-DE"/>
        </w:rPr>
      </w:pPr>
      <w:bookmarkStart w:id="44" w:name="_Toc141702420"/>
      <w:bookmarkStart w:id="45" w:name="section-quality-scenarios"/>
      <w:bookmarkEnd w:id="40"/>
      <w:r>
        <w:rPr>
          <w:rFonts w:ascii="Arial" w:hAnsi="Arial" w:cs="Arial"/>
          <w:lang w:val="de-DE"/>
        </w:rPr>
        <w:t xml:space="preserve">13 </w:t>
      </w:r>
      <w:r w:rsidRPr="00BB61EE">
        <w:rPr>
          <w:rFonts w:ascii="Arial" w:hAnsi="Arial" w:cs="Arial"/>
          <w:lang w:val="de-DE"/>
        </w:rPr>
        <w:t>Qualitätsanforderungen</w:t>
      </w:r>
      <w:bookmarkEnd w:id="44"/>
    </w:p>
    <w:p w14:paraId="788A5602" w14:textId="29A5A9FA" w:rsidR="00C31F91" w:rsidRPr="00BB61EE" w:rsidRDefault="004D22CB" w:rsidP="00CF1D3F">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 xml:space="preserve">Die Qualitätsziele wurden bereits genau beschrieben, sodass an dieser Stelle lediglich auf die Qualitätsszenarien im Zusammenhang mit den Zielen eingegangen wird. </w:t>
      </w:r>
      <w:r w:rsidR="0014262B" w:rsidRPr="00BB61EE">
        <w:rPr>
          <w:rFonts w:ascii="Arial" w:hAnsi="Arial" w:cs="Arial"/>
          <w:sz w:val="22"/>
          <w:szCs w:val="22"/>
          <w:lang w:val="de-DE"/>
        </w:rPr>
        <w:t xml:space="preserve">Efficiency und </w:t>
      </w:r>
      <w:r w:rsidR="0014262B" w:rsidRPr="00BB61EE">
        <w:rPr>
          <w:rFonts w:ascii="Arial" w:hAnsi="Arial" w:cs="Arial"/>
          <w:sz w:val="22"/>
          <w:szCs w:val="22"/>
          <w:lang w:val="de-DE"/>
        </w:rPr>
        <w:lastRenderedPageBreak/>
        <w:t>Correctness sind zudem als übergeordnete Qualitätsziele zu sehen, die in allen Szenarien zu gewährleisten sind.</w:t>
      </w:r>
    </w:p>
    <w:p w14:paraId="43864FA0" w14:textId="63ED084E" w:rsidR="00B2733E" w:rsidRPr="00BB61EE" w:rsidRDefault="00000000" w:rsidP="00400F06">
      <w:pPr>
        <w:pStyle w:val="berschrift2"/>
        <w:spacing w:line="276" w:lineRule="auto"/>
        <w:rPr>
          <w:rFonts w:ascii="Arial" w:hAnsi="Arial" w:cs="Arial"/>
          <w:lang w:val="de-DE"/>
        </w:rPr>
      </w:pPr>
      <w:bookmarkStart w:id="46" w:name="_Toc141702421"/>
      <w:bookmarkStart w:id="47" w:name="X740181bdbb843c37e59274c0753d6c84294abb3"/>
      <w:r w:rsidRPr="00BB61EE">
        <w:rPr>
          <w:rFonts w:ascii="Arial" w:hAnsi="Arial" w:cs="Arial"/>
          <w:lang w:val="de-DE"/>
        </w:rPr>
        <w:t>Qualitätsszenarien</w:t>
      </w:r>
      <w:bookmarkEnd w:id="46"/>
    </w:p>
    <w:tbl>
      <w:tblPr>
        <w:tblStyle w:val="Gitternetztabelle3Akzent5"/>
        <w:tblW w:w="0" w:type="auto"/>
        <w:tblLook w:val="04A0" w:firstRow="1" w:lastRow="0" w:firstColumn="1" w:lastColumn="0" w:noHBand="0" w:noVBand="1"/>
      </w:tblPr>
      <w:tblGrid>
        <w:gridCol w:w="1072"/>
        <w:gridCol w:w="1976"/>
        <w:gridCol w:w="3340"/>
        <w:gridCol w:w="3018"/>
      </w:tblGrid>
      <w:tr w:rsidR="004D22CB" w:rsidRPr="00BB61EE" w14:paraId="373ECD43" w14:textId="77777777" w:rsidTr="004C2E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18A2FDC5" w14:textId="77777777" w:rsidR="004D22CB" w:rsidRPr="00BB61EE" w:rsidRDefault="004D22CB" w:rsidP="004A0F4E">
            <w:pPr>
              <w:pStyle w:val="Textkrper"/>
              <w:spacing w:line="276" w:lineRule="auto"/>
              <w:jc w:val="left"/>
              <w:rPr>
                <w:rFonts w:ascii="Arial" w:hAnsi="Arial" w:cs="Arial"/>
                <w:lang w:val="de-DE"/>
              </w:rPr>
            </w:pPr>
            <w:r w:rsidRPr="00BB61EE">
              <w:rPr>
                <w:rFonts w:ascii="Arial" w:hAnsi="Arial" w:cs="Arial"/>
                <w:lang w:val="de-DE"/>
              </w:rPr>
              <w:t>Lfd. Nr.</w:t>
            </w:r>
          </w:p>
        </w:tc>
        <w:tc>
          <w:tcPr>
            <w:tcW w:w="1992" w:type="dxa"/>
          </w:tcPr>
          <w:p w14:paraId="3FEE3393" w14:textId="1C824BB5" w:rsidR="004D22CB" w:rsidRPr="00BB61EE" w:rsidRDefault="004D22CB" w:rsidP="004A0F4E">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Bezeichnung</w:t>
            </w:r>
          </w:p>
        </w:tc>
        <w:tc>
          <w:tcPr>
            <w:tcW w:w="3441" w:type="dxa"/>
          </w:tcPr>
          <w:p w14:paraId="303D7368" w14:textId="77777777" w:rsidR="004D22CB" w:rsidRPr="00BB61EE" w:rsidRDefault="004D22CB" w:rsidP="004A0F4E">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3088" w:type="dxa"/>
          </w:tcPr>
          <w:p w14:paraId="408130ED" w14:textId="101EF341" w:rsidR="004D22CB" w:rsidRPr="00BB61EE" w:rsidRDefault="004D22CB" w:rsidP="004A0F4E">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Qualitätsziele</w:t>
            </w:r>
          </w:p>
        </w:tc>
      </w:tr>
      <w:tr w:rsidR="004D22CB" w:rsidRPr="00B45B13" w14:paraId="7F448208" w14:textId="77777777" w:rsidTr="004C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F556305" w14:textId="7C1D50EA" w:rsidR="004D22CB" w:rsidRPr="00BB61EE" w:rsidRDefault="004D22CB" w:rsidP="004D22CB">
            <w:pPr>
              <w:pStyle w:val="Textkrper"/>
              <w:rPr>
                <w:rFonts w:ascii="Arial" w:hAnsi="Arial" w:cs="Arial"/>
                <w:sz w:val="20"/>
                <w:szCs w:val="20"/>
                <w:lang w:val="de-DE"/>
              </w:rPr>
            </w:pPr>
            <w:r w:rsidRPr="00BB61EE">
              <w:rPr>
                <w:rFonts w:ascii="Arial" w:hAnsi="Arial" w:cs="Arial"/>
                <w:sz w:val="20"/>
                <w:szCs w:val="20"/>
                <w:lang w:val="de-DE"/>
              </w:rPr>
              <w:t>QS1</w:t>
            </w:r>
          </w:p>
        </w:tc>
        <w:tc>
          <w:tcPr>
            <w:tcW w:w="1992" w:type="dxa"/>
          </w:tcPr>
          <w:p w14:paraId="09C4B54D" w14:textId="326B2736" w:rsidR="004D22CB" w:rsidRPr="00BB61EE" w:rsidRDefault="001B09B5"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Venusfliegenfalle</w:t>
            </w:r>
          </w:p>
        </w:tc>
        <w:tc>
          <w:tcPr>
            <w:tcW w:w="3441" w:type="dxa"/>
          </w:tcPr>
          <w:p w14:paraId="5A6BEF76" w14:textId="503E7040" w:rsidR="004D22CB" w:rsidRPr="00BB61EE" w:rsidRDefault="001B09B5"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Kunde möchte in seinem Gewächshaus Venusfliegenfallen züchten. Für diese müssen Duftsensoren installiert werden, die registrieren, wann die Pflanzen Lockdüfte produzieren. Werden Duftstoffe registriert, müssen durch ein Gerät Fliegen freigelassen werden.</w:t>
            </w:r>
          </w:p>
        </w:tc>
        <w:tc>
          <w:tcPr>
            <w:tcW w:w="3088" w:type="dxa"/>
          </w:tcPr>
          <w:p w14:paraId="79CE6D50" w14:textId="26D75A72" w:rsidR="004D22CB" w:rsidRPr="00BB61EE" w:rsidRDefault="001B09B5"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Durch die Extensibility(Q5) des Systems ist diese Kundenanforderung </w:t>
            </w:r>
            <w:r w:rsidR="0014262B" w:rsidRPr="00BB61EE">
              <w:rPr>
                <w:rFonts w:ascii="Arial" w:hAnsi="Arial" w:cs="Arial"/>
                <w:sz w:val="20"/>
                <w:szCs w:val="20"/>
                <w:lang w:val="de-DE"/>
              </w:rPr>
              <w:t xml:space="preserve">leicht und ohne Modifikationen </w:t>
            </w:r>
            <w:r w:rsidRPr="00BB61EE">
              <w:rPr>
                <w:rFonts w:ascii="Arial" w:hAnsi="Arial" w:cs="Arial"/>
                <w:sz w:val="20"/>
                <w:szCs w:val="20"/>
                <w:lang w:val="de-DE"/>
              </w:rPr>
              <w:t>umsetzbar.</w:t>
            </w:r>
            <w:r w:rsidR="004C1105" w:rsidRPr="00BB61EE">
              <w:rPr>
                <w:rFonts w:ascii="Arial" w:hAnsi="Arial" w:cs="Arial"/>
                <w:sz w:val="20"/>
                <w:szCs w:val="20"/>
                <w:lang w:val="de-DE"/>
              </w:rPr>
              <w:t xml:space="preserve"> Es müssen nur eine neue Art von Sensor und ein neuer Gerätetyp implementiert werden.</w:t>
            </w:r>
          </w:p>
        </w:tc>
      </w:tr>
      <w:tr w:rsidR="004D22CB" w:rsidRPr="00B45B13" w14:paraId="25F1B514" w14:textId="77777777" w:rsidTr="004C2E43">
        <w:tc>
          <w:tcPr>
            <w:cnfStyle w:val="001000000000" w:firstRow="0" w:lastRow="0" w:firstColumn="1" w:lastColumn="0" w:oddVBand="0" w:evenVBand="0" w:oddHBand="0" w:evenHBand="0" w:firstRowFirstColumn="0" w:firstRowLastColumn="0" w:lastRowFirstColumn="0" w:lastRowLastColumn="0"/>
            <w:tcW w:w="1101" w:type="dxa"/>
          </w:tcPr>
          <w:p w14:paraId="023D635F" w14:textId="61DD8C20" w:rsidR="004D22CB" w:rsidRPr="00BB61EE" w:rsidRDefault="004D22CB" w:rsidP="004D22CB">
            <w:pPr>
              <w:pStyle w:val="Textkrper"/>
              <w:rPr>
                <w:rFonts w:ascii="Arial" w:hAnsi="Arial" w:cs="Arial"/>
                <w:sz w:val="20"/>
                <w:szCs w:val="20"/>
                <w:lang w:val="de-DE"/>
              </w:rPr>
            </w:pPr>
            <w:r w:rsidRPr="00BB61EE">
              <w:rPr>
                <w:rFonts w:ascii="Arial" w:hAnsi="Arial" w:cs="Arial"/>
                <w:sz w:val="20"/>
                <w:szCs w:val="20"/>
                <w:lang w:val="de-DE"/>
              </w:rPr>
              <w:t>QS2</w:t>
            </w:r>
          </w:p>
        </w:tc>
        <w:tc>
          <w:tcPr>
            <w:tcW w:w="1992" w:type="dxa"/>
          </w:tcPr>
          <w:p w14:paraId="0819EDBC" w14:textId="58DCF24F"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Urlaub</w:t>
            </w:r>
          </w:p>
        </w:tc>
        <w:tc>
          <w:tcPr>
            <w:tcW w:w="3441" w:type="dxa"/>
          </w:tcPr>
          <w:p w14:paraId="65C1FDF1" w14:textId="516FC8E4" w:rsidR="004D22CB" w:rsidRPr="00BB61EE" w:rsidRDefault="004D22C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Der </w:t>
            </w:r>
            <w:r w:rsidR="0014262B" w:rsidRPr="00BB61EE">
              <w:rPr>
                <w:rFonts w:ascii="Arial" w:hAnsi="Arial" w:cs="Arial"/>
                <w:sz w:val="20"/>
                <w:szCs w:val="20"/>
                <w:lang w:val="de-DE"/>
              </w:rPr>
              <w:t xml:space="preserve">Kunde möchte sein Gewächshaus im Urlaub überwachen. </w:t>
            </w:r>
          </w:p>
        </w:tc>
        <w:tc>
          <w:tcPr>
            <w:tcW w:w="3088" w:type="dxa"/>
          </w:tcPr>
          <w:p w14:paraId="5E3803AC" w14:textId="0B6CA6DF"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Observability ermöglicht das Überwachen aller Funktionen. Durch die Extensibility muss nur eine GUI hinzugefügt werden, die über das Internet auf das Programm zugreifen kann. Availability ermöglicht, dass er zu jeder Zeit darauf zugreifen kann.</w:t>
            </w:r>
          </w:p>
        </w:tc>
      </w:tr>
      <w:tr w:rsidR="004D22CB" w:rsidRPr="00B45B13" w14:paraId="3231C9A7" w14:textId="77777777" w:rsidTr="004C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4BC80B4" w14:textId="6D6B0056" w:rsidR="004D22CB" w:rsidRPr="00BB61EE" w:rsidRDefault="004D22CB" w:rsidP="004D22CB">
            <w:pPr>
              <w:pStyle w:val="Textkrper"/>
              <w:rPr>
                <w:rFonts w:ascii="Arial" w:hAnsi="Arial" w:cs="Arial"/>
                <w:sz w:val="20"/>
                <w:szCs w:val="20"/>
                <w:lang w:val="de-DE"/>
              </w:rPr>
            </w:pPr>
            <w:r w:rsidRPr="00BB61EE">
              <w:rPr>
                <w:rFonts w:ascii="Arial" w:hAnsi="Arial" w:cs="Arial"/>
                <w:sz w:val="20"/>
                <w:szCs w:val="20"/>
                <w:lang w:val="de-DE"/>
              </w:rPr>
              <w:t>QS3</w:t>
            </w:r>
          </w:p>
        </w:tc>
        <w:tc>
          <w:tcPr>
            <w:tcW w:w="1992" w:type="dxa"/>
          </w:tcPr>
          <w:p w14:paraId="0EA25B53" w14:textId="1349C36A" w:rsidR="004D22CB" w:rsidRPr="00BB61EE" w:rsidRDefault="0014262B"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Mehr Pflanzen</w:t>
            </w:r>
          </w:p>
        </w:tc>
        <w:tc>
          <w:tcPr>
            <w:tcW w:w="3441" w:type="dxa"/>
          </w:tcPr>
          <w:p w14:paraId="05964224" w14:textId="1274CD1D" w:rsidR="004D22CB" w:rsidRPr="00BB61EE" w:rsidRDefault="0014262B"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Kunde hat neue Pflanzen gekauft und mit den entsprechenden Geräten und Sensoren im Gewächshaus platziert. Er möchte diese möglichst schnell und einfach anbinden.</w:t>
            </w:r>
            <w:r w:rsidR="004D22CB" w:rsidRPr="00BB61EE">
              <w:rPr>
                <w:rFonts w:ascii="Arial" w:hAnsi="Arial" w:cs="Arial"/>
                <w:sz w:val="20"/>
                <w:szCs w:val="20"/>
                <w:lang w:val="de-DE"/>
              </w:rPr>
              <w:t xml:space="preserve"> </w:t>
            </w:r>
          </w:p>
        </w:tc>
        <w:tc>
          <w:tcPr>
            <w:tcW w:w="3088" w:type="dxa"/>
          </w:tcPr>
          <w:p w14:paraId="70742163" w14:textId="6F9ADB7E" w:rsidR="004D22CB" w:rsidRPr="00BB61EE" w:rsidRDefault="0014262B"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Durch die Extensibility muss lediglich pro Pflanze ein Eintrag in der Config-Datei hinzugefügt werden. Die Responsiveness ermöglicht ein </w:t>
            </w:r>
            <w:r w:rsidR="004C2E43" w:rsidRPr="00BB61EE">
              <w:rPr>
                <w:rFonts w:ascii="Arial" w:hAnsi="Arial" w:cs="Arial"/>
                <w:sz w:val="20"/>
                <w:szCs w:val="20"/>
                <w:lang w:val="de-DE"/>
              </w:rPr>
              <w:t>L</w:t>
            </w:r>
            <w:r w:rsidRPr="00BB61EE">
              <w:rPr>
                <w:rFonts w:ascii="Arial" w:hAnsi="Arial" w:cs="Arial"/>
                <w:sz w:val="20"/>
                <w:szCs w:val="20"/>
                <w:lang w:val="de-DE"/>
              </w:rPr>
              <w:t>aden der zusätzlichen Pflanzen zur Laufzeit.</w:t>
            </w:r>
          </w:p>
        </w:tc>
      </w:tr>
      <w:tr w:rsidR="004D22CB" w:rsidRPr="00B45B13" w14:paraId="740ED6B1" w14:textId="77777777" w:rsidTr="004C2E43">
        <w:tc>
          <w:tcPr>
            <w:cnfStyle w:val="001000000000" w:firstRow="0" w:lastRow="0" w:firstColumn="1" w:lastColumn="0" w:oddVBand="0" w:evenVBand="0" w:oddHBand="0" w:evenHBand="0" w:firstRowFirstColumn="0" w:firstRowLastColumn="0" w:lastRowFirstColumn="0" w:lastRowLastColumn="0"/>
            <w:tcW w:w="1101" w:type="dxa"/>
          </w:tcPr>
          <w:p w14:paraId="3B11DAB8" w14:textId="57C8901E" w:rsidR="004D22CB" w:rsidRPr="00BB61EE" w:rsidRDefault="0014262B" w:rsidP="0014262B">
            <w:pPr>
              <w:pStyle w:val="Textkrper"/>
              <w:jc w:val="center"/>
              <w:rPr>
                <w:rFonts w:ascii="Arial" w:hAnsi="Arial" w:cs="Arial"/>
                <w:sz w:val="20"/>
                <w:szCs w:val="20"/>
                <w:lang w:val="de-DE"/>
              </w:rPr>
            </w:pPr>
            <w:r w:rsidRPr="00BB61EE">
              <w:rPr>
                <w:rFonts w:ascii="Arial" w:hAnsi="Arial" w:cs="Arial"/>
                <w:sz w:val="20"/>
                <w:szCs w:val="20"/>
                <w:lang w:val="de-DE"/>
              </w:rPr>
              <w:t xml:space="preserve">        </w:t>
            </w:r>
            <w:r w:rsidR="004D22CB" w:rsidRPr="00BB61EE">
              <w:rPr>
                <w:rFonts w:ascii="Arial" w:hAnsi="Arial" w:cs="Arial"/>
                <w:sz w:val="20"/>
                <w:szCs w:val="20"/>
                <w:lang w:val="de-DE"/>
              </w:rPr>
              <w:t>QS4</w:t>
            </w:r>
          </w:p>
        </w:tc>
        <w:tc>
          <w:tcPr>
            <w:tcW w:w="1992" w:type="dxa"/>
          </w:tcPr>
          <w:p w14:paraId="37009086" w14:textId="02A51883"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Verbesserte KI</w:t>
            </w:r>
          </w:p>
        </w:tc>
        <w:tc>
          <w:tcPr>
            <w:tcW w:w="3441" w:type="dxa"/>
          </w:tcPr>
          <w:p w14:paraId="2BB529B1" w14:textId="7FFB3AC5"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FloraGPT hat einen Nachfolger erhalten. Die Schnittstelle soll ersetzt werden.</w:t>
            </w:r>
          </w:p>
        </w:tc>
        <w:tc>
          <w:tcPr>
            <w:tcW w:w="3088" w:type="dxa"/>
          </w:tcPr>
          <w:p w14:paraId="600D29F0" w14:textId="44FD9077"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Durch Einhaltung der SOLID-Prinzipien muss lediglich der Aufruf im PlantController angepasst werden. </w:t>
            </w:r>
          </w:p>
        </w:tc>
      </w:tr>
    </w:tbl>
    <w:p w14:paraId="5532CB02" w14:textId="77777777" w:rsidR="004D22CB" w:rsidRPr="00BB61EE" w:rsidRDefault="004D22CB" w:rsidP="004D22CB">
      <w:pPr>
        <w:pStyle w:val="Textkrper"/>
        <w:rPr>
          <w:rFonts w:ascii="Arial" w:hAnsi="Arial" w:cs="Arial"/>
          <w:lang w:val="de-DE"/>
        </w:rPr>
      </w:pPr>
    </w:p>
    <w:p w14:paraId="33F07B1F" w14:textId="42B51E09" w:rsidR="00B2733E" w:rsidRPr="00BB61EE" w:rsidRDefault="00ED1B04" w:rsidP="00400F06">
      <w:pPr>
        <w:pStyle w:val="berschrift1"/>
        <w:spacing w:line="276" w:lineRule="auto"/>
        <w:rPr>
          <w:rFonts w:ascii="Arial" w:hAnsi="Arial" w:cs="Arial"/>
          <w:lang w:val="de-DE"/>
        </w:rPr>
      </w:pPr>
      <w:bookmarkStart w:id="48" w:name="_Toc141702422"/>
      <w:bookmarkStart w:id="49" w:name="section-technical-risks"/>
      <w:bookmarkEnd w:id="45"/>
      <w:bookmarkEnd w:id="47"/>
      <w:r>
        <w:rPr>
          <w:rFonts w:ascii="Arial" w:hAnsi="Arial" w:cs="Arial"/>
          <w:lang w:val="de-DE"/>
        </w:rPr>
        <w:t xml:space="preserve">14 </w:t>
      </w:r>
      <w:r w:rsidRPr="00BB61EE">
        <w:rPr>
          <w:rFonts w:ascii="Arial" w:hAnsi="Arial" w:cs="Arial"/>
          <w:lang w:val="de-DE"/>
        </w:rPr>
        <w:t>Risiken und technische Schulden</w:t>
      </w:r>
      <w:bookmarkEnd w:id="48"/>
    </w:p>
    <w:p w14:paraId="1F166B4A" w14:textId="1A3B7F17" w:rsidR="0051137D" w:rsidRPr="00BB61EE" w:rsidRDefault="0051137D" w:rsidP="00CF1D3F">
      <w:pPr>
        <w:pStyle w:val="Textkrper"/>
        <w:spacing w:line="276" w:lineRule="auto"/>
        <w:rPr>
          <w:rFonts w:ascii="Arial" w:hAnsi="Arial" w:cs="Arial"/>
          <w:sz w:val="22"/>
          <w:szCs w:val="22"/>
          <w:lang w:val="de-DE"/>
        </w:rPr>
      </w:pPr>
      <w:r w:rsidRPr="00BB61EE">
        <w:rPr>
          <w:rFonts w:ascii="Arial" w:hAnsi="Arial" w:cs="Arial"/>
          <w:sz w:val="22"/>
          <w:szCs w:val="22"/>
          <w:lang w:val="de-DE"/>
        </w:rPr>
        <w:t>Die folgende Tabelle enthält eine Liste von technischen Schulden und Risiken im aktuellen Zustand des Projekts. Für jedes Problem wird ein Lösungsansatz vorgeschlagen, um die Herausforderungen zu bewältigen und das System zu verbessern. Die Umsetzung dieser Lösungsansätze trägt dazu bei, die Gesamtqualität des Projekts zu steigern und die Anwendung robuster und erweiterbarer zu machen.</w:t>
      </w:r>
    </w:p>
    <w:p w14:paraId="5EE80B19" w14:textId="77777777" w:rsidR="0051137D" w:rsidRPr="00BB61EE" w:rsidRDefault="0051137D" w:rsidP="0051137D">
      <w:pPr>
        <w:pStyle w:val="Textkrper"/>
        <w:rPr>
          <w:rFonts w:ascii="Arial" w:hAnsi="Arial" w:cs="Arial"/>
          <w:sz w:val="22"/>
          <w:szCs w:val="22"/>
          <w:lang w:val="de-DE"/>
        </w:rPr>
      </w:pPr>
    </w:p>
    <w:tbl>
      <w:tblPr>
        <w:tblStyle w:val="Gitternetztabelle3Akzent5"/>
        <w:tblW w:w="0" w:type="auto"/>
        <w:tblLook w:val="04A0" w:firstRow="1" w:lastRow="0" w:firstColumn="1" w:lastColumn="0" w:noHBand="0" w:noVBand="1"/>
      </w:tblPr>
      <w:tblGrid>
        <w:gridCol w:w="1052"/>
        <w:gridCol w:w="2084"/>
        <w:gridCol w:w="3305"/>
        <w:gridCol w:w="2965"/>
      </w:tblGrid>
      <w:tr w:rsidR="00F7150A" w:rsidRPr="00BB61EE" w14:paraId="78AABD07"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09DC5C42" w14:textId="1181F6D6" w:rsidR="0051137D" w:rsidRPr="00BB61EE" w:rsidRDefault="0051137D" w:rsidP="0051137D">
            <w:pPr>
              <w:pStyle w:val="Textkrper"/>
              <w:spacing w:line="276" w:lineRule="auto"/>
              <w:jc w:val="left"/>
              <w:rPr>
                <w:rFonts w:ascii="Arial" w:hAnsi="Arial" w:cs="Arial"/>
                <w:lang w:val="de-DE"/>
              </w:rPr>
            </w:pPr>
            <w:r w:rsidRPr="00BB61EE">
              <w:rPr>
                <w:rFonts w:ascii="Arial" w:hAnsi="Arial" w:cs="Arial"/>
                <w:lang w:val="de-DE"/>
              </w:rPr>
              <w:t>Lfd</w:t>
            </w:r>
            <w:r w:rsidR="00F7150A">
              <w:rPr>
                <w:rFonts w:ascii="Arial" w:hAnsi="Arial" w:cs="Arial"/>
                <w:lang w:val="de-DE"/>
              </w:rPr>
              <w:t>.</w:t>
            </w:r>
            <w:r w:rsidRPr="00BB61EE">
              <w:rPr>
                <w:rFonts w:ascii="Arial" w:hAnsi="Arial" w:cs="Arial"/>
                <w:lang w:val="de-DE"/>
              </w:rPr>
              <w:t xml:space="preserve"> Nr.</w:t>
            </w:r>
          </w:p>
        </w:tc>
        <w:tc>
          <w:tcPr>
            <w:tcW w:w="1992" w:type="dxa"/>
          </w:tcPr>
          <w:p w14:paraId="65CBF7B0" w14:textId="1818729D" w:rsidR="0051137D" w:rsidRPr="00BB61EE" w:rsidRDefault="0051137D" w:rsidP="0051137D">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Bezeichnung</w:t>
            </w:r>
          </w:p>
        </w:tc>
        <w:tc>
          <w:tcPr>
            <w:tcW w:w="3441" w:type="dxa"/>
          </w:tcPr>
          <w:p w14:paraId="5CE9FF1D" w14:textId="5FF8A7F7" w:rsidR="0051137D" w:rsidRPr="00BB61EE" w:rsidRDefault="0051137D" w:rsidP="0051137D">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3088" w:type="dxa"/>
          </w:tcPr>
          <w:p w14:paraId="17ECF61F" w14:textId="69889B3A" w:rsidR="0051137D" w:rsidRPr="00BB61EE" w:rsidRDefault="0051137D" w:rsidP="0051137D">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Lösungsansatz</w:t>
            </w:r>
          </w:p>
        </w:tc>
      </w:tr>
      <w:tr w:rsidR="00F7150A" w:rsidRPr="00B45B13" w14:paraId="6B368286"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922B778" w14:textId="1C517310"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1</w:t>
            </w:r>
          </w:p>
        </w:tc>
        <w:tc>
          <w:tcPr>
            <w:tcW w:w="1992" w:type="dxa"/>
          </w:tcPr>
          <w:p w14:paraId="53E54F3C" w14:textId="5CD8908B"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Userkontrolle</w:t>
            </w:r>
          </w:p>
        </w:tc>
        <w:tc>
          <w:tcPr>
            <w:tcW w:w="3441" w:type="dxa"/>
          </w:tcPr>
          <w:p w14:paraId="1F1D8611" w14:textId="31E433FD"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Derzeit kein Usereingriff möglich, nur Programmbeendigung</w:t>
            </w:r>
          </w:p>
        </w:tc>
        <w:tc>
          <w:tcPr>
            <w:tcW w:w="3088" w:type="dxa"/>
          </w:tcPr>
          <w:p w14:paraId="4AAD08C6" w14:textId="3665902F"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Abschaltung einzelner Zonen ermöglichen; Manuelle Einstellung von Zielwerten ermöglichen</w:t>
            </w:r>
          </w:p>
        </w:tc>
      </w:tr>
      <w:tr w:rsidR="00F7150A" w:rsidRPr="00B45B13" w14:paraId="1234F5AC"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253A2C6B" w14:textId="5B82A1C1"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2</w:t>
            </w:r>
          </w:p>
        </w:tc>
        <w:tc>
          <w:tcPr>
            <w:tcW w:w="1992" w:type="dxa"/>
          </w:tcPr>
          <w:p w14:paraId="43C6C157" w14:textId="21072939"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Neustart des Systems</w:t>
            </w:r>
          </w:p>
        </w:tc>
        <w:tc>
          <w:tcPr>
            <w:tcW w:w="3441" w:type="dxa"/>
          </w:tcPr>
          <w:p w14:paraId="3AF3F07C" w14:textId="6B4D6C6E"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Neustart setzt alle Werte auf Default-Einstellung</w:t>
            </w:r>
          </w:p>
        </w:tc>
        <w:tc>
          <w:tcPr>
            <w:tcW w:w="3088" w:type="dxa"/>
          </w:tcPr>
          <w:p w14:paraId="3B5DA2A2" w14:textId="4DDFE13C"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Konfigurationsdatei zur Laufzeit schreiben; Letzten Stand in der Konfiguration speichern</w:t>
            </w:r>
          </w:p>
        </w:tc>
      </w:tr>
      <w:tr w:rsidR="00F7150A" w:rsidRPr="00B45B13" w14:paraId="030C8424"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C192A4" w14:textId="1A70299F"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3</w:t>
            </w:r>
          </w:p>
        </w:tc>
        <w:tc>
          <w:tcPr>
            <w:tcW w:w="1992" w:type="dxa"/>
          </w:tcPr>
          <w:p w14:paraId="6123582C" w14:textId="79B5C166"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Gerätevollständigkeit</w:t>
            </w:r>
          </w:p>
        </w:tc>
        <w:tc>
          <w:tcPr>
            <w:tcW w:w="3441" w:type="dxa"/>
          </w:tcPr>
          <w:p w14:paraId="23FA6B79" w14:textId="6730AF07"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Vollständige Belegung mit allen Geräten wird vorausgesetzt</w:t>
            </w:r>
          </w:p>
        </w:tc>
        <w:tc>
          <w:tcPr>
            <w:tcW w:w="3088" w:type="dxa"/>
          </w:tcPr>
          <w:p w14:paraId="58F9D27A" w14:textId="0C5E553A"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Vorhandene Geräte in der Konfiguration definieren; Flexibilität für fehlende Geräte gewährleisten</w:t>
            </w:r>
          </w:p>
        </w:tc>
      </w:tr>
      <w:tr w:rsidR="00F7150A" w:rsidRPr="00B45B13" w14:paraId="7A6CD174"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1236092F" w14:textId="0A07F9DB"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4</w:t>
            </w:r>
          </w:p>
        </w:tc>
        <w:tc>
          <w:tcPr>
            <w:tcW w:w="1992" w:type="dxa"/>
          </w:tcPr>
          <w:p w14:paraId="3E0B1B15" w14:textId="64E4C2AB"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Remotezugriff</w:t>
            </w:r>
          </w:p>
        </w:tc>
        <w:tc>
          <w:tcPr>
            <w:tcW w:w="3441" w:type="dxa"/>
          </w:tcPr>
          <w:p w14:paraId="4B1AB84A" w14:textId="519DD891"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System läuft nur lokal</w:t>
            </w:r>
          </w:p>
        </w:tc>
        <w:tc>
          <w:tcPr>
            <w:tcW w:w="3088" w:type="dxa"/>
          </w:tcPr>
          <w:p w14:paraId="5B1CC98B" w14:textId="0C5B8CAA"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Hosting der Logik auf einem Server; Bereitstellung einer API-Schnittstelle; GUI greift auf die Schnittstelle zu</w:t>
            </w:r>
          </w:p>
        </w:tc>
      </w:tr>
      <w:tr w:rsidR="00B45B13" w:rsidRPr="00B45B13" w14:paraId="1487AF03"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C3D158" w14:textId="23A8915E" w:rsidR="00B45B13" w:rsidRPr="00BB61EE" w:rsidRDefault="00B45B13" w:rsidP="0051137D">
            <w:pPr>
              <w:pStyle w:val="Textkrper"/>
              <w:rPr>
                <w:rFonts w:ascii="Arial" w:hAnsi="Arial" w:cs="Arial"/>
                <w:sz w:val="20"/>
                <w:szCs w:val="20"/>
                <w:lang w:val="de-DE"/>
              </w:rPr>
            </w:pPr>
            <w:r>
              <w:rPr>
                <w:rFonts w:ascii="Arial" w:hAnsi="Arial" w:cs="Arial"/>
                <w:sz w:val="20"/>
                <w:szCs w:val="20"/>
                <w:lang w:val="de-DE"/>
              </w:rPr>
              <w:t>TS5</w:t>
            </w:r>
          </w:p>
        </w:tc>
        <w:tc>
          <w:tcPr>
            <w:tcW w:w="1992" w:type="dxa"/>
          </w:tcPr>
          <w:p w14:paraId="5942EE6A" w14:textId="6E458C0F" w:rsidR="00B45B13" w:rsidRPr="00BB61EE" w:rsidRDefault="00B45B13"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Pr>
                <w:rFonts w:ascii="Arial" w:hAnsi="Arial" w:cs="Arial"/>
                <w:sz w:val="20"/>
                <w:szCs w:val="20"/>
                <w:lang w:val="de-DE"/>
              </w:rPr>
              <w:t>Änderungen zur Laufzeit</w:t>
            </w:r>
          </w:p>
        </w:tc>
        <w:tc>
          <w:tcPr>
            <w:tcW w:w="3441" w:type="dxa"/>
          </w:tcPr>
          <w:p w14:paraId="77C1435A" w14:textId="76105D1C" w:rsidR="00B45B13" w:rsidRPr="00BB61EE" w:rsidRDefault="00B45B13"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Pr>
                <w:rFonts w:ascii="Arial" w:hAnsi="Arial" w:cs="Arial"/>
                <w:sz w:val="20"/>
                <w:szCs w:val="20"/>
                <w:lang w:val="de-DE"/>
              </w:rPr>
              <w:t>Derzeit</w:t>
            </w:r>
            <w:r>
              <w:rPr>
                <w:rFonts w:ascii="Arial" w:hAnsi="Arial" w:cs="Arial"/>
                <w:sz w:val="20"/>
                <w:szCs w:val="20"/>
                <w:lang w:val="de-DE"/>
              </w:rPr>
              <w:t xml:space="preserve"> ist</w:t>
            </w:r>
            <w:r>
              <w:rPr>
                <w:rFonts w:ascii="Arial" w:hAnsi="Arial" w:cs="Arial"/>
                <w:sz w:val="20"/>
                <w:szCs w:val="20"/>
                <w:lang w:val="de-DE"/>
              </w:rPr>
              <w:t xml:space="preserve"> keine Änderung der Konfiguration zur Laufzeit möglich</w:t>
            </w:r>
            <w:r>
              <w:rPr>
                <w:rFonts w:ascii="Arial" w:hAnsi="Arial" w:cs="Arial"/>
                <w:sz w:val="20"/>
                <w:szCs w:val="20"/>
                <w:lang w:val="de-DE"/>
              </w:rPr>
              <w:t xml:space="preserve">. </w:t>
            </w:r>
            <w:r>
              <w:rPr>
                <w:rFonts w:ascii="Arial" w:hAnsi="Arial" w:cs="Arial"/>
                <w:sz w:val="20"/>
                <w:szCs w:val="20"/>
                <w:lang w:val="de-DE"/>
              </w:rPr>
              <w:t xml:space="preserve">Durch einen unidentifizierten Bug lässt sich die Konfigurationsdatei zur Laufzeit nicht ändern. </w:t>
            </w:r>
          </w:p>
        </w:tc>
        <w:tc>
          <w:tcPr>
            <w:tcW w:w="3088" w:type="dxa"/>
          </w:tcPr>
          <w:p w14:paraId="05058BB7" w14:textId="77777777" w:rsidR="00B45B13" w:rsidRDefault="00B45B13"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Pr>
                <w:rFonts w:ascii="Arial" w:hAnsi="Arial" w:cs="Arial"/>
                <w:sz w:val="20"/>
                <w:szCs w:val="20"/>
                <w:lang w:val="de-DE"/>
              </w:rPr>
              <w:t>Workaround: Neustart</w:t>
            </w:r>
          </w:p>
          <w:p w14:paraId="4C41D4A5" w14:textId="1B7F9EC1" w:rsidR="00B45B13" w:rsidRPr="00BB61EE" w:rsidRDefault="00B45B13"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Pr>
                <w:rFonts w:ascii="Arial" w:hAnsi="Arial" w:cs="Arial"/>
                <w:sz w:val="20"/>
                <w:szCs w:val="20"/>
                <w:lang w:val="de-DE"/>
              </w:rPr>
              <w:t>Der Bug muss identifiziert und behoben werden, das ist jedoch nicht bis zum Abgabetermin möglich gewesen</w:t>
            </w:r>
          </w:p>
        </w:tc>
      </w:tr>
    </w:tbl>
    <w:p w14:paraId="0679FD26" w14:textId="77777777" w:rsidR="0051137D" w:rsidRPr="00BB61EE" w:rsidRDefault="0051137D" w:rsidP="0051137D">
      <w:pPr>
        <w:pStyle w:val="Textkrper"/>
        <w:rPr>
          <w:rFonts w:ascii="Arial" w:hAnsi="Arial" w:cs="Arial"/>
          <w:sz w:val="22"/>
          <w:szCs w:val="22"/>
          <w:lang w:val="de-DE"/>
        </w:rPr>
      </w:pPr>
    </w:p>
    <w:p w14:paraId="07866FE4" w14:textId="77777777" w:rsidR="00B2733E" w:rsidRPr="00BB61EE" w:rsidRDefault="00000000" w:rsidP="0051137D">
      <w:pPr>
        <w:pStyle w:val="berschrift1"/>
        <w:rPr>
          <w:lang w:val="de-DE"/>
        </w:rPr>
      </w:pPr>
      <w:bookmarkStart w:id="50" w:name="_Toc141702423"/>
      <w:bookmarkStart w:id="51" w:name="section-glossary"/>
      <w:bookmarkEnd w:id="49"/>
      <w:r w:rsidRPr="00BB61EE">
        <w:rPr>
          <w:lang w:val="de-DE"/>
        </w:rPr>
        <w:t>Glossar</w:t>
      </w:r>
      <w:bookmarkEnd w:id="50"/>
    </w:p>
    <w:bookmarkEnd w:id="51"/>
    <w:p w14:paraId="0E1BDB7A" w14:textId="61ED098E" w:rsidR="00073246" w:rsidRPr="00BB61EE" w:rsidRDefault="00400F06" w:rsidP="00400F06">
      <w:pPr>
        <w:spacing w:line="276" w:lineRule="auto"/>
        <w:jc w:val="both"/>
        <w:rPr>
          <w:rFonts w:ascii="Arial" w:hAnsi="Arial" w:cs="Arial"/>
          <w:sz w:val="22"/>
          <w:szCs w:val="22"/>
          <w:lang w:val="de-DE"/>
        </w:rPr>
      </w:pPr>
      <w:r w:rsidRPr="00BB61EE">
        <w:rPr>
          <w:rFonts w:ascii="Arial" w:hAnsi="Arial" w:cs="Arial"/>
          <w:sz w:val="22"/>
          <w:szCs w:val="22"/>
          <w:lang w:val="de-DE"/>
        </w:rPr>
        <w:t>Auf ein Glossar verzichten wir an dieser Stelle, da alle verwendeten Begriffe in der Veranstaltung umfänglich aufgegriffen und besprochen wurden.</w:t>
      </w:r>
    </w:p>
    <w:p w14:paraId="5E87B031" w14:textId="7221227B" w:rsidR="0051137D" w:rsidRPr="00BB61EE" w:rsidRDefault="0051137D" w:rsidP="0051137D">
      <w:pPr>
        <w:pStyle w:val="berschrift1"/>
        <w:rPr>
          <w:rFonts w:ascii="Arial" w:hAnsi="Arial" w:cs="Arial"/>
          <w:lang w:val="de-DE"/>
        </w:rPr>
      </w:pPr>
      <w:bookmarkStart w:id="52" w:name="_Toc141702424"/>
      <w:r w:rsidRPr="00BB61EE">
        <w:rPr>
          <w:rFonts w:ascii="Arial" w:hAnsi="Arial" w:cs="Arial"/>
          <w:lang w:val="de-DE"/>
        </w:rPr>
        <w:t>Aufgabenverteilung</w:t>
      </w:r>
      <w:bookmarkEnd w:id="52"/>
    </w:p>
    <w:p w14:paraId="018A86BA" w14:textId="06DB4AA6" w:rsidR="0051137D" w:rsidRPr="00BB61EE" w:rsidRDefault="0051137D" w:rsidP="00CF1D3F">
      <w:pPr>
        <w:pStyle w:val="Textkrper"/>
        <w:spacing w:line="276" w:lineRule="auto"/>
        <w:rPr>
          <w:rFonts w:ascii="Arial" w:hAnsi="Arial" w:cs="Arial"/>
          <w:sz w:val="22"/>
          <w:szCs w:val="22"/>
          <w:lang w:val="de-DE"/>
        </w:rPr>
      </w:pPr>
      <w:r w:rsidRPr="00BB61EE">
        <w:rPr>
          <w:rFonts w:ascii="Arial" w:hAnsi="Arial" w:cs="Arial"/>
          <w:sz w:val="22"/>
          <w:szCs w:val="22"/>
          <w:lang w:val="de-DE"/>
        </w:rPr>
        <w:t>Zuletzt gehen wir auf die Aufgabenverteilung ein. Es wird unterschieden in Konzeptionierung, Programmierung und Dokumentation der einzelnen Aspekte.</w:t>
      </w:r>
    </w:p>
    <w:p w14:paraId="7C944AFD" w14:textId="3159F829" w:rsidR="0051137D" w:rsidRPr="00BB61EE" w:rsidRDefault="0051137D" w:rsidP="0051137D">
      <w:pPr>
        <w:pStyle w:val="berschrift2"/>
        <w:rPr>
          <w:lang w:val="de-DE"/>
        </w:rPr>
      </w:pPr>
      <w:bookmarkStart w:id="53" w:name="_Toc141702425"/>
      <w:r w:rsidRPr="00BB61EE">
        <w:rPr>
          <w:lang w:val="de-DE"/>
        </w:rPr>
        <w:t>Konzeptionierung</w:t>
      </w:r>
      <w:bookmarkEnd w:id="53"/>
    </w:p>
    <w:p w14:paraId="6432560F" w14:textId="5BDFB189" w:rsidR="00BB61EE" w:rsidRPr="00BB61EE" w:rsidRDefault="00BB61EE"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Erstellung der Package-Struktur sowie Entscheidung für Architekturaspekte: Alle</w:t>
      </w:r>
    </w:p>
    <w:p w14:paraId="67D83E75" w14:textId="78204A66" w:rsidR="00BB61EE" w:rsidRPr="00BB61EE" w:rsidRDefault="0051137D"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lastRenderedPageBreak/>
        <w:t>Modellierung der Model-Klassen:</w:t>
      </w:r>
      <w:r w:rsidR="00BB61EE" w:rsidRPr="00BB61EE">
        <w:rPr>
          <w:rFonts w:ascii="Arial" w:hAnsi="Arial" w:cs="Arial"/>
          <w:sz w:val="22"/>
          <w:szCs w:val="22"/>
          <w:lang w:val="de-DE"/>
        </w:rPr>
        <w:t xml:space="preserve"> 9220827, 4379580, 6181218</w:t>
      </w:r>
    </w:p>
    <w:p w14:paraId="709C242F" w14:textId="2B9CD674" w:rsidR="0051137D" w:rsidRPr="00BB61EE" w:rsidRDefault="00BB61EE"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Planung der Controller und Schnittstellen: 8466584, 4585051</w:t>
      </w:r>
    </w:p>
    <w:p w14:paraId="103D6638" w14:textId="7B277771" w:rsidR="0051137D" w:rsidRPr="00BB61EE" w:rsidRDefault="0051137D"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Planung de</w:t>
      </w:r>
      <w:r w:rsidR="00BB61EE" w:rsidRPr="00BB61EE">
        <w:rPr>
          <w:rFonts w:ascii="Arial" w:hAnsi="Arial" w:cs="Arial"/>
          <w:sz w:val="22"/>
          <w:szCs w:val="22"/>
          <w:lang w:val="de-DE"/>
        </w:rPr>
        <w:t>r</w:t>
      </w:r>
      <w:r w:rsidRPr="00BB61EE">
        <w:rPr>
          <w:rFonts w:ascii="Arial" w:hAnsi="Arial" w:cs="Arial"/>
          <w:sz w:val="22"/>
          <w:szCs w:val="22"/>
          <w:lang w:val="de-DE"/>
        </w:rPr>
        <w:t xml:space="preserve"> GUI</w:t>
      </w:r>
      <w:r w:rsidR="00BB61EE" w:rsidRPr="00BB61EE">
        <w:rPr>
          <w:rFonts w:ascii="Arial" w:hAnsi="Arial" w:cs="Arial"/>
          <w:sz w:val="22"/>
          <w:szCs w:val="22"/>
          <w:lang w:val="de-DE"/>
        </w:rPr>
        <w:t>: 4585051, 9220827, 4379580</w:t>
      </w:r>
    </w:p>
    <w:p w14:paraId="744E752F" w14:textId="1F5F77D7" w:rsidR="0051137D" w:rsidRDefault="0051137D" w:rsidP="0051137D">
      <w:pPr>
        <w:pStyle w:val="berschrift2"/>
        <w:rPr>
          <w:lang w:val="de-DE"/>
        </w:rPr>
      </w:pPr>
      <w:bookmarkStart w:id="54" w:name="_Toc141702426"/>
      <w:r w:rsidRPr="00BB61EE">
        <w:rPr>
          <w:lang w:val="de-DE"/>
        </w:rPr>
        <w:t>Programmierung</w:t>
      </w:r>
      <w:bookmarkEnd w:id="54"/>
    </w:p>
    <w:p w14:paraId="6AFD3224" w14:textId="4DE42091" w:rsidR="00BB61EE" w:rsidRPr="00BB61EE" w:rsidRDefault="00F7150A"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Entwicklung</w:t>
      </w:r>
      <w:r w:rsidR="00BB61EE" w:rsidRPr="00BB61EE">
        <w:rPr>
          <w:rFonts w:ascii="Arial" w:hAnsi="Arial" w:cs="Arial"/>
          <w:sz w:val="22"/>
          <w:szCs w:val="22"/>
          <w:lang w:val="de-DE"/>
        </w:rPr>
        <w:t xml:space="preserve"> der Model-Klassen: 9220827, 4379580, 6181218</w:t>
      </w:r>
    </w:p>
    <w:p w14:paraId="0E796D45" w14:textId="655D3D3F" w:rsidR="00BB61EE" w:rsidRPr="00BB61EE" w:rsidRDefault="00F7150A"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Entwicklung</w:t>
      </w:r>
      <w:r w:rsidR="007B2F7E">
        <w:rPr>
          <w:rFonts w:ascii="Arial" w:hAnsi="Arial" w:cs="Arial"/>
          <w:sz w:val="22"/>
          <w:szCs w:val="22"/>
          <w:lang w:val="de-DE"/>
        </w:rPr>
        <w:t xml:space="preserve"> Steuerung</w:t>
      </w:r>
      <w:r w:rsidR="00BB61EE" w:rsidRPr="00BB61EE">
        <w:rPr>
          <w:rFonts w:ascii="Arial" w:hAnsi="Arial" w:cs="Arial"/>
          <w:sz w:val="22"/>
          <w:szCs w:val="22"/>
          <w:lang w:val="de-DE"/>
        </w:rPr>
        <w:t>: 8466584, 4585051</w:t>
      </w:r>
      <w:r w:rsidR="00ED1B04">
        <w:rPr>
          <w:rFonts w:ascii="Arial" w:hAnsi="Arial" w:cs="Arial"/>
          <w:sz w:val="22"/>
          <w:szCs w:val="22"/>
          <w:lang w:val="de-DE"/>
        </w:rPr>
        <w:t>, 6181218</w:t>
      </w:r>
    </w:p>
    <w:p w14:paraId="63619800" w14:textId="025F4338" w:rsidR="00BB61EE" w:rsidRDefault="00F7150A"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Entwicklung</w:t>
      </w:r>
      <w:r w:rsidR="00BB61EE" w:rsidRPr="00BB61EE">
        <w:rPr>
          <w:rFonts w:ascii="Arial" w:hAnsi="Arial" w:cs="Arial"/>
          <w:sz w:val="22"/>
          <w:szCs w:val="22"/>
          <w:lang w:val="de-DE"/>
        </w:rPr>
        <w:t xml:space="preserve"> der GUI: 4585051, 9220827, 4379580</w:t>
      </w:r>
    </w:p>
    <w:p w14:paraId="2A3DFBEA" w14:textId="6496E6EF" w:rsidR="007B2F7E" w:rsidRPr="00BB61EE" w:rsidRDefault="007B2F7E"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 xml:space="preserve">Schnittstellen Logger, FloraGPT und Config: </w:t>
      </w:r>
      <w:r w:rsidRPr="00BB61EE">
        <w:rPr>
          <w:rFonts w:ascii="Arial" w:hAnsi="Arial" w:cs="Arial"/>
          <w:sz w:val="22"/>
          <w:szCs w:val="22"/>
          <w:lang w:val="de-DE"/>
        </w:rPr>
        <w:t>8466584</w:t>
      </w:r>
    </w:p>
    <w:p w14:paraId="684D8084" w14:textId="77777777" w:rsidR="00BB61EE" w:rsidRPr="00BB61EE" w:rsidRDefault="00BB61EE" w:rsidP="00BB61EE">
      <w:pPr>
        <w:pStyle w:val="Textkrper"/>
        <w:rPr>
          <w:lang w:val="de-DE"/>
        </w:rPr>
      </w:pPr>
    </w:p>
    <w:p w14:paraId="0C0EC954" w14:textId="461CB6EB" w:rsidR="0051137D" w:rsidRDefault="0051137D" w:rsidP="0051137D">
      <w:pPr>
        <w:pStyle w:val="berschrift2"/>
        <w:rPr>
          <w:lang w:val="de-DE"/>
        </w:rPr>
      </w:pPr>
      <w:bookmarkStart w:id="55" w:name="_Toc141702427"/>
      <w:r w:rsidRPr="00BB61EE">
        <w:rPr>
          <w:lang w:val="de-DE"/>
        </w:rPr>
        <w:t>Dokumentation</w:t>
      </w:r>
      <w:bookmarkEnd w:id="55"/>
    </w:p>
    <w:p w14:paraId="726DBE2F" w14:textId="77777777"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9220827</w:t>
      </w:r>
    </w:p>
    <w:p w14:paraId="7BE27412" w14:textId="772613F9"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9220827</w:t>
      </w:r>
    </w:p>
    <w:p w14:paraId="465C4CA1" w14:textId="1DDAA7F1"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4585051</w:t>
      </w:r>
    </w:p>
    <w:p w14:paraId="3393D586" w14:textId="497347E0"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4585051</w:t>
      </w:r>
    </w:p>
    <w:p w14:paraId="203FFC74" w14:textId="6C845FD8" w:rsidR="00ED1B04" w:rsidRDefault="00851CEC"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4379580</w:t>
      </w:r>
    </w:p>
    <w:p w14:paraId="03517023" w14:textId="66478F88" w:rsidR="00851CEC" w:rsidRDefault="00851CEC"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4379580</w:t>
      </w:r>
    </w:p>
    <w:p w14:paraId="3BE32A93" w14:textId="602432E9" w:rsidR="00851CEC" w:rsidRDefault="00851CEC"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8466584</w:t>
      </w:r>
    </w:p>
    <w:p w14:paraId="1AC0A4DA" w14:textId="39875557" w:rsidR="00851CEC" w:rsidRDefault="00851CEC" w:rsidP="00ED1B04">
      <w:pPr>
        <w:pStyle w:val="Textkrper"/>
        <w:numPr>
          <w:ilvl w:val="0"/>
          <w:numId w:val="32"/>
        </w:numPr>
        <w:spacing w:line="276" w:lineRule="auto"/>
        <w:rPr>
          <w:rFonts w:ascii="Arial" w:hAnsi="Arial" w:cs="Arial"/>
          <w:sz w:val="22"/>
          <w:szCs w:val="22"/>
          <w:lang w:val="de-DE"/>
        </w:rPr>
      </w:pPr>
      <w:r>
        <w:rPr>
          <w:rFonts w:ascii="Arial" w:hAnsi="Arial" w:cs="Arial"/>
          <w:sz w:val="22"/>
          <w:szCs w:val="22"/>
          <w:lang w:val="de-DE"/>
        </w:rPr>
        <w:t>6181218</w:t>
      </w:r>
    </w:p>
    <w:p w14:paraId="38A674AD" w14:textId="77777777"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8466584</w:t>
      </w:r>
    </w:p>
    <w:p w14:paraId="48F85515" w14:textId="2D37A7B1" w:rsidR="00851CEC" w:rsidRDefault="00851CEC" w:rsidP="00ED1B04">
      <w:pPr>
        <w:pStyle w:val="Textkrper"/>
        <w:numPr>
          <w:ilvl w:val="0"/>
          <w:numId w:val="32"/>
        </w:numPr>
        <w:spacing w:line="276" w:lineRule="auto"/>
        <w:rPr>
          <w:rFonts w:ascii="Arial" w:hAnsi="Arial" w:cs="Arial"/>
          <w:sz w:val="22"/>
          <w:szCs w:val="22"/>
          <w:lang w:val="de-DE"/>
        </w:rPr>
      </w:pPr>
      <w:r>
        <w:rPr>
          <w:rFonts w:ascii="Arial" w:hAnsi="Arial" w:cs="Arial"/>
          <w:sz w:val="22"/>
          <w:szCs w:val="22"/>
          <w:lang w:val="de-DE"/>
        </w:rPr>
        <w:t>–</w:t>
      </w:r>
    </w:p>
    <w:p w14:paraId="7ECF21D4" w14:textId="77777777"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9220827</w:t>
      </w:r>
      <w:r>
        <w:rPr>
          <w:rFonts w:ascii="Arial" w:hAnsi="Arial" w:cs="Arial"/>
          <w:sz w:val="22"/>
          <w:szCs w:val="22"/>
          <w:lang w:val="de-DE"/>
        </w:rPr>
        <w:t xml:space="preserve">, </w:t>
      </w:r>
      <w:r w:rsidRPr="00BB61EE">
        <w:rPr>
          <w:rFonts w:ascii="Arial" w:hAnsi="Arial" w:cs="Arial"/>
          <w:sz w:val="22"/>
          <w:szCs w:val="22"/>
          <w:lang w:val="de-DE"/>
        </w:rPr>
        <w:t>4379580</w:t>
      </w:r>
      <w:r>
        <w:rPr>
          <w:rFonts w:ascii="Arial" w:hAnsi="Arial" w:cs="Arial"/>
          <w:sz w:val="22"/>
          <w:szCs w:val="22"/>
          <w:lang w:val="de-DE"/>
        </w:rPr>
        <w:t>, 6181218</w:t>
      </w:r>
    </w:p>
    <w:p w14:paraId="0A12036C" w14:textId="2417DAC1"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8466584</w:t>
      </w:r>
    </w:p>
    <w:p w14:paraId="6AAA7A57" w14:textId="77777777"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4585051</w:t>
      </w:r>
    </w:p>
    <w:p w14:paraId="4048F6DD" w14:textId="538F212D" w:rsidR="00851CEC" w:rsidRPr="00851CEC" w:rsidRDefault="00851CEC" w:rsidP="00851CEC">
      <w:pPr>
        <w:pStyle w:val="Textkrper"/>
        <w:numPr>
          <w:ilvl w:val="0"/>
          <w:numId w:val="32"/>
        </w:numPr>
        <w:spacing w:line="276" w:lineRule="auto"/>
        <w:rPr>
          <w:rFonts w:ascii="Arial" w:hAnsi="Arial" w:cs="Arial"/>
          <w:sz w:val="22"/>
          <w:szCs w:val="22"/>
          <w:lang w:val="de-DE"/>
        </w:rPr>
      </w:pPr>
      <w:r>
        <w:rPr>
          <w:rFonts w:ascii="Arial" w:hAnsi="Arial" w:cs="Arial"/>
          <w:sz w:val="22"/>
          <w:szCs w:val="22"/>
          <w:lang w:val="de-DE"/>
        </w:rPr>
        <w:t>Alle (in Besprechung erstellt)</w:t>
      </w:r>
    </w:p>
    <w:p w14:paraId="5687ADC0" w14:textId="77777777" w:rsidR="00BB61EE" w:rsidRPr="00BB61EE" w:rsidRDefault="00BB61EE" w:rsidP="00BB61EE">
      <w:pPr>
        <w:pStyle w:val="Textkrper"/>
        <w:rPr>
          <w:lang w:val="de-DE"/>
        </w:rPr>
      </w:pPr>
    </w:p>
    <w:sectPr w:rsidR="00BB61EE" w:rsidRPr="00BB61EE">
      <w:footerReference w:type="default" r:id="rId1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8AF06" w14:textId="77777777" w:rsidR="00C82E59" w:rsidRDefault="00C82E59">
      <w:pPr>
        <w:spacing w:after="0"/>
      </w:pPr>
      <w:r>
        <w:separator/>
      </w:r>
    </w:p>
  </w:endnote>
  <w:endnote w:type="continuationSeparator" w:id="0">
    <w:p w14:paraId="64F6783A" w14:textId="77777777" w:rsidR="00C82E59" w:rsidRDefault="00C82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66605"/>
      <w:docPartObj>
        <w:docPartGallery w:val="Page Numbers (Bottom of Page)"/>
        <w:docPartUnique/>
      </w:docPartObj>
    </w:sdtPr>
    <w:sdtContent>
      <w:p w14:paraId="5D510106" w14:textId="53A3B457" w:rsidR="00F91013" w:rsidRDefault="00F91013">
        <w:pPr>
          <w:pStyle w:val="Fuzeile"/>
          <w:jc w:val="right"/>
        </w:pPr>
        <w:r>
          <w:fldChar w:fldCharType="begin"/>
        </w:r>
        <w:r>
          <w:instrText>PAGE   \* MERGEFORMAT</w:instrText>
        </w:r>
        <w:r>
          <w:fldChar w:fldCharType="separate"/>
        </w:r>
        <w:r>
          <w:rPr>
            <w:lang w:val="de-DE"/>
          </w:rPr>
          <w:t>2</w:t>
        </w:r>
        <w:r>
          <w:fldChar w:fldCharType="end"/>
        </w:r>
      </w:p>
    </w:sdtContent>
  </w:sdt>
  <w:p w14:paraId="5703F18D" w14:textId="77777777" w:rsidR="00F91013" w:rsidRDefault="00F910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9C67F" w14:textId="77777777" w:rsidR="00C82E59" w:rsidRDefault="00C82E59">
      <w:r>
        <w:separator/>
      </w:r>
    </w:p>
  </w:footnote>
  <w:footnote w:type="continuationSeparator" w:id="0">
    <w:p w14:paraId="79DB6F13" w14:textId="77777777" w:rsidR="00C82E59" w:rsidRDefault="00C82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F474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0C19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34F4E5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1D0AF1"/>
    <w:multiLevelType w:val="hybridMultilevel"/>
    <w:tmpl w:val="5AD06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DD478B"/>
    <w:multiLevelType w:val="hybridMultilevel"/>
    <w:tmpl w:val="035A01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65945"/>
    <w:multiLevelType w:val="hybridMultilevel"/>
    <w:tmpl w:val="E8C42D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3B5101"/>
    <w:multiLevelType w:val="hybridMultilevel"/>
    <w:tmpl w:val="CE58A1FA"/>
    <w:lvl w:ilvl="0" w:tplc="BE4C22FE">
      <w:start w:val="9"/>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F6522F8"/>
    <w:multiLevelType w:val="hybridMultilevel"/>
    <w:tmpl w:val="65EED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9108E5"/>
    <w:multiLevelType w:val="hybridMultilevel"/>
    <w:tmpl w:val="58B2F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147ED7"/>
    <w:multiLevelType w:val="hybridMultilevel"/>
    <w:tmpl w:val="65EED6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E0084E"/>
    <w:multiLevelType w:val="hybridMultilevel"/>
    <w:tmpl w:val="76A073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1425D7"/>
    <w:multiLevelType w:val="hybridMultilevel"/>
    <w:tmpl w:val="C3E472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E43782"/>
    <w:multiLevelType w:val="hybridMultilevel"/>
    <w:tmpl w:val="6AC21560"/>
    <w:lvl w:ilvl="0" w:tplc="458C7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D70427D"/>
    <w:multiLevelType w:val="hybridMultilevel"/>
    <w:tmpl w:val="F510F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4D25D7D"/>
    <w:multiLevelType w:val="hybridMultilevel"/>
    <w:tmpl w:val="1F708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F9832E0"/>
    <w:multiLevelType w:val="hybridMultilevel"/>
    <w:tmpl w:val="65EED6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5368278">
    <w:abstractNumId w:val="0"/>
  </w:num>
  <w:num w:numId="2" w16cid:durableId="938214888">
    <w:abstractNumId w:val="1"/>
  </w:num>
  <w:num w:numId="3" w16cid:durableId="1128202352">
    <w:abstractNumId w:val="1"/>
  </w:num>
  <w:num w:numId="4" w16cid:durableId="1599216275">
    <w:abstractNumId w:val="1"/>
  </w:num>
  <w:num w:numId="5" w16cid:durableId="712002135">
    <w:abstractNumId w:val="1"/>
  </w:num>
  <w:num w:numId="6" w16cid:durableId="962685874">
    <w:abstractNumId w:val="1"/>
  </w:num>
  <w:num w:numId="7" w16cid:durableId="713818921">
    <w:abstractNumId w:val="1"/>
  </w:num>
  <w:num w:numId="8" w16cid:durableId="1353725108">
    <w:abstractNumId w:val="1"/>
  </w:num>
  <w:num w:numId="9" w16cid:durableId="1346443938">
    <w:abstractNumId w:val="1"/>
  </w:num>
  <w:num w:numId="10" w16cid:durableId="1939437175">
    <w:abstractNumId w:val="1"/>
  </w:num>
  <w:num w:numId="11" w16cid:durableId="24329083">
    <w:abstractNumId w:val="1"/>
  </w:num>
  <w:num w:numId="12" w16cid:durableId="6684798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1481725">
    <w:abstractNumId w:val="1"/>
  </w:num>
  <w:num w:numId="14" w16cid:durableId="1050375093">
    <w:abstractNumId w:val="1"/>
  </w:num>
  <w:num w:numId="15" w16cid:durableId="670448703">
    <w:abstractNumId w:val="1"/>
  </w:num>
  <w:num w:numId="16" w16cid:durableId="1029647950">
    <w:abstractNumId w:val="1"/>
  </w:num>
  <w:num w:numId="17" w16cid:durableId="1545024109">
    <w:abstractNumId w:val="1"/>
  </w:num>
  <w:num w:numId="18" w16cid:durableId="1642032963">
    <w:abstractNumId w:val="1"/>
  </w:num>
  <w:num w:numId="19" w16cid:durableId="979767717">
    <w:abstractNumId w:val="1"/>
  </w:num>
  <w:num w:numId="20" w16cid:durableId="345517417">
    <w:abstractNumId w:val="1"/>
  </w:num>
  <w:num w:numId="21" w16cid:durableId="1554925944">
    <w:abstractNumId w:val="1"/>
  </w:num>
  <w:num w:numId="22" w16cid:durableId="578901877">
    <w:abstractNumId w:val="5"/>
  </w:num>
  <w:num w:numId="23" w16cid:durableId="1299149764">
    <w:abstractNumId w:val="4"/>
  </w:num>
  <w:num w:numId="24" w16cid:durableId="1713379540">
    <w:abstractNumId w:val="10"/>
  </w:num>
  <w:num w:numId="25" w16cid:durableId="1794903042">
    <w:abstractNumId w:val="11"/>
  </w:num>
  <w:num w:numId="26" w16cid:durableId="1421289457">
    <w:abstractNumId w:val="14"/>
  </w:num>
  <w:num w:numId="27" w16cid:durableId="518811482">
    <w:abstractNumId w:val="8"/>
  </w:num>
  <w:num w:numId="28" w16cid:durableId="1391731122">
    <w:abstractNumId w:val="6"/>
  </w:num>
  <w:num w:numId="29" w16cid:durableId="1127697393">
    <w:abstractNumId w:val="3"/>
  </w:num>
  <w:num w:numId="30" w16cid:durableId="412169814">
    <w:abstractNumId w:val="7"/>
  </w:num>
  <w:num w:numId="31" w16cid:durableId="14694709">
    <w:abstractNumId w:val="15"/>
  </w:num>
  <w:num w:numId="32" w16cid:durableId="1392116165">
    <w:abstractNumId w:val="9"/>
  </w:num>
  <w:num w:numId="33" w16cid:durableId="343170757">
    <w:abstractNumId w:val="13"/>
  </w:num>
  <w:num w:numId="34" w16cid:durableId="1583178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E"/>
    <w:rsid w:val="00073246"/>
    <w:rsid w:val="000833DE"/>
    <w:rsid w:val="00107606"/>
    <w:rsid w:val="0014262B"/>
    <w:rsid w:val="001B09B5"/>
    <w:rsid w:val="001D70FA"/>
    <w:rsid w:val="001F5FBD"/>
    <w:rsid w:val="002100C4"/>
    <w:rsid w:val="00220266"/>
    <w:rsid w:val="0034560D"/>
    <w:rsid w:val="00400F06"/>
    <w:rsid w:val="004C1105"/>
    <w:rsid w:val="004C2E43"/>
    <w:rsid w:val="004D22CB"/>
    <w:rsid w:val="0051137D"/>
    <w:rsid w:val="00585BC8"/>
    <w:rsid w:val="00631198"/>
    <w:rsid w:val="006428D2"/>
    <w:rsid w:val="0067776B"/>
    <w:rsid w:val="00756FEA"/>
    <w:rsid w:val="007B2F7E"/>
    <w:rsid w:val="00851CEC"/>
    <w:rsid w:val="00887DC9"/>
    <w:rsid w:val="00A63E53"/>
    <w:rsid w:val="00A67023"/>
    <w:rsid w:val="00B2733E"/>
    <w:rsid w:val="00B43E6B"/>
    <w:rsid w:val="00B45B13"/>
    <w:rsid w:val="00B45EBE"/>
    <w:rsid w:val="00BB61EE"/>
    <w:rsid w:val="00BF50F8"/>
    <w:rsid w:val="00C140C4"/>
    <w:rsid w:val="00C31F91"/>
    <w:rsid w:val="00C82E59"/>
    <w:rsid w:val="00CD1CAF"/>
    <w:rsid w:val="00CE3E9A"/>
    <w:rsid w:val="00CF1D3F"/>
    <w:rsid w:val="00D63389"/>
    <w:rsid w:val="00DC7A07"/>
    <w:rsid w:val="00E95DEA"/>
    <w:rsid w:val="00ED1B04"/>
    <w:rsid w:val="00F7150A"/>
    <w:rsid w:val="00F86D77"/>
    <w:rsid w:val="00F910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DD31"/>
  <w15:docId w15:val="{4E7111FD-25CA-4274-B721-4C00B9A3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rsid w:val="00F91013"/>
    <w:pPr>
      <w:tabs>
        <w:tab w:val="center" w:pos="4536"/>
        <w:tab w:val="right" w:pos="9072"/>
      </w:tabs>
      <w:spacing w:after="0"/>
    </w:pPr>
  </w:style>
  <w:style w:type="character" w:customStyle="1" w:styleId="KopfzeileZchn">
    <w:name w:val="Kopfzeile Zchn"/>
    <w:basedOn w:val="Absatz-Standardschriftart"/>
    <w:link w:val="Kopfzeile"/>
    <w:rsid w:val="00F91013"/>
  </w:style>
  <w:style w:type="paragraph" w:styleId="Fuzeile">
    <w:name w:val="footer"/>
    <w:basedOn w:val="Standard"/>
    <w:link w:val="FuzeileZchn"/>
    <w:uiPriority w:val="99"/>
    <w:rsid w:val="00F91013"/>
    <w:pPr>
      <w:tabs>
        <w:tab w:val="center" w:pos="4536"/>
        <w:tab w:val="right" w:pos="9072"/>
      </w:tabs>
      <w:spacing w:after="0"/>
    </w:pPr>
  </w:style>
  <w:style w:type="character" w:customStyle="1" w:styleId="FuzeileZchn">
    <w:name w:val="Fußzeile Zchn"/>
    <w:basedOn w:val="Absatz-Standardschriftart"/>
    <w:link w:val="Fuzeile"/>
    <w:uiPriority w:val="99"/>
    <w:rsid w:val="00F91013"/>
  </w:style>
  <w:style w:type="table" w:styleId="Tabellenraster">
    <w:name w:val="Table Grid"/>
    <w:basedOn w:val="NormaleTabelle"/>
    <w:rsid w:val="00A6702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A6702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2">
    <w:name w:val="Grid Table 2"/>
    <w:basedOn w:val="NormaleTabelle"/>
    <w:rsid w:val="00A6702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Akzent5">
    <w:name w:val="Grid Table 3 Accent 5"/>
    <w:basedOn w:val="NormaleTabelle"/>
    <w:uiPriority w:val="48"/>
    <w:rsid w:val="00A6702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Fett">
    <w:name w:val="Strong"/>
    <w:basedOn w:val="Absatz-Standardschriftart"/>
    <w:uiPriority w:val="22"/>
    <w:qFormat/>
    <w:rsid w:val="00220266"/>
    <w:rPr>
      <w:b/>
      <w:bCs/>
    </w:rPr>
  </w:style>
  <w:style w:type="character" w:styleId="BesuchterLink">
    <w:name w:val="FollowedHyperlink"/>
    <w:basedOn w:val="Absatz-Standardschriftart"/>
    <w:rsid w:val="00CE3E9A"/>
    <w:rPr>
      <w:color w:val="800080" w:themeColor="followedHyperlink"/>
      <w:u w:val="single"/>
    </w:rPr>
  </w:style>
  <w:style w:type="paragraph" w:styleId="Verzeichnis1">
    <w:name w:val="toc 1"/>
    <w:basedOn w:val="Standard"/>
    <w:next w:val="Standard"/>
    <w:autoRedefine/>
    <w:uiPriority w:val="39"/>
    <w:rsid w:val="004D22CB"/>
    <w:pPr>
      <w:tabs>
        <w:tab w:val="right" w:leader="dot" w:pos="9396"/>
      </w:tabs>
      <w:spacing w:after="100"/>
    </w:pPr>
  </w:style>
  <w:style w:type="paragraph" w:styleId="Verzeichnis2">
    <w:name w:val="toc 2"/>
    <w:basedOn w:val="Standard"/>
    <w:next w:val="Standard"/>
    <w:autoRedefine/>
    <w:uiPriority w:val="39"/>
    <w:rsid w:val="000833DE"/>
    <w:pPr>
      <w:spacing w:after="100"/>
      <w:ind w:left="240"/>
    </w:pPr>
  </w:style>
  <w:style w:type="paragraph" w:styleId="Verzeichnis3">
    <w:name w:val="toc 3"/>
    <w:basedOn w:val="Standard"/>
    <w:next w:val="Standard"/>
    <w:autoRedefine/>
    <w:uiPriority w:val="39"/>
    <w:rsid w:val="000833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2019">
      <w:bodyDiv w:val="1"/>
      <w:marLeft w:val="0"/>
      <w:marRight w:val="0"/>
      <w:marTop w:val="0"/>
      <w:marBottom w:val="0"/>
      <w:divBdr>
        <w:top w:val="none" w:sz="0" w:space="0" w:color="auto"/>
        <w:left w:val="none" w:sz="0" w:space="0" w:color="auto"/>
        <w:bottom w:val="none" w:sz="0" w:space="0" w:color="auto"/>
        <w:right w:val="none" w:sz="0" w:space="0" w:color="auto"/>
      </w:divBdr>
    </w:div>
    <w:div w:id="926426940">
      <w:bodyDiv w:val="1"/>
      <w:marLeft w:val="0"/>
      <w:marRight w:val="0"/>
      <w:marTop w:val="0"/>
      <w:marBottom w:val="0"/>
      <w:divBdr>
        <w:top w:val="none" w:sz="0" w:space="0" w:color="auto"/>
        <w:left w:val="none" w:sz="0" w:space="0" w:color="auto"/>
        <w:bottom w:val="none" w:sz="0" w:space="0" w:color="auto"/>
        <w:right w:val="none" w:sz="0" w:space="0" w:color="auto"/>
      </w:divBdr>
    </w:div>
    <w:div w:id="1099567483">
      <w:bodyDiv w:val="1"/>
      <w:marLeft w:val="0"/>
      <w:marRight w:val="0"/>
      <w:marTop w:val="0"/>
      <w:marBottom w:val="0"/>
      <w:divBdr>
        <w:top w:val="none" w:sz="0" w:space="0" w:color="auto"/>
        <w:left w:val="none" w:sz="0" w:space="0" w:color="auto"/>
        <w:bottom w:val="none" w:sz="0" w:space="0" w:color="auto"/>
        <w:right w:val="none" w:sz="0" w:space="0" w:color="auto"/>
      </w:divBdr>
    </w:div>
    <w:div w:id="1673876203">
      <w:bodyDiv w:val="1"/>
      <w:marLeft w:val="0"/>
      <w:marRight w:val="0"/>
      <w:marTop w:val="0"/>
      <w:marBottom w:val="0"/>
      <w:divBdr>
        <w:top w:val="none" w:sz="0" w:space="0" w:color="auto"/>
        <w:left w:val="none" w:sz="0" w:space="0" w:color="auto"/>
        <w:bottom w:val="none" w:sz="0" w:space="0" w:color="auto"/>
        <w:right w:val="none" w:sz="0" w:space="0" w:color="auto"/>
      </w:divBdr>
    </w:div>
    <w:div w:id="2075661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57CA4-F6CB-4426-A1CA-84C57D82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4017</Words>
  <Characters>25311</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jennifer.tielke@web.de</dc:creator>
  <cp:keywords/>
  <cp:lastModifiedBy>jennifer.tielke@web.de</cp:lastModifiedBy>
  <cp:revision>5</cp:revision>
  <dcterms:created xsi:type="dcterms:W3CDTF">2023-07-31T11:23:00Z</dcterms:created>
  <dcterms:modified xsi:type="dcterms:W3CDTF">2023-07-31T20:56:00Z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