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</w:p>
    <w:p>
      <w:pPr>
        <w:pStyle w:val="Title"/>
        <w:jc w:val="center"/>
      </w:pPr>
      <w:r>
        <w:t>自适应多模型路由 Agent</w:t>
        <w:br/>
        <w:t>项目补充说明书</w:t>
      </w:r>
    </w:p>
    <w:p>
      <w:pPr>
        <w:jc w:val="center"/>
      </w:pPr>
      <w:r>
        <w:rPr>
          <w:color w:val="2F75B5"/>
          <w:sz w:val="26"/>
        </w:rPr>
        <w:t>Adaptive Multi-Model Routing Agent · Jev Semantic Routing Extension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</w:rPr>
              <w:t>文档版本</w:t>
            </w:r>
          </w:p>
        </w:tc>
        <w:tc>
          <w:tcPr>
            <w:tcW w:type="dxa" w:w="65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</w:rPr>
              <w:t>更新时间</w:t>
            </w:r>
          </w:p>
        </w:tc>
        <w:tc>
          <w:tcPr>
            <w:tcW w:type="dxa" w:w="65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2026 年 9 月</w:t>
            </w:r>
          </w:p>
        </w:tc>
      </w:tr>
      <w:tr>
        <w:tc>
          <w:tcPr>
            <w:tcW w:type="dxa" w:w="181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</w:rPr>
              <w:t>项目定位</w:t>
            </w:r>
          </w:p>
        </w:tc>
        <w:tc>
          <w:tcPr>
            <w:tcW w:type="dxa" w:w="65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求职项目 / 硕士研究扩展</w:t>
            </w:r>
          </w:p>
        </w:tc>
      </w:tr>
      <w:tr>
        <w:tc>
          <w:tcPr>
            <w:tcW w:type="dxa" w:w="1814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>
              <w:rPr>
                <w:rFonts w:ascii="Noto Sans CJK SC" w:hAnsi="Noto Sans CJK SC" w:eastAsia="Noto Sans CJK SC"/>
                <w:b/>
              </w:rPr>
              <w:t>核心升级</w:t>
            </w:r>
          </w:p>
        </w:tc>
        <w:tc>
          <w:tcPr>
            <w:tcW w:type="dxa" w:w="6520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</w:rPr>
              <w:t>Jev 语义任务画像 + 能力匹配 + 成本感知路由 + Judge/Escalation</w:t>
            </w:r>
          </w:p>
        </w:tc>
      </w:tr>
    </w:tbl>
    <w:p/>
    <w:p>
      <w:pPr>
        <w:jc w:val="center"/>
      </w:pPr>
      <w:r>
        <w:rPr>
          <w:b/>
          <w:color w:val="1F4E79"/>
          <w:sz w:val="23"/>
        </w:rPr>
        <w:t>核心目标：在满足任务质量要求的前提下，动态选择综合成本更低、延迟更合理的模型，并在执行失败时自动升级。</w:t>
      </w:r>
    </w:p>
    <w:p>
      <w:r>
        <w:br w:type="page"/>
      </w:r>
    </w:p>
    <w:p>
      <w:pPr>
        <w:pStyle w:val="Heading1"/>
        <w:keepNext/>
      </w:pPr>
      <w:r>
        <w:t>1. 补充说明与设计目标</w:t>
      </w:r>
    </w:p>
    <w:p>
      <w:r>
        <w:t>原方案主要依赖人工设计任务复杂度指标，例如 Prompt 长度、文件数量、上下文规模、推理步骤、工具需求等，再通过规则或加权分数判断任务难度。该方式可解释，但需要大量特征工程，而且很难准确描述“语义上的复杂度”。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AF2F8"/>
            <w:tcBorders>
              <w:top w:val="nil"/>
              <w:left w:val="single" w:sz="16" w:color="2F75B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/>
              </w:rPr>
              <w:t>引入 Jev 后，项目重点从“如何手工计算一个难度分数”转移到“如何通过自然语言 Routing Policy 建立任务需求与模型能力之间的动态匹配关系”。</w:t>
            </w:r>
          </w:p>
        </w:tc>
      </w:tr>
    </w:tbl>
    <w:p>
      <w:pPr>
        <w:spacing w:after="0"/>
      </w:pPr>
    </w:p>
    <w:p>
      <w:r>
        <w:t>新的目标不再只是把任务分为 Easy / Medium / Hard，而是构建一个面向多模型 Agent 的 Task-Aware、Capability-Aware、Cost-Aware 动态路由系统。</w:t>
      </w:r>
    </w:p>
    <w:p>
      <w:pPr>
        <w:pStyle w:val="Heading2"/>
        <w:keepNext/>
      </w:pPr>
      <w:r>
        <w:t>系统需要重点解决以下问题：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当前任务真正需要哪些能力？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哪些模型具备这些能力？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在满足质量要求的候选模型中，哪个综合成本最低？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如果第一次模型选择失败，如何自动检测并升级？</w:t>
      </w:r>
    </w:p>
    <w:p>
      <w:pPr>
        <w:pStyle w:val="Heading1"/>
        <w:keepNext/>
      </w:pPr>
      <w:r>
        <w:t>2. 核心架构升级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FFFFFF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1"/>
              </w:rPr>
              <w:t>用户任务 / User Query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EAF2F8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Jev Semantic Task Profiler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EAF2F8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多维 Task Requirement Profile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FCE4D6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1"/>
              </w:rPr>
              <w:t>Capability + Cost + Latency Matching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DDEBF7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Model Router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FFFFFF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1"/>
              </w:rPr>
              <w:t>Small / Medium / Strong Model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E2F0D9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1"/>
              </w:rPr>
              <w:t>Result Judge</w:t>
            </w:r>
          </w:p>
        </w:tc>
      </w:tr>
    </w:tbl>
    <w:p>
      <w:pPr>
        <w:spacing w:before="0" w:after="0"/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6690"/>
            <w:shd w:fill="E2F0D9"/>
            <w:tcBorders>
              <w:top w:val="single" w:sz="8" w:color="D9E2F3"/>
              <w:left w:val="single" w:sz="8" w:color="D9E2F3"/>
              <w:bottom w:val="single" w:sz="8" w:color="D9E2F3"/>
              <w:right w:val="single" w:sz="8" w:color="D9E2F3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22222"/>
                <w:sz w:val="21"/>
              </w:rPr>
              <w:t>PASS 返回 / FAIL 自动升级</w:t>
            </w:r>
          </w:p>
        </w:tc>
      </w:tr>
    </w:tbl>
    <w:p>
      <w:pPr>
        <w:pStyle w:val="SmallNote"/>
      </w:pPr>
      <w:r>
        <w:t>Jev 在系统中不负责生成最终答案，而是作为 Semantic Decision Model / Task Profiler：读取用户任务与 Routing Policy，输出结构化的任务画像，再由 Model Router 完成模型选择。</w:t>
      </w:r>
    </w:p>
    <w:p>
      <w:pPr>
        <w:pStyle w:val="Heading1"/>
        <w:keepNext/>
      </w:pPr>
      <w:r>
        <w:t>3. Jev Semantic Task Profiler</w:t>
      </w:r>
    </w:p>
    <w:p>
      <w:r>
        <w:t>Jev 的职责是把自然语言任务转换为可用于路由的结构化决策变量。与传统手工特征工程不同，判定标准主要通过自然语言描述，无需重新训练模型。</w:t>
      </w:r>
    </w:p>
    <w:p>
      <w:pPr>
        <w:pStyle w:val="Heading2"/>
        <w:keepNext/>
      </w:pPr>
      <w:r>
        <w:t>示例 Task Profile：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CJK SC" w:hAnsi="Noto Sans CJK SC" w:eastAsia="Noto Sans CJK SC"/>
              </w:rPr>
              <w:t>{</w:t>
              <w:br/>
              <w:t xml:space="preserve">  "task_type": "coding",</w:t>
              <w:br/>
              <w:t xml:space="preserve">  "reasoning": 3,</w:t>
              <w:br/>
              <w:t xml:space="preserve">  "coding": 3,</w:t>
              <w:br/>
              <w:t xml:space="preserve">  "context": 2,</w:t>
              <w:br/>
              <w:t xml:space="preserve">  "tools": 2,</w:t>
              <w:br/>
              <w:t xml:space="preserve">  "knowledge": 1,</w:t>
              <w:br/>
              <w:t xml:space="preserve">  "risk": 2,</w:t>
              <w:br/>
              <w:t xml:space="preserve">  "confidence": 0.94</w:t>
              <w:br/>
              <w:t>}</w:t>
            </w:r>
          </w:p>
        </w:tc>
      </w:tr>
    </w:tbl>
    <w:p>
      <w:r>
        <w:t>相比单一 Difficulty，多维 Task Profile 可以区分“数学推理很难”与“代码仓库修改很难”等不同类型的高复杂度任务，从而更准确地匹配模型能力。</w:t>
      </w:r>
    </w:p>
    <w:p>
      <w:pPr>
        <w:pStyle w:val="Heading1"/>
        <w:keepNext/>
      </w:pPr>
      <w:r>
        <w:t>4. Routing Policy：自然语言判定标准</w:t>
      </w:r>
    </w:p>
    <w:p>
      <w:r>
        <w:t>Routing Policy 可以理解为“外置判定规则 / Rubric”。它与 System Prompt 的形式相似，但主要描述“什么情况应该被判定为什么”，而不是定义模型身份。</w:t>
      </w:r>
    </w:p>
    <w:p>
      <w:pPr>
        <w:pStyle w:val="Heading2"/>
        <w:keepNext/>
      </w:pPr>
      <w:r>
        <w:t>示例：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Easy：语法解释、简单事实问答、单函数修改、单步操作。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Medium：多文件开发、一般 Debugging、中等复杂度算法、多步分析。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Hard：系统架构、大型代码库修改、复杂算法、跨模块 Debugging、深度推理或多重约束。</w:t>
      </w:r>
    </w:p>
    <w:p>
      <w:r>
        <w:t>Policy 可以按领域拆分为 coding.yaml、math.yaml、research.yaml、general.yaml，并进行版本管理和 Benchmark 驱动优化。Jev 负责理解并执行这些标准，YAML 只是便于工程维护的配置载体。</w:t>
      </w:r>
    </w:p>
    <w:p>
      <w:pPr>
        <w:pStyle w:val="Heading1"/>
        <w:keepNext/>
      </w:pPr>
      <w:r>
        <w:t>5. Model Capability Matrix 与能力匹配</w:t>
      </w:r>
    </w:p>
    <w:p>
      <w:r>
        <w:t>系统为每个可调用模型维护结构化能力画像，与 Task Profile 对齐。Router 不再简单使用“Hard → 最强模型”，而是选择能够满足当前任务能力需求且综合成本更低的模型。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Reasoning</w:t>
            </w:r>
          </w:p>
        </w:tc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Coding</w:t>
            </w:r>
          </w:p>
        </w:tc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Tools</w:t>
            </w:r>
          </w:p>
        </w:tc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</w:t>
            </w:r>
          </w:p>
        </w:tc>
        <w:tc>
          <w:tcPr>
            <w:tcW w:type="dxa" w:w="1392"/>
            <w:shd w:fill="1F4E7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延迟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Small Model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</w:tr>
      <w:tr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Medium Model</w:t>
            </w:r>
          </w:p>
        </w:tc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</w:t>
            </w:r>
          </w:p>
        </w:tc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1392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Strong Model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  <w:tc>
          <w:tcPr>
            <w:tcW w:type="dxa" w:w="13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高</w:t>
            </w:r>
          </w:p>
        </w:tc>
      </w:tr>
    </w:tbl>
    <w:p>
      <w:pPr>
        <w:pStyle w:val="Heading2"/>
        <w:keepNext/>
      </w:pPr>
      <w:r>
        <w:t>基本选择目标：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CE4D6"/>
            <w:tcBorders>
              <w:top w:val="nil"/>
              <w:left w:val="single" w:sz="16" w:color="2F75B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/>
              </w:rPr>
              <w:t>在满足 Capability(Model) ≥ Requirement(Task) 与质量阈值的前提下，最小化 Cost + Latency + Failure Risk。</w:t>
            </w:r>
          </w:p>
        </w:tc>
      </w:tr>
    </w:tbl>
    <w:p>
      <w:pPr>
        <w:spacing w:after="0"/>
      </w:pPr>
    </w:p>
    <w:p>
      <w:r>
        <w:t>实践中可采用加权效用函数：Quality × α − Cost × β − Latency × γ；不同业务场景可调整权重。</w:t>
      </w:r>
    </w:p>
    <w:p>
      <w:pPr>
        <w:pStyle w:val="Heading1"/>
        <w:keepNext/>
      </w:pPr>
      <w:r>
        <w:t>6. Confidence-Aware Routing</w:t>
      </w:r>
    </w:p>
    <w:p>
      <w:r>
        <w:t>Jev 的结果不仅包含 choice，还包含 confidence / probabilities。低置信度意味着当前任务处于边界区域，此时 Router 应采取更保守的策略。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Jev Confidence</w:t>
            </w:r>
          </w:p>
        </w:tc>
        <w:tc>
          <w:tcPr>
            <w:tcW w:type="dxa" w:w="4873"/>
            <w:shd w:fill="1F4E79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建议策略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≥ 0.85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正常按照 Task Profile 路由</w:t>
            </w:r>
          </w:p>
        </w:tc>
      </w:tr>
      <w:tr>
        <w:tc>
          <w:tcPr>
            <w:tcW w:type="dxa" w:w="4873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0.60–0.85</w:t>
            </w:r>
          </w:p>
        </w:tc>
        <w:tc>
          <w:tcPr>
            <w:tcW w:type="dxa" w:w="4873"/>
            <w:shd w:fill="F5F8FB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优先选择能力略高一级的模型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&lt; 0.60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9"/>
              </w:rPr>
              <w:t>直接升级强模型或触发二次评估</w:t>
            </w:r>
          </w:p>
        </w:tc>
      </w:tr>
    </w:tbl>
    <w:p>
      <w:pPr>
        <w:pStyle w:val="Heading1"/>
        <w:keepNext/>
      </w:pPr>
      <w:r>
        <w:t>7. Result Judge 与 Model Escalation</w:t>
      </w:r>
    </w:p>
    <w:p>
      <w:r>
        <w:t>Router 无法保证第一次选择永远正确，因此系统增加结果质量检查与模型升级机制。Judge 负责判断任务是否完成、关键约束是否满足、结果是否存在明显错误；失败时触发 Cascade Routing。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2F0D9"/>
            <w:tcBorders>
              <w:top w:val="nil"/>
              <w:left w:val="single" w:sz="16" w:color="2F75B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/>
              </w:rPr>
              <w:t>Small Model → FAIL → Medium Model → FAIL → Strong Model → Judge</w:t>
            </w:r>
          </w:p>
        </w:tc>
      </w:tr>
    </w:tbl>
    <w:p>
      <w:pPr>
        <w:spacing w:after="0"/>
      </w:pPr>
    </w:p>
    <w:p>
      <w:r>
        <w:t>该机制允许系统优先尝试低成本模型，同时通过 Judge 与 Escalation 控制失败风险，是降低整体推理成本的关键。</w:t>
      </w:r>
    </w:p>
    <w:p>
      <w:pPr>
        <w:pStyle w:val="Heading1"/>
        <w:keepNext/>
      </w:pPr>
      <w:r>
        <w:t>8. Benchmark 与实验设计</w:t>
      </w:r>
    </w:p>
    <w:p>
      <w:r>
        <w:t>Jev 可以减少人工任务难度特征设计，但“Router 是否真的更好”仍必须通过量化实验验证。建议至少记录以下指标：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Task Success Rate（任务成功率）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Average Cost（平均调用成本）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Average Latency（平均响应延迟）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Strong Model Usage Rate（强模型使用率）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Escalation Rate（升级率）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Routing Accuracy / Regret（路由准确性或相对 Oracle 的损失）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Judge Accuracy（结果判定准确率）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Confidence Calibration（置信度校准）</w:t>
      </w:r>
    </w:p>
    <w:p>
      <w:pPr>
        <w:pStyle w:val="Heading2"/>
        <w:keepNext/>
      </w:pPr>
      <w:r>
        <w:t>推荐对比组：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4873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Baseline 1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全部任务使用 Strong Model</w:t>
            </w:r>
          </w:p>
        </w:tc>
      </w:tr>
      <w:tr>
        <w:tc>
          <w:tcPr>
            <w:tcW w:type="dxa" w:w="4873"/>
            <w:shd w:fill="F5F8FB"/>
          </w:tcPr>
          <w:p>
            <w:r>
              <w:rPr>
                <w:rFonts w:ascii="Noto Sans CJK SC" w:hAnsi="Noto Sans CJK SC" w:eastAsia="Noto Sans CJK SC"/>
                <w:sz w:val="18"/>
              </w:rPr>
              <w:t>Baseline 2</w:t>
            </w:r>
          </w:p>
        </w:tc>
        <w:tc>
          <w:tcPr>
            <w:tcW w:type="dxa" w:w="4873"/>
            <w:shd w:fill="F5F8FB"/>
          </w:tcPr>
          <w:p>
            <w:r>
              <w:rPr>
                <w:rFonts w:ascii="Noto Sans CJK SC" w:hAnsi="Noto Sans CJK SC" w:eastAsia="Noto Sans CJK SC"/>
                <w:sz w:val="18"/>
              </w:rPr>
              <w:t>Rule-Based Router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Baseline 3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普通 LLM Difficulty Router</w:t>
            </w:r>
          </w:p>
        </w:tc>
      </w:tr>
      <w:tr>
        <w:tc>
          <w:tcPr>
            <w:tcW w:type="dxa" w:w="4873"/>
            <w:shd w:fill="F5F8FB"/>
          </w:tcPr>
          <w:p>
            <w:r>
              <w:rPr>
                <w:rFonts w:ascii="Noto Sans CJK SC" w:hAnsi="Noto Sans CJK SC" w:eastAsia="Noto Sans CJK SC"/>
                <w:sz w:val="18"/>
              </w:rPr>
              <w:t>Baseline 4</w:t>
            </w:r>
          </w:p>
        </w:tc>
        <w:tc>
          <w:tcPr>
            <w:tcW w:type="dxa" w:w="4873"/>
            <w:shd w:fill="F5F8FB"/>
          </w:tcPr>
          <w:p>
            <w:r>
              <w:rPr>
                <w:rFonts w:ascii="Noto Sans CJK SC" w:hAnsi="Noto Sans CJK SC" w:eastAsia="Noto Sans CJK SC"/>
                <w:sz w:val="18"/>
              </w:rPr>
              <w:t>Jev Easy/Medium/Hard Router</w:t>
            </w:r>
          </w:p>
        </w:tc>
      </w:tr>
      <w:tr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Proposed</w:t>
            </w:r>
          </w:p>
        </w:tc>
        <w:tc>
          <w:tcPr>
            <w:tcW w:type="dxa" w:w="4873"/>
          </w:tcPr>
          <w:p>
            <w:r>
              <w:rPr>
                <w:rFonts w:ascii="Noto Sans CJK SC" w:hAnsi="Noto Sans CJK SC" w:eastAsia="Noto Sans CJK SC"/>
                <w:sz w:val="18"/>
              </w:rPr>
              <w:t>Jev Multi-Dimensional Profile + Capability Matching + Judge + Escalation</w:t>
            </w:r>
          </w:p>
        </w:tc>
      </w:tr>
    </w:tbl>
    <w:p>
      <w:pPr>
        <w:pStyle w:val="Heading2"/>
        <w:keepNext/>
      </w:pPr>
      <w:r>
        <w:t>推荐消融实验：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只使用 Jev Difficulty；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Jev Difficulty → 多维 Task Profile；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加入 Model Capability Matrix；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加入 Confidence-Aware Routing；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加入 Result Judge；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加入 Model Escalation。</w:t>
      </w:r>
    </w:p>
    <w:p>
      <w:r>
        <w:t>目标是明确每个模块是否真正提升质量 / 成本 / 延迟的 Pareto 表现，而不是仅证明系统“可以运行”。</w:t>
      </w:r>
    </w:p>
    <w:p>
      <w:pPr>
        <w:pStyle w:val="Heading1"/>
        <w:keepNext/>
      </w:pPr>
      <w:r>
        <w:t>9. 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249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249"/>
            <w:shd w:fill="1F4E79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7"/>
              </w:rPr>
              <w:t>Phase 1 · MVP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7"/>
              </w:rPr>
              <w:t>Jev 接入、Difficulty Policy、Model Registry、简单路由、成本日志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7"/>
              </w:rPr>
              <w:t>可运行 Router Demo</w:t>
            </w:r>
          </w:p>
        </w:tc>
      </w:tr>
      <w:tr>
        <w:tc>
          <w:tcPr>
            <w:tcW w:type="dxa" w:w="3249"/>
            <w:shd w:fill="F5F8FB"/>
          </w:tcPr>
          <w:p>
            <w:r>
              <w:rPr>
                <w:rFonts w:ascii="Noto Sans CJK SC" w:hAnsi="Noto Sans CJK SC" w:eastAsia="Noto Sans CJK SC"/>
                <w:sz w:val="17"/>
              </w:rPr>
              <w:t>Phase 2 · Profiling</w:t>
            </w:r>
          </w:p>
        </w:tc>
        <w:tc>
          <w:tcPr>
            <w:tcW w:type="dxa" w:w="3249"/>
            <w:shd w:fill="F5F8FB"/>
          </w:tcPr>
          <w:p>
            <w:r>
              <w:rPr>
                <w:rFonts w:ascii="Noto Sans CJK SC" w:hAnsi="Noto Sans CJK SC" w:eastAsia="Noto Sans CJK SC"/>
                <w:sz w:val="17"/>
              </w:rPr>
              <w:t>多维 Task Profile、Capability Matrix、能力匹配</w:t>
            </w:r>
          </w:p>
        </w:tc>
        <w:tc>
          <w:tcPr>
            <w:tcW w:type="dxa" w:w="3249"/>
            <w:shd w:fill="F5F8FB"/>
          </w:tcPr>
          <w:p>
            <w:r>
              <w:rPr>
                <w:rFonts w:ascii="Noto Sans CJK SC" w:hAnsi="Noto Sans CJK SC" w:eastAsia="Noto Sans CJK SC"/>
                <w:sz w:val="17"/>
              </w:rPr>
              <w:t>结构化 Task/Profile/Model Schema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7"/>
              </w:rPr>
              <w:t>Phase 3 · Reliability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7"/>
              </w:rPr>
              <w:t>Result Judge、Fallback、Escalation、Retry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7"/>
              </w:rPr>
              <w:t>闭环执行链路</w:t>
            </w:r>
          </w:p>
        </w:tc>
      </w:tr>
      <w:tr>
        <w:tc>
          <w:tcPr>
            <w:tcW w:type="dxa" w:w="3249"/>
            <w:shd w:fill="F5F8FB"/>
          </w:tcPr>
          <w:p>
            <w:r>
              <w:rPr>
                <w:rFonts w:ascii="Noto Sans CJK SC" w:hAnsi="Noto Sans CJK SC" w:eastAsia="Noto Sans CJK SC"/>
                <w:sz w:val="17"/>
              </w:rPr>
              <w:t>Phase 4 · Evaluation</w:t>
            </w:r>
          </w:p>
        </w:tc>
        <w:tc>
          <w:tcPr>
            <w:tcW w:type="dxa" w:w="3249"/>
            <w:shd w:fill="F5F8FB"/>
          </w:tcPr>
          <w:p>
            <w:r>
              <w:rPr>
                <w:rFonts w:ascii="Noto Sans CJK SC" w:hAnsi="Noto Sans CJK SC" w:eastAsia="Noto Sans CJK SC"/>
                <w:sz w:val="17"/>
              </w:rPr>
              <w:t>Benchmark、Baseline、消融实验、可视化</w:t>
            </w:r>
          </w:p>
        </w:tc>
        <w:tc>
          <w:tcPr>
            <w:tcW w:type="dxa" w:w="3249"/>
            <w:shd w:fill="F5F8FB"/>
          </w:tcPr>
          <w:p>
            <w:r>
              <w:rPr>
                <w:rFonts w:ascii="Noto Sans CJK SC" w:hAnsi="Noto Sans CJK SC" w:eastAsia="Noto Sans CJK SC"/>
                <w:sz w:val="17"/>
              </w:rPr>
              <w:t>Quality-Cost-Latency 实验报告</w:t>
            </w:r>
          </w:p>
        </w:tc>
      </w:tr>
    </w:tbl>
    <w:p>
      <w:pPr>
        <w:pStyle w:val="Heading1"/>
        <w:keepNext/>
      </w:pPr>
      <w:r>
        <w:t>10. 推荐项目目录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746"/>
            <w:shd w:fill="F7F7F7"/>
            <w:tcBorders>
              <w:top w:val="single" w:sz="6" w:color="DDDDDD"/>
              <w:left w:val="single" w:sz="6" w:color="DDDDDD"/>
              <w:bottom w:val="single" w:sz="6" w:color="DDDDDD"/>
              <w:right w:val="single" w:sz="6" w:color="DDDDD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</w:pPr>
            <w:r>
              <w:rPr>
                <w:rFonts w:ascii="Noto Sans CJK SC" w:hAnsi="Noto Sans CJK SC" w:eastAsia="Noto Sans CJK SC"/>
              </w:rPr>
              <w:t>adaptive-llm-router/</w:t>
              <w:br/>
              <w:t>├── app/                 # FastAPI / CLI 入口</w:t>
              <w:br/>
              <w:t>├── router/              # jev_router / routing_policy / capability_matcher</w:t>
              <w:br/>
              <w:t>├── judge/               # result_judge / escalation</w:t>
              <w:br/>
              <w:t>├── models/              # model_registry / provider adapters</w:t>
              <w:br/>
              <w:t>├── policies/            # coding / math / research / general</w:t>
              <w:br/>
              <w:t>├── schemas/             # TaskProfile / ModelProfile / RoutingResult</w:t>
              <w:br/>
              <w:t>├── benchmark/           # datasets / evaluator / metrics / experiments</w:t>
              <w:br/>
              <w:t>├── logs/                # routing traces / cost / latency</w:t>
              <w:br/>
              <w:t>├── tests/</w:t>
              <w:br/>
              <w:t>├── config.yaml</w:t>
              <w:br/>
              <w:t>└── README.md</w:t>
            </w:r>
          </w:p>
        </w:tc>
      </w:tr>
    </w:tbl>
    <w:p>
      <w:pPr>
        <w:pStyle w:val="Heading1"/>
        <w:keepNext/>
      </w:pPr>
      <w:r>
        <w:t>11. 项目最终定位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AF2F8"/>
            <w:tcBorders>
              <w:top w:val="nil"/>
              <w:left w:val="single" w:sz="16" w:color="2F75B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/>
              </w:rPr>
              <w:t>项目创新点不是“使用 Jev”，而是利用语义决策模型建立 Task Requirement 与 Model Capability 之间的动态匹配机制，并通过 Cost-Aware Routing、Judge、Escalation 和 Benchmark 形成可验证的闭环。</w:t>
            </w:r>
          </w:p>
        </w:tc>
      </w:tr>
    </w:tbl>
    <w:p>
      <w:pPr>
        <w:spacing w:after="0"/>
      </w:pPr>
    </w:p>
    <w:p>
      <w:r>
        <w:t>项目可以最终定义为：一个面向复杂 Agent 工作负载的 Adaptive Multi-Model Routing Agent。系统首先通过 Jev 对任务进行语义画像，再结合模型能力、推理成本和响应延迟动态选择满足任务要求的最低成本模型；模型执行后通过 Judge 进行质量校验，失败时自动升级模型，并通过 Benchmark 持续优化 Routing Policy。</w:t>
      </w:r>
    </w:p>
    <w:p>
      <w:pPr>
        <w:pStyle w:val="Heading1"/>
        <w:keepNext/>
      </w:pPr>
      <w:r>
        <w:t>12. 简历项目描述（精简版）</w:t>
      </w:r>
    </w:p>
    <w:p>
      <w:pPr>
        <w:pStyle w:val="Heading2"/>
        <w:keepNext/>
      </w:pPr>
      <w:r>
        <w:t>项目名称：自适应多模型路由 Coding Agent / Adaptive Multi-Model Routing Agent</w:t>
      </w:r>
    </w:p>
    <w:p>
      <w:r>
        <w:t>项目描述：面向多模型 Agent 场景设计动态 LLM Routing 系统，引入 Jev Semantic Decision Model 对用户任务进行语义分析，构建多维 Task Requirement Profile，并结合模型能力、推理成本与响应延迟动态选择合适模型；设计 Result Judge 与 Model Escalation 机制，在低成本模型执行失败时自动升级，在保证任务质量的同时降低整体推理成本。</w:t>
      </w:r>
    </w:p>
    <w:p>
      <w:pPr>
        <w:pStyle w:val="Heading2"/>
        <w:keepNext/>
      </w:pPr>
      <w:r>
        <w:t>建议职责表述：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设计基于 Jev 的 Semantic Task Profiler，通过自然语言 Routing Policy 对推理复杂度、编码复杂度、上下文和工具需求进行结构化评估。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设计 Model Capability Matrix，实现 Task Requirement 与 Model Capability 的动态匹配。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构建 Cost-Aware Routing Policy，根据模型能力、调用成本、延迟与置信度进行动态模型选择。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设计 Result Judge 与 Model Escalation，在低成本模型无法满足质量要求时自动升级。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0"/>
        </w:rPr>
        <w:t>构建 Router Benchmark，对 Rule-Based、LLM Router、Jev Difficulty Router 和多维 Task Router 进行对比，并从成功率、成本、延迟与升级率等维度评估。</w:t>
      </w:r>
    </w:p>
    <w:p>
      <w:pPr>
        <w:pStyle w:val="Heading1"/>
        <w:keepNext/>
      </w:pPr>
      <w:r>
        <w:t>13. 一句话总结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AF2F8"/>
            <w:tcBorders>
              <w:top w:val="nil"/>
              <w:left w:val="single" w:sz="16" w:color="2F75B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/>
              </w:rPr>
              <w:t>从“手工量化任务难度”升级为“Jev 语义任务画像 → 模型能力匹配 → 成本感知路由 → Judge / Escalation → Benchmark 驱动优化”。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Adaptive Multi-Model Routing Agent · 项目补充说明书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</w:pPr>
    <w:rPr>
      <w:rFonts w:ascii="Noto Sans CJK SC" w:hAnsi="Noto Sans CJK SC" w:eastAsia="Noto Sans CJK SC"/>
      <w:b/>
      <w:color w:val="1F4E79"/>
      <w:sz w:val="21"/>
    </w:rPr>
  </w:style>
  <w:style w:type="paragraph" w:customStyle="1" w:styleId="CodeBlock">
    <w:name w:val="CodeBlock"/>
    <w:pPr>
      <w:spacing w:before="60" w:after="60"/>
      <w:ind w:left="255" w:right="255"/>
    </w:pPr>
    <w:rPr>
      <w:rFonts w:ascii="Noto Sans Mono CJK SC" w:hAnsi="Noto Sans Mono CJK SC" w:eastAsia="Noto Sans CJK SC"/>
      <w:color w:val="222222"/>
      <w:sz w:val="18"/>
    </w:rPr>
  </w:style>
  <w:style w:type="paragraph" w:customStyle="1" w:styleId="SmallNote">
    <w:name w:val="SmallNote"/>
    <w:rPr>
      <w:rFonts w:ascii="Noto Sans CJK SC" w:hAnsi="Noto Sans CJK SC" w:eastAsia="Noto Sans CJK SC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自适应多模型路由 Agent 项目补充说明书</dc:title>
  <dc:subject>Jev Semantic Routing Extension</dc:subject>
  <dc:creator/>
  <cp:keywords>Jev, LLM Router, Adaptive Routing, Agent, Task Profiling, Model Capability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