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2D" w:rsidRPr="009B0DA7" w:rsidRDefault="009B0DA7">
      <w:pPr>
        <w:rPr>
          <w:lang w:val="en-IN"/>
        </w:rPr>
      </w:pPr>
      <w:r>
        <w:rPr>
          <w:lang w:val="en-IN"/>
        </w:rPr>
        <w:t>First we import the numpy, matplotlib, sklearn.pipeline, sklearn.preprocessing, sklearn.linear_model and sklearn.model_selection.</w:t>
      </w:r>
    </w:p>
    <w:sectPr w:rsidR="00041C2D" w:rsidRPr="009B0DA7" w:rsidSect="0004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9B0DA7"/>
    <w:rsid w:val="00041C2D"/>
    <w:rsid w:val="009B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2022-10-17T02:53:00Z</dcterms:created>
  <dcterms:modified xsi:type="dcterms:W3CDTF">2022-10-17T02:55:00Z</dcterms:modified>
</cp:coreProperties>
</file>