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E5" w:rsidRDefault="00413BE5" w:rsidP="00413B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92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Danh sách đánh giá tỉ lệ đóng góp của các thành viên trong nhóm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15"/>
        <w:gridCol w:w="1870"/>
        <w:gridCol w:w="1870"/>
        <w:gridCol w:w="1870"/>
      </w:tblGrid>
      <w:tr w:rsidR="00413BE5" w:rsidTr="009D47D1">
        <w:tc>
          <w:tcPr>
            <w:tcW w:w="746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5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870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  <w:tc>
          <w:tcPr>
            <w:tcW w:w="1870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Tỉ lệ đóng góp</w:t>
            </w:r>
          </w:p>
        </w:tc>
      </w:tr>
      <w:tr w:rsidR="00413BE5" w:rsidTr="009D47D1">
        <w:tc>
          <w:tcPr>
            <w:tcW w:w="746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413BE5" w:rsidRPr="00692A6F" w:rsidRDefault="00413BE5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Tín</w:t>
            </w:r>
            <w:r w:rsidR="00EE45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E454A">
              <w:rPr>
                <w:rFonts w:ascii="Times New Roman" w:hAnsi="Times New Roman" w:cs="Times New Roman"/>
                <w:sz w:val="28"/>
                <w:szCs w:val="28"/>
              </w:rPr>
              <w:t>Trần Văn Quang Huy</w:t>
            </w:r>
          </w:p>
        </w:tc>
        <w:tc>
          <w:tcPr>
            <w:tcW w:w="1870" w:type="dxa"/>
          </w:tcPr>
          <w:p w:rsidR="00413BE5" w:rsidRPr="00692A6F" w:rsidRDefault="00EE454A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phương pháp Pert để xác định thời gian </w:t>
            </w:r>
          </w:p>
        </w:tc>
        <w:tc>
          <w:tcPr>
            <w:tcW w:w="1870" w:type="dxa"/>
          </w:tcPr>
          <w:p w:rsidR="00413BE5" w:rsidRPr="00692A6F" w:rsidRDefault="00413BE5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413BE5" w:rsidRPr="00692A6F" w:rsidRDefault="00413BE5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413BE5" w:rsidTr="009D47D1">
        <w:tc>
          <w:tcPr>
            <w:tcW w:w="746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413BE5" w:rsidRPr="00692A6F" w:rsidRDefault="00413BE5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Đức</w:t>
            </w:r>
          </w:p>
        </w:tc>
        <w:tc>
          <w:tcPr>
            <w:tcW w:w="1870" w:type="dxa"/>
          </w:tcPr>
          <w:p w:rsidR="00413BE5" w:rsidRPr="00692A6F" w:rsidRDefault="00EE454A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 sánh kết quả trên với kết quả thực hiện cocomo</w:t>
            </w:r>
          </w:p>
        </w:tc>
        <w:tc>
          <w:tcPr>
            <w:tcW w:w="1870" w:type="dxa"/>
          </w:tcPr>
          <w:p w:rsidR="00413BE5" w:rsidRPr="00692A6F" w:rsidRDefault="00413BE5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413BE5" w:rsidRPr="00692A6F" w:rsidRDefault="00413BE5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413BE5" w:rsidTr="009D47D1">
        <w:tc>
          <w:tcPr>
            <w:tcW w:w="746" w:type="dxa"/>
          </w:tcPr>
          <w:p w:rsidR="00413BE5" w:rsidRDefault="00413BE5" w:rsidP="009D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413BE5" w:rsidRPr="00692A6F" w:rsidRDefault="00413BE5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Phụ Tính</w:t>
            </w:r>
            <w:r w:rsidR="00EE45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E454A">
              <w:rPr>
                <w:rFonts w:ascii="Times New Roman" w:hAnsi="Times New Roman" w:cs="Times New Roman"/>
                <w:sz w:val="28"/>
                <w:szCs w:val="28"/>
              </w:rPr>
              <w:t>Phạm Văn Minh</w:t>
            </w:r>
          </w:p>
        </w:tc>
        <w:tc>
          <w:tcPr>
            <w:tcW w:w="1870" w:type="dxa"/>
          </w:tcPr>
          <w:p w:rsidR="00413BE5" w:rsidRPr="00692A6F" w:rsidRDefault="00EE454A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Vẽ lịch biểu bằng phương pháp đường Gantt</w:t>
            </w:r>
          </w:p>
        </w:tc>
        <w:tc>
          <w:tcPr>
            <w:tcW w:w="1870" w:type="dxa"/>
          </w:tcPr>
          <w:p w:rsidR="00413BE5" w:rsidRPr="00692A6F" w:rsidRDefault="00413BE5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413BE5" w:rsidRPr="00692A6F" w:rsidRDefault="00413BE5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:rsidR="00413BE5" w:rsidRDefault="00413BE5" w:rsidP="00413B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5404" w:rsidRDefault="00675404">
      <w:bookmarkStart w:id="0" w:name="_GoBack"/>
      <w:bookmarkEnd w:id="0"/>
    </w:p>
    <w:sectPr w:rsidR="0067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D4"/>
    <w:rsid w:val="00413BE5"/>
    <w:rsid w:val="00675404"/>
    <w:rsid w:val="00C504D4"/>
    <w:rsid w:val="00D7766F"/>
    <w:rsid w:val="00E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E5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3BE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E5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3BE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2019-10-14T13:30:00Z</dcterms:created>
  <dcterms:modified xsi:type="dcterms:W3CDTF">2019-10-21T16:25:00Z</dcterms:modified>
</cp:coreProperties>
</file>