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4397" w14:textId="2494D158" w:rsidR="00A06595" w:rsidRDefault="00000000" w:rsidP="00C861D5">
      <w:pPr>
        <w:spacing w:before="400" w:after="60"/>
      </w:pPr>
      <w:r>
        <w:rPr>
          <w:b/>
          <w:bCs/>
          <w:color w:val="1F3864"/>
          <w:sz w:val="44"/>
          <w:szCs w:val="44"/>
        </w:rPr>
        <w:t>Flock Safety Cameras</w:t>
      </w:r>
    </w:p>
    <w:tbl>
      <w:tblPr>
        <w:tblW w:w="5000" w:type="pct"/>
        <w:tblBorders>
          <w:top w:val="single" w:sz="2" w:space="0" w:color="1F3864"/>
          <w:left w:val="single" w:sz="12" w:space="0" w:color="1F3864"/>
          <w:bottom w:val="single" w:sz="2" w:space="0" w:color="1F3864"/>
          <w:right w:val="single" w:sz="2" w:space="0" w:color="1F386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A06595" w14:paraId="08F56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2DA556" w14:textId="4FA871F1" w:rsidR="00A06595" w:rsidRDefault="00000000" w:rsidP="00C861D5">
            <w:pPr>
              <w:pStyle w:val="ListParagraph"/>
              <w:numPr>
                <w:ilvl w:val="0"/>
                <w:numId w:val="3"/>
              </w:numPr>
              <w:spacing w:after="140" w:line="276" w:lineRule="auto"/>
            </w:pPr>
            <w:r>
              <w:t xml:space="preserve">Statements marked </w:t>
            </w:r>
            <w:r w:rsidRPr="00C861D5">
              <w:rPr>
                <w:b/>
                <w:bCs/>
                <w:color w:val="1E6B34"/>
                <w:sz w:val="20"/>
                <w:szCs w:val="20"/>
              </w:rPr>
              <w:t xml:space="preserve">[Confirmed </w:t>
            </w:r>
            <w:proofErr w:type="gramStart"/>
            <w:r w:rsidRPr="00C861D5">
              <w:rPr>
                <w:b/>
                <w:bCs/>
                <w:color w:val="1E6B34"/>
                <w:sz w:val="20"/>
                <w:szCs w:val="20"/>
              </w:rPr>
              <w:t xml:space="preserve">fact]  </w:t>
            </w:r>
            <w:r>
              <w:t>describe</w:t>
            </w:r>
            <w:proofErr w:type="gramEnd"/>
            <w:r>
              <w:t xml:space="preserve"> what cameras and companies </w:t>
            </w:r>
            <w:proofErr w:type="gramStart"/>
            <w:r>
              <w:t>actually do</w:t>
            </w:r>
            <w:proofErr w:type="gramEnd"/>
            <w:r>
              <w:t xml:space="preserve">, or events that have been reported by </w:t>
            </w:r>
            <w:r w:rsidR="00EA4E54" w:rsidRPr="00EA4E54">
              <w:t xml:space="preserve">established news </w:t>
            </w:r>
            <w:proofErr w:type="gramStart"/>
            <w:r w:rsidR="00EA4E54" w:rsidRPr="00EA4E54">
              <w:t>outlet</w:t>
            </w:r>
            <w:proofErr w:type="gramEnd"/>
            <w:r>
              <w:t xml:space="preserve">. Statements marked </w:t>
            </w:r>
            <w:r w:rsidRPr="00C861D5">
              <w:rPr>
                <w:b/>
                <w:bCs/>
                <w:color w:val="9C2B2B"/>
                <w:sz w:val="20"/>
                <w:szCs w:val="20"/>
              </w:rPr>
              <w:t>[</w:t>
            </w:r>
            <w:proofErr w:type="gramStart"/>
            <w:r w:rsidRPr="00C861D5">
              <w:rPr>
                <w:b/>
                <w:bCs/>
                <w:color w:val="9C2B2B"/>
                <w:sz w:val="20"/>
                <w:szCs w:val="20"/>
              </w:rPr>
              <w:t xml:space="preserve">Concern]  </w:t>
            </w:r>
            <w:r>
              <w:t>describe</w:t>
            </w:r>
            <w:proofErr w:type="gramEnd"/>
            <w:r>
              <w:t xml:space="preserve"> worries, criticisms, or possible effects raised by advocates</w:t>
            </w:r>
            <w:r w:rsidR="002455D4">
              <w:t xml:space="preserve"> or </w:t>
            </w:r>
            <w:r w:rsidR="002455D4" w:rsidRPr="002455D4">
              <w:t>prediction</w:t>
            </w:r>
            <w:r w:rsidR="002455D4">
              <w:t>s</w:t>
            </w:r>
            <w:r w:rsidR="00C861D5">
              <w:t>.</w:t>
            </w:r>
          </w:p>
          <w:p w14:paraId="142C779D" w14:textId="77777777" w:rsidR="00A06595" w:rsidRDefault="00000000" w:rsidP="00C861D5">
            <w:pPr>
              <w:pStyle w:val="ListParagraph"/>
              <w:numPr>
                <w:ilvl w:val="0"/>
                <w:numId w:val="3"/>
              </w:numPr>
              <w:spacing w:after="140" w:line="276" w:lineRule="auto"/>
            </w:pPr>
            <w:r>
              <w:t xml:space="preserve">Every factual claim ends with a number in brackets, like </w:t>
            </w:r>
            <w:r w:rsidRPr="00C861D5">
              <w:rPr>
                <w:color w:val="1F3864"/>
              </w:rPr>
              <w:t>[1]</w:t>
            </w:r>
            <w:r>
              <w:t>, that points to the full source in the References list at the end. Sources include the publication date and a clickable link.</w:t>
            </w:r>
          </w:p>
        </w:tc>
      </w:tr>
    </w:tbl>
    <w:p w14:paraId="4A2305DA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1. What are Flock Safety cameras?</w:t>
      </w:r>
    </w:p>
    <w:p w14:paraId="3CA4469A" w14:textId="77777777" w:rsidR="00A06595" w:rsidRDefault="00000000">
      <w:pPr>
        <w:spacing w:after="140" w:line="276" w:lineRule="auto"/>
      </w:pPr>
      <w:r>
        <w:t xml:space="preserve">Flock Safety is a company that sells camera systems used mainly by police departments, but also by cities, businesses, and neighborhood groups. Its best-known product is an </w:t>
      </w:r>
      <w:r>
        <w:rPr>
          <w:b/>
          <w:bCs/>
        </w:rPr>
        <w:t>automated license plate reader</w:t>
      </w:r>
      <w:r>
        <w:t xml:space="preserve"> (often shortened to ALPR or LPR). These are small cameras, usually mounted on poles beside roads, that take a picture of every vehicle that passes by.</w:t>
      </w:r>
      <w:r>
        <w:rPr>
          <w:color w:val="1F3864"/>
        </w:rPr>
        <w:t xml:space="preserve"> [5,6]</w:t>
      </w:r>
    </w:p>
    <w:p w14:paraId="05354396" w14:textId="77777777" w:rsidR="00A06595" w:rsidRDefault="00000000">
      <w:pPr>
        <w:spacing w:after="140" w:line="276" w:lineRule="auto"/>
      </w:pPr>
      <w:r w:rsidRPr="00442A80">
        <w:rPr>
          <w:highlight w:val="lightGray"/>
        </w:rPr>
        <w:t>The cameras are sold as a subscription service. Instead of buying the cameras outright, a customer pays a recurring fee</w:t>
      </w:r>
      <w:r>
        <w:t xml:space="preserve">, and Flock installs the cameras and runs the software and storage behind them. As of 2026, Flock reported operating </w:t>
      </w:r>
      <w:r>
        <w:rPr>
          <w:b/>
          <w:bCs/>
        </w:rPr>
        <w:t>more than 120,000 cameras across 49 U.S. states</w:t>
      </w:r>
      <w:r>
        <w:t>.</w:t>
      </w:r>
      <w:r>
        <w:rPr>
          <w:color w:val="1F3864"/>
        </w:rPr>
        <w:t xml:space="preserve"> [1,2]</w:t>
      </w:r>
    </w:p>
    <w:tbl>
      <w:tblPr>
        <w:tblW w:w="5000" w:type="pct"/>
        <w:tblBorders>
          <w:top w:val="single" w:sz="2" w:space="0" w:color="1E6B34"/>
          <w:left w:val="single" w:sz="12" w:space="0" w:color="1E6B34"/>
          <w:bottom w:val="single" w:sz="2" w:space="0" w:color="1E6B34"/>
          <w:right w:val="single" w:sz="2" w:space="0" w:color="1E6B3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A06595" w14:paraId="094EDD09" w14:textId="77777777" w:rsidTr="006542CA">
        <w:tblPrEx>
          <w:tblCellMar>
            <w:top w:w="0" w:type="dxa"/>
            <w:bottom w:w="0" w:type="dxa"/>
          </w:tblCellMar>
        </w:tblPrEx>
        <w:trPr>
          <w:trHeight w:val="1522"/>
        </w:trPr>
        <w:tc>
          <w:tcPr>
            <w:tcW w:w="9360" w:type="dxa"/>
            <w:shd w:val="clear" w:color="auto" w:fill="EAF3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6E8976" w14:textId="77777777" w:rsidR="00A06595" w:rsidRDefault="00000000">
            <w:pPr>
              <w:spacing w:after="80"/>
            </w:pPr>
            <w:r>
              <w:rPr>
                <w:b/>
                <w:bCs/>
                <w:color w:val="1E6B34"/>
              </w:rPr>
              <w:t>[Confirmed fact]</w:t>
            </w:r>
          </w:p>
          <w:p w14:paraId="169C6802" w14:textId="77777777" w:rsidR="00A06595" w:rsidRDefault="00000000">
            <w:pPr>
              <w:spacing w:after="140" w:line="276" w:lineRule="auto"/>
            </w:pPr>
            <w:r>
              <w:t xml:space="preserve">Flock says its cameras assisted in over one million criminal investigations and public-safety incidents in </w:t>
            </w:r>
            <w:proofErr w:type="gramStart"/>
            <w:r>
              <w:t>2025, and</w:t>
            </w:r>
            <w:proofErr w:type="gramEnd"/>
            <w:r>
              <w:t xml:space="preserve"> helped locate nearly 10,000 missing people. These are figures reported by the company.</w:t>
            </w:r>
            <w:r>
              <w:rPr>
                <w:color w:val="1F3864"/>
              </w:rPr>
              <w:t xml:space="preserve"> [1]</w:t>
            </w:r>
          </w:p>
        </w:tc>
      </w:tr>
    </w:tbl>
    <w:p w14:paraId="3182609C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2. How the cameras work, step by step</w:t>
      </w:r>
    </w:p>
    <w:p w14:paraId="71C11F4E" w14:textId="77777777" w:rsidR="00A06595" w:rsidRDefault="00000000">
      <w:pPr>
        <w:spacing w:after="140" w:line="276" w:lineRule="auto"/>
      </w:pPr>
      <w:r>
        <w:t>The basic process is simple to describe. Flock and independent reporting describe roughly the same sequence:</w:t>
      </w:r>
    </w:p>
    <w:p w14:paraId="18DADCFD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Take the picture. </w:t>
      </w:r>
      <w:r>
        <w:t>As a vehicle passes, the camera captures several still images — reporting suggests roughly 6 to 12 snapshots per vehicle.</w:t>
      </w:r>
      <w:r>
        <w:rPr>
          <w:color w:val="1F3864"/>
        </w:rPr>
        <w:t xml:space="preserve"> [1,6]</w:t>
      </w:r>
    </w:p>
    <w:p w14:paraId="1F5C8DE2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Read the plate. </w:t>
      </w:r>
      <w:r>
        <w:t>Software reads the license plate characters from the image (this step is called optical character recognition, or OCR) and notes the plate’s home state.</w:t>
      </w:r>
      <w:r>
        <w:rPr>
          <w:color w:val="1F3864"/>
        </w:rPr>
        <w:t xml:space="preserve"> [6]</w:t>
      </w:r>
    </w:p>
    <w:p w14:paraId="3CBBE4E1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Describe the vehicle. </w:t>
      </w:r>
      <w:r>
        <w:t>AI software also records details about the vehicle itself — things like make, body type, and color, plus distinguishing features when visible.</w:t>
      </w:r>
      <w:r>
        <w:rPr>
          <w:color w:val="1F3864"/>
        </w:rPr>
        <w:t xml:space="preserve"> [4,6]</w:t>
      </w:r>
    </w:p>
    <w:p w14:paraId="0F48540C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Add time and place. </w:t>
      </w:r>
      <w:r>
        <w:t>Each detection is stamped with the date, time, and camera location, so it becomes a record of “this vehicle was here, at this moment.”</w:t>
      </w:r>
      <w:r>
        <w:rPr>
          <w:color w:val="1F3864"/>
        </w:rPr>
        <w:t xml:space="preserve"> [6]</w:t>
      </w:r>
    </w:p>
    <w:p w14:paraId="64CD0EB3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Check against a watch list. </w:t>
      </w:r>
      <w:r w:rsidRPr="00442A80">
        <w:rPr>
          <w:highlight w:val="lightGray"/>
        </w:rPr>
        <w:t>Customers can load “hot lists” (</w:t>
      </w:r>
      <w:r>
        <w:t>for example, stolen cars, AMBER Alerts, or active warrants). If a passing plate matches, the system sends an instant alert.</w:t>
      </w:r>
      <w:r>
        <w:rPr>
          <w:color w:val="1F3864"/>
        </w:rPr>
        <w:t xml:space="preserve"> [6]</w:t>
      </w:r>
    </w:p>
    <w:p w14:paraId="29B9C7AA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Store and make searchable. </w:t>
      </w:r>
      <w:r>
        <w:t>Every detection is saved to Flock’s cloud so it can later be searched, mapped, or linked to a case.</w:t>
      </w:r>
      <w:r>
        <w:rPr>
          <w:color w:val="1F3864"/>
        </w:rPr>
        <w:t xml:space="preserve"> [6]</w:t>
      </w:r>
    </w:p>
    <w:p w14:paraId="572D880B" w14:textId="77777777" w:rsidR="00A06595" w:rsidRDefault="00000000">
      <w:pPr>
        <w:spacing w:after="140" w:line="276" w:lineRule="auto"/>
      </w:pPr>
      <w:r>
        <w:t xml:space="preserve">Flock states its cameras achieve, under good conditions, over 98% plate capture, over </w:t>
      </w:r>
      <w:proofErr w:type="gramStart"/>
      <w:r>
        <w:t>96% character</w:t>
      </w:r>
      <w:proofErr w:type="gramEnd"/>
      <w:r>
        <w:t xml:space="preserve"> (OCR) accuracy, and over 97% accuracy on the plate’s state. The company also says a camera read should be treated as an </w:t>
      </w:r>
      <w:r>
        <w:rPr>
          <w:i/>
          <w:iCs/>
        </w:rPr>
        <w:t>investigative lead that needs human review</w:t>
      </w:r>
      <w:r>
        <w:t>, not as proof on its own.</w:t>
      </w:r>
      <w:r>
        <w:rPr>
          <w:color w:val="1F3864"/>
        </w:rPr>
        <w:t xml:space="preserve"> [6]</w:t>
      </w:r>
    </w:p>
    <w:p w14:paraId="08C8EC2F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3. What information the cameras collect</w:t>
      </w:r>
    </w:p>
    <w:p w14:paraId="1F1986EA" w14:textId="77777777" w:rsidR="00A06595" w:rsidRDefault="00000000">
      <w:pPr>
        <w:spacing w:after="140" w:line="276" w:lineRule="auto"/>
      </w:pPr>
      <w:r>
        <w:t>Older plate readers mostly recorded a plate number. Flock cameras record much more. The main categories reported are:</w:t>
      </w:r>
    </w:p>
    <w:p w14:paraId="31598F8F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License plate number and state.</w:t>
      </w:r>
      <w:r>
        <w:rPr>
          <w:color w:val="1F3864"/>
        </w:rPr>
        <w:t xml:space="preserve"> [6]</w:t>
      </w:r>
    </w:p>
    <w:p w14:paraId="53E51E8A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“Vehicle Fingerprint.” </w:t>
      </w:r>
      <w:r>
        <w:t>An AI-generated description of the vehicle: make, body type, color, visible damage or dents, and distinguishing features such as roof racks, bumper stickers, or aftermarket wheels. This lets police search for a vehicle even when they do not have the plate number.</w:t>
      </w:r>
      <w:r>
        <w:rPr>
          <w:color w:val="1F3864"/>
        </w:rPr>
        <w:t xml:space="preserve"> [4,7]</w:t>
      </w:r>
    </w:p>
    <w:p w14:paraId="17D179D0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>Time and location.</w:t>
      </w:r>
      <w:r>
        <w:t xml:space="preserve"> The date, time, and place of each sighting.</w:t>
      </w:r>
      <w:r>
        <w:rPr>
          <w:color w:val="1F3864"/>
        </w:rPr>
        <w:t xml:space="preserve"> [6]</w:t>
      </w:r>
    </w:p>
    <w:p w14:paraId="5A3AE6B2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People detection (on some systems). </w:t>
      </w:r>
      <w:r>
        <w:t>Reporting describes a feature that can find people in footage using plain-language descriptions, such as “man in a blue shirt and cowboy hat.”</w:t>
      </w:r>
      <w:r>
        <w:rPr>
          <w:color w:val="1F3864"/>
        </w:rPr>
        <w:t xml:space="preserve"> [4]</w:t>
      </w:r>
    </w:p>
    <w:p w14:paraId="20B1151B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Audio detection (“Raven”, on some systems). </w:t>
      </w:r>
      <w:r>
        <w:t xml:space="preserve">Reporting describes audio sensors that listen </w:t>
      </w:r>
      <w:proofErr w:type="gramStart"/>
      <w:r>
        <w:t>for</w:t>
      </w:r>
      <w:proofErr w:type="gramEnd"/>
      <w:r>
        <w:t xml:space="preserve"> specific sounds — gunshots, fireworks, drag racing, or crashes — and save short (about three-second) clips when triggered.</w:t>
      </w:r>
      <w:r>
        <w:rPr>
          <w:color w:val="1F3864"/>
        </w:rPr>
        <w:t xml:space="preserve"> [4]</w:t>
      </w:r>
    </w:p>
    <w:tbl>
      <w:tblPr>
        <w:tblW w:w="5000" w:type="pct"/>
        <w:tblBorders>
          <w:top w:val="single" w:sz="2" w:space="0" w:color="1E6B34"/>
          <w:left w:val="single" w:sz="12" w:space="0" w:color="1E6B34"/>
          <w:bottom w:val="single" w:sz="2" w:space="0" w:color="1E6B34"/>
          <w:right w:val="single" w:sz="2" w:space="0" w:color="1E6B3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A06595" w14:paraId="5E5CEB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3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836980" w14:textId="77777777" w:rsidR="00A06595" w:rsidRDefault="00000000">
            <w:pPr>
              <w:spacing w:after="80"/>
            </w:pPr>
            <w:r>
              <w:rPr>
                <w:b/>
                <w:bCs/>
                <w:color w:val="1E6B34"/>
              </w:rPr>
              <w:t>[Confirmed fact] What the cameras generally do not read</w:t>
            </w:r>
          </w:p>
          <w:p w14:paraId="0073324A" w14:textId="77777777" w:rsidR="00A06595" w:rsidRDefault="00000000">
            <w:pPr>
              <w:spacing w:after="140" w:line="276" w:lineRule="auto"/>
            </w:pPr>
            <w:r>
              <w:t>Flock states its license plate cameras photograph vehicles, not people’s faces, and are not facial-recognition cameras. Independent reporting focuses on the vehicle and location data described above rather than face identification.</w:t>
            </w:r>
            <w:r>
              <w:rPr>
                <w:color w:val="1F3864"/>
              </w:rPr>
              <w:t xml:space="preserve"> [6]</w:t>
            </w:r>
          </w:p>
        </w:tc>
      </w:tr>
    </w:tbl>
    <w:p w14:paraId="2DCCADF8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4. How the information is stored</w:t>
      </w:r>
    </w:p>
    <w:p w14:paraId="203ACF26" w14:textId="72FAB4E1" w:rsidR="00A06595" w:rsidRDefault="00000000">
      <w:pPr>
        <w:spacing w:after="140" w:line="276" w:lineRule="auto"/>
      </w:pPr>
      <w:r>
        <w:t xml:space="preserve">Detections are kept in Flock’s cloud (its central computer systems), not just on the camera. How long a record is kept is called the </w:t>
      </w:r>
      <w:r>
        <w:rPr>
          <w:b/>
          <w:bCs/>
        </w:rPr>
        <w:t>retention period</w:t>
      </w:r>
      <w:r>
        <w:t>. This has changed recently:</w:t>
      </w:r>
    </w:p>
    <w:p w14:paraId="0B29A64C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Flock’s original default retention was about 30 days (one month).</w:t>
      </w:r>
      <w:r>
        <w:rPr>
          <w:color w:val="1F3864"/>
        </w:rPr>
        <w:t xml:space="preserve"> [1,2]</w:t>
      </w:r>
    </w:p>
    <w:p w14:paraId="57DD5BA5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 August 2026, Flock reduced the default to 7 days (one week).</w:t>
      </w:r>
      <w:r>
        <w:rPr>
          <w:color w:val="1F3864"/>
        </w:rPr>
        <w:t xml:space="preserve"> [1,10]</w:t>
      </w:r>
    </w:p>
    <w:p w14:paraId="62119EF5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442A80">
        <w:rPr>
          <w:b/>
          <w:bCs/>
          <w:highlight w:val="lightGray"/>
        </w:rPr>
        <w:t>Customers can keep data longer. An “Evidence Mode”</w:t>
      </w:r>
      <w:r>
        <w:t xml:space="preserve"> lets an agency preserve specific records tied to an active case or cold case, and existing customers may keep their previously approved, longer retention settings.</w:t>
      </w:r>
      <w:r>
        <w:rPr>
          <w:color w:val="1F3864"/>
        </w:rPr>
        <w:t xml:space="preserve"> [2,10]</w:t>
      </w:r>
    </w:p>
    <w:p w14:paraId="590C0AEC" w14:textId="77777777" w:rsidR="00A06595" w:rsidRDefault="00000000">
      <w:pPr>
        <w:spacing w:after="140" w:line="276" w:lineRule="auto"/>
      </w:pPr>
      <w:r w:rsidRPr="000E4E1D">
        <w:rPr>
          <w:highlight w:val="lightGray"/>
        </w:rPr>
        <w:t>Flock also says customers, not Flock, own the data their cameras capture and control who may access or share it</w:t>
      </w:r>
      <w:r>
        <w:t>.</w:t>
      </w:r>
      <w:r>
        <w:rPr>
          <w:color w:val="1F3864"/>
        </w:rPr>
        <w:t xml:space="preserve"> [10]</w:t>
      </w:r>
    </w:p>
    <w:p w14:paraId="3E0BEB7B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5. How the information is searched</w:t>
      </w:r>
    </w:p>
    <w:p w14:paraId="6A55AF2A" w14:textId="77777777" w:rsidR="00A06595" w:rsidRDefault="00000000">
      <w:pPr>
        <w:spacing w:after="140" w:line="276" w:lineRule="auto"/>
      </w:pPr>
      <w:r>
        <w:lastRenderedPageBreak/>
        <w:t>Stored detections become a searchable database. An authorized user (typically a police employee) can search in two main ways:</w:t>
      </w:r>
    </w:p>
    <w:p w14:paraId="742DC428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Real-time alerts. </w:t>
      </w:r>
      <w:r>
        <w:t>If a passing plate matches a hot list, the system pushes an immediate alert to officers.</w:t>
      </w:r>
      <w:r>
        <w:rPr>
          <w:color w:val="1F3864"/>
        </w:rPr>
        <w:t xml:space="preserve"> [6]</w:t>
      </w:r>
    </w:p>
    <w:p w14:paraId="1ACB33EF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Historical search. </w:t>
      </w:r>
      <w:r>
        <w:t>A user can look back through saved records — for example, searching for a plate, or for all silver SUVs with a roof rack seen near a location during a time window. Because many cameras feed one system, results can map a vehicle’s movements across many points.</w:t>
      </w:r>
      <w:r>
        <w:rPr>
          <w:color w:val="1F3864"/>
        </w:rPr>
        <w:t xml:space="preserve"> [3,7]</w:t>
      </w:r>
    </w:p>
    <w:tbl>
      <w:tblPr>
        <w:tblW w:w="5000" w:type="pct"/>
        <w:tblBorders>
          <w:top w:val="single" w:sz="2" w:space="0" w:color="1E6B34"/>
          <w:left w:val="single" w:sz="12" w:space="0" w:color="1E6B34"/>
          <w:bottom w:val="single" w:sz="2" w:space="0" w:color="1E6B34"/>
          <w:right w:val="single" w:sz="2" w:space="0" w:color="1E6B34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A06595" w14:paraId="5FC78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3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9425FB" w14:textId="77777777" w:rsidR="00A06595" w:rsidRDefault="00000000">
            <w:pPr>
              <w:spacing w:after="80"/>
            </w:pPr>
            <w:r>
              <w:rPr>
                <w:b/>
                <w:bCs/>
                <w:color w:val="1E6B34"/>
              </w:rPr>
              <w:t>[Confirmed fact] The scale of searching</w:t>
            </w:r>
          </w:p>
          <w:p w14:paraId="4E81AC9B" w14:textId="77777777" w:rsidR="00A06595" w:rsidRDefault="00000000">
            <w:pPr>
              <w:spacing w:after="140" w:line="276" w:lineRule="auto"/>
            </w:pPr>
            <w:r>
              <w:t xml:space="preserve">An analysis by the ACLU of Massachusetts found </w:t>
            </w:r>
            <w:r w:rsidRPr="000E4E1D">
              <w:rPr>
                <w:highlight w:val="lightGray"/>
              </w:rPr>
              <w:t>more than 450,000 nationwide database searches in a single 30-day period in spring 2025</w:t>
            </w:r>
            <w:r>
              <w:t>. It also found that officers often typed vague reasons for a search, such as “investigation” or “susp,” rather than specific case details.</w:t>
            </w:r>
            <w:r>
              <w:rPr>
                <w:color w:val="1F3864"/>
              </w:rPr>
              <w:t xml:space="preserve"> [3]</w:t>
            </w:r>
          </w:p>
        </w:tc>
      </w:tr>
    </w:tbl>
    <w:p w14:paraId="047C2FC2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6. How the information is shared</w:t>
      </w:r>
    </w:p>
    <w:p w14:paraId="2B40CF23" w14:textId="77777777" w:rsidR="00A06595" w:rsidRDefault="00000000">
      <w:pPr>
        <w:spacing w:after="140" w:line="276" w:lineRule="auto"/>
      </w:pPr>
      <w:r>
        <w:t xml:space="preserve">This is one of the biggest differences between Flock and older systems. </w:t>
      </w:r>
      <w:r w:rsidRPr="00EA340E">
        <w:rPr>
          <w:highlight w:val="lightGray"/>
        </w:rPr>
        <w:t xml:space="preserve">Flock operates a </w:t>
      </w:r>
      <w:r w:rsidRPr="00EA340E">
        <w:rPr>
          <w:b/>
          <w:bCs/>
          <w:highlight w:val="lightGray"/>
        </w:rPr>
        <w:t>nationwide sharing network</w:t>
      </w:r>
      <w:r>
        <w:t xml:space="preserve">. An agency can choose to share its camera data with other agencies, and in return gain the ability to </w:t>
      </w:r>
      <w:proofErr w:type="gramStart"/>
      <w:r>
        <w:t>search</w:t>
      </w:r>
      <w:proofErr w:type="gramEnd"/>
      <w:r>
        <w:t xml:space="preserve"> data shared by others. Advocates describe this as a </w:t>
      </w:r>
      <w:r w:rsidRPr="00EA340E">
        <w:rPr>
          <w:highlight w:val="lightGray"/>
        </w:rPr>
        <w:t xml:space="preserve">“you show me </w:t>
      </w:r>
      <w:proofErr w:type="gramStart"/>
      <w:r w:rsidRPr="00EA340E">
        <w:rPr>
          <w:highlight w:val="lightGray"/>
        </w:rPr>
        <w:t>yours,</w:t>
      </w:r>
      <w:proofErr w:type="gramEnd"/>
      <w:r w:rsidRPr="00EA340E">
        <w:rPr>
          <w:highlight w:val="lightGray"/>
        </w:rPr>
        <w:t xml:space="preserve"> I’ll show you mine”</w:t>
      </w:r>
      <w:r>
        <w:t xml:space="preserve"> arrangement: turning on national sharing (a setting sometimes labeled “Enable National Lookup”) unlocks access to a very large pool of data from thousands of other places.</w:t>
      </w:r>
      <w:r>
        <w:rPr>
          <w:color w:val="1F3864"/>
        </w:rPr>
        <w:t xml:space="preserve"> [1,3]</w:t>
      </w:r>
    </w:p>
    <w:p w14:paraId="70574B40" w14:textId="77777777" w:rsidR="00A06595" w:rsidRDefault="00000000">
      <w:pPr>
        <w:spacing w:after="140" w:line="276" w:lineRule="auto"/>
      </w:pPr>
      <w:r>
        <w:t>As of mid-2025, the ACLU of Massachusetts counted roughly 7,000 networks and about 90,000 cameras feeding this system. This means a local camera’s data can, in practice, be searchable by officers in distant states.</w:t>
      </w:r>
      <w:r>
        <w:rPr>
          <w:color w:val="1F3864"/>
        </w:rPr>
        <w:t xml:space="preserve"> [3]</w:t>
      </w:r>
    </w:p>
    <w:p w14:paraId="5FEED8C6" w14:textId="77777777" w:rsidR="00A06595" w:rsidRDefault="00000000">
      <w:pPr>
        <w:spacing w:after="140" w:line="276" w:lineRule="auto"/>
      </w:pPr>
      <w:r>
        <w:t xml:space="preserve">Flock says agencies keep “local control” and can limit which offense </w:t>
      </w:r>
      <w:proofErr w:type="gramStart"/>
      <w:r>
        <w:t>types</w:t>
      </w:r>
      <w:proofErr w:type="gramEnd"/>
      <w:r>
        <w:t xml:space="preserve"> other customers are allowed to search their data for — for example, allowing stolen-vehicle searches while blocking immigration-related queries.</w:t>
      </w:r>
      <w:r>
        <w:rPr>
          <w:color w:val="1F3864"/>
        </w:rPr>
        <w:t xml:space="preserve"> [2,10]</w:t>
      </w:r>
    </w:p>
    <w:p w14:paraId="68FF0DF3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7. How Flock cameras differ from older license plate readers</w:t>
      </w:r>
    </w:p>
    <w:p w14:paraId="1BC7244E" w14:textId="77777777" w:rsidR="00A06595" w:rsidRDefault="00000000">
      <w:pPr>
        <w:spacing w:after="140" w:line="276" w:lineRule="auto"/>
      </w:pPr>
      <w:r>
        <w:t xml:space="preserve">License plate readers are not new. Police have used them for years. Flock did not invent the plate reader; </w:t>
      </w:r>
      <w:r w:rsidRPr="00066110">
        <w:rPr>
          <w:highlight w:val="lightGray"/>
        </w:rPr>
        <w:t>what changed is the scale, the connectivity, and the kind of data collected</w:t>
      </w:r>
      <w:r>
        <w:t>. The table below summarizes the main differences reported by reliable sources.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3726"/>
        <w:gridCol w:w="3726"/>
      </w:tblGrid>
      <w:tr w:rsidR="00A06595" w14:paraId="6AF80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895EF" w14:textId="77777777" w:rsidR="00A0659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7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CC43F" w14:textId="77777777" w:rsidR="00A06595" w:rsidRDefault="00000000">
            <w:r>
              <w:rPr>
                <w:b/>
                <w:bCs/>
                <w:color w:val="FFFFFF"/>
                <w:sz w:val="20"/>
                <w:szCs w:val="20"/>
              </w:rPr>
              <w:t>Older license plate readers</w:t>
            </w:r>
          </w:p>
        </w:tc>
        <w:tc>
          <w:tcPr>
            <w:tcW w:w="37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1773C" w14:textId="77777777" w:rsidR="00A06595" w:rsidRDefault="00000000">
            <w:r>
              <w:rPr>
                <w:b/>
                <w:bCs/>
                <w:color w:val="FFFFFF"/>
                <w:sz w:val="20"/>
                <w:szCs w:val="20"/>
              </w:rPr>
              <w:t>Flock-style networked cameras</w:t>
            </w:r>
          </w:p>
        </w:tc>
      </w:tr>
      <w:tr w:rsidR="00A06595" w14:paraId="213F26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501D9" w14:textId="77777777" w:rsidR="00A06595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Reach</w:t>
            </w:r>
          </w:p>
        </w:tc>
        <w:tc>
          <w:tcPr>
            <w:tcW w:w="37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4B107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Older systems were often a camera on a patrol car or a few fixed cameras run by one agency.</w:t>
            </w:r>
          </w:p>
        </w:tc>
        <w:tc>
          <w:tcPr>
            <w:tcW w:w="37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5985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A dense, always-on network of 120,000+ fixed cameras run as a shared national service.</w:t>
            </w:r>
          </w:p>
        </w:tc>
      </w:tr>
      <w:tr w:rsidR="00A06595" w14:paraId="587E86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2C92C" w14:textId="77777777" w:rsidR="00A06595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Connection</w:t>
            </w:r>
          </w:p>
        </w:tc>
        <w:tc>
          <w:tcPr>
            <w:tcW w:w="3730" w:type="dxa"/>
            <w:shd w:val="clear" w:color="auto" w:fill="F2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C43B8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Data often stayed with the local agency, or in limited regional sharing.</w:t>
            </w:r>
          </w:p>
        </w:tc>
        <w:tc>
          <w:tcPr>
            <w:tcW w:w="3730" w:type="dxa"/>
            <w:shd w:val="clear" w:color="auto" w:fill="F2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EE686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Built-in nationwide sharing; one click can open searching across thousands of networks.</w:t>
            </w:r>
          </w:p>
        </w:tc>
      </w:tr>
      <w:tr w:rsidR="00A06595" w14:paraId="5F3D29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BBB70" w14:textId="77777777" w:rsidR="00A06595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What is recorded</w:t>
            </w:r>
          </w:p>
        </w:tc>
        <w:tc>
          <w:tcPr>
            <w:tcW w:w="37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2744E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Mainly the plate number, time, and place.</w:t>
            </w:r>
          </w:p>
        </w:tc>
        <w:tc>
          <w:tcPr>
            <w:tcW w:w="37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4AC26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Plate plus an AI “Vehicle Fingerprint” (color, damage, stickers, roof racks); some units add people- and sound-detection.</w:t>
            </w:r>
          </w:p>
        </w:tc>
      </w:tr>
      <w:tr w:rsidR="00A06595" w14:paraId="625732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E5C28" w14:textId="77777777" w:rsidR="00A06595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Search style</w:t>
            </w:r>
          </w:p>
        </w:tc>
        <w:tc>
          <w:tcPr>
            <w:tcW w:w="3730" w:type="dxa"/>
            <w:shd w:val="clear" w:color="auto" w:fill="F2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25501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Look up a known plate.</w:t>
            </w:r>
          </w:p>
        </w:tc>
        <w:tc>
          <w:tcPr>
            <w:tcW w:w="3730" w:type="dxa"/>
            <w:shd w:val="clear" w:color="auto" w:fill="F2F5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3E579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>Search by vehicle description even without a plate; map movements across many cameras.</w:t>
            </w:r>
          </w:p>
        </w:tc>
      </w:tr>
      <w:tr w:rsidR="00A06595" w14:paraId="794287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D5678" w14:textId="77777777" w:rsidR="00A06595" w:rsidRDefault="00000000">
            <w:pPr>
              <w:spacing w:after="40" w:line="252" w:lineRule="auto"/>
            </w:pPr>
            <w:r>
              <w:rPr>
                <w:b/>
                <w:bCs/>
                <w:sz w:val="20"/>
                <w:szCs w:val="20"/>
              </w:rPr>
              <w:t>Who runs it</w:t>
            </w:r>
          </w:p>
        </w:tc>
        <w:tc>
          <w:tcPr>
            <w:tcW w:w="37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B1D2C" w14:textId="77777777" w:rsidR="00A06595" w:rsidRDefault="00000000">
            <w:pPr>
              <w:spacing w:after="40" w:line="252" w:lineRule="auto"/>
            </w:pPr>
            <w:proofErr w:type="gramStart"/>
            <w:r>
              <w:rPr>
                <w:sz w:val="20"/>
                <w:szCs w:val="20"/>
              </w:rPr>
              <w:t>Usually</w:t>
            </w:r>
            <w:proofErr w:type="gramEnd"/>
            <w:r>
              <w:rPr>
                <w:sz w:val="20"/>
                <w:szCs w:val="20"/>
              </w:rPr>
              <w:t xml:space="preserve"> the police agency itself.</w:t>
            </w:r>
          </w:p>
        </w:tc>
        <w:tc>
          <w:tcPr>
            <w:tcW w:w="37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B0A2F" w14:textId="77777777" w:rsidR="00A06595" w:rsidRDefault="00000000">
            <w:pPr>
              <w:spacing w:after="40" w:line="252" w:lineRule="auto"/>
            </w:pPr>
            <w:r>
              <w:rPr>
                <w:sz w:val="20"/>
                <w:szCs w:val="20"/>
              </w:rPr>
              <w:t xml:space="preserve">A private company hosts </w:t>
            </w:r>
            <w:proofErr w:type="gramStart"/>
            <w:r>
              <w:rPr>
                <w:sz w:val="20"/>
                <w:szCs w:val="20"/>
              </w:rPr>
              <w:t>the cameras</w:t>
            </w:r>
            <w:proofErr w:type="gramEnd"/>
            <w:r>
              <w:rPr>
                <w:sz w:val="20"/>
                <w:szCs w:val="20"/>
              </w:rPr>
              <w:t>, software, storage, and the sharing network.</w:t>
            </w:r>
          </w:p>
        </w:tc>
      </w:tr>
    </w:tbl>
    <w:p w14:paraId="08610F22" w14:textId="77777777" w:rsidR="00A06595" w:rsidRDefault="00000000">
      <w:pPr>
        <w:spacing w:after="140" w:line="276" w:lineRule="auto"/>
      </w:pPr>
      <w:r>
        <w:t>For background, privacy researchers describe three older ALPR forms: fixed cameras at set points, mobile cameras on patrol cars (sometimes driven street-by-street in a practice called “gridding”), and portable trailer units. Some older commercial vendors, such as Vigilant Solutions, also gathered and resold plate data. Flock’s model combines the fixed-camera approach with a large, centrally hosted sharing network and richer AI data.</w:t>
      </w:r>
      <w:r>
        <w:rPr>
          <w:color w:val="1F3864"/>
        </w:rPr>
        <w:t xml:space="preserve"> [7]</w:t>
      </w:r>
    </w:p>
    <w:p w14:paraId="0E8E3371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8. Concerns and possible unintended consequences</w:t>
      </w:r>
    </w:p>
    <w:p w14:paraId="00583059" w14:textId="011A8333" w:rsidR="00A06595" w:rsidRDefault="00000000" w:rsidP="00066110">
      <w:pPr>
        <w:spacing w:after="140" w:line="276" w:lineRule="auto"/>
      </w:pPr>
      <w:r>
        <w:t xml:space="preserve">The items below are </w:t>
      </w:r>
      <w:r>
        <w:rPr>
          <w:b/>
          <w:bCs/>
          <w:color w:val="9C2B2B"/>
          <w:sz w:val="20"/>
          <w:szCs w:val="20"/>
        </w:rPr>
        <w:t>[</w:t>
      </w:r>
      <w:proofErr w:type="gramStart"/>
      <w:r>
        <w:rPr>
          <w:b/>
          <w:bCs/>
          <w:color w:val="9C2B2B"/>
          <w:sz w:val="20"/>
          <w:szCs w:val="20"/>
        </w:rPr>
        <w:t xml:space="preserve">Concern]  </w:t>
      </w:r>
      <w:r>
        <w:t>statements</w:t>
      </w:r>
      <w:proofErr w:type="gramEnd"/>
      <w:r>
        <w:t xml:space="preserve">: criticisms, worries, and possible effects raised by civil-liberties groups, researchers, and public officials. </w:t>
      </w:r>
    </w:p>
    <w:p w14:paraId="524385F2" w14:textId="77777777" w:rsidR="00A06595" w:rsidRDefault="00000000">
      <w:pPr>
        <w:pStyle w:val="Heading2"/>
        <w:spacing w:before="220" w:after="100"/>
      </w:pPr>
      <w:r>
        <w:rPr>
          <w:b/>
          <w:bCs/>
          <w:color w:val="1F3864"/>
          <w:sz w:val="25"/>
          <w:szCs w:val="25"/>
        </w:rPr>
        <w:t>Mass tracking of ordinary people</w:t>
      </w:r>
    </w:p>
    <w:p w14:paraId="037676ED" w14:textId="77777777" w:rsidR="00A06595" w:rsidRDefault="00000000">
      <w:pPr>
        <w:spacing w:after="140" w:line="276" w:lineRule="auto"/>
      </w:pPr>
      <w:r>
        <w:rPr>
          <w:b/>
          <w:bCs/>
          <w:color w:val="9C2B2B"/>
          <w:sz w:val="20"/>
          <w:szCs w:val="20"/>
        </w:rPr>
        <w:t>[</w:t>
      </w:r>
      <w:proofErr w:type="gramStart"/>
      <w:r>
        <w:rPr>
          <w:b/>
          <w:bCs/>
          <w:color w:val="9C2B2B"/>
          <w:sz w:val="20"/>
          <w:szCs w:val="20"/>
        </w:rPr>
        <w:t xml:space="preserve">Concern]  </w:t>
      </w:r>
      <w:r>
        <w:t>Critics</w:t>
      </w:r>
      <w:proofErr w:type="gramEnd"/>
      <w:r>
        <w:t xml:space="preserve"> argue that because the cameras record every vehicle — not just suspects — the system creates a detailed history of ordinary people’s movements, potentially revealing trips to workplaces, schools, healthcare, places of worship, or protests.</w:t>
      </w:r>
      <w:r>
        <w:rPr>
          <w:color w:val="1F3864"/>
        </w:rPr>
        <w:t xml:space="preserve"> [1,2]</w:t>
      </w:r>
    </w:p>
    <w:p w14:paraId="72BD1412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A</w:t>
      </w:r>
      <w:proofErr w:type="gramEnd"/>
      <w:r>
        <w:t xml:space="preserve"> 2021 EFF study of California data found only 0.05% of collected plate data was relevant to a public-safety interest — i.e., </w:t>
      </w:r>
      <w:proofErr w:type="gramStart"/>
      <w:r>
        <w:t>the overwhelming majority of</w:t>
      </w:r>
      <w:proofErr w:type="gramEnd"/>
      <w:r>
        <w:t xml:space="preserve"> records were of uninvolved people.</w:t>
      </w:r>
      <w:r>
        <w:rPr>
          <w:color w:val="1F3864"/>
        </w:rPr>
        <w:t xml:space="preserve"> [7]</w:t>
      </w:r>
    </w:p>
    <w:p w14:paraId="5AB7FCA9" w14:textId="77777777" w:rsidR="00A06595" w:rsidRDefault="00000000">
      <w:pPr>
        <w:pStyle w:val="Heading2"/>
        <w:spacing w:before="220" w:after="100"/>
      </w:pPr>
      <w:r>
        <w:rPr>
          <w:b/>
          <w:bCs/>
          <w:color w:val="1F3864"/>
          <w:sz w:val="25"/>
          <w:szCs w:val="25"/>
        </w:rPr>
        <w:t>Misuse by insiders</w:t>
      </w:r>
    </w:p>
    <w:p w14:paraId="5F64BEA0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Reported</w:t>
      </w:r>
      <w:proofErr w:type="gramEnd"/>
      <w:r>
        <w:t xml:space="preserve"> misuse includes a Kentucky officer accused of using the cameras to track an ex-girlfriend more than 2,000 times; an officer in Revere, Massachusetts accused of tracking a former girlfriend; and six Savannah, Georgia police employees fired in August 2026 over suspected abuse. The Institute for Justice has documented over 100 ALPR abuse incidents.</w:t>
      </w:r>
      <w:r>
        <w:rPr>
          <w:color w:val="1F3864"/>
        </w:rPr>
        <w:t xml:space="preserve"> [1,11]</w:t>
      </w:r>
    </w:p>
    <w:p w14:paraId="36F1FB28" w14:textId="77777777" w:rsidR="00A06595" w:rsidRDefault="00000000">
      <w:pPr>
        <w:spacing w:after="140" w:line="276" w:lineRule="auto"/>
      </w:pPr>
      <w:r>
        <w:rPr>
          <w:b/>
          <w:bCs/>
          <w:color w:val="9C2B2B"/>
          <w:sz w:val="20"/>
          <w:szCs w:val="20"/>
        </w:rPr>
        <w:t>[</w:t>
      </w:r>
      <w:proofErr w:type="gramStart"/>
      <w:r>
        <w:rPr>
          <w:b/>
          <w:bCs/>
          <w:color w:val="9C2B2B"/>
          <w:sz w:val="20"/>
          <w:szCs w:val="20"/>
        </w:rPr>
        <w:t xml:space="preserve">Concern]  </w:t>
      </w:r>
      <w:r>
        <w:t>Advocates</w:t>
      </w:r>
      <w:proofErr w:type="gramEnd"/>
      <w:r>
        <w:t xml:space="preserve"> argue these cases show that a powerful search tool with weak logging invites stalking and other abuse.</w:t>
      </w:r>
    </w:p>
    <w:p w14:paraId="7C3D111C" w14:textId="77777777" w:rsidR="00A06595" w:rsidRDefault="00000000">
      <w:pPr>
        <w:pStyle w:val="Heading2"/>
        <w:spacing w:before="220" w:after="100"/>
      </w:pPr>
      <w:proofErr w:type="gramStart"/>
      <w:r>
        <w:rPr>
          <w:b/>
          <w:bCs/>
          <w:color w:val="1F3864"/>
          <w:sz w:val="25"/>
          <w:szCs w:val="25"/>
        </w:rPr>
        <w:t>Wrong-person</w:t>
      </w:r>
      <w:proofErr w:type="gramEnd"/>
      <w:r>
        <w:rPr>
          <w:b/>
          <w:bCs/>
          <w:color w:val="1F3864"/>
          <w:sz w:val="25"/>
          <w:szCs w:val="25"/>
        </w:rPr>
        <w:t xml:space="preserve"> stops from misreads</w:t>
      </w:r>
    </w:p>
    <w:p w14:paraId="4DC6485F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The</w:t>
      </w:r>
      <w:proofErr w:type="gramEnd"/>
      <w:r>
        <w:t xml:space="preserve"> Institute for Justice documented at least 27 cases since 2018 of innocent motorists wrongly stopped, detained at gunpoint, or jailed after camera errors, most occurring after 2023. Examples: a couple held at gunpoint in Sherwood, Arkansas (Feb 2026) with a six-week-old in the car after a misread; a wrongful arrest in San Diego (Nov 2025) based on a “vehicle signature” match to the </w:t>
      </w:r>
      <w:r>
        <w:lastRenderedPageBreak/>
        <w:t>wrong car, where one person spent nearly a month in jail; and grandparents held at gunpoint in Morristown, Tennessee (June 2024) after an “O” was read as “0.”</w:t>
      </w:r>
      <w:r>
        <w:rPr>
          <w:color w:val="1F3864"/>
        </w:rPr>
        <w:t xml:space="preserve"> [8]</w:t>
      </w:r>
    </w:p>
    <w:p w14:paraId="4AD33F40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A</w:t>
      </w:r>
      <w:proofErr w:type="gramEnd"/>
      <w:r>
        <w:t xml:space="preserve"> Roseville, California police review found a 71% misread rate among 1,427 stolen-vehicle and felony alerts from 2023–2024. Flock disputes this figure, saying its cameras read more than 96% of characters correctly under optimal conditions and blaming non-standard camera placement.</w:t>
      </w:r>
      <w:r>
        <w:rPr>
          <w:color w:val="1F3864"/>
        </w:rPr>
        <w:t xml:space="preserve"> [9]</w:t>
      </w:r>
    </w:p>
    <w:p w14:paraId="252E52D1" w14:textId="77777777" w:rsidR="00A06595" w:rsidRDefault="00000000">
      <w:pPr>
        <w:spacing w:after="140" w:line="276" w:lineRule="auto"/>
      </w:pPr>
      <w:r>
        <w:rPr>
          <w:b/>
          <w:bCs/>
          <w:color w:val="9C2B2B"/>
          <w:sz w:val="20"/>
          <w:szCs w:val="20"/>
        </w:rPr>
        <w:t>[</w:t>
      </w:r>
      <w:proofErr w:type="gramStart"/>
      <w:r>
        <w:rPr>
          <w:b/>
          <w:bCs/>
          <w:color w:val="9C2B2B"/>
          <w:sz w:val="20"/>
          <w:szCs w:val="20"/>
        </w:rPr>
        <w:t xml:space="preserve">Concern]  </w:t>
      </w:r>
      <w:r>
        <w:t>Critics</w:t>
      </w:r>
      <w:proofErr w:type="gramEnd"/>
      <w:r>
        <w:t xml:space="preserve"> say that even a small error rate, multiplied across billions of monthly reads, produces many false hits that can lead to dangerous encounters. Flock counters that a read is only a </w:t>
      </w:r>
      <w:proofErr w:type="gramStart"/>
      <w:r>
        <w:t>lead</w:t>
      </w:r>
      <w:proofErr w:type="gramEnd"/>
      <w:r>
        <w:t xml:space="preserve"> and officers must verify before acting.</w:t>
      </w:r>
      <w:r>
        <w:rPr>
          <w:color w:val="1F3864"/>
        </w:rPr>
        <w:t xml:space="preserve"> [6,8]</w:t>
      </w:r>
    </w:p>
    <w:p w14:paraId="7D2BEA39" w14:textId="77777777" w:rsidR="00A06595" w:rsidRDefault="00000000">
      <w:pPr>
        <w:pStyle w:val="Heading2"/>
        <w:spacing w:before="220" w:after="100"/>
      </w:pPr>
      <w:r>
        <w:rPr>
          <w:b/>
          <w:bCs/>
          <w:color w:val="1F3864"/>
          <w:sz w:val="25"/>
          <w:szCs w:val="25"/>
        </w:rPr>
        <w:t>Wide sharing and access by outside agencies</w:t>
      </w:r>
    </w:p>
    <w:p w14:paraId="18C585CB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The</w:t>
      </w:r>
      <w:proofErr w:type="gramEnd"/>
      <w:r>
        <w:t xml:space="preserve"> ACLU of Massachusetts reported that officers in other states could </w:t>
      </w:r>
      <w:proofErr w:type="gramStart"/>
      <w:r>
        <w:t>search</w:t>
      </w:r>
      <w:proofErr w:type="gramEnd"/>
      <w:r>
        <w:t xml:space="preserve"> Massachusetts residents’ </w:t>
      </w:r>
      <w:proofErr w:type="gramStart"/>
      <w:r>
        <w:t>data, and</w:t>
      </w:r>
      <w:proofErr w:type="gramEnd"/>
      <w:r>
        <w:t xml:space="preserve"> cited a case involving a Texas officer’s search connected to an abortion investigation. It also </w:t>
      </w:r>
      <w:proofErr w:type="gramStart"/>
      <w:r>
        <w:t>reported</w:t>
      </w:r>
      <w:proofErr w:type="gramEnd"/>
      <w:r>
        <w:t xml:space="preserve"> federal access, </w:t>
      </w:r>
      <w:proofErr w:type="gramStart"/>
      <w:r>
        <w:t>including by</w:t>
      </w:r>
      <w:proofErr w:type="gramEnd"/>
      <w:r>
        <w:t xml:space="preserve"> ICE and CBP.</w:t>
      </w:r>
      <w:r>
        <w:rPr>
          <w:color w:val="1F3864"/>
        </w:rPr>
        <w:t xml:space="preserve"> [3]</w:t>
      </w:r>
    </w:p>
    <w:p w14:paraId="6CAA849A" w14:textId="77777777" w:rsidR="00A06595" w:rsidRDefault="00000000">
      <w:pPr>
        <w:spacing w:after="140" w:line="276" w:lineRule="auto"/>
      </w:pPr>
      <w:r>
        <w:rPr>
          <w:b/>
          <w:bCs/>
          <w:color w:val="9C2B2B"/>
          <w:sz w:val="20"/>
          <w:szCs w:val="20"/>
        </w:rPr>
        <w:t>[</w:t>
      </w:r>
      <w:proofErr w:type="gramStart"/>
      <w:r>
        <w:rPr>
          <w:b/>
          <w:bCs/>
          <w:color w:val="9C2B2B"/>
          <w:sz w:val="20"/>
          <w:szCs w:val="20"/>
        </w:rPr>
        <w:t xml:space="preserve">Concern]  </w:t>
      </w:r>
      <w:r>
        <w:t>Advocates</w:t>
      </w:r>
      <w:proofErr w:type="gramEnd"/>
      <w:r>
        <w:t xml:space="preserve"> worry that nationwide sharing lets data collected for local policing be used for purposes a community never approved — such as immigration or abortion enforcement — and that vague search justifications make oversight hard.</w:t>
      </w:r>
      <w:r>
        <w:rPr>
          <w:color w:val="1F3864"/>
        </w:rPr>
        <w:t xml:space="preserve"> [2,3]</w:t>
      </w:r>
    </w:p>
    <w:p w14:paraId="64ADE933" w14:textId="77777777" w:rsidR="00A06595" w:rsidRDefault="00000000">
      <w:pPr>
        <w:pStyle w:val="Heading2"/>
        <w:spacing w:before="220" w:after="100"/>
      </w:pPr>
      <w:r>
        <w:rPr>
          <w:b/>
          <w:bCs/>
          <w:color w:val="1F3864"/>
          <w:sz w:val="25"/>
          <w:szCs w:val="25"/>
        </w:rPr>
        <w:t>Public and government backlash</w:t>
      </w:r>
    </w:p>
    <w:p w14:paraId="7ED84109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By</w:t>
      </w:r>
      <w:proofErr w:type="gramEnd"/>
      <w:r>
        <w:t xml:space="preserve"> late 2026, more than 50 cities and counties had canceled or deactivated Flock cameras. Florida moved to bar plate readers on state highways; Texas Gov. Greg Abbott paused state funding; Pennsylvania Gov. Josh Shapiro backed a bipartisan ban bill; and U.S. Sen. Josh Hawley opened an investigation. Cameras were reported vandalized in at least 36 states.</w:t>
      </w:r>
      <w:r>
        <w:rPr>
          <w:color w:val="1F3864"/>
        </w:rPr>
        <w:t xml:space="preserve"> [1,11]</w:t>
      </w:r>
    </w:p>
    <w:p w14:paraId="4943EB9B" w14:textId="77777777" w:rsidR="00A06595" w:rsidRDefault="00000000">
      <w:pPr>
        <w:pStyle w:val="Heading2"/>
        <w:spacing w:before="220" w:after="100"/>
      </w:pPr>
      <w:r>
        <w:rPr>
          <w:b/>
          <w:bCs/>
          <w:color w:val="1F3864"/>
          <w:sz w:val="25"/>
          <w:szCs w:val="25"/>
        </w:rPr>
        <w:t>Company responses (guardrails)</w:t>
      </w:r>
    </w:p>
    <w:p w14:paraId="4DB28488" w14:textId="77777777" w:rsidR="00A06595" w:rsidRDefault="00000000">
      <w:pPr>
        <w:spacing w:after="140" w:line="276" w:lineRule="auto"/>
      </w:pPr>
      <w:r>
        <w:rPr>
          <w:b/>
          <w:bCs/>
          <w:color w:val="1E6B34"/>
          <w:sz w:val="20"/>
          <w:szCs w:val="20"/>
        </w:rPr>
        <w:t xml:space="preserve">[Confirmed </w:t>
      </w:r>
      <w:proofErr w:type="gramStart"/>
      <w:r>
        <w:rPr>
          <w:b/>
          <w:bCs/>
          <w:color w:val="1E6B34"/>
          <w:sz w:val="20"/>
          <w:szCs w:val="20"/>
        </w:rPr>
        <w:t xml:space="preserve">fact]  </w:t>
      </w:r>
      <w:r>
        <w:t>In</w:t>
      </w:r>
      <w:proofErr w:type="gramEnd"/>
      <w:r>
        <w:t xml:space="preserve"> August 2026 Flock announced safeguards: a 7-day default retention; “Audit Assistance” and automatic lockouts to flag abnormal use (mandatory by end of 2026); required case codes for searches (by end of 2026); the ability to filter which offenses other agencies can search; mandatory multi-factor login; an independent security review by Bishop Fox (findings due September 2026); and public transparency portals for 1,500+ agencies.</w:t>
      </w:r>
      <w:r>
        <w:rPr>
          <w:color w:val="1F3864"/>
        </w:rPr>
        <w:t xml:space="preserve"> [10]</w:t>
      </w:r>
    </w:p>
    <w:p w14:paraId="54932C79" w14:textId="77777777" w:rsidR="00A06595" w:rsidRDefault="00000000">
      <w:pPr>
        <w:spacing w:after="140" w:line="276" w:lineRule="auto"/>
      </w:pPr>
      <w:r>
        <w:rPr>
          <w:b/>
          <w:bCs/>
          <w:color w:val="9C2B2B"/>
          <w:sz w:val="20"/>
          <w:szCs w:val="20"/>
        </w:rPr>
        <w:t>[</w:t>
      </w:r>
      <w:proofErr w:type="gramStart"/>
      <w:r>
        <w:rPr>
          <w:b/>
          <w:bCs/>
          <w:color w:val="9C2B2B"/>
          <w:sz w:val="20"/>
          <w:szCs w:val="20"/>
        </w:rPr>
        <w:t xml:space="preserve">Concern]  </w:t>
      </w:r>
      <w:r>
        <w:t>Civil</w:t>
      </w:r>
      <w:proofErr w:type="gramEnd"/>
      <w:r>
        <w:t>-liberties groups such as the ACLU argue these updates do not fix the core problem — that the system still collects and shares the movements of millions of people who are not suspected of anything.</w:t>
      </w:r>
      <w:r>
        <w:rPr>
          <w:color w:val="1F3864"/>
        </w:rPr>
        <w:t xml:space="preserve"> [2]</w:t>
      </w:r>
    </w:p>
    <w:p w14:paraId="2D1DFA58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t>9. Quick glossary</w:t>
      </w:r>
    </w:p>
    <w:p w14:paraId="7219DA62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ALPR / LPR: </w:t>
      </w:r>
      <w:r>
        <w:t>Automated (or automatic) license plate reader — a camera system that automatically reads and records plates.</w:t>
      </w:r>
    </w:p>
    <w:p w14:paraId="64DBC854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OCR: </w:t>
      </w:r>
      <w:r>
        <w:t>Optical character recognition — software that turns a picture of text (the plate) into readable characters.</w:t>
      </w:r>
    </w:p>
    <w:p w14:paraId="5EA1198D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Hot list: </w:t>
      </w:r>
      <w:r>
        <w:t>A list of plates the system watches for (e.g., stolen cars); a match triggers an alert.</w:t>
      </w:r>
    </w:p>
    <w:p w14:paraId="655E2AA9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Vehicle Fingerprint: </w:t>
      </w:r>
      <w:r>
        <w:t>An AI description of a vehicle’s look (color, damage, stickers, racks), used to search without a plate number.</w:t>
      </w:r>
    </w:p>
    <w:p w14:paraId="68977992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lastRenderedPageBreak/>
        <w:t xml:space="preserve">Retention period: </w:t>
      </w:r>
      <w:r>
        <w:t xml:space="preserve">How long </w:t>
      </w:r>
      <w:proofErr w:type="gramStart"/>
      <w:r>
        <w:t>a record is</w:t>
      </w:r>
      <w:proofErr w:type="gramEnd"/>
      <w:r>
        <w:t xml:space="preserve"> stored before it is automatically deleted.</w:t>
      </w:r>
    </w:p>
    <w:p w14:paraId="161FD0A0" w14:textId="77777777" w:rsidR="00A0659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National Lookup / sharing network: </w:t>
      </w:r>
      <w:r>
        <w:t>A setting that lets one agency search data shared by many others across the country.</w:t>
      </w:r>
    </w:p>
    <w:p w14:paraId="5D9343E5" w14:textId="77777777" w:rsidR="00A06595" w:rsidRDefault="00000000">
      <w:r>
        <w:br w:type="page"/>
      </w:r>
    </w:p>
    <w:p w14:paraId="75A083C0" w14:textId="77777777" w:rsidR="00A06595" w:rsidRDefault="00000000">
      <w:pPr>
        <w:pStyle w:val="Heading1"/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References</w:t>
      </w:r>
    </w:p>
    <w:p w14:paraId="29EB5B9B" w14:textId="77777777" w:rsidR="00A06595" w:rsidRDefault="00000000">
      <w:pPr>
        <w:spacing w:after="140" w:line="276" w:lineRule="auto"/>
      </w:pPr>
      <w:r>
        <w:rPr>
          <w:i/>
          <w:iCs/>
          <w:color w:val="595959"/>
          <w:sz w:val="20"/>
          <w:szCs w:val="20"/>
        </w:rPr>
        <w:t>All sources were accessed on 8 September 2026. Vendor sources (Flock Safety) are labeled as such; the remainder are news outlets, civil-liberties organizations, or research/reference sources.</w:t>
      </w:r>
    </w:p>
    <w:p w14:paraId="452610B7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[1] </w:t>
      </w:r>
      <w:r>
        <w:rPr>
          <w:sz w:val="21"/>
          <w:szCs w:val="21"/>
        </w:rPr>
        <w:t>Hoffmann, V. “Flock cameras: How a police tool sparked a surveillance revolt in the US.”</w:t>
      </w:r>
      <w:r>
        <w:rPr>
          <w:i/>
          <w:iCs/>
          <w:sz w:val="21"/>
          <w:szCs w:val="21"/>
        </w:rPr>
        <w:t xml:space="preserve"> The Christian Science Monitor. </w:t>
      </w:r>
      <w:r>
        <w:rPr>
          <w:color w:val="595959"/>
          <w:sz w:val="21"/>
          <w:szCs w:val="21"/>
        </w:rPr>
        <w:t xml:space="preserve">Published 4 September 2026. </w:t>
      </w:r>
      <w:hyperlink r:id="rId5" w:history="1">
        <w:r>
          <w:rPr>
            <w:sz w:val="21"/>
            <w:szCs w:val="21"/>
          </w:rPr>
          <w:t>https://www.csmonitor.com/USA/Society/2026/0904/flock-cameras-privacy-surveillance</w:t>
        </w:r>
      </w:hyperlink>
    </w:p>
    <w:p w14:paraId="605C1A4A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[2] </w:t>
      </w:r>
      <w:r>
        <w:rPr>
          <w:sz w:val="21"/>
          <w:szCs w:val="21"/>
        </w:rPr>
        <w:t>Marlow, C. “Despite ‘New’ Updates, Flock’s Creepy Cameras Remain a Major Civil Liberties Threat.”</w:t>
      </w:r>
      <w:r>
        <w:rPr>
          <w:i/>
          <w:iCs/>
          <w:sz w:val="21"/>
          <w:szCs w:val="21"/>
        </w:rPr>
        <w:t xml:space="preserve"> American Civil Liberties Union (ACLU). </w:t>
      </w:r>
      <w:r>
        <w:rPr>
          <w:color w:val="595959"/>
          <w:sz w:val="21"/>
          <w:szCs w:val="21"/>
        </w:rPr>
        <w:t xml:space="preserve">Published 13 August 2026. </w:t>
      </w:r>
      <w:hyperlink r:id="rId6" w:history="1">
        <w:r>
          <w:rPr>
            <w:sz w:val="21"/>
            <w:szCs w:val="21"/>
          </w:rPr>
          <w:t>https://www.aclu.org/news/privacy-technology/tracking-alpr-cameras/despite-new-updates-flocks-creepy-cameras-remain-major-civil-liberties-threat</w:t>
        </w:r>
      </w:hyperlink>
    </w:p>
    <w:p w14:paraId="4869729B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[3] </w:t>
      </w:r>
      <w:r>
        <w:rPr>
          <w:sz w:val="21"/>
          <w:szCs w:val="21"/>
        </w:rPr>
        <w:t>Epstein, G. “Flock Gives Law Enforcement All Over the Country Access to Your Location.”</w:t>
      </w:r>
      <w:r>
        <w:rPr>
          <w:i/>
          <w:iCs/>
          <w:sz w:val="21"/>
          <w:szCs w:val="21"/>
        </w:rPr>
        <w:t xml:space="preserve"> The Data for Justice Project, ACLU of Massachusetts. </w:t>
      </w:r>
      <w:r>
        <w:rPr>
          <w:color w:val="595959"/>
          <w:sz w:val="21"/>
          <w:szCs w:val="21"/>
        </w:rPr>
        <w:t xml:space="preserve">Published 7 October 2025. </w:t>
      </w:r>
      <w:hyperlink r:id="rId7" w:history="1">
        <w:r>
          <w:rPr>
            <w:sz w:val="21"/>
            <w:szCs w:val="21"/>
          </w:rPr>
          <w:t>https://data.aclum.org/2025/10/07/flock-gives-law-enforcement-all-over-the-country-access-to-your-location/</w:t>
        </w:r>
      </w:hyperlink>
    </w:p>
    <w:p w14:paraId="105E8977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[4] </w:t>
      </w:r>
      <w:r>
        <w:rPr>
          <w:sz w:val="21"/>
          <w:szCs w:val="21"/>
        </w:rPr>
        <w:t>Hively, A. “Flock Cameras Are Tracking More Than License Plates: Here’s Where All That Data Goes.”</w:t>
      </w:r>
      <w:r>
        <w:rPr>
          <w:i/>
          <w:iCs/>
          <w:sz w:val="21"/>
          <w:szCs w:val="21"/>
        </w:rPr>
        <w:t xml:space="preserve"> BGR. </w:t>
      </w:r>
      <w:r>
        <w:rPr>
          <w:color w:val="595959"/>
          <w:sz w:val="21"/>
          <w:szCs w:val="21"/>
        </w:rPr>
        <w:t xml:space="preserve">Published 15 June 2026. </w:t>
      </w:r>
      <w:hyperlink r:id="rId8" w:history="1">
        <w:r>
          <w:rPr>
            <w:sz w:val="21"/>
            <w:szCs w:val="21"/>
          </w:rPr>
          <w:t>https://www.bgr.com/2192089/flock-cameras-scanning-license-plate-audio-data-use/</w:t>
        </w:r>
      </w:hyperlink>
    </w:p>
    <w:p w14:paraId="15CC55F4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[5] </w:t>
      </w:r>
      <w:r>
        <w:rPr>
          <w:sz w:val="21"/>
          <w:szCs w:val="21"/>
        </w:rPr>
        <w:t>Oates, Z., &amp; Sanchez, E. “Flock cameras explained: How automated plate readers work and their impact in South Texas.”</w:t>
      </w:r>
      <w:r>
        <w:rPr>
          <w:i/>
          <w:iCs/>
          <w:sz w:val="21"/>
          <w:szCs w:val="21"/>
        </w:rPr>
        <w:t xml:space="preserve"> KSAT (San Antonio). </w:t>
      </w:r>
      <w:r>
        <w:rPr>
          <w:color w:val="595959"/>
          <w:sz w:val="21"/>
          <w:szCs w:val="21"/>
        </w:rPr>
        <w:t xml:space="preserve">Published 10 August 2026. </w:t>
      </w:r>
      <w:hyperlink r:id="rId9" w:history="1">
        <w:r>
          <w:rPr>
            <w:sz w:val="21"/>
            <w:szCs w:val="21"/>
          </w:rPr>
          <w:t>https://www.ksat.com/news/local/2026/08/11/flock-cameras-what-automated-license-plate-readers-are-and-why-theyre-controversial-in-south-texas/</w:t>
        </w:r>
      </w:hyperlink>
    </w:p>
    <w:p w14:paraId="5B0A1C33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[6] </w:t>
      </w:r>
      <w:r>
        <w:rPr>
          <w:sz w:val="21"/>
          <w:szCs w:val="21"/>
        </w:rPr>
        <w:t>Flock Safety (vendor). “How an Automatic License Plate Recognition System Works.”</w:t>
      </w:r>
      <w:r>
        <w:rPr>
          <w:i/>
          <w:iCs/>
          <w:sz w:val="21"/>
          <w:szCs w:val="21"/>
        </w:rPr>
        <w:t xml:space="preserve"> Flock Safety. </w:t>
      </w:r>
      <w:r>
        <w:rPr>
          <w:color w:val="595959"/>
          <w:sz w:val="21"/>
          <w:szCs w:val="21"/>
        </w:rPr>
        <w:t xml:space="preserve">Published updated 23 July 2026. </w:t>
      </w:r>
      <w:hyperlink r:id="rId10" w:history="1">
        <w:r>
          <w:rPr>
            <w:sz w:val="21"/>
            <w:szCs w:val="21"/>
          </w:rPr>
          <w:t>https://www.flocksafety.com/blog/how-an-automatic-license-plate-recognition-system-works</w:t>
        </w:r>
      </w:hyperlink>
    </w:p>
    <w:p w14:paraId="2DE8B0F6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[7] </w:t>
      </w:r>
      <w:r>
        <w:rPr>
          <w:sz w:val="21"/>
          <w:szCs w:val="21"/>
        </w:rPr>
        <w:t>Electronic Frontier Foundation. “Automated License Plate Readers (ALPRs).”</w:t>
      </w:r>
      <w:r>
        <w:rPr>
          <w:i/>
          <w:iCs/>
          <w:sz w:val="21"/>
          <w:szCs w:val="21"/>
        </w:rPr>
        <w:t xml:space="preserve"> EFF Street-Level Surveillance (reference). </w:t>
      </w:r>
      <w:r>
        <w:rPr>
          <w:color w:val="595959"/>
          <w:sz w:val="21"/>
          <w:szCs w:val="21"/>
        </w:rPr>
        <w:t xml:space="preserve">Published accessed 8 September 2026. </w:t>
      </w:r>
      <w:hyperlink r:id="rId11" w:history="1">
        <w:r>
          <w:rPr>
            <w:sz w:val="21"/>
            <w:szCs w:val="21"/>
          </w:rPr>
          <w:t>https://sls.eff.org/technologies/automated-license-plate-readers-alprs</w:t>
        </w:r>
      </w:hyperlink>
    </w:p>
    <w:p w14:paraId="52D99E70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[8] </w:t>
      </w:r>
      <w:r>
        <w:rPr>
          <w:sz w:val="21"/>
          <w:szCs w:val="21"/>
        </w:rPr>
        <w:t>Ingraham, C. “Dozens of Innocent Motorists Have Been Pulled Over, Detained at Gunpoint, or Jailed Due to AI License Plate Camera Errors.”</w:t>
      </w:r>
      <w:r>
        <w:rPr>
          <w:i/>
          <w:iCs/>
          <w:sz w:val="21"/>
          <w:szCs w:val="21"/>
        </w:rPr>
        <w:t xml:space="preserve"> Institute for Justice. </w:t>
      </w:r>
      <w:r>
        <w:rPr>
          <w:color w:val="595959"/>
          <w:sz w:val="21"/>
          <w:szCs w:val="21"/>
        </w:rPr>
        <w:t xml:space="preserve">Published 1 July 2026 (updated 20 July 2026). </w:t>
      </w:r>
      <w:hyperlink r:id="rId12" w:history="1">
        <w:r>
          <w:rPr>
            <w:sz w:val="21"/>
            <w:szCs w:val="21"/>
          </w:rPr>
          <w:t>https://ij.org/dozens-of-innocent-motorists-have-been-pulled-over-detained-at-gunpoint-or-jailed-due-to-ai-license-plate-camera-errors/</w:t>
        </w:r>
      </w:hyperlink>
    </w:p>
    <w:p w14:paraId="01A01D10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[9] </w:t>
      </w:r>
      <w:r>
        <w:rPr>
          <w:sz w:val="21"/>
          <w:szCs w:val="21"/>
        </w:rPr>
        <w:t>Srinivasa, P. “Roseville Police Find Flock Cameras Misread 71% of License Plate Alerts, Raising Surveillance Concerns.”</w:t>
      </w:r>
      <w:r>
        <w:rPr>
          <w:i/>
          <w:iCs/>
          <w:sz w:val="21"/>
          <w:szCs w:val="21"/>
        </w:rPr>
        <w:t xml:space="preserve"> Davis Vanguard. </w:t>
      </w:r>
      <w:r>
        <w:rPr>
          <w:color w:val="595959"/>
          <w:sz w:val="21"/>
          <w:szCs w:val="21"/>
        </w:rPr>
        <w:t xml:space="preserve">Published 5 August 2026. </w:t>
      </w:r>
      <w:hyperlink r:id="rId13" w:history="1">
        <w:r>
          <w:rPr>
            <w:sz w:val="21"/>
            <w:szCs w:val="21"/>
          </w:rPr>
          <w:t>https://davisvanguard.org/2026/08/roseville-police-ai-camera-errors/</w:t>
        </w:r>
      </w:hyperlink>
    </w:p>
    <w:p w14:paraId="76879147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[10] </w:t>
      </w:r>
      <w:r>
        <w:rPr>
          <w:sz w:val="21"/>
          <w:szCs w:val="21"/>
        </w:rPr>
        <w:t>Flock Safety (vendor). “Flock Updates Privacy, Accountability, Security, and Transparency Safeguards.”</w:t>
      </w:r>
      <w:r>
        <w:rPr>
          <w:i/>
          <w:iCs/>
          <w:sz w:val="21"/>
          <w:szCs w:val="21"/>
        </w:rPr>
        <w:t xml:space="preserve"> Flock Safety. </w:t>
      </w:r>
      <w:r>
        <w:rPr>
          <w:color w:val="595959"/>
          <w:sz w:val="21"/>
          <w:szCs w:val="21"/>
        </w:rPr>
        <w:t xml:space="preserve">Published 13 August 2026. </w:t>
      </w:r>
      <w:hyperlink r:id="rId14" w:history="1">
        <w:r>
          <w:rPr>
            <w:sz w:val="21"/>
            <w:szCs w:val="21"/>
          </w:rPr>
          <w:t>https://www.flocksafety.com/blog/flock-guardrails-address-lpr-privacy-concerns-and-police-transparency</w:t>
        </w:r>
      </w:hyperlink>
    </w:p>
    <w:p w14:paraId="49DD3FEA" w14:textId="77777777" w:rsidR="00A06595" w:rsidRDefault="00000000">
      <w:pPr>
        <w:spacing w:after="120" w:line="264" w:lineRule="auto"/>
      </w:pPr>
      <w:r>
        <w:rPr>
          <w:b/>
          <w:bCs/>
          <w:sz w:val="21"/>
          <w:szCs w:val="21"/>
        </w:rPr>
        <w:t xml:space="preserve">[11] </w:t>
      </w:r>
      <w:r>
        <w:rPr>
          <w:sz w:val="21"/>
          <w:szCs w:val="21"/>
        </w:rPr>
        <w:t>Zahn, M. “Flock cameras trigger nationwide backlash over privacy concerns, police abuse.”</w:t>
      </w:r>
      <w:r>
        <w:rPr>
          <w:i/>
          <w:iCs/>
          <w:sz w:val="21"/>
          <w:szCs w:val="21"/>
        </w:rPr>
        <w:t xml:space="preserve"> ABC News. </w:t>
      </w:r>
      <w:r>
        <w:rPr>
          <w:color w:val="595959"/>
          <w:sz w:val="21"/>
          <w:szCs w:val="21"/>
        </w:rPr>
        <w:t xml:space="preserve">Published 1 September 2026. </w:t>
      </w:r>
      <w:hyperlink r:id="rId15" w:history="1">
        <w:r>
          <w:rPr>
            <w:sz w:val="21"/>
            <w:szCs w:val="21"/>
          </w:rPr>
          <w:t>https://abcnews.com/US/flock-cameras-trigger-nationwide-backlash-privacy-concerns-police/story?id=136084771</w:t>
        </w:r>
      </w:hyperlink>
    </w:p>
    <w:sectPr w:rsidR="00A06595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FFD"/>
    <w:multiLevelType w:val="hybridMultilevel"/>
    <w:tmpl w:val="C500024A"/>
    <w:lvl w:ilvl="0" w:tplc="49AA62AE">
      <w:start w:val="1"/>
      <w:numFmt w:val="bullet"/>
      <w:lvlText w:val="•"/>
      <w:lvlJc w:val="left"/>
      <w:pPr>
        <w:ind w:left="460" w:hanging="260"/>
      </w:pPr>
    </w:lvl>
    <w:lvl w:ilvl="1" w:tplc="2D1E2D74">
      <w:start w:val="1"/>
      <w:numFmt w:val="bullet"/>
      <w:lvlText w:val="◦"/>
      <w:lvlJc w:val="left"/>
      <w:pPr>
        <w:ind w:left="900" w:hanging="260"/>
      </w:pPr>
    </w:lvl>
    <w:lvl w:ilvl="2" w:tplc="03A8A2B4">
      <w:numFmt w:val="decimal"/>
      <w:lvlText w:val=""/>
      <w:lvlJc w:val="left"/>
    </w:lvl>
    <w:lvl w:ilvl="3" w:tplc="8398F122">
      <w:numFmt w:val="decimal"/>
      <w:lvlText w:val=""/>
      <w:lvlJc w:val="left"/>
    </w:lvl>
    <w:lvl w:ilvl="4" w:tplc="42BEC332">
      <w:numFmt w:val="decimal"/>
      <w:lvlText w:val=""/>
      <w:lvlJc w:val="left"/>
    </w:lvl>
    <w:lvl w:ilvl="5" w:tplc="09462900">
      <w:numFmt w:val="decimal"/>
      <w:lvlText w:val=""/>
      <w:lvlJc w:val="left"/>
    </w:lvl>
    <w:lvl w:ilvl="6" w:tplc="6D1C499E">
      <w:numFmt w:val="decimal"/>
      <w:lvlText w:val=""/>
      <w:lvlJc w:val="left"/>
    </w:lvl>
    <w:lvl w:ilvl="7" w:tplc="BBEE1DC4">
      <w:numFmt w:val="decimal"/>
      <w:lvlText w:val=""/>
      <w:lvlJc w:val="left"/>
    </w:lvl>
    <w:lvl w:ilvl="8" w:tplc="4A62208C">
      <w:numFmt w:val="decimal"/>
      <w:lvlText w:val=""/>
      <w:lvlJc w:val="left"/>
    </w:lvl>
  </w:abstractNum>
  <w:abstractNum w:abstractNumId="1" w15:restartNumberingAfterBreak="0">
    <w:nsid w:val="746477C8"/>
    <w:multiLevelType w:val="hybridMultilevel"/>
    <w:tmpl w:val="F89AC928"/>
    <w:lvl w:ilvl="0" w:tplc="A9A0DADA">
      <w:start w:val="1"/>
      <w:numFmt w:val="bullet"/>
      <w:lvlText w:val="●"/>
      <w:lvlJc w:val="left"/>
      <w:pPr>
        <w:ind w:left="720" w:hanging="360"/>
      </w:pPr>
    </w:lvl>
    <w:lvl w:ilvl="1" w:tplc="58A056DE">
      <w:start w:val="1"/>
      <w:numFmt w:val="bullet"/>
      <w:lvlText w:val="○"/>
      <w:lvlJc w:val="left"/>
      <w:pPr>
        <w:ind w:left="1440" w:hanging="360"/>
      </w:pPr>
    </w:lvl>
    <w:lvl w:ilvl="2" w:tplc="F8880E54">
      <w:start w:val="1"/>
      <w:numFmt w:val="bullet"/>
      <w:lvlText w:val="■"/>
      <w:lvlJc w:val="left"/>
      <w:pPr>
        <w:ind w:left="2160" w:hanging="360"/>
      </w:pPr>
    </w:lvl>
    <w:lvl w:ilvl="3" w:tplc="FBDA8E20">
      <w:start w:val="1"/>
      <w:numFmt w:val="bullet"/>
      <w:lvlText w:val="●"/>
      <w:lvlJc w:val="left"/>
      <w:pPr>
        <w:ind w:left="2880" w:hanging="360"/>
      </w:pPr>
    </w:lvl>
    <w:lvl w:ilvl="4" w:tplc="FCC83450">
      <w:start w:val="1"/>
      <w:numFmt w:val="bullet"/>
      <w:lvlText w:val="○"/>
      <w:lvlJc w:val="left"/>
      <w:pPr>
        <w:ind w:left="3600" w:hanging="360"/>
      </w:pPr>
    </w:lvl>
    <w:lvl w:ilvl="5" w:tplc="6DC6A39C">
      <w:start w:val="1"/>
      <w:numFmt w:val="bullet"/>
      <w:lvlText w:val="■"/>
      <w:lvlJc w:val="left"/>
      <w:pPr>
        <w:ind w:left="4320" w:hanging="360"/>
      </w:pPr>
    </w:lvl>
    <w:lvl w:ilvl="6" w:tplc="0C5ECF60">
      <w:start w:val="1"/>
      <w:numFmt w:val="bullet"/>
      <w:lvlText w:val="●"/>
      <w:lvlJc w:val="left"/>
      <w:pPr>
        <w:ind w:left="5040" w:hanging="360"/>
      </w:pPr>
    </w:lvl>
    <w:lvl w:ilvl="7" w:tplc="3056AB88">
      <w:start w:val="1"/>
      <w:numFmt w:val="bullet"/>
      <w:lvlText w:val="●"/>
      <w:lvlJc w:val="left"/>
      <w:pPr>
        <w:ind w:left="5760" w:hanging="360"/>
      </w:pPr>
    </w:lvl>
    <w:lvl w:ilvl="8" w:tplc="ECD06F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0B51AB"/>
    <w:multiLevelType w:val="hybridMultilevel"/>
    <w:tmpl w:val="94CA9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9705">
    <w:abstractNumId w:val="1"/>
    <w:lvlOverride w:ilvl="0">
      <w:startOverride w:val="1"/>
    </w:lvlOverride>
  </w:num>
  <w:num w:numId="2" w16cid:durableId="197741342">
    <w:abstractNumId w:val="0"/>
    <w:lvlOverride w:ilvl="0">
      <w:startOverride w:val="1"/>
    </w:lvlOverride>
  </w:num>
  <w:num w:numId="3" w16cid:durableId="1371879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95"/>
    <w:rsid w:val="00066110"/>
    <w:rsid w:val="000E4E1D"/>
    <w:rsid w:val="002455D4"/>
    <w:rsid w:val="00442A80"/>
    <w:rsid w:val="00460829"/>
    <w:rsid w:val="00642645"/>
    <w:rsid w:val="006542CA"/>
    <w:rsid w:val="00A06595"/>
    <w:rsid w:val="00C861D5"/>
    <w:rsid w:val="00EA340E"/>
    <w:rsid w:val="00EA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EA53"/>
  <w15:docId w15:val="{1D3CFE05-A546-4481-9C1C-93127EDF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155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gr.com/2192089/flock-cameras-scanning-license-plate-audio-data-use/" TargetMode="External"/><Relationship Id="rId13" Type="http://schemas.openxmlformats.org/officeDocument/2006/relationships/hyperlink" Target="https://davisvanguard.org/2026/08/roseville-police-ai-camera-erro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aclum.org/2025/10/07/flock-gives-law-enforcement-all-over-the-country-access-to-your-location/" TargetMode="External"/><Relationship Id="rId12" Type="http://schemas.openxmlformats.org/officeDocument/2006/relationships/hyperlink" Target="https://ij.org/dozens-of-innocent-motorists-have-been-pulled-over-detained-at-gunpoint-or-jailed-due-to-ai-license-plate-camera-error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clu.org/news/privacy-technology/tracking-alpr-cameras/despite-new-updates-flocks-creepy-cameras-remain-major-civil-liberties-threat" TargetMode="External"/><Relationship Id="rId11" Type="http://schemas.openxmlformats.org/officeDocument/2006/relationships/hyperlink" Target="https://sls.eff.org/technologies/automated-license-plate-readers-alprs" TargetMode="External"/><Relationship Id="rId5" Type="http://schemas.openxmlformats.org/officeDocument/2006/relationships/hyperlink" Target="https://www.csmonitor.com/USA/Society/2026/0904/flock-cameras-privacy-surveillance" TargetMode="External"/><Relationship Id="rId15" Type="http://schemas.openxmlformats.org/officeDocument/2006/relationships/hyperlink" Target="https://abcnews.com/US/flock-cameras-trigger-nationwide-backlash-privacy-concerns-police/story?id=136084771" TargetMode="External"/><Relationship Id="rId10" Type="http://schemas.openxmlformats.org/officeDocument/2006/relationships/hyperlink" Target="https://www.flocksafety.com/blog/how-an-automatic-license-plate-recognition-system-wor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sat.com/news/local/2026/08/11/flock-cameras-what-automated-license-plate-readers-are-and-why-theyre-controversial-in-south-texas/" TargetMode="External"/><Relationship Id="rId14" Type="http://schemas.openxmlformats.org/officeDocument/2006/relationships/hyperlink" Target="https://www.flocksafety.com/blog/flock-guardrails-address-lpr-privacy-concerns-and-police-transpar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2591</Words>
  <Characters>14774</Characters>
  <Application>Microsoft Office Word</Application>
  <DocSecurity>0</DocSecurity>
  <Lines>123</Lines>
  <Paragraphs>34</Paragraphs>
  <ScaleCrop>false</ScaleCrop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Flock Safety Cameras: A Plain-Language Overview</dc:title>
  <dc:creator>flock_cams research project</dc:creator>
  <dc:description>Background briefing on how Flock cameras work, what they collect, and how they differ from older license plate readers.</dc:description>
  <cp:lastModifiedBy>Tina Nosrati</cp:lastModifiedBy>
  <cp:revision>10</cp:revision>
  <dcterms:created xsi:type="dcterms:W3CDTF">2026-09-08T23:38:00Z</dcterms:created>
  <dcterms:modified xsi:type="dcterms:W3CDTF">2026-09-09T00:44:00Z</dcterms:modified>
</cp:coreProperties>
</file>