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Style w:val="Normal"/>
        </w:rPr>
        <w:t xml:space="preserve">Absolutely — this is one of the highest-value upgrades for </w:t>
      </w:r>
      <w:hyperlink w:history="1" r:id="rIdgf_ozsjyeb8i1fvgwgjwo">
        <w:r>
          <w:rPr>
            <w:rStyle w:val="Hyperlink"/>
          </w:rPr>
          <w:t xml:space="preserve">quant_app.py</w:t>
        </w:r>
      </w:hyperlink>
      <w:r>
        <w:rPr>
          <w:rStyle w:val="Normal"/>
        </w:rPr>
        <w:t xml:space="preserve">. The good news is that the app already computes many of the raw ingredients you need: </w:t>
      </w:r>
      <w:r>
        <w:rPr>
          <w:b/>
          <w:bCs/>
          <w:rStyle w:val="Normal"/>
        </w:rPr>
        <w:t xml:space="preserve">RSI, MACD, ADX, Bollinger Bands, ATR, OBV, Stochastic, Williams %R, and CCI</w:t>
      </w:r>
      <w:r>
        <w:rPr>
          <w:rStyle w:val="Normal"/>
        </w:rPr>
        <w:t xml:space="preserve"> are visible in the current code, so a “trend-end / new-trend warning engine” can be added mostly as a </w:t>
      </w:r>
      <w:r>
        <w:rPr>
          <w:b/>
          <w:bCs/>
          <w:rStyle w:val="Normal"/>
        </w:rPr>
        <w:t xml:space="preserve">signal-composition layer</w:t>
      </w:r>
      <w:r>
        <w:rPr>
          <w:rStyle w:val="Normal"/>
        </w:rPr>
        <w:t xml:space="preserve">, not a full rebuild.  </w:t>
      </w:r>
      <w:r>
        <w:rPr>
          <w:rStyle w:val="FootnoteReference"/>
        </w:rPr>
        <w:footnoteReference w:id="1"/>
      </w:r>
      <w:r>
        <w:rPr>
          <w:rStyle w:val="Normal"/>
        </w:rPr>
        <w:t xml:space="preserve">Also, </w:t>
      </w:r>
      <w:hyperlink w:history="1" r:id="rIdwcgfevsiqmn7munzggg4i">
        <w:r>
          <w:rPr>
            <w:rStyle w:val="Hyperlink"/>
          </w:rPr>
          <w:t xml:space="preserve">Speculation and Swing Trading.docx</w:t>
        </w:r>
      </w:hyperlink>
      <w:r>
        <w:rPr>
          <w:rStyle w:val="Normal"/>
        </w:rPr>
        <w:t xml:space="preserve"> already proposes a </w:t>
      </w:r>
      <w:r>
        <w:rPr>
          <w:b/>
          <w:bCs/>
          <w:rStyle w:val="Normal"/>
        </w:rPr>
        <w:t xml:space="preserve">market context engine</w:t>
      </w:r>
      <w:r>
        <w:rPr>
          <w:rStyle w:val="Normal"/>
        </w:rPr>
        <w:t xml:space="preserve"> with trend regime, volatility regime, liquidity state, event risk, support/resistance structure, and a reversal/stabilization layer using </w:t>
      </w:r>
      <w:r>
        <w:rPr>
          <w:b/>
          <w:bCs/>
          <w:rStyle w:val="Normal"/>
        </w:rPr>
        <w:t xml:space="preserve">momentum deceleration, range contraction, volume normalization, multi-bar reversal detection, and divergence flags</w:t>
      </w:r>
      <w:r>
        <w:rPr>
          <w:rStyle w:val="Normal"/>
        </w:rPr>
        <w:t xml:space="preserve">. It also recommends </w:t>
      </w:r>
      <w:r>
        <w:rPr>
          <w:b/>
          <w:bCs/>
          <w:rStyle w:val="Normal"/>
        </w:rPr>
        <w:t xml:space="preserve">data-quality safeguards before any signal is shown</w:t>
      </w:r>
      <w:r>
        <w:rPr>
          <w:rStyle w:val="Normal"/>
        </w:rPr>
        <w:t xml:space="preserve">.  </w:t>
      </w:r>
      <w:r>
        <w:rPr>
          <w:rStyle w:val="FootnoteReference"/>
        </w:rPr>
        <w:footnoteReference w:id="2"/>
      </w:r>
    </w:p>
    <w:p>
      <w:pPr>
        <w:pBdr>
          <w:top w:val="single" w:color="auto" w:sz="12"/>
        </w:pBdr>
        <w:spacing w:after="0"/>
      </w:pPr>
    </w:p>
    <w:p>
      <w:pPr>
        <w:pStyle w:val="Heading1"/>
      </w:pPr>
      <w:r>
        <w:rPr>
          <w:rStyle w:val="Normal"/>
        </w:rPr>
        <w:t xml:space="preserve">English</w:t>
      </w:r>
    </w:p>
    <w:p>
      <w:pPr>
        <w:pStyle w:val="Heading2"/>
      </w:pPr>
      <w:r>
        <w:rPr>
          <w:rStyle w:val="Normal"/>
        </w:rPr>
        <w:t xml:space="preserve">1) Best researched warning signals for trend exhaustion and new-trend emergence</w:t>
      </w:r>
    </w:p>
    <w:p>
      <w:pPr>
        <w:pStyle w:val="Heading3"/>
      </w:pPr>
      <w:r>
        <w:rPr>
          <w:rStyle w:val="Normal"/>
        </w:rPr>
        <w:t xml:space="preserve">A. Divergence = one of the clearest early warnings</w:t>
      </w:r>
    </w:p>
    <w:p>
      <w:r>
        <w:rPr>
          <w:rStyle w:val="Normal"/>
        </w:rPr>
        <w:t xml:space="preserve">’s educational note says a </w:t>
      </w:r>
      <w:r>
        <w:rPr>
          <w:b/>
          <w:bCs/>
          <w:rStyle w:val="Normal"/>
        </w:rPr>
        <w:t xml:space="preserve">chart divergence</w:t>
      </w:r>
      <w:r>
        <w:rPr>
          <w:rStyle w:val="Normal"/>
        </w:rPr>
        <w:t xml:space="preserve"> happens when price and an indicator that normally move together begin to move apart, and that this can be a signal that a change may be near. It distinguishes </w:t>
      </w:r>
      <w:r>
        <w:rPr>
          <w:b/>
          <w:bCs/>
          <w:rStyle w:val="Normal"/>
        </w:rPr>
        <w:t xml:space="preserve">regular divergence</w:t>
      </w:r>
      <w:r>
        <w:rPr>
          <w:rStyle w:val="Normal"/>
        </w:rPr>
        <w:t xml:space="preserve"> as appearing before a trend reversal is confirmed, while </w:t>
      </w:r>
      <w:r>
        <w:rPr>
          <w:b/>
          <w:bCs/>
          <w:rStyle w:val="Normal"/>
        </w:rPr>
        <w:t xml:space="preserve">hidden divergence</w:t>
      </w:r>
      <w:r>
        <w:rPr>
          <w:rStyle w:val="Normal"/>
        </w:rPr>
        <w:t xml:space="preserve">  supports the idea that the existing trend is still intact and likely to continue. </w:t>
      </w:r>
      <w:r>
        <w:rPr>
          <w:rStyle w:val="FootnoteReference"/>
        </w:rPr>
        <w:footnoteReference w:id="3"/>
      </w:r>
      <w:r>
        <w:rPr>
          <w:rStyle w:val="Normal"/>
        </w:rPr>
        <w:t xml:space="preserve">That same source explicitly says:</w:t>
      </w:r>
    </w:p>
    <w:p>
      <w:pPr>
        <w:pStyle w:val="ListParagraph"/>
        <w:pStyle w:val="ListParagraph"/>
        <w:numPr>
          <w:ilvl w:val="0"/>
          <w:numId w:val="1"/>
        </w:numPr>
        <w:numPr>
          <w:ilvl w:val="0"/>
          <w:numId w:val="2"/>
        </w:numPr>
      </w:pPr>
      <w:r>
        <w:rPr>
          <w:rStyle w:val="Normal"/>
        </w:rPr>
        <w:t xml:space="preserve">If price makes a </w:t>
      </w:r>
      <w:r>
        <w:rPr>
          <w:b/>
          <w:bCs/>
          <w:rStyle w:val="Normal"/>
        </w:rPr>
        <w:t xml:space="preserve">new high</w:t>
      </w:r>
      <w:r>
        <w:rPr>
          <w:rStyle w:val="Normal"/>
        </w:rPr>
        <w:t xml:space="preserve"> but the indicator does </w:t>
      </w:r>
      <w:r>
        <w:rPr>
          <w:b/>
          <w:bCs/>
          <w:rStyle w:val="Normal"/>
        </w:rPr>
        <w:t xml:space="preserve">not</w:t>
      </w:r>
      <w:r>
        <w:rPr>
          <w:rStyle w:val="Normal"/>
        </w:rPr>
        <w:t xml:space="preserve"> make a new high, that is a </w:t>
      </w:r>
      <w:r>
        <w:rPr>
          <w:b/>
          <w:bCs/>
          <w:rStyle w:val="Normal"/>
        </w:rPr>
        <w:t xml:space="preserve">bearish divergence</w:t>
      </w:r>
      <w:r>
        <w:rPr>
          <w:rStyle w:val="Normal"/>
        </w:rPr>
        <w:t xml:space="preserve">.  </w:t>
      </w:r>
      <w:r>
        <w:rPr>
          <w:rStyle w:val="FootnoteReference"/>
        </w:rPr>
        <w:footnoteReference w:id="4"/>
      </w:r>
    </w:p>
    <w:p>
      <w:pPr>
        <w:pStyle w:val="ListParagraph"/>
        <w:pStyle w:val="ListParagraph"/>
        <w:numPr>
          <w:ilvl w:val="0"/>
          <w:numId w:val="1"/>
        </w:numPr>
        <w:numPr>
          <w:ilvl w:val="0"/>
          <w:numId w:val="2"/>
        </w:numPr>
      </w:pPr>
      <w:r>
        <w:rPr>
          <w:rStyle w:val="Normal"/>
        </w:rPr>
        <w:t xml:space="preserve">If price makes a </w:t>
      </w:r>
      <w:r>
        <w:rPr>
          <w:b/>
          <w:bCs/>
          <w:rStyle w:val="Normal"/>
        </w:rPr>
        <w:t xml:space="preserve">new low</w:t>
      </w:r>
      <w:r>
        <w:rPr>
          <w:rStyle w:val="Normal"/>
        </w:rPr>
        <w:t xml:space="preserve"> but the indicator does </w:t>
      </w:r>
      <w:r>
        <w:rPr>
          <w:b/>
          <w:bCs/>
          <w:rStyle w:val="Normal"/>
        </w:rPr>
        <w:t xml:space="preserve">not</w:t>
      </w:r>
      <w:r>
        <w:rPr>
          <w:rStyle w:val="Normal"/>
        </w:rPr>
        <w:t xml:space="preserve"> make a new low, that is a </w:t>
      </w:r>
      <w:r>
        <w:rPr>
          <w:b/>
          <w:bCs/>
          <w:rStyle w:val="Normal"/>
        </w:rPr>
        <w:t xml:space="preserve">bullish divergence</w:t>
      </w:r>
      <w:r>
        <w:rPr>
          <w:rStyle w:val="Normal"/>
        </w:rPr>
        <w:t xml:space="preserve">.  </w:t>
      </w:r>
      <w:r>
        <w:rPr>
          <w:rStyle w:val="FootnoteReference"/>
        </w:rPr>
        <w:footnoteReference w:id="5"/>
      </w:r>
    </w:p>
    <w:p>
      <w:pPr>
        <w:pStyle w:val="ListParagraph"/>
        <w:pStyle w:val="ListParagraph"/>
        <w:numPr>
          <w:ilvl w:val="0"/>
          <w:numId w:val="1"/>
        </w:numPr>
        <w:numPr>
          <w:ilvl w:val="0"/>
          <w:numId w:val="2"/>
        </w:numPr>
      </w:pPr>
      <w:r>
        <w:rPr>
          <w:rStyle w:val="Normal"/>
        </w:rPr>
        <w:t xml:space="preserve">A </w:t>
      </w:r>
      <w:r>
        <w:rPr>
          <w:b/>
          <w:bCs/>
          <w:rStyle w:val="Normal"/>
        </w:rPr>
        <w:t xml:space="preserve">bullish hidden divergence</w:t>
      </w:r>
      <w:r>
        <w:rPr>
          <w:rStyle w:val="Normal"/>
        </w:rPr>
        <w:t xml:space="preserve"> is when price makes a </w:t>
      </w:r>
      <w:r>
        <w:rPr>
          <w:b/>
          <w:bCs/>
          <w:rStyle w:val="Normal"/>
        </w:rPr>
        <w:t xml:space="preserve">higher low</w:t>
      </w:r>
      <w:r>
        <w:rPr>
          <w:rStyle w:val="Normal"/>
        </w:rPr>
        <w:t xml:space="preserve"> while the oscillator makes a </w:t>
      </w:r>
      <w:r>
        <w:rPr>
          <w:b/>
          <w:bCs/>
          <w:rStyle w:val="Normal"/>
        </w:rPr>
        <w:t xml:space="preserve">lower low</w:t>
      </w:r>
      <w:r>
        <w:rPr>
          <w:rStyle w:val="Normal"/>
        </w:rPr>
        <w:t xml:space="preserve">, which suggests the uptrend is likely to continue.  </w:t>
      </w:r>
      <w:r>
        <w:rPr>
          <w:rStyle w:val="FootnoteReference"/>
        </w:rPr>
        <w:footnoteReference w:id="6"/>
      </w:r>
    </w:p>
    <w:p>
      <w:pPr>
        <w:pStyle w:val="ListParagraph"/>
        <w:pStyle w:val="ListParagraph"/>
        <w:numPr>
          <w:ilvl w:val="0"/>
          <w:numId w:val="1"/>
        </w:numPr>
        <w:numPr>
          <w:ilvl w:val="0"/>
          <w:numId w:val="2"/>
        </w:numPr>
      </w:pPr>
      <w:r>
        <w:rPr>
          <w:rStyle w:val="Normal"/>
        </w:rPr>
        <w:t xml:space="preserve">A </w:t>
      </w:r>
      <w:r>
        <w:rPr>
          <w:b/>
          <w:bCs/>
          <w:rStyle w:val="Normal"/>
        </w:rPr>
        <w:t xml:space="preserve">bearish hidden divergence</w:t>
      </w:r>
      <w:r>
        <w:rPr>
          <w:rStyle w:val="Normal"/>
        </w:rPr>
        <w:t xml:space="preserve"> is when price makes a </w:t>
      </w:r>
      <w:r>
        <w:rPr>
          <w:b/>
          <w:bCs/>
          <w:rStyle w:val="Normal"/>
        </w:rPr>
        <w:t xml:space="preserve">lower high</w:t>
      </w:r>
      <w:r>
        <w:rPr>
          <w:rStyle w:val="Normal"/>
        </w:rPr>
        <w:t xml:space="preserve"> while the oscillator makes a </w:t>
      </w:r>
      <w:r>
        <w:rPr>
          <w:b/>
          <w:bCs/>
          <w:rStyle w:val="Normal"/>
        </w:rPr>
        <w:t xml:space="preserve">higher high</w:t>
      </w:r>
      <w:r>
        <w:rPr>
          <w:rStyle w:val="Normal"/>
        </w:rPr>
        <w:t xml:space="preserve">, which suggests the downtrend is likely to continue.  </w:t>
      </w:r>
      <w:r>
        <w:rPr>
          <w:rStyle w:val="FootnoteReference"/>
        </w:rPr>
        <w:footnoteReference w:id="7"/>
      </w:r>
    </w:p>
    <w:p>
      <w:pPr>
        <w:pStyle w:val="Heading3"/>
      </w:pPr>
      <w:r>
        <w:rPr>
          <w:rStyle w:val="Normal"/>
        </w:rPr>
        <w:t xml:space="preserve">B. RSI warnings for exhaustion</w:t>
      </w:r>
    </w:p>
    <w:p>
      <w:r>
        <w:rPr>
          <w:rStyle w:val="Normal"/>
        </w:rPr>
        <w:t xml:space="preserve">explains that </w:t>
      </w:r>
      <w:r>
        <w:rPr>
          <w:b/>
          <w:bCs/>
          <w:rStyle w:val="Normal"/>
        </w:rPr>
        <w:t xml:space="preserve">RSI above 70</w:t>
      </w:r>
      <w:r>
        <w:rPr>
          <w:rStyle w:val="Normal"/>
        </w:rPr>
        <w:t xml:space="preserve"> is generally considered overbought and </w:t>
      </w:r>
      <w:r>
        <w:rPr>
          <w:b/>
          <w:bCs/>
          <w:rStyle w:val="Normal"/>
        </w:rPr>
        <w:t xml:space="preserve">RSI below 30</w:t>
      </w:r>
      <w:r>
        <w:rPr>
          <w:rStyle w:val="Normal"/>
        </w:rPr>
        <w:t xml:space="preserve">  oversold, and that traders often watch for the RSI to cross back below or above those levels respectively. The same source says that when price and RSI diverge, a trend reversal may be near. </w:t>
      </w:r>
      <w:r>
        <w:rPr>
          <w:rStyle w:val="FootnoteReference"/>
        </w:rPr>
        <w:footnoteReference w:id="8"/>
      </w:r>
      <w:r>
        <w:rPr>
          <w:rStyle w:val="Normal"/>
        </w:rPr>
        <w:t xml:space="preserve"> </w:t>
      </w:r>
      <w:r>
        <w:rPr>
          <w:rStyle w:val="FootnoteReference"/>
        </w:rPr>
        <w:footnoteReference w:id="9"/>
      </w:r>
      <w:r>
        <w:rPr>
          <w:rStyle w:val="Normal"/>
        </w:rPr>
        <w:t xml:space="preserve">Examples explicitly stated by :</w:t>
      </w:r>
    </w:p>
    <w:p>
      <w:pPr>
        <w:pStyle w:val="ListParagraph"/>
        <w:pStyle w:val="ListParagraph"/>
        <w:numPr>
          <w:ilvl w:val="0"/>
          <w:numId w:val="1"/>
        </w:numPr>
        <w:numPr>
          <w:ilvl w:val="0"/>
          <w:numId w:val="3"/>
        </w:numPr>
      </w:pPr>
      <w:r>
        <w:rPr>
          <w:rStyle w:val="Normal"/>
        </w:rPr>
        <w:t xml:space="preserve">When price makes a </w:t>
      </w:r>
      <w:r>
        <w:rPr>
          <w:b/>
          <w:bCs/>
          <w:rStyle w:val="Normal"/>
        </w:rPr>
        <w:t xml:space="preserve">higher high</w:t>
      </w:r>
      <w:r>
        <w:rPr>
          <w:rStyle w:val="Normal"/>
        </w:rPr>
        <w:t xml:space="preserve"> but RSI makes a </w:t>
      </w:r>
      <w:r>
        <w:rPr>
          <w:b/>
          <w:bCs/>
          <w:rStyle w:val="Normal"/>
        </w:rPr>
        <w:t xml:space="preserve">lower high</w:t>
      </w:r>
      <w:r>
        <w:rPr>
          <w:rStyle w:val="Normal"/>
        </w:rPr>
        <w:t xml:space="preserve">, that is a </w:t>
      </w:r>
      <w:r>
        <w:rPr>
          <w:b/>
          <w:bCs/>
          <w:rStyle w:val="Normal"/>
        </w:rPr>
        <w:t xml:space="preserve">negative divergence</w:t>
      </w:r>
      <w:r>
        <w:rPr>
          <w:rStyle w:val="Normal"/>
        </w:rPr>
        <w:t xml:space="preserve"> signaling slowing momentum and a possible reversal.  </w:t>
      </w:r>
      <w:r>
        <w:rPr>
          <w:rStyle w:val="FootnoteReference"/>
        </w:rPr>
        <w:footnoteReference w:id="10"/>
      </w:r>
    </w:p>
    <w:p>
      <w:pPr>
        <w:pStyle w:val="ListParagraph"/>
        <w:pStyle w:val="ListParagraph"/>
        <w:numPr>
          <w:ilvl w:val="0"/>
          <w:numId w:val="1"/>
        </w:numPr>
        <w:numPr>
          <w:ilvl w:val="0"/>
          <w:numId w:val="3"/>
        </w:numPr>
      </w:pPr>
      <w:r>
        <w:rPr>
          <w:rStyle w:val="Normal"/>
        </w:rPr>
        <w:t xml:space="preserve">When price makes a </w:t>
      </w:r>
      <w:r>
        <w:rPr>
          <w:b/>
          <w:bCs/>
          <w:rStyle w:val="Normal"/>
        </w:rPr>
        <w:t xml:space="preserve">lower low</w:t>
      </w:r>
      <w:r>
        <w:rPr>
          <w:rStyle w:val="Normal"/>
        </w:rPr>
        <w:t xml:space="preserve"> but RSI makes a </w:t>
      </w:r>
      <w:r>
        <w:rPr>
          <w:b/>
          <w:bCs/>
          <w:rStyle w:val="Normal"/>
        </w:rPr>
        <w:t xml:space="preserve">higher low</w:t>
      </w:r>
      <w:r>
        <w:rPr>
          <w:rStyle w:val="Normal"/>
        </w:rPr>
        <w:t xml:space="preserve">, that is a </w:t>
      </w:r>
      <w:r>
        <w:rPr>
          <w:b/>
          <w:bCs/>
          <w:rStyle w:val="Normal"/>
        </w:rPr>
        <w:t xml:space="preserve">positive divergence</w:t>
      </w:r>
      <w:r>
        <w:rPr>
          <w:rStyle w:val="Normal"/>
        </w:rPr>
        <w:t xml:space="preserve"> that could signal the downtrend may be about to reverse.  </w:t>
      </w:r>
      <w:r>
        <w:rPr>
          <w:rStyle w:val="FootnoteReference"/>
        </w:rPr>
        <w:footnoteReference w:id="11"/>
      </w:r>
    </w:p>
    <w:p>
      <w:pPr>
        <w:pStyle w:val="Heading3"/>
      </w:pPr>
      <w:r>
        <w:rPr>
          <w:rStyle w:val="Normal"/>
        </w:rPr>
        <w:t xml:space="preserve">C. MACD warnings for weakening trend / new trend</w:t>
      </w:r>
    </w:p>
    <w:p>
      <w:r>
        <w:rPr>
          <w:rStyle w:val="Normal"/>
        </w:rPr>
        <w:t xml:space="preserve">states that </w:t>
      </w:r>
      <w:r>
        <w:rPr>
          <w:b/>
          <w:bCs/>
          <w:rStyle w:val="Normal"/>
        </w:rPr>
        <w:t xml:space="preserve">MACD</w:t>
      </w:r>
      <w:r>
        <w:rPr>
          <w:rStyle w:val="Normal"/>
        </w:rPr>
        <w:t xml:space="preserve"> measures the relationship between moving averages, includes a </w:t>
      </w:r>
      <w:r>
        <w:rPr>
          <w:b/>
          <w:bCs/>
          <w:rStyle w:val="Normal"/>
        </w:rPr>
        <w:t xml:space="preserve">signal line</w:t>
      </w:r>
      <w:r>
        <w:rPr>
          <w:rStyle w:val="Normal"/>
        </w:rPr>
        <w:t xml:space="preserve">, and is commonly used to gauge the strength of price movement.  also says MACD is often used with its signal line to help spot </w:t>
      </w:r>
      <w:r>
        <w:rPr>
          <w:b/>
          <w:bCs/>
          <w:rStyle w:val="Normal"/>
        </w:rPr>
        <w:t xml:space="preserve">weakening trends and possible reversals</w:t>
      </w:r>
      <w:r>
        <w:rPr>
          <w:rStyle w:val="Normal"/>
        </w:rPr>
        <w:t xml:space="preserve"> . </w:t>
      </w:r>
      <w:r>
        <w:rPr>
          <w:rStyle w:val="FootnoteReference"/>
        </w:rPr>
        <w:footnoteReference w:id="12"/>
      </w:r>
      <w:r>
        <w:rPr>
          <w:rStyle w:val="Normal"/>
        </w:rPr>
        <w:t xml:space="preserve"> </w:t>
      </w:r>
      <w:r>
        <w:rPr>
          <w:rStyle w:val="FootnoteReference"/>
        </w:rPr>
        <w:footnoteReference w:id="13"/>
      </w:r>
      <w:r>
        <w:rPr>
          <w:rStyle w:val="Normal"/>
        </w:rPr>
        <w:t xml:space="preserve">So for implementation, the research-backed MACD warnings are:</w:t>
      </w:r>
    </w:p>
    <w:p>
      <w:pPr>
        <w:pStyle w:val="ListParagraph"/>
        <w:pStyle w:val="ListParagraph"/>
        <w:numPr>
          <w:ilvl w:val="0"/>
          <w:numId w:val="1"/>
        </w:numPr>
        <w:numPr>
          <w:ilvl w:val="0"/>
          <w:numId w:val="4"/>
        </w:numPr>
      </w:pPr>
      <w:r>
        <w:rPr>
          <w:b/>
          <w:bCs/>
          <w:rStyle w:val="Normal"/>
        </w:rPr>
        <w:t xml:space="preserve">MACD / signal-line crossover</w:t>
      </w:r>
      <w:r>
        <w:rPr>
          <w:rStyle w:val="Normal"/>
        </w:rPr>
        <w:t xml:space="preserve"> as a trend-change warning.  </w:t>
      </w:r>
      <w:r>
        <w:rPr>
          <w:rStyle w:val="FootnoteReference"/>
        </w:rPr>
        <w:footnoteReference w:id="14"/>
      </w:r>
      <w:r>
        <w:rPr>
          <w:rStyle w:val="Normal"/>
        </w:rPr>
        <w:t xml:space="preserve"> </w:t>
      </w:r>
      <w:r>
        <w:rPr>
          <w:rStyle w:val="FootnoteReference"/>
        </w:rPr>
        <w:footnoteReference w:id="15"/>
      </w:r>
    </w:p>
    <w:p>
      <w:pPr>
        <w:pStyle w:val="ListParagraph"/>
        <w:pStyle w:val="ListParagraph"/>
        <w:numPr>
          <w:ilvl w:val="0"/>
          <w:numId w:val="1"/>
        </w:numPr>
        <w:numPr>
          <w:ilvl w:val="0"/>
          <w:numId w:val="4"/>
        </w:numPr>
      </w:pPr>
      <w:r>
        <w:rPr>
          <w:b/>
          <w:bCs/>
          <w:rStyle w:val="Normal"/>
        </w:rPr>
        <w:t xml:space="preserve">MACD divergence</w:t>
      </w:r>
      <w:r>
        <w:rPr>
          <w:rStyle w:val="Normal"/>
        </w:rPr>
        <w:t xml:space="preserve"> versus price as a warning that momentum is fading.  </w:t>
      </w:r>
      <w:r>
        <w:rPr>
          <w:rStyle w:val="FootnoteReference"/>
        </w:rPr>
        <w:footnoteReference w:id="16"/>
      </w:r>
      <w:r>
        <w:rPr>
          <w:rStyle w:val="Normal"/>
        </w:rPr>
        <w:t xml:space="preserve"> </w:t>
      </w:r>
      <w:r>
        <w:rPr>
          <w:rStyle w:val="FootnoteReference"/>
        </w:rPr>
        <w:footnoteReference w:id="17"/>
      </w:r>
    </w:p>
    <w:p>
      <w:pPr>
        <w:pStyle w:val="Heading3"/>
      </w:pPr>
      <w:r>
        <w:rPr>
          <w:rStyle w:val="Normal"/>
        </w:rPr>
        <w:t xml:space="preserve">D. ADX is excellent for separating “real trend” from “noise”</w:t>
      </w:r>
    </w:p>
    <w:p>
      <w:r>
        <w:rPr>
          <w:rStyle w:val="Normal"/>
        </w:rPr>
        <w:t xml:space="preserve">The CQG educational material says </w:t>
      </w:r>
      <w:r>
        <w:rPr>
          <w:b/>
          <w:bCs/>
          <w:rStyle w:val="Normal"/>
        </w:rPr>
        <w:t xml:space="preserve">ADX measures trend strength independent of direction</w:t>
      </w:r>
      <w:r>
        <w:rPr>
          <w:rStyle w:val="Normal"/>
        </w:rPr>
        <w:t xml:space="preserve">. It lists four common uses:</w:t>
      </w:r>
    </w:p>
    <w:p>
      <w:pPr>
        <w:pStyle w:val="ListParagraph"/>
        <w:numPr>
          <w:ilvl w:val="0"/>
          <w:numId w:val="5"/>
        </w:numPr>
      </w:pPr>
      <w:r>
        <w:rPr>
          <w:b/>
          <w:bCs/>
          <w:rStyle w:val="Normal"/>
        </w:rPr>
        <w:t xml:space="preserve">Breakout</w:t>
      </w:r>
      <w:r>
        <w:rPr>
          <w:rStyle w:val="Normal"/>
        </w:rPr>
        <w:t xml:space="preserve"> when ADX rises through </w:t>
      </w:r>
      <w:r>
        <w:rPr>
          <w:b/>
          <w:bCs/>
          <w:rStyle w:val="Normal"/>
        </w:rPr>
        <w:t xml:space="preserve">20 or 25</w:t>
      </w:r>
      <w:r>
        <w:rPr>
          <w:rStyle w:val="Normal"/>
        </w:rPr>
        <w:t xml:space="preserve">.</w:t>
      </w:r>
    </w:p>
    <w:p>
      <w:pPr>
        <w:pStyle w:val="ListParagraph"/>
        <w:numPr>
          <w:ilvl w:val="0"/>
          <w:numId w:val="5"/>
        </w:numPr>
      </w:pPr>
      <w:r>
        <w:rPr>
          <w:b/>
          <w:bCs/>
          <w:rStyle w:val="Normal"/>
        </w:rPr>
        <w:t xml:space="preserve">Trend exhaustion</w:t>
      </w:r>
      <w:r>
        <w:rPr>
          <w:rStyle w:val="Normal"/>
        </w:rPr>
        <w:t xml:space="preserve"> when ADX is </w:t>
      </w:r>
      <w:r>
        <w:rPr>
          <w:b/>
          <w:bCs/>
          <w:rStyle w:val="Normal"/>
        </w:rPr>
        <w:t xml:space="preserve">above 45 and then turns downward</w:t>
      </w:r>
      <w:r>
        <w:rPr>
          <w:rStyle w:val="Normal"/>
        </w:rPr>
        <w:t xml:space="preserve">.</w:t>
      </w:r>
    </w:p>
    <w:p>
      <w:pPr>
        <w:pStyle w:val="ListParagraph"/>
        <w:numPr>
          <w:ilvl w:val="0"/>
          <w:numId w:val="5"/>
        </w:numPr>
      </w:pPr>
      <w:r>
        <w:rPr>
          <w:b/>
          <w:bCs/>
          <w:rStyle w:val="Normal"/>
        </w:rPr>
        <w:t xml:space="preserve">Acceleration</w:t>
      </w:r>
      <w:r>
        <w:rPr>
          <w:rStyle w:val="Normal"/>
        </w:rPr>
        <w:t xml:space="preserve"> when ADX rises by </w:t>
      </w:r>
      <w:r>
        <w:rPr>
          <w:b/>
          <w:bCs/>
          <w:rStyle w:val="Normal"/>
        </w:rPr>
        <w:t xml:space="preserve">more than 3</w:t>
      </w:r>
      <w:r>
        <w:rPr>
          <w:rStyle w:val="Normal"/>
        </w:rPr>
        <w:t xml:space="preserve"> from the previous bar to the current bar.</w:t>
      </w:r>
    </w:p>
    <w:p>
      <w:pPr>
        <w:pStyle w:val="ListParagraph"/>
        <w:numPr>
          <w:ilvl w:val="0"/>
          <w:numId w:val="5"/>
        </w:numPr>
      </w:pPr>
      <w:r>
        <w:rPr>
          <w:rStyle w:val="Normal"/>
        </w:rPr>
        <w:t xml:space="preserve">ADX can also be used with DMI lines.  </w:t>
      </w:r>
      <w:r>
        <w:rPr>
          <w:rStyle w:val="FootnoteReference"/>
        </w:rPr>
        <w:footnoteReference w:id="18"/>
      </w:r>
    </w:p>
    <w:p>
      <w:r>
        <w:rPr>
          <w:rStyle w:val="Normal"/>
        </w:rPr>
        <w:t xml:space="preserve">Charles Schwab also says that </w:t>
      </w:r>
      <w:r>
        <w:rPr>
          <w:b/>
          <w:bCs/>
          <w:rStyle w:val="Normal"/>
        </w:rPr>
        <w:t xml:space="preserve">ADX surpassing 20 and moving sharply upward</w:t>
      </w:r>
      <w:r>
        <w:rPr>
          <w:rStyle w:val="Normal"/>
        </w:rPr>
        <w:t xml:space="preserve"> can help corroborate a potential reversal identified by RSI, and that an ADX near </w:t>
      </w:r>
      <w:r>
        <w:rPr>
          <w:b/>
          <w:bCs/>
          <w:rStyle w:val="Normal"/>
        </w:rPr>
        <w:t xml:space="preserve">40</w:t>
      </w:r>
      <w:r>
        <w:rPr>
          <w:rStyle w:val="Normal"/>
        </w:rPr>
        <w:t xml:space="preserve"> may suggest potential for sustained momentum.  </w:t>
      </w:r>
      <w:r>
        <w:rPr>
          <w:rStyle w:val="FootnoteReference"/>
        </w:rPr>
        <w:footnoteReference w:id="19"/>
      </w:r>
      <w:r>
        <w:rPr>
          <w:rStyle w:val="Normal"/>
        </w:rPr>
        <w:t xml:space="preserve">This makes ADX one of the best </w:t>
      </w:r>
      <w:r>
        <w:rPr>
          <w:b/>
          <w:bCs/>
          <w:rStyle w:val="Normal"/>
        </w:rPr>
        <w:t xml:space="preserve">filters</w:t>
      </w:r>
      <w:r>
        <w:rPr>
          <w:rStyle w:val="Normal"/>
        </w:rPr>
        <w:t xml:space="preserve"> in your application:</w:t>
      </w:r>
    </w:p>
    <w:p>
      <w:pPr>
        <w:pStyle w:val="ListParagraph"/>
        <w:pStyle w:val="ListParagraph"/>
        <w:numPr>
          <w:ilvl w:val="0"/>
          <w:numId w:val="1"/>
        </w:numPr>
        <w:numPr>
          <w:ilvl w:val="0"/>
          <w:numId w:val="6"/>
        </w:numPr>
      </w:pPr>
      <w:r>
        <w:rPr>
          <w:b/>
          <w:bCs/>
          <w:rStyle w:val="Normal"/>
        </w:rPr>
        <w:t xml:space="preserve">Falling ADX</w:t>
      </w:r>
      <w:r>
        <w:rPr>
          <w:rStyle w:val="Normal"/>
        </w:rPr>
        <w:t xml:space="preserve"> = trend is losing strength / market may be transitioning to range.  </w:t>
      </w:r>
      <w:r>
        <w:rPr>
          <w:rStyle w:val="FootnoteReference"/>
        </w:rPr>
        <w:footnoteReference w:id="20"/>
      </w:r>
    </w:p>
    <w:p>
      <w:pPr>
        <w:pStyle w:val="ListParagraph"/>
        <w:pStyle w:val="ListParagraph"/>
        <w:numPr>
          <w:ilvl w:val="0"/>
          <w:numId w:val="1"/>
        </w:numPr>
        <w:numPr>
          <w:ilvl w:val="0"/>
          <w:numId w:val="6"/>
        </w:numPr>
      </w:pPr>
      <w:r>
        <w:rPr>
          <w:b/>
          <w:bCs/>
          <w:rStyle w:val="Normal"/>
        </w:rPr>
        <w:t xml:space="preserve">Rising ADX through 20–25</w:t>
      </w:r>
      <w:r>
        <w:rPr>
          <w:rStyle w:val="Normal"/>
        </w:rPr>
        <w:t xml:space="preserve"> = trend may be emerging or breakout gaining conviction.  </w:t>
      </w:r>
      <w:r>
        <w:rPr>
          <w:rStyle w:val="FootnoteReference"/>
        </w:rPr>
        <w:footnoteReference w:id="21"/>
      </w:r>
      <w:r>
        <w:rPr>
          <w:rStyle w:val="Normal"/>
        </w:rPr>
        <w:t xml:space="preserve"> </w:t>
      </w:r>
      <w:r>
        <w:rPr>
          <w:rStyle w:val="FootnoteReference"/>
        </w:rPr>
        <w:footnoteReference w:id="22"/>
      </w:r>
    </w:p>
    <w:p>
      <w:pPr>
        <w:pStyle w:val="ListParagraph"/>
        <w:pStyle w:val="ListParagraph"/>
        <w:numPr>
          <w:ilvl w:val="0"/>
          <w:numId w:val="1"/>
        </w:numPr>
        <w:numPr>
          <w:ilvl w:val="0"/>
          <w:numId w:val="6"/>
        </w:numPr>
      </w:pPr>
      <w:r>
        <w:rPr>
          <w:b/>
          <w:bCs/>
          <w:rStyle w:val="Normal"/>
        </w:rPr>
        <w:t xml:space="preserve">ADX &gt; 45 then turning down</w:t>
      </w:r>
      <w:r>
        <w:rPr>
          <w:rStyle w:val="Normal"/>
        </w:rPr>
        <w:t xml:space="preserve"> = exhaustion warning.  </w:t>
      </w:r>
      <w:r>
        <w:rPr>
          <w:rStyle w:val="FootnoteReference"/>
        </w:rPr>
        <w:footnoteReference w:id="23"/>
      </w:r>
    </w:p>
    <w:p>
      <w:pPr>
        <w:pStyle w:val="Heading3"/>
      </w:pPr>
      <w:r>
        <w:rPr>
          <w:rStyle w:val="Normal"/>
        </w:rPr>
        <w:t xml:space="preserve">E. Bollinger Band squeeze = strong “new trend may emerge soon” signal</w:t>
      </w:r>
    </w:p>
    <w:p>
      <w:r>
        <w:rPr>
          <w:rStyle w:val="Normal"/>
        </w:rPr>
        <w:t xml:space="preserve">Investopedia says Bollinger Bands identify </w:t>
      </w:r>
      <w:r>
        <w:rPr>
          <w:b/>
          <w:bCs/>
          <w:rStyle w:val="Normal"/>
        </w:rPr>
        <w:t xml:space="preserve">high and low volatility points</w:t>
      </w:r>
      <w:r>
        <w:rPr>
          <w:rStyle w:val="Normal"/>
        </w:rPr>
        <w:t xml:space="preserve">, and that the </w:t>
      </w:r>
      <w:r>
        <w:rPr>
          <w:b/>
          <w:bCs/>
          <w:rStyle w:val="Normal"/>
        </w:rPr>
        <w:t xml:space="preserve">Squeeze</w:t>
      </w:r>
      <w:r>
        <w:rPr>
          <w:rStyle w:val="Normal"/>
        </w:rPr>
        <w:t xml:space="preserve"> is a reflection of volatility compression. It also says volatility often alternates between low and high regimes, and the squeeze can help identify </w:t>
      </w:r>
      <w:r>
        <w:rPr>
          <w:b/>
          <w:bCs/>
          <w:rStyle w:val="Normal"/>
        </w:rPr>
        <w:t xml:space="preserve">breakouts</w:t>
      </w:r>
      <w:r>
        <w:rPr>
          <w:rStyle w:val="Normal"/>
        </w:rPr>
        <w:t xml:space="preserve">.  </w:t>
      </w:r>
      <w:r>
        <w:rPr>
          <w:rStyle w:val="FootnoteReference"/>
        </w:rPr>
        <w:footnoteReference w:id="24"/>
      </w:r>
      <w:r>
        <w:rPr>
          <w:rStyle w:val="Normal"/>
        </w:rPr>
        <w:t xml:space="preserve">The same page says Bollinger Bands are best used </w:t>
      </w:r>
      <w:r>
        <w:rPr>
          <w:b/>
          <w:bCs/>
          <w:rStyle w:val="Normal"/>
        </w:rPr>
        <w:t xml:space="preserve">with other indicators</w:t>
      </w:r>
      <w:r>
        <w:rPr>
          <w:rStyle w:val="Normal"/>
        </w:rPr>
        <w:t xml:space="preserve"> to determine whether a breakout is likely and what direction it may take.  </w:t>
      </w:r>
      <w:r>
        <w:rPr>
          <w:rStyle w:val="FootnoteReference"/>
        </w:rPr>
        <w:footnoteReference w:id="25"/>
      </w:r>
      <w:r>
        <w:rPr>
          <w:rStyle w:val="Normal"/>
        </w:rPr>
        <w:t xml:space="preserve">Another cited source says:</w:t>
      </w:r>
    </w:p>
    <w:p>
      <w:pPr>
        <w:pStyle w:val="ListParagraph"/>
        <w:pStyle w:val="ListParagraph"/>
        <w:numPr>
          <w:ilvl w:val="0"/>
          <w:numId w:val="1"/>
        </w:numPr>
        <w:numPr>
          <w:ilvl w:val="0"/>
          <w:numId w:val="7"/>
        </w:numPr>
      </w:pPr>
      <w:r>
        <w:rPr>
          <w:rStyle w:val="Normal"/>
        </w:rPr>
        <w:t xml:space="preserve">Price touching the </w:t>
      </w:r>
      <w:r>
        <w:rPr>
          <w:b/>
          <w:bCs/>
          <w:rStyle w:val="Normal"/>
        </w:rPr>
        <w:t xml:space="preserve">upper band</w:t>
      </w:r>
      <w:r>
        <w:rPr>
          <w:rStyle w:val="Normal"/>
        </w:rPr>
        <w:t xml:space="preserve"> with </w:t>
      </w:r>
      <w:r>
        <w:rPr>
          <w:b/>
          <w:bCs/>
          <w:rStyle w:val="Normal"/>
        </w:rPr>
        <w:t xml:space="preserve">RSI &gt; 70</w:t>
      </w:r>
      <w:r>
        <w:rPr>
          <w:rStyle w:val="Normal"/>
        </w:rPr>
        <w:t xml:space="preserve"> can indicate a potential reversal.</w:t>
      </w:r>
    </w:p>
    <w:p>
      <w:pPr>
        <w:pStyle w:val="ListParagraph"/>
        <w:pStyle w:val="ListParagraph"/>
        <w:numPr>
          <w:ilvl w:val="0"/>
          <w:numId w:val="1"/>
        </w:numPr>
        <w:numPr>
          <w:ilvl w:val="0"/>
          <w:numId w:val="7"/>
        </w:numPr>
      </w:pPr>
      <w:r>
        <w:rPr>
          <w:rStyle w:val="Normal"/>
        </w:rPr>
        <w:t xml:space="preserve">Price touching the </w:t>
      </w:r>
      <w:r>
        <w:rPr>
          <w:b/>
          <w:bCs/>
          <w:rStyle w:val="Normal"/>
        </w:rPr>
        <w:t xml:space="preserve">lower band</w:t>
      </w:r>
      <w:r>
        <w:rPr>
          <w:rStyle w:val="Normal"/>
        </w:rPr>
        <w:t xml:space="preserve"> with </w:t>
      </w:r>
      <w:r>
        <w:rPr>
          <w:b/>
          <w:bCs/>
          <w:rStyle w:val="Normal"/>
        </w:rPr>
        <w:t xml:space="preserve">RSI &lt; 30</w:t>
      </w:r>
      <w:r>
        <w:rPr>
          <w:rStyle w:val="Normal"/>
        </w:rPr>
        <w:t xml:space="preserve"> can indicate a potential bounce.</w:t>
      </w:r>
    </w:p>
    <w:p>
      <w:pPr>
        <w:pStyle w:val="ListParagraph"/>
        <w:pStyle w:val="ListParagraph"/>
        <w:numPr>
          <w:ilvl w:val="0"/>
          <w:numId w:val="1"/>
        </w:numPr>
        <w:numPr>
          <w:ilvl w:val="0"/>
          <w:numId w:val="7"/>
        </w:numPr>
      </w:pPr>
      <w:r>
        <w:rPr>
          <w:rStyle w:val="Normal"/>
        </w:rPr>
        <w:t xml:space="preserve">A breakout from a squeeze </w:t>
      </w:r>
      <w:r>
        <w:rPr>
          <w:b/>
          <w:bCs/>
          <w:rStyle w:val="Normal"/>
        </w:rPr>
        <w:t xml:space="preserve">without volume</w:t>
      </w:r>
      <w:r>
        <w:rPr>
          <w:rStyle w:val="Normal"/>
        </w:rPr>
        <w:t xml:space="preserve"> may be weak.  </w:t>
      </w:r>
      <w:r>
        <w:rPr>
          <w:rStyle w:val="FootnoteReference"/>
        </w:rPr>
        <w:footnoteReference w:id="26"/>
      </w:r>
      <w:r>
        <w:rPr>
          <w:rStyle w:val="Normal"/>
        </w:rPr>
        <w:t xml:space="preserve"> </w:t>
      </w:r>
      <w:r>
        <w:rPr>
          <w:rStyle w:val="FootnoteReference"/>
        </w:rPr>
        <w:footnoteReference w:id="27"/>
      </w:r>
    </w:p>
    <w:p>
      <w:pPr>
        <w:pStyle w:val="Heading3"/>
      </w:pPr>
      <w:r>
        <w:rPr>
          <w:rStyle w:val="Normal"/>
        </w:rPr>
        <w:t xml:space="preserve">F. Confirmation still matters</w:t>
      </w:r>
    </w:p>
    <w:p>
      <w:r>
        <w:rPr>
          <w:rStyle w:val="Normal"/>
        </w:rPr>
        <w:t xml:space="preserve">explicitly warns that divergence is a </w:t>
      </w:r>
      <w:r>
        <w:rPr>
          <w:b/>
          <w:bCs/>
          <w:rStyle w:val="Normal"/>
        </w:rPr>
        <w:t xml:space="preserve">heads-up</w:t>
      </w:r>
      <w:r>
        <w:rPr>
          <w:rStyle w:val="Normal"/>
        </w:rPr>
        <w:t xml:space="preserve">, not guaranteed profit, and says traders may wait for confirmation such as:</w:t>
      </w:r>
    </w:p>
    <w:p>
      <w:pPr>
        <w:pStyle w:val="ListParagraph"/>
        <w:pStyle w:val="ListParagraph"/>
        <w:numPr>
          <w:ilvl w:val="0"/>
          <w:numId w:val="1"/>
        </w:numPr>
        <w:numPr>
          <w:ilvl w:val="0"/>
          <w:numId w:val="8"/>
        </w:numPr>
      </w:pPr>
      <w:r>
        <w:rPr>
          <w:rStyle w:val="Normal"/>
        </w:rPr>
        <w:t xml:space="preserve">a </w:t>
      </w:r>
      <w:r>
        <w:rPr>
          <w:b/>
          <w:bCs/>
          <w:rStyle w:val="Normal"/>
        </w:rPr>
        <w:t xml:space="preserve">reversal candle pattern</w:t>
      </w:r>
      <w:r>
        <w:rPr>
          <w:rStyle w:val="Normal"/>
        </w:rPr>
        <w:t xml:space="preserve">,</w:t>
      </w:r>
    </w:p>
    <w:p>
      <w:pPr>
        <w:pStyle w:val="ListParagraph"/>
        <w:pStyle w:val="ListParagraph"/>
        <w:numPr>
          <w:ilvl w:val="0"/>
          <w:numId w:val="1"/>
        </w:numPr>
        <w:numPr>
          <w:ilvl w:val="0"/>
          <w:numId w:val="8"/>
        </w:numPr>
      </w:pPr>
      <w:r>
        <w:rPr>
          <w:rStyle w:val="Normal"/>
        </w:rPr>
        <w:t xml:space="preserve">a </w:t>
      </w:r>
      <w:r>
        <w:rPr>
          <w:b/>
          <w:bCs/>
          <w:rStyle w:val="Normal"/>
        </w:rPr>
        <w:t xml:space="preserve">cross of support or resistance</w:t>
      </w:r>
      <w:r>
        <w:rPr>
          <w:rStyle w:val="Normal"/>
        </w:rPr>
        <w:t xml:space="preserve">, or</w:t>
      </w:r>
    </w:p>
    <w:p>
      <w:pPr>
        <w:pStyle w:val="ListParagraph"/>
        <w:pStyle w:val="ListParagraph"/>
        <w:numPr>
          <w:ilvl w:val="0"/>
          <w:numId w:val="1"/>
        </w:numPr>
        <w:numPr>
          <w:ilvl w:val="0"/>
          <w:numId w:val="8"/>
        </w:numPr>
      </w:pPr>
      <w:r>
        <w:rPr>
          <w:rStyle w:val="Normal"/>
        </w:rPr>
        <w:t xml:space="preserve">another </w:t>
      </w:r>
      <w:r>
        <w:rPr>
          <w:b/>
          <w:bCs/>
          <w:rStyle w:val="Normal"/>
        </w:rPr>
        <w:t xml:space="preserve">confirming chart study</w:t>
      </w:r>
      <w:r>
        <w:rPr>
          <w:rStyle w:val="Normal"/>
        </w:rPr>
        <w:t xml:space="preserve">.  </w:t>
      </w:r>
      <w:r>
        <w:rPr>
          <w:rStyle w:val="FootnoteReference"/>
        </w:rPr>
        <w:footnoteReference w:id="28"/>
      </w:r>
    </w:p>
    <w:p>
      <w:r>
        <w:rPr>
          <w:rStyle w:val="Normal"/>
        </w:rPr>
        <w:t xml:space="preserve">This is important for your application design: a </w:t>
      </w:r>
      <w:r>
        <w:rPr>
          <w:b/>
          <w:bCs/>
          <w:rStyle w:val="Normal"/>
        </w:rPr>
        <w:t xml:space="preserve">warning signal</w:t>
      </w:r>
      <w:r>
        <w:rPr>
          <w:rStyle w:val="Normal"/>
        </w:rPr>
        <w:t xml:space="preserve"> should not be treated as a </w:t>
      </w:r>
      <w:r>
        <w:rPr>
          <w:b/>
          <w:bCs/>
          <w:rStyle w:val="Normal"/>
        </w:rPr>
        <w:t xml:space="preserve">confirmed new trend</w:t>
      </w:r>
      <w:r>
        <w:rPr>
          <w:rStyle w:val="Normal"/>
        </w:rPr>
        <w:t xml:space="preserve">.</w:t>
      </w:r>
    </w:p>
    <w:p>
      <w:pPr>
        <w:pBdr>
          <w:top w:val="single" w:color="auto" w:sz="12"/>
        </w:pBdr>
        <w:spacing w:after="0"/>
      </w:pPr>
    </w:p>
    <w:p>
      <w:pPr>
        <w:pStyle w:val="Heading2"/>
      </w:pPr>
      <w:r>
        <w:rPr>
          <w:rStyle w:val="Normal"/>
        </w:rPr>
        <w:t xml:space="preserve">2) Recommended implementation for the application</w:t>
      </w:r>
    </w:p>
    <w:p>
      <w:pPr>
        <w:pStyle w:val="Heading2"/>
      </w:pPr>
      <w:r>
        <w:rPr>
          <w:rStyle w:val="Normal"/>
        </w:rPr>
        <w:t xml:space="preserve">Module name</w:t>
      </w:r>
    </w:p>
    <w:p>
      <w:r>
        <w:rPr>
          <w:b/>
          <w:bCs/>
          <w:rStyle w:val="Normal"/>
        </w:rPr>
        <w:t xml:space="preserve">Trend Transition Warning Engine (TTWE)</w:t>
      </w:r>
    </w:p>
    <w:p>
      <w:r>
        <w:rPr>
          <w:rStyle w:val="Normal"/>
        </w:rPr>
        <w:t xml:space="preserve">Purpose: produce </w:t>
      </w:r>
      <w:r>
        <w:rPr>
          <w:b/>
          <w:bCs/>
          <w:rStyle w:val="Normal"/>
        </w:rPr>
        <w:t xml:space="preserve">explainable warnings</w:t>
      </w:r>
      <w:r>
        <w:rPr>
          <w:rStyle w:val="Normal"/>
        </w:rPr>
        <w:t xml:space="preserve"> for:</w:t>
      </w:r>
    </w:p>
    <w:p>
      <w:pPr>
        <w:pStyle w:val="ListParagraph"/>
        <w:numPr>
          <w:ilvl w:val="0"/>
          <w:numId w:val="9"/>
        </w:numPr>
      </w:pPr>
      <w:r>
        <w:rPr>
          <w:b/>
          <w:bCs/>
          <w:rStyle w:val="Normal"/>
        </w:rPr>
        <w:t xml:space="preserve">Trend exhaustion</w:t>
      </w:r>
    </w:p>
    <w:p>
      <w:pPr>
        <w:pStyle w:val="ListParagraph"/>
        <w:numPr>
          <w:ilvl w:val="0"/>
          <w:numId w:val="9"/>
        </w:numPr>
      </w:pPr>
      <w:r>
        <w:rPr>
          <w:b/>
          <w:bCs/>
          <w:rStyle w:val="Normal"/>
        </w:rPr>
        <w:t xml:space="preserve">Trend continuation</w:t>
      </w:r>
    </w:p>
    <w:p>
      <w:pPr>
        <w:pStyle w:val="ListParagraph"/>
        <w:numPr>
          <w:ilvl w:val="0"/>
          <w:numId w:val="9"/>
        </w:numPr>
      </w:pPr>
      <w:r>
        <w:rPr>
          <w:b/>
          <w:bCs/>
          <w:rStyle w:val="Normal"/>
        </w:rPr>
        <w:t xml:space="preserve">New trend emergence</w:t>
      </w:r>
    </w:p>
    <w:p>
      <w:pPr>
        <w:pStyle w:val="ListParagraph"/>
        <w:numPr>
          <w:ilvl w:val="0"/>
          <w:numId w:val="9"/>
        </w:numPr>
      </w:pPr>
      <w:r>
        <w:rPr>
          <w:b/>
          <w:bCs/>
          <w:rStyle w:val="Normal"/>
        </w:rPr>
        <w:t xml:space="preserve">Range / no-trend transition</w:t>
      </w:r>
    </w:p>
    <w:p>
      <w:r>
        <w:rPr>
          <w:rStyle w:val="Normal"/>
        </w:rPr>
        <w:t xml:space="preserve">This fits the architecture already proposed in </w:t>
      </w:r>
      <w:hyperlink w:history="1" r:id="rId4wzzompn9ftaaevjzbc0t">
        <w:r>
          <w:rPr>
            <w:rStyle w:val="Hyperlink"/>
          </w:rPr>
          <w:t xml:space="preserve">Speculation and Swing Trading.docx</w:t>
        </w:r>
      </w:hyperlink>
      <w:r>
        <w:rPr>
          <w:rStyle w:val="Normal"/>
        </w:rPr>
        <w:t xml:space="preserve">, which recommends a </w:t>
      </w:r>
      <w:r>
        <w:rPr>
          <w:b/>
          <w:bCs/>
          <w:rStyle w:val="Normal"/>
        </w:rPr>
        <w:t xml:space="preserve">market context engine</w:t>
      </w:r>
      <w:r>
        <w:rPr>
          <w:rStyle w:val="Normal"/>
        </w:rPr>
        <w:t xml:space="preserve">, </w:t>
      </w:r>
      <w:r>
        <w:rPr>
          <w:b/>
          <w:bCs/>
          <w:rStyle w:val="Normal"/>
        </w:rPr>
        <w:t xml:space="preserve">rule engine</w:t>
      </w:r>
      <w:r>
        <w:rPr>
          <w:rStyle w:val="Normal"/>
        </w:rPr>
        <w:t xml:space="preserve">, </w:t>
      </w:r>
      <w:r>
        <w:rPr>
          <w:b/>
          <w:bCs/>
          <w:rStyle w:val="Normal"/>
        </w:rPr>
        <w:t xml:space="preserve">historical analog engine</w:t>
      </w:r>
      <w:r>
        <w:rPr>
          <w:rStyle w:val="Normal"/>
        </w:rPr>
        <w:t xml:space="preserve">, </w:t>
      </w:r>
      <w:r>
        <w:rPr>
          <w:b/>
          <w:bCs/>
          <w:rStyle w:val="Normal"/>
        </w:rPr>
        <w:t xml:space="preserve">confidence calibration</w:t>
      </w:r>
      <w:r>
        <w:rPr>
          <w:rStyle w:val="Normal"/>
        </w:rPr>
        <w:t xml:space="preserve">, and </w:t>
      </w:r>
      <w:r>
        <w:rPr>
          <w:b/>
          <w:bCs/>
          <w:rStyle w:val="Normal"/>
        </w:rPr>
        <w:t xml:space="preserve">data-quality safeguards</w:t>
      </w:r>
      <w:r>
        <w:rPr>
          <w:rStyle w:val="Normal"/>
        </w:rPr>
        <w:t xml:space="preserve">.  </w:t>
      </w:r>
      <w:r>
        <w:rPr>
          <w:rStyle w:val="FootnoteReference"/>
        </w:rPr>
        <w:footnoteReference w:id="29"/>
      </w:r>
    </w:p>
    <w:p>
      <w:pPr>
        <w:pBdr>
          <w:top w:val="single" w:color="auto" w:sz="12"/>
        </w:pBdr>
        <w:spacing w:after="0"/>
      </w:pPr>
    </w:p>
    <w:p>
      <w:pPr>
        <w:pStyle w:val="Heading2"/>
      </w:pPr>
      <w:r>
        <w:rPr>
          <w:rStyle w:val="Normal"/>
        </w:rPr>
        <w:t xml:space="preserve">3) Proposed signal families</w:t>
      </w:r>
    </w:p>
    <w:p>
      <w:pPr>
        <w:pStyle w:val="Heading3"/>
      </w:pPr>
      <w:r>
        <w:rPr>
          <w:rStyle w:val="Normal"/>
        </w:rPr>
        <w:t xml:space="preserve">Family 1 — Exhaustion warnings</w:t>
      </w:r>
    </w:p>
    <w:p>
      <w:r>
        <w:rPr>
          <w:rStyle w:val="Normal"/>
        </w:rPr>
        <w:t xml:space="preserve">Trigger </w:t>
      </w:r>
      <w:r>
        <w:rPr>
          <w:b/>
          <w:bCs/>
          <w:rStyle w:val="Normal"/>
        </w:rPr>
        <w:t xml:space="preserve">“Trend Exhaustion Warning”</w:t>
      </w:r>
      <w:r>
        <w:rPr>
          <w:rStyle w:val="Normal"/>
        </w:rPr>
        <w:t xml:space="preserve"> when any of these appear:</w:t>
      </w:r>
    </w:p>
    <w:p>
      <w:pPr>
        <w:pStyle w:val="ListParagraph"/>
        <w:pStyle w:val="ListParagraph"/>
        <w:numPr>
          <w:ilvl w:val="0"/>
          <w:numId w:val="1"/>
        </w:numPr>
        <w:numPr>
          <w:ilvl w:val="0"/>
          <w:numId w:val="10"/>
        </w:numPr>
      </w:pPr>
      <w:r>
        <w:rPr>
          <w:b/>
          <w:bCs/>
          <w:rStyle w:val="Normal"/>
        </w:rPr>
        <w:t xml:space="preserve">Regular bearish divergence</w:t>
      </w:r>
      <w:r>
        <w:rPr>
          <w:rStyle w:val="Normal"/>
        </w:rPr>
        <w:t xml:space="preserve">: price higher high + oscillator lower high.  </w:t>
      </w:r>
      <w:r>
        <w:rPr>
          <w:rStyle w:val="FootnoteReference"/>
        </w:rPr>
        <w:footnoteReference w:id="30"/>
      </w:r>
      <w:r>
        <w:rPr>
          <w:rStyle w:val="Normal"/>
        </w:rPr>
        <w:t xml:space="preserve"> </w:t>
      </w:r>
      <w:r>
        <w:rPr>
          <w:rStyle w:val="FootnoteReference"/>
        </w:rPr>
        <w:footnoteReference w:id="31"/>
      </w:r>
    </w:p>
    <w:p>
      <w:pPr>
        <w:pStyle w:val="ListParagraph"/>
        <w:pStyle w:val="ListParagraph"/>
        <w:numPr>
          <w:ilvl w:val="0"/>
          <w:numId w:val="1"/>
        </w:numPr>
        <w:numPr>
          <w:ilvl w:val="0"/>
          <w:numId w:val="10"/>
        </w:numPr>
      </w:pPr>
      <w:r>
        <w:rPr>
          <w:b/>
          <w:bCs/>
          <w:rStyle w:val="Normal"/>
        </w:rPr>
        <w:t xml:space="preserve">Regular bullish divergence</w:t>
      </w:r>
      <w:r>
        <w:rPr>
          <w:rStyle w:val="Normal"/>
        </w:rPr>
        <w:t xml:space="preserve">: price lower low + oscillator higher low.  </w:t>
      </w:r>
      <w:r>
        <w:rPr>
          <w:rStyle w:val="FootnoteReference"/>
        </w:rPr>
        <w:footnoteReference w:id="32"/>
      </w:r>
      <w:r>
        <w:rPr>
          <w:rStyle w:val="Normal"/>
        </w:rPr>
        <w:t xml:space="preserve"> </w:t>
      </w:r>
      <w:r>
        <w:rPr>
          <w:rStyle w:val="FootnoteReference"/>
        </w:rPr>
        <w:footnoteReference w:id="33"/>
      </w:r>
    </w:p>
    <w:p>
      <w:pPr>
        <w:pStyle w:val="ListParagraph"/>
        <w:pStyle w:val="ListParagraph"/>
        <w:numPr>
          <w:ilvl w:val="0"/>
          <w:numId w:val="1"/>
        </w:numPr>
        <w:numPr>
          <w:ilvl w:val="0"/>
          <w:numId w:val="10"/>
        </w:numPr>
      </w:pPr>
      <w:r>
        <w:rPr>
          <w:b/>
          <w:bCs/>
          <w:rStyle w:val="Normal"/>
        </w:rPr>
        <w:t xml:space="preserve">RSI overbought/oversold extremes</w:t>
      </w:r>
      <w:r>
        <w:rPr>
          <w:rStyle w:val="Normal"/>
        </w:rPr>
        <w:t xml:space="preserve"> with re-cross behavior around 70/30.  </w:t>
      </w:r>
      <w:r>
        <w:rPr>
          <w:rStyle w:val="FootnoteReference"/>
        </w:rPr>
        <w:footnoteReference w:id="34"/>
      </w:r>
      <w:r>
        <w:rPr>
          <w:rStyle w:val="Normal"/>
        </w:rPr>
        <w:t xml:space="preserve"> </w:t>
      </w:r>
      <w:r>
        <w:rPr>
          <w:rStyle w:val="FootnoteReference"/>
        </w:rPr>
        <w:footnoteReference w:id="35"/>
      </w:r>
    </w:p>
    <w:p>
      <w:pPr>
        <w:pStyle w:val="ListParagraph"/>
        <w:pStyle w:val="ListParagraph"/>
        <w:numPr>
          <w:ilvl w:val="0"/>
          <w:numId w:val="1"/>
        </w:numPr>
        <w:numPr>
          <w:ilvl w:val="0"/>
          <w:numId w:val="10"/>
        </w:numPr>
      </w:pPr>
      <w:r>
        <w:rPr>
          <w:b/>
          <w:bCs/>
          <w:rStyle w:val="Normal"/>
        </w:rPr>
        <w:t xml:space="preserve">MACD crossover against the current trend</w:t>
      </w:r>
      <w:r>
        <w:rPr>
          <w:rStyle w:val="Normal"/>
        </w:rPr>
        <w:t xml:space="preserve"> or MACD losing alignment with price.  </w:t>
      </w:r>
      <w:r>
        <w:rPr>
          <w:rStyle w:val="FootnoteReference"/>
        </w:rPr>
        <w:footnoteReference w:id="36"/>
      </w:r>
      <w:r>
        <w:rPr>
          <w:rStyle w:val="Normal"/>
        </w:rPr>
        <w:t xml:space="preserve"> </w:t>
      </w:r>
      <w:r>
        <w:rPr>
          <w:rStyle w:val="FootnoteReference"/>
        </w:rPr>
        <w:footnoteReference w:id="37"/>
      </w:r>
    </w:p>
    <w:p>
      <w:pPr>
        <w:pStyle w:val="ListParagraph"/>
        <w:pStyle w:val="ListParagraph"/>
        <w:numPr>
          <w:ilvl w:val="0"/>
          <w:numId w:val="1"/>
        </w:numPr>
        <w:numPr>
          <w:ilvl w:val="0"/>
          <w:numId w:val="10"/>
        </w:numPr>
      </w:pPr>
      <w:r>
        <w:rPr>
          <w:b/>
          <w:bCs/>
          <w:rStyle w:val="Normal"/>
        </w:rPr>
        <w:t xml:space="preserve">ADX above 45 and turning down</w:t>
      </w:r>
      <w:r>
        <w:rPr>
          <w:rStyle w:val="Normal"/>
        </w:rPr>
        <w:t xml:space="preserve">, which CQG describes as trend exhaustion.  </w:t>
      </w:r>
      <w:r>
        <w:rPr>
          <w:rStyle w:val="FootnoteReference"/>
        </w:rPr>
        <w:footnoteReference w:id="38"/>
      </w:r>
    </w:p>
    <w:p>
      <w:pPr>
        <w:pStyle w:val="ListParagraph"/>
        <w:pStyle w:val="ListParagraph"/>
        <w:numPr>
          <w:ilvl w:val="0"/>
          <w:numId w:val="1"/>
        </w:numPr>
        <w:numPr>
          <w:ilvl w:val="0"/>
          <w:numId w:val="10"/>
        </w:numPr>
      </w:pPr>
      <w:r>
        <w:rPr>
          <w:b/>
          <w:bCs/>
          <w:rStyle w:val="Normal"/>
        </w:rPr>
        <w:t xml:space="preserve">Price at outer Bollinger Band + RSI extreme</w:t>
      </w:r>
      <w:r>
        <w:rPr>
          <w:rStyle w:val="Normal"/>
        </w:rPr>
        <w:t xml:space="preserve">, which external sources describe as a potential reversal/bounce context.  </w:t>
      </w:r>
      <w:r>
        <w:rPr>
          <w:rStyle w:val="FootnoteReference"/>
        </w:rPr>
        <w:footnoteReference w:id="39"/>
      </w:r>
      <w:r>
        <w:rPr>
          <w:rStyle w:val="Normal"/>
        </w:rPr>
        <w:t xml:space="preserve"> </w:t>
      </w:r>
      <w:r>
        <w:rPr>
          <w:rStyle w:val="FootnoteReference"/>
        </w:rPr>
        <w:footnoteReference w:id="40"/>
      </w:r>
    </w:p>
    <w:p>
      <w:pPr>
        <w:pStyle w:val="Heading3"/>
      </w:pPr>
      <w:r>
        <w:rPr>
          <w:rStyle w:val="Normal"/>
        </w:rPr>
        <w:t xml:space="preserve">Family 2 — New-trend emergence warnings</w:t>
      </w:r>
    </w:p>
    <w:p>
      <w:r>
        <w:rPr>
          <w:rStyle w:val="Normal"/>
        </w:rPr>
        <w:t xml:space="preserve">Trigger </w:t>
      </w:r>
      <w:r>
        <w:rPr>
          <w:b/>
          <w:bCs/>
          <w:rStyle w:val="Normal"/>
        </w:rPr>
        <w:t xml:space="preserve">“Possible New Trend Emerging”</w:t>
      </w:r>
      <w:r>
        <w:rPr>
          <w:rStyle w:val="Normal"/>
        </w:rPr>
        <w:t xml:space="preserve"> when:</w:t>
      </w:r>
    </w:p>
    <w:p>
      <w:pPr>
        <w:pStyle w:val="ListParagraph"/>
        <w:pStyle w:val="ListParagraph"/>
        <w:numPr>
          <w:ilvl w:val="0"/>
          <w:numId w:val="1"/>
        </w:numPr>
        <w:numPr>
          <w:ilvl w:val="0"/>
          <w:numId w:val="11"/>
        </w:numPr>
      </w:pPr>
      <w:r>
        <w:rPr>
          <w:b/>
          <w:bCs/>
          <w:rStyle w:val="Normal"/>
        </w:rPr>
        <w:t xml:space="preserve">Bollinger Squeeze</w:t>
      </w:r>
      <w:r>
        <w:rPr>
          <w:rStyle w:val="Normal"/>
        </w:rPr>
        <w:t xml:space="preserve"> resolves into expansion.  </w:t>
      </w:r>
      <w:r>
        <w:rPr>
          <w:rStyle w:val="FootnoteReference"/>
        </w:rPr>
        <w:footnoteReference w:id="41"/>
      </w:r>
    </w:p>
    <w:p>
      <w:pPr>
        <w:pStyle w:val="ListParagraph"/>
        <w:pStyle w:val="ListParagraph"/>
        <w:numPr>
          <w:ilvl w:val="0"/>
          <w:numId w:val="1"/>
        </w:numPr>
        <w:numPr>
          <w:ilvl w:val="0"/>
          <w:numId w:val="11"/>
        </w:numPr>
      </w:pPr>
      <w:r>
        <w:rPr>
          <w:b/>
          <w:bCs/>
          <w:rStyle w:val="Normal"/>
        </w:rPr>
        <w:t xml:space="preserve">ADX rises through 20–25</w:t>
      </w:r>
      <w:r>
        <w:rPr>
          <w:rStyle w:val="Normal"/>
        </w:rPr>
        <w:t xml:space="preserve"> or rises sharply upward, which cited sources associate with breakout/trend-strength emergence.  </w:t>
      </w:r>
      <w:r>
        <w:rPr>
          <w:rStyle w:val="FootnoteReference"/>
        </w:rPr>
        <w:footnoteReference w:id="42"/>
      </w:r>
      <w:r>
        <w:rPr>
          <w:rStyle w:val="Normal"/>
        </w:rPr>
        <w:t xml:space="preserve"> </w:t>
      </w:r>
      <w:r>
        <w:rPr>
          <w:rStyle w:val="FootnoteReference"/>
        </w:rPr>
        <w:footnoteReference w:id="43"/>
      </w:r>
    </w:p>
    <w:p>
      <w:pPr>
        <w:pStyle w:val="ListParagraph"/>
        <w:pStyle w:val="ListParagraph"/>
        <w:numPr>
          <w:ilvl w:val="0"/>
          <w:numId w:val="1"/>
        </w:numPr>
        <w:numPr>
          <w:ilvl w:val="0"/>
          <w:numId w:val="11"/>
        </w:numPr>
      </w:pPr>
      <w:r>
        <w:rPr>
          <w:b/>
          <w:bCs/>
          <w:rStyle w:val="Normal"/>
        </w:rPr>
        <w:t xml:space="preserve">MACD / signal-line crossover</w:t>
      </w:r>
      <w:r>
        <w:rPr>
          <w:rStyle w:val="Normal"/>
        </w:rPr>
        <w:t xml:space="preserve"> aligns with the breakout direction.  </w:t>
      </w:r>
      <w:r>
        <w:rPr>
          <w:rStyle w:val="FootnoteReference"/>
        </w:rPr>
        <w:footnoteReference w:id="44"/>
      </w:r>
      <w:r>
        <w:rPr>
          <w:rStyle w:val="Normal"/>
        </w:rPr>
        <w:t xml:space="preserve"> </w:t>
      </w:r>
      <w:r>
        <w:rPr>
          <w:rStyle w:val="FootnoteReference"/>
        </w:rPr>
        <w:footnoteReference w:id="45"/>
      </w:r>
    </w:p>
    <w:p>
      <w:pPr>
        <w:pStyle w:val="ListParagraph"/>
        <w:pStyle w:val="ListParagraph"/>
        <w:numPr>
          <w:ilvl w:val="0"/>
          <w:numId w:val="1"/>
        </w:numPr>
        <w:numPr>
          <w:ilvl w:val="0"/>
          <w:numId w:val="11"/>
        </w:numPr>
      </w:pPr>
      <w:r>
        <w:rPr>
          <w:b/>
          <w:bCs/>
          <w:rStyle w:val="Normal"/>
        </w:rPr>
        <w:t xml:space="preserve">Volume confirmation</w:t>
      </w:r>
      <w:r>
        <w:rPr>
          <w:rStyle w:val="Normal"/>
        </w:rPr>
        <w:t xml:space="preserve"> is present, because a squeeze breakout with low volume may be weak.  </w:t>
      </w:r>
      <w:r>
        <w:rPr>
          <w:rStyle w:val="FootnoteReference"/>
        </w:rPr>
        <w:footnoteReference w:id="46"/>
      </w:r>
    </w:p>
    <w:p>
      <w:pPr>
        <w:pStyle w:val="ListParagraph"/>
        <w:pStyle w:val="ListParagraph"/>
        <w:numPr>
          <w:ilvl w:val="0"/>
          <w:numId w:val="1"/>
        </w:numPr>
        <w:numPr>
          <w:ilvl w:val="0"/>
          <w:numId w:val="11"/>
        </w:numPr>
      </w:pPr>
      <w:r>
        <w:rPr>
          <w:rStyle w:val="Normal"/>
        </w:rPr>
        <w:t xml:space="preserve">Price confirms by breaking a </w:t>
      </w:r>
      <w:r>
        <w:rPr>
          <w:b/>
          <w:bCs/>
          <w:rStyle w:val="Normal"/>
        </w:rPr>
        <w:t xml:space="preserve">support/resistance level</w:t>
      </w:r>
      <w:r>
        <w:rPr>
          <w:rStyle w:val="Normal"/>
        </w:rPr>
        <w:t xml:space="preserve"> or structure level.  </w:t>
      </w:r>
      <w:r>
        <w:rPr>
          <w:rStyle w:val="FootnoteReference"/>
        </w:rPr>
        <w:footnoteReference w:id="47"/>
      </w:r>
    </w:p>
    <w:p>
      <w:pPr>
        <w:pStyle w:val="Heading3"/>
      </w:pPr>
      <w:r>
        <w:rPr>
          <w:rStyle w:val="Normal"/>
        </w:rPr>
        <w:t xml:space="preserve">Family 3 — Trend continuation warnings</w:t>
      </w:r>
    </w:p>
    <w:p>
      <w:r>
        <w:rPr>
          <w:rStyle w:val="Normal"/>
        </w:rPr>
        <w:t xml:space="preserve">Trigger </w:t>
      </w:r>
      <w:r>
        <w:rPr>
          <w:b/>
          <w:bCs/>
          <w:rStyle w:val="Normal"/>
        </w:rPr>
        <w:t xml:space="preserve">“Trend Still Intact”</w:t>
      </w:r>
      <w:r>
        <w:rPr>
          <w:rStyle w:val="Normal"/>
        </w:rPr>
        <w:t xml:space="preserve"> when:</w:t>
      </w:r>
    </w:p>
    <w:p>
      <w:pPr>
        <w:pStyle w:val="ListParagraph"/>
        <w:pStyle w:val="ListParagraph"/>
        <w:numPr>
          <w:ilvl w:val="0"/>
          <w:numId w:val="1"/>
        </w:numPr>
        <w:numPr>
          <w:ilvl w:val="0"/>
          <w:numId w:val="12"/>
        </w:numPr>
      </w:pPr>
      <w:r>
        <w:rPr>
          <w:b/>
          <w:bCs/>
          <w:rStyle w:val="Normal"/>
        </w:rPr>
        <w:t xml:space="preserve">Hidden bullish divergence</w:t>
      </w:r>
      <w:r>
        <w:rPr>
          <w:rStyle w:val="Normal"/>
        </w:rPr>
        <w:t xml:space="preserve"> supports an uptrend.  </w:t>
      </w:r>
      <w:r>
        <w:rPr>
          <w:rStyle w:val="FootnoteReference"/>
        </w:rPr>
        <w:footnoteReference w:id="48"/>
      </w:r>
    </w:p>
    <w:p>
      <w:pPr>
        <w:pStyle w:val="ListParagraph"/>
        <w:pStyle w:val="ListParagraph"/>
        <w:numPr>
          <w:ilvl w:val="0"/>
          <w:numId w:val="1"/>
        </w:numPr>
        <w:numPr>
          <w:ilvl w:val="0"/>
          <w:numId w:val="12"/>
        </w:numPr>
      </w:pPr>
      <w:r>
        <w:rPr>
          <w:b/>
          <w:bCs/>
          <w:rStyle w:val="Normal"/>
        </w:rPr>
        <w:t xml:space="preserve">Hidden bearish divergence</w:t>
      </w:r>
      <w:r>
        <w:rPr>
          <w:rStyle w:val="Normal"/>
        </w:rPr>
        <w:t xml:space="preserve"> supports a downtrend.  </w:t>
      </w:r>
      <w:r>
        <w:rPr>
          <w:rStyle w:val="FootnoteReference"/>
        </w:rPr>
        <w:footnoteReference w:id="49"/>
      </w:r>
    </w:p>
    <w:p>
      <w:pPr>
        <w:pStyle w:val="ListParagraph"/>
        <w:pStyle w:val="ListParagraph"/>
        <w:numPr>
          <w:ilvl w:val="0"/>
          <w:numId w:val="1"/>
        </w:numPr>
        <w:numPr>
          <w:ilvl w:val="0"/>
          <w:numId w:val="12"/>
        </w:numPr>
      </w:pPr>
      <w:r>
        <w:rPr>
          <w:b/>
          <w:bCs/>
          <w:rStyle w:val="Normal"/>
        </w:rPr>
        <w:t xml:space="preserve">ADX remains elevated or rising</w:t>
      </w:r>
      <w:r>
        <w:rPr>
          <w:rStyle w:val="Normal"/>
        </w:rPr>
        <w:t xml:space="preserve">, indicating trend strength is still present.  </w:t>
      </w:r>
      <w:r>
        <w:rPr>
          <w:rStyle w:val="FootnoteReference"/>
        </w:rPr>
        <w:footnoteReference w:id="50"/>
      </w:r>
      <w:r>
        <w:rPr>
          <w:rStyle w:val="Normal"/>
        </w:rPr>
        <w:t xml:space="preserve"> </w:t>
      </w:r>
      <w:r>
        <w:rPr>
          <w:rStyle w:val="FootnoteReference"/>
        </w:rPr>
        <w:footnoteReference w:id="51"/>
      </w:r>
    </w:p>
    <w:p>
      <w:pPr>
        <w:pStyle w:val="Heading3"/>
      </w:pPr>
      <w:r>
        <w:rPr>
          <w:rStyle w:val="Normal"/>
        </w:rPr>
        <w:t xml:space="preserve">Family 4 — Transition to range / no-trend</w:t>
      </w:r>
    </w:p>
    <w:p>
      <w:r>
        <w:rPr>
          <w:rStyle w:val="Normal"/>
        </w:rPr>
        <w:t xml:space="preserve">Trigger </w:t>
      </w:r>
      <w:r>
        <w:rPr>
          <w:b/>
          <w:bCs/>
          <w:rStyle w:val="Normal"/>
        </w:rPr>
        <w:t xml:space="preserve">“Trend Fading into Range”</w:t>
      </w:r>
      <w:r>
        <w:rPr>
          <w:rStyle w:val="Normal"/>
        </w:rPr>
        <w:t xml:space="preserve"> when:</w:t>
      </w:r>
    </w:p>
    <w:p>
      <w:pPr>
        <w:pStyle w:val="ListParagraph"/>
        <w:pStyle w:val="ListParagraph"/>
        <w:numPr>
          <w:ilvl w:val="0"/>
          <w:numId w:val="1"/>
        </w:numPr>
        <w:numPr>
          <w:ilvl w:val="0"/>
          <w:numId w:val="13"/>
        </w:numPr>
      </w:pPr>
      <w:r>
        <w:rPr>
          <w:b/>
          <w:bCs/>
          <w:rStyle w:val="Normal"/>
        </w:rPr>
        <w:t xml:space="preserve">ADX is falling</w:t>
      </w:r>
      <w:r>
        <w:rPr>
          <w:rStyle w:val="Normal"/>
        </w:rPr>
        <w:t xml:space="preserve"> and especially below the stronger-trend thresholds discussed in the cited sources.  </w:t>
      </w:r>
      <w:r>
        <w:rPr>
          <w:rStyle w:val="FootnoteReference"/>
        </w:rPr>
        <w:footnoteReference w:id="52"/>
      </w:r>
      <w:r>
        <w:rPr>
          <w:rStyle w:val="Normal"/>
        </w:rPr>
        <w:t xml:space="preserve"> </w:t>
      </w:r>
      <w:r>
        <w:rPr>
          <w:rStyle w:val="FootnoteReference"/>
        </w:rPr>
        <w:footnoteReference w:id="53"/>
      </w:r>
    </w:p>
    <w:p>
      <w:pPr>
        <w:pStyle w:val="ListParagraph"/>
        <w:pStyle w:val="ListParagraph"/>
        <w:numPr>
          <w:ilvl w:val="0"/>
          <w:numId w:val="1"/>
        </w:numPr>
        <w:numPr>
          <w:ilvl w:val="0"/>
          <w:numId w:val="13"/>
        </w:numPr>
      </w:pPr>
      <w:r>
        <w:rPr>
          <w:rStyle w:val="Normal"/>
        </w:rPr>
        <w:t xml:space="preserve">Bollinger Bands </w:t>
      </w:r>
      <w:r>
        <w:rPr>
          <w:b/>
          <w:bCs/>
          <w:rStyle w:val="Normal"/>
        </w:rPr>
        <w:t xml:space="preserve">narrow</w:t>
      </w:r>
      <w:r>
        <w:rPr>
          <w:rStyle w:val="Normal"/>
        </w:rPr>
        <w:t xml:space="preserve"> and price hovers without confirmation breakout.  </w:t>
      </w:r>
      <w:r>
        <w:rPr>
          <w:rStyle w:val="FootnoteReference"/>
        </w:rPr>
        <w:footnoteReference w:id="54"/>
      </w:r>
      <w:r>
        <w:rPr>
          <w:rStyle w:val="Normal"/>
        </w:rPr>
        <w:t xml:space="preserve"> </w:t>
      </w:r>
      <w:r>
        <w:rPr>
          <w:rStyle w:val="FootnoteReference"/>
        </w:rPr>
        <w:footnoteReference w:id="55"/>
      </w:r>
    </w:p>
    <w:p>
      <w:pPr>
        <w:pStyle w:val="ListParagraph"/>
        <w:pStyle w:val="ListParagraph"/>
        <w:numPr>
          <w:ilvl w:val="0"/>
          <w:numId w:val="1"/>
        </w:numPr>
        <w:numPr>
          <w:ilvl w:val="0"/>
          <w:numId w:val="13"/>
        </w:numPr>
      </w:pPr>
      <w:r>
        <w:rPr>
          <w:rStyle w:val="Normal"/>
        </w:rPr>
        <w:t xml:space="preserve">Divergence appears but no breakout / structure confirmation follows.  </w:t>
      </w:r>
      <w:r>
        <w:rPr>
          <w:rStyle w:val="FootnoteReference"/>
        </w:rPr>
        <w:footnoteReference w:id="56"/>
      </w:r>
    </w:p>
    <w:p>
      <w:pPr>
        <w:pBdr>
          <w:top w:val="single" w:color="auto" w:sz="12"/>
        </w:pBdr>
        <w:spacing w:after="0"/>
      </w:pPr>
    </w:p>
    <w:p>
      <w:pPr>
        <w:pStyle w:val="Heading2"/>
      </w:pPr>
      <w:r>
        <w:rPr>
          <w:rStyle w:val="Normal"/>
        </w:rPr>
        <w:t xml:space="preserve">4) My implementation recommendation (design suggestion)</w:t>
      </w:r>
    </w:p>
    <w:p>
      <w:pPr>
        <w:pStyle w:val="Heading3"/>
      </w:pPr>
      <w:r>
        <w:rPr>
          <w:rStyle w:val="Normal"/>
        </w:rPr>
        <w:t xml:space="preserve">The items below are my implementation recommendation, based on the cited research and the current architecture of </w:t>
      </w:r>
      <w:hyperlink w:history="1" r:id="rIdhnztjmnifcgu1nzowyyu5">
        <w:r>
          <w:rPr>
            <w:rStyle w:val="Hyperlink"/>
          </w:rPr>
          <w:t xml:space="preserve">quant_app.py</w:t>
        </w:r>
      </w:hyperlink>
      <w:r>
        <w:rPr>
          <w:rStyle w:val="Normal"/>
        </w:rPr>
        <w:t xml:space="preserve"> and </w:t>
      </w:r>
      <w:hyperlink w:history="1" r:id="rIdktkslnnijtwa-0bgrcxkx">
        <w:r>
          <w:rPr>
            <w:rStyle w:val="Hyperlink"/>
          </w:rPr>
          <w:t xml:space="preserve">Speculation and Swing Trading.docx</w:t>
        </w:r>
      </w:hyperlink>
      <w:r>
        <w:rPr>
          <w:rStyle w:val="Normal"/>
        </w:rPr>
        <w:t xml:space="preserve">.  </w:t>
      </w:r>
      <w:r>
        <w:rPr>
          <w:rStyle w:val="FootnoteReference"/>
        </w:rPr>
        <w:footnoteReference w:id="57"/>
      </w:r>
      <w:r>
        <w:rPr>
          <w:rStyle w:val="Normal"/>
        </w:rPr>
        <w:t xml:space="preserve"> </w:t>
      </w:r>
      <w:r>
        <w:rPr>
          <w:rStyle w:val="FootnoteReference"/>
        </w:rPr>
        <w:footnoteReference w:id="58"/>
      </w:r>
      <w:r>
        <w:rPr>
          <w:rStyle w:val="Normal"/>
        </w:rPr>
        <w:t xml:space="preserve">A. Build a 3-layer logic stack</w:t>
      </w:r>
    </w:p>
    <w:p>
      <w:pPr>
        <w:pStyle w:val="Heading4"/>
      </w:pPr>
      <w:r>
        <w:rPr>
          <w:rStyle w:val="Normal"/>
        </w:rPr>
        <w:t xml:space="preserve">Layer 1 — Raw feature detection</w:t>
      </w:r>
    </w:p>
    <w:p>
      <w:r>
        <w:rPr>
          <w:rStyle w:val="Normal"/>
        </w:rPr>
        <w:t xml:space="preserve">Compute booleans / scores for:</w:t>
      </w:r>
    </w:p>
    <w:p>
      <w:pPr>
        <w:pStyle w:val="ListParagraph"/>
        <w:pStyle w:val="ListParagraph"/>
        <w:numPr>
          <w:ilvl w:val="0"/>
          <w:numId w:val="1"/>
        </w:numPr>
        <w:numPr>
          <w:ilvl w:val="0"/>
          <w:numId w:val="14"/>
        </w:numPr>
      </w:pPr>
      <w:r>
        <w:rPr>
          <w:rStyle w:val="Quote"/>
        </w:rPr>
        <w:t xml:space="preserve">rsi_overbought</w:t>
      </w:r>
      <w:r>
        <w:rPr>
          <w:rStyle w:val="Normal"/>
        </w:rPr>
        <w:t xml:space="preserve">, </w:t>
      </w:r>
      <w:r>
        <w:rPr>
          <w:rStyle w:val="Quote"/>
        </w:rPr>
        <w:t xml:space="preserve">rsi_oversold</w:t>
      </w:r>
      <w:r>
        <w:rPr>
          <w:rStyle w:val="Normal"/>
        </w:rPr>
        <w:t xml:space="preserve">, </w:t>
      </w:r>
      <w:r>
        <w:rPr>
          <w:rStyle w:val="Quote"/>
        </w:rPr>
        <w:t xml:space="preserve">rsi_bear_div</w:t>
      </w:r>
      <w:r>
        <w:rPr>
          <w:rStyle w:val="Normal"/>
        </w:rPr>
        <w:t xml:space="preserve">, </w:t>
      </w:r>
      <w:r>
        <w:rPr>
          <w:rStyle w:val="Quote"/>
        </w:rPr>
        <w:t xml:space="preserve">rsi_bull_div</w:t>
      </w:r>
    </w:p>
    <w:p>
      <w:pPr>
        <w:pStyle w:val="ListParagraph"/>
        <w:pStyle w:val="ListParagraph"/>
        <w:numPr>
          <w:ilvl w:val="0"/>
          <w:numId w:val="1"/>
        </w:numPr>
        <w:numPr>
          <w:ilvl w:val="0"/>
          <w:numId w:val="14"/>
        </w:numPr>
      </w:pPr>
      <w:r>
        <w:rPr>
          <w:rStyle w:val="Quote"/>
        </w:rPr>
        <w:t xml:space="preserve">macd_bull_cross</w:t>
      </w:r>
      <w:r>
        <w:rPr>
          <w:rStyle w:val="Normal"/>
        </w:rPr>
        <w:t xml:space="preserve">, </w:t>
      </w:r>
      <w:r>
        <w:rPr>
          <w:rStyle w:val="Quote"/>
        </w:rPr>
        <w:t xml:space="preserve">macd_bear_cross</w:t>
      </w:r>
      <w:r>
        <w:rPr>
          <w:rStyle w:val="Normal"/>
        </w:rPr>
        <w:t xml:space="preserve">, </w:t>
      </w:r>
      <w:r>
        <w:rPr>
          <w:rStyle w:val="Quote"/>
        </w:rPr>
        <w:t xml:space="preserve">macd_div</w:t>
      </w:r>
    </w:p>
    <w:p>
      <w:pPr>
        <w:pStyle w:val="ListParagraph"/>
        <w:pStyle w:val="ListParagraph"/>
        <w:numPr>
          <w:ilvl w:val="0"/>
          <w:numId w:val="1"/>
        </w:numPr>
        <w:numPr>
          <w:ilvl w:val="0"/>
          <w:numId w:val="14"/>
        </w:numPr>
      </w:pPr>
      <w:r>
        <w:rPr>
          <w:rStyle w:val="Quote"/>
        </w:rPr>
        <w:t xml:space="preserve">adx_breakout_20</w:t>
      </w:r>
      <w:r>
        <w:rPr>
          <w:rStyle w:val="Normal"/>
        </w:rPr>
        <w:t xml:space="preserve">, </w:t>
      </w:r>
      <w:r>
        <w:rPr>
          <w:rStyle w:val="Quote"/>
        </w:rPr>
        <w:t xml:space="preserve">adx_breakout_25</w:t>
      </w:r>
      <w:r>
        <w:rPr>
          <w:rStyle w:val="Normal"/>
        </w:rPr>
        <w:t xml:space="preserve">, </w:t>
      </w:r>
      <w:r>
        <w:rPr>
          <w:rStyle w:val="Quote"/>
        </w:rPr>
        <w:t xml:space="preserve">adx_exhaustion_45_down</w:t>
      </w:r>
      <w:r>
        <w:rPr>
          <w:rStyle w:val="Normal"/>
        </w:rPr>
        <w:t xml:space="preserve">, </w:t>
      </w:r>
      <w:r>
        <w:rPr>
          <w:rStyle w:val="Quote"/>
        </w:rPr>
        <w:t xml:space="preserve">adx_acceleration_3</w:t>
      </w:r>
    </w:p>
    <w:p>
      <w:pPr>
        <w:pStyle w:val="ListParagraph"/>
        <w:pStyle w:val="ListParagraph"/>
        <w:numPr>
          <w:ilvl w:val="0"/>
          <w:numId w:val="1"/>
        </w:numPr>
        <w:numPr>
          <w:ilvl w:val="0"/>
          <w:numId w:val="14"/>
        </w:numPr>
      </w:pPr>
      <w:r>
        <w:rPr>
          <w:rStyle w:val="Quote"/>
        </w:rPr>
        <w:t xml:space="preserve">bb_squeeze</w:t>
      </w:r>
      <w:r>
        <w:rPr>
          <w:rStyle w:val="Normal"/>
        </w:rPr>
        <w:t xml:space="preserve">, </w:t>
      </w:r>
      <w:r>
        <w:rPr>
          <w:rStyle w:val="Quote"/>
        </w:rPr>
        <w:t xml:space="preserve">bb_expansion</w:t>
      </w:r>
      <w:r>
        <w:rPr>
          <w:rStyle w:val="Normal"/>
        </w:rPr>
        <w:t xml:space="preserve">, </w:t>
      </w:r>
      <w:r>
        <w:rPr>
          <w:rStyle w:val="Quote"/>
        </w:rPr>
        <w:t xml:space="preserve">bb_outer_touch</w:t>
      </w:r>
    </w:p>
    <w:p>
      <w:pPr>
        <w:pStyle w:val="ListParagraph"/>
        <w:pStyle w:val="ListParagraph"/>
        <w:numPr>
          <w:ilvl w:val="0"/>
          <w:numId w:val="1"/>
        </w:numPr>
        <w:numPr>
          <w:ilvl w:val="0"/>
          <w:numId w:val="14"/>
        </w:numPr>
      </w:pPr>
      <w:r>
        <w:rPr>
          <w:rStyle w:val="Quote"/>
        </w:rPr>
        <w:t xml:space="preserve">price_break_structure_up</w:t>
      </w:r>
      <w:r>
        <w:rPr>
          <w:rStyle w:val="Normal"/>
        </w:rPr>
        <w:t xml:space="preserve">, </w:t>
      </w:r>
      <w:r>
        <w:rPr>
          <w:rStyle w:val="Quote"/>
        </w:rPr>
        <w:t xml:space="preserve">price_break_structure_down</w:t>
      </w:r>
    </w:p>
    <w:p>
      <w:pPr>
        <w:pStyle w:val="ListParagraph"/>
        <w:pStyle w:val="ListParagraph"/>
        <w:numPr>
          <w:ilvl w:val="0"/>
          <w:numId w:val="1"/>
        </w:numPr>
        <w:numPr>
          <w:ilvl w:val="0"/>
          <w:numId w:val="14"/>
        </w:numPr>
      </w:pPr>
      <w:r>
        <w:rPr>
          <w:rStyle w:val="Quote"/>
        </w:rPr>
        <w:t xml:space="preserve">volume_confirmed_breakout</w:t>
      </w:r>
    </w:p>
    <w:p>
      <w:pPr>
        <w:pStyle w:val="Heading4"/>
      </w:pPr>
      <w:r>
        <w:rPr>
          <w:rStyle w:val="Normal"/>
        </w:rPr>
        <w:t xml:space="preserve">Layer 2 — Context filter</w:t>
      </w:r>
    </w:p>
    <w:p>
      <w:r>
        <w:rPr>
          <w:rStyle w:val="Normal"/>
        </w:rPr>
        <w:t xml:space="preserve">Only allow strong warnings if:</w:t>
      </w:r>
    </w:p>
    <w:p>
      <w:pPr>
        <w:pStyle w:val="ListParagraph"/>
        <w:pStyle w:val="ListParagraph"/>
        <w:numPr>
          <w:ilvl w:val="0"/>
          <w:numId w:val="1"/>
        </w:numPr>
        <w:numPr>
          <w:ilvl w:val="0"/>
          <w:numId w:val="15"/>
        </w:numPr>
      </w:pPr>
      <w:r>
        <w:rPr>
          <w:rStyle w:val="Normal"/>
        </w:rPr>
        <w:t xml:space="preserve">data freshness passes,</w:t>
      </w:r>
    </w:p>
    <w:p>
      <w:pPr>
        <w:pStyle w:val="ListParagraph"/>
        <w:pStyle w:val="ListParagraph"/>
        <w:numPr>
          <w:ilvl w:val="0"/>
          <w:numId w:val="1"/>
        </w:numPr>
        <w:numPr>
          <w:ilvl w:val="0"/>
          <w:numId w:val="15"/>
        </w:numPr>
      </w:pPr>
      <w:r>
        <w:rPr>
          <w:rStyle w:val="Normal"/>
        </w:rPr>
        <w:t xml:space="preserve">liquidity passes,</w:t>
      </w:r>
    </w:p>
    <w:p>
      <w:pPr>
        <w:pStyle w:val="ListParagraph"/>
        <w:pStyle w:val="ListParagraph"/>
        <w:numPr>
          <w:ilvl w:val="0"/>
          <w:numId w:val="1"/>
        </w:numPr>
        <w:numPr>
          <w:ilvl w:val="0"/>
          <w:numId w:val="15"/>
        </w:numPr>
      </w:pPr>
      <w:r>
        <w:rPr>
          <w:rStyle w:val="Normal"/>
        </w:rPr>
        <w:t xml:space="preserve">no abnormal spread problem,</w:t>
      </w:r>
    </w:p>
    <w:p>
      <w:pPr>
        <w:pStyle w:val="ListParagraph"/>
        <w:pStyle w:val="ListParagraph"/>
        <w:numPr>
          <w:ilvl w:val="0"/>
          <w:numId w:val="1"/>
        </w:numPr>
        <w:numPr>
          <w:ilvl w:val="0"/>
          <w:numId w:val="15"/>
        </w:numPr>
      </w:pPr>
      <w:r>
        <w:rPr>
          <w:rStyle w:val="Normal"/>
        </w:rPr>
        <w:t xml:space="preserve">corporate-action check passes.</w:t>
      </w:r>
    </w:p>
    <w:p>
      <w:pPr>
        <w:pStyle w:val="Heading4"/>
      </w:pPr>
      <w:r>
        <w:rPr>
          <w:rStyle w:val="Normal"/>
        </w:rPr>
        <w:t xml:space="preserve">That approach directly matches the safeguards proposed in </w:t>
      </w:r>
      <w:hyperlink w:history="1" r:id="rId7u9uf9um6hz5jxgo2fjun">
        <w:r>
          <w:rPr>
            <w:rStyle w:val="Hyperlink"/>
          </w:rPr>
          <w:t xml:space="preserve">Speculation and Swing Trading.docx</w:t>
        </w:r>
      </w:hyperlink>
      <w:r>
        <w:rPr>
          <w:rStyle w:val="Normal"/>
        </w:rPr>
        <w:t xml:space="preserve">.  </w:t>
      </w:r>
      <w:r>
        <w:rPr>
          <w:rStyle w:val="FootnoteReference"/>
        </w:rPr>
        <w:footnoteReference w:id="59"/>
      </w:r>
      <w:r>
        <w:rPr>
          <w:rStyle w:val="Normal"/>
        </w:rPr>
        <w:t xml:space="preserve">Layer 3 — Explainable state engine</w:t>
      </w:r>
    </w:p>
    <w:p>
      <w:r>
        <w:rPr>
          <w:rStyle w:val="Normal"/>
        </w:rPr>
        <w:t xml:space="preserve">Map signals into states such as:</w:t>
      </w:r>
    </w:p>
    <w:p>
      <w:pPr>
        <w:pStyle w:val="ListParagraph"/>
        <w:pStyle w:val="ListParagraph"/>
        <w:numPr>
          <w:ilvl w:val="0"/>
          <w:numId w:val="1"/>
        </w:numPr>
        <w:numPr>
          <w:ilvl w:val="0"/>
          <w:numId w:val="16"/>
        </w:numPr>
      </w:pPr>
      <w:r>
        <w:rPr>
          <w:rStyle w:val="Quote"/>
        </w:rPr>
        <w:t xml:space="preserve">UPTREND_STRENGTHENING</w:t>
      </w:r>
    </w:p>
    <w:p>
      <w:pPr>
        <w:pStyle w:val="ListParagraph"/>
        <w:pStyle w:val="ListParagraph"/>
        <w:numPr>
          <w:ilvl w:val="0"/>
          <w:numId w:val="1"/>
        </w:numPr>
        <w:numPr>
          <w:ilvl w:val="0"/>
          <w:numId w:val="16"/>
        </w:numPr>
      </w:pPr>
      <w:r>
        <w:rPr>
          <w:rStyle w:val="Quote"/>
        </w:rPr>
        <w:t xml:space="preserve">UPTREND_EXHAUSTING</w:t>
      </w:r>
    </w:p>
    <w:p>
      <w:pPr>
        <w:pStyle w:val="ListParagraph"/>
        <w:pStyle w:val="ListParagraph"/>
        <w:numPr>
          <w:ilvl w:val="0"/>
          <w:numId w:val="1"/>
        </w:numPr>
        <w:numPr>
          <w:ilvl w:val="0"/>
          <w:numId w:val="16"/>
        </w:numPr>
      </w:pPr>
      <w:r>
        <w:rPr>
          <w:rStyle w:val="Quote"/>
        </w:rPr>
        <w:t xml:space="preserve">DOWNTREND_STRENGTHENING</w:t>
      </w:r>
    </w:p>
    <w:p>
      <w:pPr>
        <w:pStyle w:val="ListParagraph"/>
        <w:pStyle w:val="ListParagraph"/>
        <w:numPr>
          <w:ilvl w:val="0"/>
          <w:numId w:val="1"/>
        </w:numPr>
        <w:numPr>
          <w:ilvl w:val="0"/>
          <w:numId w:val="16"/>
        </w:numPr>
      </w:pPr>
      <w:r>
        <w:rPr>
          <w:rStyle w:val="Quote"/>
        </w:rPr>
        <w:t xml:space="preserve">DOWNTREND_EXHAUSTING</w:t>
      </w:r>
    </w:p>
    <w:p>
      <w:pPr>
        <w:pStyle w:val="ListParagraph"/>
        <w:pStyle w:val="ListParagraph"/>
        <w:numPr>
          <w:ilvl w:val="0"/>
          <w:numId w:val="1"/>
        </w:numPr>
        <w:numPr>
          <w:ilvl w:val="0"/>
          <w:numId w:val="16"/>
        </w:numPr>
      </w:pPr>
      <w:r>
        <w:rPr>
          <w:rStyle w:val="Quote"/>
        </w:rPr>
        <w:t xml:space="preserve">RANGE_COMPRESSION</w:t>
      </w:r>
    </w:p>
    <w:p>
      <w:pPr>
        <w:pStyle w:val="ListParagraph"/>
        <w:pStyle w:val="ListParagraph"/>
        <w:numPr>
          <w:ilvl w:val="0"/>
          <w:numId w:val="1"/>
        </w:numPr>
        <w:numPr>
          <w:ilvl w:val="0"/>
          <w:numId w:val="16"/>
        </w:numPr>
      </w:pPr>
      <w:r>
        <w:rPr>
          <w:rStyle w:val="Quote"/>
        </w:rPr>
        <w:t xml:space="preserve">BREAKOUT_EMERGING</w:t>
      </w:r>
    </w:p>
    <w:p>
      <w:pPr>
        <w:pStyle w:val="ListParagraph"/>
        <w:pStyle w:val="ListParagraph"/>
        <w:numPr>
          <w:ilvl w:val="0"/>
          <w:numId w:val="1"/>
        </w:numPr>
        <w:numPr>
          <w:ilvl w:val="0"/>
          <w:numId w:val="16"/>
        </w:numPr>
      </w:pPr>
      <w:r>
        <w:rPr>
          <w:rStyle w:val="Quote"/>
        </w:rPr>
        <w:t xml:space="preserve">REVERSAL_WARNING_LOW_CONF</w:t>
      </w:r>
    </w:p>
    <w:p>
      <w:pPr>
        <w:pStyle w:val="ListParagraph"/>
        <w:pStyle w:val="ListParagraph"/>
        <w:numPr>
          <w:ilvl w:val="0"/>
          <w:numId w:val="1"/>
        </w:numPr>
        <w:numPr>
          <w:ilvl w:val="0"/>
          <w:numId w:val="16"/>
        </w:numPr>
      </w:pPr>
      <w:r>
        <w:rPr>
          <w:rStyle w:val="Quote"/>
        </w:rPr>
        <w:t xml:space="preserve">REVERSAL_WARNING_CONFIRMED</w:t>
      </w:r>
    </w:p>
    <w:p>
      <w:pPr>
        <w:pBdr>
          <w:top w:val="single" w:color="auto" w:sz="12"/>
        </w:pBdr>
        <w:spacing w:after="0"/>
      </w:pPr>
    </w:p>
    <w:p>
      <w:pPr>
        <w:pStyle w:val="Heading2"/>
      </w:pPr>
      <w:r>
        <w:rPr>
          <w:rStyle w:val="Normal"/>
        </w:rPr>
        <w:t xml:space="preserve">5) Suggested scoring logic</w:t>
      </w:r>
    </w:p>
    <w:p>
      <w:r>
        <w:rPr>
          <w:rStyle w:val="Normal"/>
        </w:rPr>
        <w:t xml:space="preserve">This is also </w:t>
      </w:r>
      <w:r>
        <w:rPr>
          <w:b/>
          <w:bCs/>
          <w:rStyle w:val="Normal"/>
        </w:rPr>
        <w:t xml:space="preserve">my design suggestion</w:t>
      </w:r>
      <w:r>
        <w:rPr>
          <w:rStyle w:val="Normal"/>
        </w:rPr>
        <w:t xml:space="preserve">, not a claim from the sources.</w:t>
      </w:r>
    </w:p>
    <w:p>
      <w:pPr>
        <w:pStyle w:val="Heading3"/>
      </w:pPr>
      <w:r>
        <w:rPr>
          <w:rStyle w:val="Normal"/>
        </w:rPr>
        <w:t xml:space="preserve">Example score buckets</w:t>
      </w:r>
    </w:p>
    <w:p>
      <w:r>
        <w:rPr>
          <w:b/>
          <w:bCs/>
          <w:rStyle w:val="Normal"/>
        </w:rPr>
        <w:t xml:space="preserve">Exhaustion score</w:t>
      </w:r>
    </w:p>
    <w:p>
      <w:pPr>
        <w:pStyle w:val="ListParagraph"/>
        <w:pStyle w:val="ListParagraph"/>
        <w:numPr>
          <w:ilvl w:val="0"/>
          <w:numId w:val="1"/>
        </w:numPr>
        <w:numPr>
          <w:ilvl w:val="0"/>
          <w:numId w:val="17"/>
        </w:numPr>
      </w:pPr>
      <w:r>
        <w:rPr>
          <w:rStyle w:val="Normal"/>
        </w:rPr>
        <w:t xml:space="preserve">+2 for regular divergence</w:t>
      </w:r>
    </w:p>
    <w:p>
      <w:pPr>
        <w:pStyle w:val="ListParagraph"/>
        <w:pStyle w:val="ListParagraph"/>
        <w:numPr>
          <w:ilvl w:val="0"/>
          <w:numId w:val="1"/>
        </w:numPr>
        <w:numPr>
          <w:ilvl w:val="0"/>
          <w:numId w:val="17"/>
        </w:numPr>
      </w:pPr>
      <w:r>
        <w:rPr>
          <w:rStyle w:val="Normal"/>
        </w:rPr>
        <w:t xml:space="preserve">+1 for RSI extreme/re-cross</w:t>
      </w:r>
    </w:p>
    <w:p>
      <w:pPr>
        <w:pStyle w:val="ListParagraph"/>
        <w:pStyle w:val="ListParagraph"/>
        <w:numPr>
          <w:ilvl w:val="0"/>
          <w:numId w:val="1"/>
        </w:numPr>
        <w:numPr>
          <w:ilvl w:val="0"/>
          <w:numId w:val="17"/>
        </w:numPr>
      </w:pPr>
      <w:r>
        <w:rPr>
          <w:rStyle w:val="Normal"/>
        </w:rPr>
        <w:t xml:space="preserve">+1 for MACD crossover against trend</w:t>
      </w:r>
    </w:p>
    <w:p>
      <w:pPr>
        <w:pStyle w:val="ListParagraph"/>
        <w:pStyle w:val="ListParagraph"/>
        <w:numPr>
          <w:ilvl w:val="0"/>
          <w:numId w:val="1"/>
        </w:numPr>
        <w:numPr>
          <w:ilvl w:val="0"/>
          <w:numId w:val="17"/>
        </w:numPr>
      </w:pPr>
      <w:r>
        <w:rPr>
          <w:rStyle w:val="Normal"/>
        </w:rPr>
        <w:t xml:space="preserve">+2 for ADX &gt; 45 turning down</w:t>
      </w:r>
    </w:p>
    <w:p>
      <w:pPr>
        <w:pStyle w:val="ListParagraph"/>
        <w:pStyle w:val="ListParagraph"/>
        <w:numPr>
          <w:ilvl w:val="0"/>
          <w:numId w:val="1"/>
        </w:numPr>
        <w:numPr>
          <w:ilvl w:val="0"/>
          <w:numId w:val="17"/>
        </w:numPr>
      </w:pPr>
      <w:r>
        <w:rPr>
          <w:rStyle w:val="Normal"/>
        </w:rPr>
        <w:t xml:space="preserve">+1 for Bollinger outer-band touch</w:t>
      </w:r>
    </w:p>
    <w:p>
      <w:pPr>
        <w:pStyle w:val="ListParagraph"/>
        <w:pStyle w:val="ListParagraph"/>
        <w:numPr>
          <w:ilvl w:val="0"/>
          <w:numId w:val="1"/>
        </w:numPr>
        <w:numPr>
          <w:ilvl w:val="0"/>
          <w:numId w:val="17"/>
        </w:numPr>
      </w:pPr>
      <w:r>
        <w:rPr>
          <w:rStyle w:val="Normal"/>
        </w:rPr>
        <w:t xml:space="preserve">+1 for price rejection at resistance/support</w:t>
      </w:r>
    </w:p>
    <w:p>
      <w:r>
        <w:rPr>
          <w:b/>
          <w:bCs/>
          <w:rStyle w:val="Normal"/>
        </w:rPr>
        <w:t xml:space="preserve">Emergence score</w:t>
      </w:r>
    </w:p>
    <w:p>
      <w:pPr>
        <w:pStyle w:val="ListParagraph"/>
        <w:pStyle w:val="ListParagraph"/>
        <w:numPr>
          <w:ilvl w:val="0"/>
          <w:numId w:val="1"/>
        </w:numPr>
        <w:numPr>
          <w:ilvl w:val="0"/>
          <w:numId w:val="18"/>
        </w:numPr>
      </w:pPr>
      <w:r>
        <w:rPr>
          <w:rStyle w:val="Normal"/>
        </w:rPr>
        <w:t xml:space="preserve">+2 for Bollinger squeeze release</w:t>
      </w:r>
    </w:p>
    <w:p>
      <w:pPr>
        <w:pStyle w:val="ListParagraph"/>
        <w:pStyle w:val="ListParagraph"/>
        <w:numPr>
          <w:ilvl w:val="0"/>
          <w:numId w:val="1"/>
        </w:numPr>
        <w:numPr>
          <w:ilvl w:val="0"/>
          <w:numId w:val="18"/>
        </w:numPr>
      </w:pPr>
      <w:r>
        <w:rPr>
          <w:rStyle w:val="Normal"/>
        </w:rPr>
        <w:t xml:space="preserve">+2 for ADX crossing 20/25 upward</w:t>
      </w:r>
    </w:p>
    <w:p>
      <w:pPr>
        <w:pStyle w:val="ListParagraph"/>
        <w:pStyle w:val="ListParagraph"/>
        <w:numPr>
          <w:ilvl w:val="0"/>
          <w:numId w:val="1"/>
        </w:numPr>
        <w:numPr>
          <w:ilvl w:val="0"/>
          <w:numId w:val="18"/>
        </w:numPr>
      </w:pPr>
      <w:r>
        <w:rPr>
          <w:rStyle w:val="Normal"/>
        </w:rPr>
        <w:t xml:space="preserve">+1 for MACD crossover in breakout direction</w:t>
      </w:r>
    </w:p>
    <w:p>
      <w:pPr>
        <w:pStyle w:val="ListParagraph"/>
        <w:pStyle w:val="ListParagraph"/>
        <w:numPr>
          <w:ilvl w:val="0"/>
          <w:numId w:val="1"/>
        </w:numPr>
        <w:numPr>
          <w:ilvl w:val="0"/>
          <w:numId w:val="18"/>
        </w:numPr>
      </w:pPr>
      <w:r>
        <w:rPr>
          <w:rStyle w:val="Normal"/>
        </w:rPr>
        <w:t xml:space="preserve">+1 for volume confirmation</w:t>
      </w:r>
    </w:p>
    <w:p>
      <w:pPr>
        <w:pStyle w:val="ListParagraph"/>
        <w:pStyle w:val="ListParagraph"/>
        <w:numPr>
          <w:ilvl w:val="0"/>
          <w:numId w:val="1"/>
        </w:numPr>
        <w:numPr>
          <w:ilvl w:val="0"/>
          <w:numId w:val="18"/>
        </w:numPr>
      </w:pPr>
      <w:r>
        <w:rPr>
          <w:rStyle w:val="Normal"/>
        </w:rPr>
        <w:t xml:space="preserve">+1 for break of prior swing high/low</w:t>
      </w:r>
    </w:p>
    <w:p>
      <w:pPr>
        <w:pStyle w:val="Heading3"/>
      </w:pPr>
      <w:r>
        <w:rPr>
          <w:rStyle w:val="Normal"/>
        </w:rPr>
        <w:t xml:space="preserve">Suggested output labels</w:t>
      </w:r>
    </w:p>
    <w:p>
      <w:pPr>
        <w:pStyle w:val="ListParagraph"/>
        <w:pStyle w:val="ListParagraph"/>
        <w:numPr>
          <w:ilvl w:val="0"/>
          <w:numId w:val="1"/>
        </w:numPr>
        <w:numPr>
          <w:ilvl w:val="0"/>
          <w:numId w:val="19"/>
        </w:numPr>
      </w:pPr>
      <w:r>
        <w:rPr>
          <w:b/>
          <w:bCs/>
          <w:rStyle w:val="Normal"/>
        </w:rPr>
        <w:t xml:space="preserve">Low</w:t>
      </w:r>
      <w:r>
        <w:rPr>
          <w:rStyle w:val="Normal"/>
        </w:rPr>
        <w:t xml:space="preserve">: early warning only</w:t>
      </w:r>
    </w:p>
    <w:p>
      <w:pPr>
        <w:pStyle w:val="ListParagraph"/>
        <w:pStyle w:val="ListParagraph"/>
        <w:numPr>
          <w:ilvl w:val="0"/>
          <w:numId w:val="1"/>
        </w:numPr>
        <w:numPr>
          <w:ilvl w:val="0"/>
          <w:numId w:val="19"/>
        </w:numPr>
      </w:pPr>
      <w:r>
        <w:rPr>
          <w:b/>
          <w:bCs/>
          <w:rStyle w:val="Normal"/>
        </w:rPr>
        <w:t xml:space="preserve">Medium</w:t>
      </w:r>
      <w:r>
        <w:rPr>
          <w:rStyle w:val="Normal"/>
        </w:rPr>
        <w:t xml:space="preserve">: warning + one confirmation</w:t>
      </w:r>
    </w:p>
    <w:p>
      <w:pPr>
        <w:pStyle w:val="ListParagraph"/>
        <w:pStyle w:val="ListParagraph"/>
        <w:numPr>
          <w:ilvl w:val="0"/>
          <w:numId w:val="1"/>
        </w:numPr>
        <w:numPr>
          <w:ilvl w:val="0"/>
          <w:numId w:val="19"/>
        </w:numPr>
      </w:pPr>
      <w:r>
        <w:rPr>
          <w:b/>
          <w:bCs/>
          <w:rStyle w:val="Normal"/>
        </w:rPr>
        <w:t xml:space="preserve">High</w:t>
      </w:r>
      <w:r>
        <w:rPr>
          <w:rStyle w:val="Normal"/>
        </w:rPr>
        <w:t xml:space="preserve">: warning + trend-strength confirmation + structure confirmation</w:t>
      </w:r>
    </w:p>
    <w:p>
      <w:r>
        <w:rPr>
          <w:rStyle w:val="Normal"/>
        </w:rPr>
        <w:t xml:space="preserve">This fits the “confidence and calibration” idea already described in </w:t>
      </w:r>
      <w:hyperlink w:history="1" r:id="rIdjguc3yzrri7bwwhdikzdu">
        <w:r>
          <w:rPr>
            <w:rStyle w:val="Hyperlink"/>
          </w:rPr>
          <w:t xml:space="preserve">Speculation and Swing Trading.docx</w:t>
        </w:r>
      </w:hyperlink>
      <w:r>
        <w:rPr>
          <w:rStyle w:val="Normal"/>
        </w:rPr>
        <w:t xml:space="preserve">.  </w:t>
      </w:r>
      <w:r>
        <w:rPr>
          <w:rStyle w:val="FootnoteReference"/>
        </w:rPr>
        <w:footnoteReference w:id="60"/>
      </w:r>
    </w:p>
    <w:p>
      <w:pPr>
        <w:pBdr>
          <w:top w:val="single" w:color="auto" w:sz="12"/>
        </w:pBdr>
        <w:spacing w:after="0"/>
      </w:pPr>
    </w:p>
    <w:p>
      <w:pPr>
        <w:pStyle w:val="Heading2"/>
      </w:pPr>
      <w:r>
        <w:rPr>
          <w:rStyle w:val="Normal"/>
        </w:rPr>
        <w:t xml:space="preserve">6) What I would add to the UI</w:t>
      </w:r>
    </w:p>
    <w:p>
      <w:pPr>
        <w:pStyle w:val="Heading3"/>
      </w:pPr>
      <w:r>
        <w:rPr>
          <w:rStyle w:val="Normal"/>
        </w:rPr>
        <w:t xml:space="preserve">In</w:t>
      </w:r>
    </w:p>
    <w:p>
      <w:hyperlink w:history="1" r:id="rIdu6vmluteqvstqx5cw4wip">
        <w:r>
          <w:rPr>
            <w:rStyle w:val="Hyperlink"/>
          </w:rPr>
          <w:t xml:space="preserve">quant_app.py</w:t>
        </w:r>
      </w:hyperlink>
      <w:r>
        <w:rPr>
          <w:rStyle w:val="Normal"/>
        </w:rPr>
        <w:t xml:space="preserve">, I would add a panel called: </w:t>
      </w:r>
      <w:r>
        <w:rPr>
          <w:b/>
          <w:bCs/>
          <w:rStyle w:val="Normal"/>
        </w:rPr>
        <w:t xml:space="preserve">Trend Transition Warnings</w:t>
      </w:r>
    </w:p>
    <w:p>
      <w:r>
        <w:rPr>
          <w:rStyle w:val="Normal"/>
        </w:rPr>
        <w:t xml:space="preserve">For each ticker, show:</w:t>
      </w:r>
    </w:p>
    <w:p>
      <w:pPr>
        <w:pStyle w:val="ListParagraph"/>
        <w:pStyle w:val="ListParagraph"/>
        <w:numPr>
          <w:ilvl w:val="0"/>
          <w:numId w:val="1"/>
        </w:numPr>
        <w:numPr>
          <w:ilvl w:val="0"/>
          <w:numId w:val="20"/>
        </w:numPr>
      </w:pPr>
      <w:r>
        <w:rPr>
          <w:b/>
          <w:bCs/>
          <w:rStyle w:val="Normal"/>
        </w:rPr>
        <w:t xml:space="preserve">Current state</w:t>
      </w:r>
      <w:r>
        <w:rPr>
          <w:rStyle w:val="Normal"/>
        </w:rPr>
        <w:t xml:space="preserve">: Uptrend / Downtrend / Range / Transition</w:t>
      </w:r>
    </w:p>
    <w:p>
      <w:pPr>
        <w:pStyle w:val="ListParagraph"/>
        <w:pStyle w:val="ListParagraph"/>
        <w:numPr>
          <w:ilvl w:val="0"/>
          <w:numId w:val="1"/>
        </w:numPr>
        <w:numPr>
          <w:ilvl w:val="0"/>
          <w:numId w:val="20"/>
        </w:numPr>
      </w:pPr>
      <w:r>
        <w:rPr>
          <w:b/>
          <w:bCs/>
          <w:rStyle w:val="Normal"/>
        </w:rPr>
        <w:t xml:space="preserve">Warning type</w:t>
      </w:r>
      <w:r>
        <w:rPr>
          <w:rStyle w:val="Normal"/>
        </w:rPr>
        <w:t xml:space="preserve">: Exhaustion / Continuation / New trend / No-trend</w:t>
      </w:r>
    </w:p>
    <w:p>
      <w:pPr>
        <w:pStyle w:val="ListParagraph"/>
        <w:pStyle w:val="ListParagraph"/>
        <w:numPr>
          <w:ilvl w:val="0"/>
          <w:numId w:val="1"/>
        </w:numPr>
        <w:numPr>
          <w:ilvl w:val="0"/>
          <w:numId w:val="20"/>
        </w:numPr>
      </w:pPr>
      <w:r>
        <w:rPr>
          <w:b/>
          <w:bCs/>
          <w:rStyle w:val="Normal"/>
        </w:rPr>
        <w:t xml:space="preserve">Evidence</w:t>
      </w:r>
      <w:r>
        <w:rPr>
          <w:rStyle w:val="Normal"/>
        </w:rPr>
        <w:t xml:space="preserve">: RSI divergence, MACD crossover, ADX condition, Bollinger squeeze, structure break</w:t>
      </w:r>
    </w:p>
    <w:p>
      <w:pPr>
        <w:pStyle w:val="ListParagraph"/>
        <w:pStyle w:val="ListParagraph"/>
        <w:numPr>
          <w:ilvl w:val="0"/>
          <w:numId w:val="1"/>
        </w:numPr>
        <w:numPr>
          <w:ilvl w:val="0"/>
          <w:numId w:val="20"/>
        </w:numPr>
      </w:pPr>
      <w:r>
        <w:rPr>
          <w:b/>
          <w:bCs/>
          <w:rStyle w:val="Normal"/>
        </w:rPr>
        <w:t xml:space="preserve">Confidence</w:t>
      </w:r>
      <w:r>
        <w:rPr>
          <w:rStyle w:val="Normal"/>
        </w:rPr>
        <w:t xml:space="preserve">: Low / Medium / High</w:t>
      </w:r>
    </w:p>
    <w:p>
      <w:pPr>
        <w:pStyle w:val="ListParagraph"/>
        <w:pStyle w:val="ListParagraph"/>
        <w:numPr>
          <w:ilvl w:val="0"/>
          <w:numId w:val="1"/>
        </w:numPr>
        <w:numPr>
          <w:ilvl w:val="0"/>
          <w:numId w:val="20"/>
        </w:numPr>
      </w:pPr>
      <w:r>
        <w:rPr>
          <w:b/>
          <w:bCs/>
          <w:rStyle w:val="Normal"/>
        </w:rPr>
        <w:t xml:space="preserve">Why</w:t>
      </w:r>
      <w:r>
        <w:rPr>
          <w:rStyle w:val="Normal"/>
        </w:rPr>
        <w:t xml:space="preserve">: short plain-English explanation</w:t>
      </w:r>
    </w:p>
    <w:p>
      <w:pPr>
        <w:pStyle w:val="ListParagraph"/>
        <w:pStyle w:val="ListParagraph"/>
        <w:numPr>
          <w:ilvl w:val="0"/>
          <w:numId w:val="1"/>
        </w:numPr>
        <w:numPr>
          <w:ilvl w:val="0"/>
          <w:numId w:val="20"/>
        </w:numPr>
      </w:pPr>
      <w:r>
        <w:rPr>
          <w:b/>
          <w:bCs/>
          <w:rStyle w:val="Normal"/>
        </w:rPr>
        <w:t xml:space="preserve">Limitations</w:t>
      </w:r>
      <w:r>
        <w:rPr>
          <w:rStyle w:val="Normal"/>
        </w:rPr>
        <w:t xml:space="preserve">: “warning only, not confirmed” if no price/volume confirmation</w:t>
      </w:r>
    </w:p>
    <w:p>
      <w:r>
        <w:rPr>
          <w:rStyle w:val="Normal"/>
        </w:rPr>
        <w:t xml:space="preserve">That “explainable alerts” pattern is already consistent with </w:t>
      </w:r>
      <w:hyperlink w:history="1" r:id="rIdija149blow2kfz9bxrk3w">
        <w:r>
          <w:rPr>
            <w:rStyle w:val="Hyperlink"/>
          </w:rPr>
          <w:t xml:space="preserve">Speculation and Swing Trading.docx</w:t>
        </w:r>
      </w:hyperlink>
      <w:r>
        <w:rPr>
          <w:rStyle w:val="Normal"/>
        </w:rPr>
        <w:t xml:space="preserve">, which recommends explainable alerts and “why this was flagged” sections.  </w:t>
      </w:r>
      <w:r>
        <w:rPr>
          <w:rStyle w:val="FootnoteReference"/>
        </w:rPr>
        <w:footnoteReference w:id="61"/>
      </w:r>
    </w:p>
    <w:p>
      <w:pPr>
        <w:pBdr>
          <w:top w:val="single" w:color="auto" w:sz="12"/>
        </w:pBdr>
        <w:spacing w:after="0"/>
      </w:pPr>
    </w:p>
    <w:p>
      <w:pPr>
        <w:pStyle w:val="Heading2"/>
      </w:pPr>
      <w:r>
        <w:rPr>
          <w:rStyle w:val="Normal"/>
        </w:rPr>
        <w:t xml:space="preserve">7) Practical priority order for your app</w:t>
      </w:r>
    </w:p>
    <w:p>
      <w:pPr>
        <w:pStyle w:val="Heading3"/>
      </w:pPr>
      <w:r>
        <w:rPr>
          <w:rStyle w:val="Normal"/>
        </w:rPr>
        <w:t xml:space="preserve">Highest priority</w:t>
      </w:r>
    </w:p>
    <w:p>
      <w:pPr>
        <w:pStyle w:val="ListParagraph"/>
        <w:numPr>
          <w:ilvl w:val="0"/>
          <w:numId w:val="21"/>
        </w:numPr>
      </w:pPr>
      <w:r>
        <w:rPr>
          <w:b/>
          <w:bCs/>
          <w:rStyle w:val="Normal"/>
        </w:rPr>
        <w:t xml:space="preserve">Divergence detector</w:t>
      </w:r>
      <w:r>
        <w:rPr>
          <w:rStyle w:val="Normal"/>
        </w:rPr>
        <w:t xml:space="preserve"> for RSI and MACD</w:t>
      </w:r>
    </w:p>
    <w:p>
      <w:pPr>
        <w:pStyle w:val="ListParagraph"/>
        <w:numPr>
          <w:ilvl w:val="0"/>
          <w:numId w:val="21"/>
        </w:numPr>
      </w:pPr>
      <w:r>
        <w:rPr>
          <w:b/>
          <w:bCs/>
          <w:rStyle w:val="Normal"/>
        </w:rPr>
        <w:t xml:space="preserve">ADX trend-strength / exhaustion engine</w:t>
      </w:r>
    </w:p>
    <w:p>
      <w:pPr>
        <w:pStyle w:val="ListParagraph"/>
        <w:numPr>
          <w:ilvl w:val="0"/>
          <w:numId w:val="21"/>
        </w:numPr>
      </w:pPr>
      <w:r>
        <w:rPr>
          <w:b/>
          <w:bCs/>
          <w:rStyle w:val="Normal"/>
        </w:rPr>
        <w:t xml:space="preserve">Bollinger squeeze + expansion detector</w:t>
      </w:r>
    </w:p>
    <w:p>
      <w:pPr>
        <w:pStyle w:val="ListParagraph"/>
        <w:numPr>
          <w:ilvl w:val="0"/>
          <w:numId w:val="21"/>
        </w:numPr>
      </w:pPr>
      <w:r>
        <w:rPr>
          <w:b/>
          <w:bCs/>
          <w:rStyle w:val="Normal"/>
        </w:rPr>
        <w:t xml:space="preserve">Structure confirmation</w:t>
      </w:r>
      <w:r>
        <w:rPr>
          <w:rStyle w:val="Normal"/>
        </w:rPr>
        <w:t xml:space="preserve"> using prior swing highs/lows</w:t>
      </w:r>
    </w:p>
    <w:p>
      <w:pPr>
        <w:pStyle w:val="ListParagraph"/>
        <w:numPr>
          <w:ilvl w:val="0"/>
          <w:numId w:val="21"/>
        </w:numPr>
      </w:pPr>
      <w:r>
        <w:rPr>
          <w:b/>
          <w:bCs/>
          <w:rStyle w:val="Normal"/>
        </w:rPr>
        <w:t xml:space="preserve">Volume confirmation</w:t>
      </w:r>
      <w:r>
        <w:rPr>
          <w:rStyle w:val="Normal"/>
        </w:rPr>
        <w:t xml:space="preserve"> on breakout</w:t>
      </w:r>
    </w:p>
    <w:p>
      <w:pPr>
        <w:pStyle w:val="Heading3"/>
      </w:pPr>
      <w:r>
        <w:rPr>
          <w:rStyle w:val="Normal"/>
        </w:rPr>
        <w:t xml:space="preserve">Second priority</w:t>
      </w:r>
    </w:p>
    <w:p>
      <w:pPr>
        <w:pStyle w:val="ListParagraph"/>
        <w:numPr>
          <w:ilvl w:val="0"/>
          <w:numId w:val="22"/>
        </w:numPr>
      </w:pPr>
      <w:r>
        <w:rPr>
          <w:rStyle w:val="Normal"/>
        </w:rPr>
        <w:t xml:space="preserve">Hidden divergence continuation flags</w:t>
      </w:r>
    </w:p>
    <w:p>
      <w:pPr>
        <w:pStyle w:val="ListParagraph"/>
        <w:numPr>
          <w:ilvl w:val="0"/>
          <w:numId w:val="22"/>
        </w:numPr>
      </w:pPr>
      <w:r>
        <w:rPr>
          <w:rStyle w:val="Normal"/>
        </w:rPr>
        <w:t xml:space="preserve">Historical analog panel</w:t>
      </w:r>
    </w:p>
    <w:p>
      <w:pPr>
        <w:pStyle w:val="ListParagraph"/>
        <w:numPr>
          <w:ilvl w:val="0"/>
          <w:numId w:val="22"/>
        </w:numPr>
      </w:pPr>
      <w:r>
        <w:rPr>
          <w:rStyle w:val="Normal"/>
        </w:rPr>
        <w:t xml:space="preserve">Confidence calibration</w:t>
      </w:r>
    </w:p>
    <w:p>
      <w:pPr>
        <w:pStyle w:val="ListParagraph"/>
        <w:numPr>
          <w:ilvl w:val="0"/>
          <w:numId w:val="22"/>
        </w:numPr>
      </w:pPr>
      <w:r>
        <w:rPr>
          <w:rStyle w:val="Normal"/>
        </w:rPr>
        <w:t xml:space="preserve">Event-risk suppression logic</w:t>
      </w:r>
    </w:p>
    <w:p>
      <w:pPr>
        <w:pBdr>
          <w:top w:val="single" w:color="auto" w:sz="12"/>
        </w:pBdr>
        <w:spacing w:after="0"/>
      </w:pPr>
    </w:p>
    <w:p>
      <w:pPr>
        <w:pStyle w:val="Heading2"/>
      </w:pPr>
      <w:r>
        <w:rPr>
          <w:rStyle w:val="Normal"/>
        </w:rPr>
        <w:t xml:space="preserve">8) Short English conclusion</w:t>
      </w:r>
    </w:p>
    <w:p>
      <w:r>
        <w:rPr>
          <w:rStyle w:val="Normal"/>
        </w:rPr>
        <w:t xml:space="preserve">If you want the application to detect </w:t>
      </w:r>
      <w:r>
        <w:rPr>
          <w:b/>
          <w:bCs/>
          <w:rStyle w:val="Normal"/>
        </w:rPr>
        <w:t xml:space="preserve">the end of a trend</w:t>
      </w:r>
      <w:r>
        <w:rPr>
          <w:rStyle w:val="Normal"/>
        </w:rPr>
        <w:t xml:space="preserve"> and </w:t>
      </w:r>
      <w:r>
        <w:rPr>
          <w:b/>
          <w:bCs/>
          <w:rStyle w:val="Normal"/>
        </w:rPr>
        <w:t xml:space="preserve">the birth of a new one</w:t>
      </w:r>
      <w:r>
        <w:rPr>
          <w:rStyle w:val="Normal"/>
        </w:rPr>
        <w:t xml:space="preserve">, the most research-supported warning set is:</w:t>
      </w:r>
    </w:p>
    <w:p>
      <w:pPr>
        <w:pStyle w:val="ListParagraph"/>
        <w:pStyle w:val="ListParagraph"/>
        <w:numPr>
          <w:ilvl w:val="0"/>
          <w:numId w:val="1"/>
        </w:numPr>
        <w:numPr>
          <w:ilvl w:val="0"/>
          <w:numId w:val="23"/>
        </w:numPr>
      </w:pPr>
      <w:r>
        <w:rPr>
          <w:b/>
          <w:bCs/>
          <w:rStyle w:val="Normal"/>
        </w:rPr>
        <w:t xml:space="preserve">Regular divergence</w:t>
      </w:r>
      <w:r>
        <w:rPr>
          <w:rStyle w:val="Normal"/>
        </w:rPr>
        <w:t xml:space="preserve"> for early reversal risk,</w:t>
      </w:r>
    </w:p>
    <w:p>
      <w:pPr>
        <w:pStyle w:val="ListParagraph"/>
        <w:pStyle w:val="ListParagraph"/>
        <w:numPr>
          <w:ilvl w:val="0"/>
          <w:numId w:val="1"/>
        </w:numPr>
        <w:numPr>
          <w:ilvl w:val="0"/>
          <w:numId w:val="23"/>
        </w:numPr>
      </w:pPr>
      <w:r>
        <w:rPr>
          <w:b/>
          <w:bCs/>
          <w:rStyle w:val="Normal"/>
        </w:rPr>
        <w:t xml:space="preserve">Hidden divergence</w:t>
      </w:r>
      <w:r>
        <w:rPr>
          <w:rStyle w:val="Normal"/>
        </w:rPr>
        <w:t xml:space="preserve"> for continuation,</w:t>
      </w:r>
    </w:p>
    <w:p>
      <w:pPr>
        <w:pStyle w:val="ListParagraph"/>
        <w:pStyle w:val="ListParagraph"/>
        <w:numPr>
          <w:ilvl w:val="0"/>
          <w:numId w:val="1"/>
        </w:numPr>
        <w:numPr>
          <w:ilvl w:val="0"/>
          <w:numId w:val="23"/>
        </w:numPr>
      </w:pPr>
      <w:r>
        <w:rPr>
          <w:b/>
          <w:bCs/>
          <w:rStyle w:val="Normal"/>
        </w:rPr>
        <w:t xml:space="preserve">RSI extremes + divergence</w:t>
      </w:r>
      <w:r>
        <w:rPr>
          <w:rStyle w:val="Normal"/>
        </w:rPr>
        <w:t xml:space="preserve">,</w:t>
      </w:r>
    </w:p>
    <w:p>
      <w:pPr>
        <w:pStyle w:val="ListParagraph"/>
        <w:pStyle w:val="ListParagraph"/>
        <w:numPr>
          <w:ilvl w:val="0"/>
          <w:numId w:val="1"/>
        </w:numPr>
        <w:numPr>
          <w:ilvl w:val="0"/>
          <w:numId w:val="23"/>
        </w:numPr>
      </w:pPr>
      <w:r>
        <w:rPr>
          <w:b/>
          <w:bCs/>
          <w:rStyle w:val="Normal"/>
        </w:rPr>
        <w:t xml:space="preserve">MACD crossover / divergence</w:t>
      </w:r>
      <w:r>
        <w:rPr>
          <w:rStyle w:val="Normal"/>
        </w:rPr>
        <w:t xml:space="preserve">,</w:t>
      </w:r>
    </w:p>
    <w:p>
      <w:pPr>
        <w:pStyle w:val="ListParagraph"/>
        <w:pStyle w:val="ListParagraph"/>
        <w:numPr>
          <w:ilvl w:val="0"/>
          <w:numId w:val="1"/>
        </w:numPr>
        <w:numPr>
          <w:ilvl w:val="0"/>
          <w:numId w:val="23"/>
        </w:numPr>
      </w:pPr>
      <w:r>
        <w:rPr>
          <w:b/>
          <w:bCs/>
          <w:rStyle w:val="Normal"/>
        </w:rPr>
        <w:t xml:space="preserve">ADX rising through 20–25 for new-trend emergence</w:t>
      </w:r>
      <w:r>
        <w:rPr>
          <w:rStyle w:val="Normal"/>
        </w:rPr>
        <w:t xml:space="preserve">,</w:t>
      </w:r>
    </w:p>
    <w:p>
      <w:pPr>
        <w:pStyle w:val="ListParagraph"/>
        <w:pStyle w:val="ListParagraph"/>
        <w:numPr>
          <w:ilvl w:val="0"/>
          <w:numId w:val="1"/>
        </w:numPr>
        <w:numPr>
          <w:ilvl w:val="0"/>
          <w:numId w:val="23"/>
        </w:numPr>
      </w:pPr>
      <w:r>
        <w:rPr>
          <w:b/>
          <w:bCs/>
          <w:rStyle w:val="Normal"/>
        </w:rPr>
        <w:t xml:space="preserve">ADX &gt; 45 turning down for exhaustion</w:t>
      </w:r>
      <w:r>
        <w:rPr>
          <w:rStyle w:val="Normal"/>
        </w:rPr>
        <w:t xml:space="preserve">,</w:t>
      </w:r>
    </w:p>
    <w:p>
      <w:pPr>
        <w:pStyle w:val="ListParagraph"/>
        <w:pStyle w:val="ListParagraph"/>
        <w:numPr>
          <w:ilvl w:val="0"/>
          <w:numId w:val="1"/>
        </w:numPr>
        <w:numPr>
          <w:ilvl w:val="0"/>
          <w:numId w:val="23"/>
        </w:numPr>
      </w:pPr>
      <w:r>
        <w:rPr>
          <w:b/>
          <w:bCs/>
          <w:rStyle w:val="Normal"/>
        </w:rPr>
        <w:t xml:space="preserve">Bollinger squeeze for impending breakout</w:t>
      </w:r>
      <w:r>
        <w:rPr>
          <w:rStyle w:val="Normal"/>
        </w:rPr>
        <w:t xml:space="preserve">,</w:t>
      </w:r>
    </w:p>
    <w:p>
      <w:pPr>
        <w:pStyle w:val="ListParagraph"/>
        <w:pStyle w:val="ListParagraph"/>
        <w:numPr>
          <w:ilvl w:val="0"/>
          <w:numId w:val="1"/>
        </w:numPr>
        <w:numPr>
          <w:ilvl w:val="0"/>
          <w:numId w:val="23"/>
        </w:numPr>
      </w:pPr>
      <w:r>
        <w:rPr>
          <w:rStyle w:val="Normal"/>
        </w:rPr>
        <w:t xml:space="preserve">and </w:t>
      </w:r>
      <w:r>
        <w:rPr>
          <w:b/>
          <w:bCs/>
          <w:rStyle w:val="Normal"/>
        </w:rPr>
        <w:t xml:space="preserve">price/volume confirmation</w:t>
      </w:r>
      <w:r>
        <w:rPr>
          <w:rStyle w:val="Normal"/>
        </w:rPr>
        <w:t xml:space="preserve"> before upgrading a warning into a confirmed transition.  </w:t>
      </w:r>
      <w:r>
        <w:rPr>
          <w:rStyle w:val="FootnoteReference"/>
        </w:rPr>
        <w:footnoteReference w:id="62"/>
      </w:r>
      <w:r>
        <w:rPr>
          <w:rStyle w:val="Normal"/>
        </w:rPr>
        <w:t xml:space="preserve"> </w:t>
      </w:r>
      <w:r>
        <w:rPr>
          <w:rStyle w:val="FootnoteReference"/>
        </w:rPr>
        <w:footnoteReference w:id="63"/>
      </w:r>
      <w:r>
        <w:rPr>
          <w:rStyle w:val="Normal"/>
        </w:rPr>
        <w:t xml:space="preserve"> </w:t>
      </w:r>
      <w:r>
        <w:rPr>
          <w:rStyle w:val="FootnoteReference"/>
        </w:rPr>
        <w:footnoteReference w:id="64"/>
      </w:r>
      <w:r>
        <w:rPr>
          <w:rStyle w:val="Normal"/>
        </w:rPr>
        <w:t xml:space="preserve"> </w:t>
      </w:r>
      <w:r>
        <w:rPr>
          <w:rStyle w:val="FootnoteReference"/>
        </w:rPr>
        <w:footnoteReference w:id="65"/>
      </w:r>
      <w:r>
        <w:rPr>
          <w:rStyle w:val="Normal"/>
        </w:rPr>
        <w:t xml:space="preserve"> </w:t>
      </w:r>
      <w:r>
        <w:rPr>
          <w:rStyle w:val="FootnoteReference"/>
        </w:rPr>
        <w:footnoteReference w:id="66"/>
      </w:r>
      <w:r>
        <w:rPr>
          <w:rStyle w:val="Normal"/>
        </w:rPr>
        <w:t xml:space="preserve"> </w:t>
      </w:r>
      <w:r>
        <w:rPr>
          <w:rStyle w:val="FootnoteReference"/>
        </w:rPr>
        <w:footnoteReference w:id="67"/>
      </w:r>
    </w:p>
    <w:p>
      <w:pPr>
        <w:pBdr>
          <w:top w:val="single" w:color="auto" w:sz="12"/>
        </w:pBdr>
        <w:spacing w:after="0"/>
      </w:pPr>
    </w:p>
    <w:p>
      <w:pPr>
        <w:pStyle w:val="Heading1"/>
      </w:pPr>
      <w:r>
        <w:rPr>
          <w:rStyle w:val="Normal"/>
        </w:rPr>
        <w:t xml:space="preserve">Tiếng Việt</w:t>
      </w:r>
    </w:p>
    <w:p>
      <w:pPr>
        <w:pStyle w:val="Heading2"/>
      </w:pPr>
      <w:r>
        <w:rPr>
          <w:rStyle w:val="Normal"/>
        </w:rPr>
        <w:t xml:space="preserve">1) Các tín hiệu cảnh báo tốt nhất cho cuối xu hướng và hình thành xu hướng mới</w:t>
      </w:r>
    </w:p>
    <w:p>
      <w:pPr>
        <w:pStyle w:val="Heading3"/>
      </w:pPr>
      <w:r>
        <w:rPr>
          <w:rStyle w:val="Normal"/>
        </w:rPr>
        <w:t xml:space="preserve">A. Divergence là cảnh báo sớm rất mạnh</w:t>
      </w:r>
    </w:p>
    <w:p>
      <w:r>
        <w:rPr>
          <w:rStyle w:val="Normal"/>
        </w:rPr>
        <w:t xml:space="preserve">Tài liệu giáo dục của Charles Schwab nói rằng </w:t>
      </w:r>
      <w:r>
        <w:rPr>
          <w:b/>
          <w:bCs/>
          <w:rStyle w:val="Normal"/>
        </w:rPr>
        <w:t xml:space="preserve">chart divergence</w:t>
      </w:r>
      <w:r>
        <w:rPr>
          <w:rStyle w:val="Normal"/>
        </w:rPr>
        <w:t xml:space="preserve"> xảy ra khi giá và một chỉ báo vốn thường đi cùng nhau bắt đầu tách ra, và đó có thể là tín hiệu cho thấy thay đổi đang đến gần. Nguồn này phân biệt:</w:t>
      </w:r>
    </w:p>
    <w:p>
      <w:pPr>
        <w:pStyle w:val="ListParagraph"/>
        <w:pStyle w:val="ListParagraph"/>
        <w:numPr>
          <w:ilvl w:val="0"/>
          <w:numId w:val="1"/>
        </w:numPr>
        <w:numPr>
          <w:ilvl w:val="0"/>
          <w:numId w:val="24"/>
        </w:numPr>
      </w:pPr>
      <w:r>
        <w:rPr>
          <w:b/>
          <w:bCs/>
          <w:rStyle w:val="Normal"/>
        </w:rPr>
        <w:t xml:space="preserve">Regular divergence</w:t>
      </w:r>
      <w:r>
        <w:rPr>
          <w:rStyle w:val="Normal"/>
        </w:rPr>
        <w:t xml:space="preserve"> xuất hiện trước khi xu hướng đảo chiều được xác nhận.</w:t>
      </w:r>
    </w:p>
    <w:p>
      <w:pPr>
        <w:pStyle w:val="ListParagraph"/>
        <w:pStyle w:val="ListParagraph"/>
        <w:numPr>
          <w:ilvl w:val="0"/>
          <w:numId w:val="1"/>
        </w:numPr>
        <w:numPr>
          <w:ilvl w:val="0"/>
          <w:numId w:val="24"/>
        </w:numPr>
      </w:pPr>
      <w:r>
        <w:rPr>
          <w:b/>
          <w:bCs/>
          <w:rStyle w:val="Normal"/>
        </w:rPr>
        <w:t xml:space="preserve">Hidden divergence</w:t>
      </w:r>
      <w:r>
        <w:rPr>
          <w:rStyle w:val="Normal"/>
        </w:rPr>
        <w:t xml:space="preserve"> xác nhận rằng xu hướng hiện tại còn nguyên và có khả năng tiếp diễn.  </w:t>
      </w:r>
      <w:r>
        <w:rPr>
          <w:rStyle w:val="FootnoteReference"/>
        </w:rPr>
        <w:footnoteReference w:id="68"/>
      </w:r>
    </w:p>
    <w:p>
      <w:r>
        <w:rPr>
          <w:rStyle w:val="Normal"/>
        </w:rPr>
        <w:t xml:space="preserve">Nguồn này cũng nêu rõ:</w:t>
      </w:r>
    </w:p>
    <w:p>
      <w:pPr>
        <w:pStyle w:val="ListParagraph"/>
        <w:pStyle w:val="ListParagraph"/>
        <w:numPr>
          <w:ilvl w:val="0"/>
          <w:numId w:val="1"/>
        </w:numPr>
        <w:numPr>
          <w:ilvl w:val="0"/>
          <w:numId w:val="25"/>
        </w:numPr>
      </w:pPr>
      <w:r>
        <w:rPr>
          <w:rStyle w:val="Normal"/>
        </w:rPr>
        <w:t xml:space="preserve">Giá tạo </w:t>
      </w:r>
      <w:r>
        <w:rPr>
          <w:b/>
          <w:bCs/>
          <w:rStyle w:val="Normal"/>
        </w:rPr>
        <w:t xml:space="preserve">đỉnh mới</w:t>
      </w:r>
      <w:r>
        <w:rPr>
          <w:rStyle w:val="Normal"/>
        </w:rPr>
        <w:t xml:space="preserve"> nhưng indicator </w:t>
      </w:r>
      <w:r>
        <w:rPr>
          <w:b/>
          <w:bCs/>
          <w:rStyle w:val="Normal"/>
        </w:rPr>
        <w:t xml:space="preserve">không tạo đỉnh mới</w:t>
      </w:r>
      <w:r>
        <w:rPr>
          <w:rStyle w:val="Normal"/>
        </w:rPr>
        <w:t xml:space="preserve"> ⇒ </w:t>
      </w:r>
      <w:r>
        <w:rPr>
          <w:b/>
          <w:bCs/>
          <w:rStyle w:val="Normal"/>
        </w:rPr>
        <w:t xml:space="preserve">bearish divergence</w:t>
      </w:r>
      <w:r>
        <w:rPr>
          <w:rStyle w:val="Normal"/>
        </w:rPr>
        <w:t xml:space="preserve">.  </w:t>
      </w:r>
      <w:r>
        <w:rPr>
          <w:rStyle w:val="FootnoteReference"/>
        </w:rPr>
        <w:footnoteReference w:id="69"/>
      </w:r>
    </w:p>
    <w:p>
      <w:pPr>
        <w:pStyle w:val="ListParagraph"/>
        <w:pStyle w:val="ListParagraph"/>
        <w:numPr>
          <w:ilvl w:val="0"/>
          <w:numId w:val="1"/>
        </w:numPr>
        <w:numPr>
          <w:ilvl w:val="0"/>
          <w:numId w:val="25"/>
        </w:numPr>
      </w:pPr>
      <w:r>
        <w:rPr>
          <w:rStyle w:val="Normal"/>
        </w:rPr>
        <w:t xml:space="preserve">Giá tạo </w:t>
      </w:r>
      <w:r>
        <w:rPr>
          <w:b/>
          <w:bCs/>
          <w:rStyle w:val="Normal"/>
        </w:rPr>
        <w:t xml:space="preserve">đáy mới</w:t>
      </w:r>
      <w:r>
        <w:rPr>
          <w:rStyle w:val="Normal"/>
        </w:rPr>
        <w:t xml:space="preserve"> nhưng indicator </w:t>
      </w:r>
      <w:r>
        <w:rPr>
          <w:b/>
          <w:bCs/>
          <w:rStyle w:val="Normal"/>
        </w:rPr>
        <w:t xml:space="preserve">không tạo đáy mới</w:t>
      </w:r>
      <w:r>
        <w:rPr>
          <w:rStyle w:val="Normal"/>
        </w:rPr>
        <w:t xml:space="preserve"> ⇒ </w:t>
      </w:r>
      <w:r>
        <w:rPr>
          <w:b/>
          <w:bCs/>
          <w:rStyle w:val="Normal"/>
        </w:rPr>
        <w:t xml:space="preserve">bullish divergence</w:t>
      </w:r>
      <w:r>
        <w:rPr>
          <w:rStyle w:val="Normal"/>
        </w:rPr>
        <w:t xml:space="preserve">.  </w:t>
      </w:r>
      <w:r>
        <w:rPr>
          <w:rStyle w:val="FootnoteReference"/>
        </w:rPr>
        <w:footnoteReference w:id="70"/>
      </w:r>
    </w:p>
    <w:p>
      <w:pPr>
        <w:pStyle w:val="ListParagraph"/>
        <w:pStyle w:val="ListParagraph"/>
        <w:numPr>
          <w:ilvl w:val="0"/>
          <w:numId w:val="1"/>
        </w:numPr>
        <w:numPr>
          <w:ilvl w:val="0"/>
          <w:numId w:val="25"/>
        </w:numPr>
      </w:pPr>
      <w:r>
        <w:rPr>
          <w:b/>
          <w:bCs/>
          <w:rStyle w:val="Normal"/>
        </w:rPr>
        <w:t xml:space="preserve">Bullish hidden divergence</w:t>
      </w:r>
      <w:r>
        <w:rPr>
          <w:rStyle w:val="Normal"/>
        </w:rPr>
        <w:t xml:space="preserve">: giá tạo </w:t>
      </w:r>
      <w:r>
        <w:rPr>
          <w:b/>
          <w:bCs/>
          <w:rStyle w:val="Normal"/>
        </w:rPr>
        <w:t xml:space="preserve">higher low</w:t>
      </w:r>
      <w:r>
        <w:rPr>
          <w:rStyle w:val="Normal"/>
        </w:rPr>
        <w:t xml:space="preserve"> còn oscillator tạo </w:t>
      </w:r>
      <w:r>
        <w:rPr>
          <w:b/>
          <w:bCs/>
          <w:rStyle w:val="Normal"/>
        </w:rPr>
        <w:t xml:space="preserve">lower low</w:t>
      </w:r>
      <w:r>
        <w:rPr>
          <w:rStyle w:val="Normal"/>
        </w:rPr>
        <w:t xml:space="preserve"> ⇒ xu hướng tăng có khả năng tiếp tục.  </w:t>
      </w:r>
      <w:r>
        <w:rPr>
          <w:rStyle w:val="FootnoteReference"/>
        </w:rPr>
        <w:footnoteReference w:id="71"/>
      </w:r>
    </w:p>
    <w:p>
      <w:pPr>
        <w:pStyle w:val="ListParagraph"/>
        <w:pStyle w:val="ListParagraph"/>
        <w:numPr>
          <w:ilvl w:val="0"/>
          <w:numId w:val="1"/>
        </w:numPr>
        <w:numPr>
          <w:ilvl w:val="0"/>
          <w:numId w:val="25"/>
        </w:numPr>
      </w:pPr>
      <w:r>
        <w:rPr>
          <w:b/>
          <w:bCs/>
          <w:rStyle w:val="Normal"/>
        </w:rPr>
        <w:t xml:space="preserve">Bearish hidden divergence</w:t>
      </w:r>
      <w:r>
        <w:rPr>
          <w:rStyle w:val="Normal"/>
        </w:rPr>
        <w:t xml:space="preserve">: giá tạo </w:t>
      </w:r>
      <w:r>
        <w:rPr>
          <w:b/>
          <w:bCs/>
          <w:rStyle w:val="Normal"/>
        </w:rPr>
        <w:t xml:space="preserve">lower high</w:t>
      </w:r>
      <w:r>
        <w:rPr>
          <w:rStyle w:val="Normal"/>
        </w:rPr>
        <w:t xml:space="preserve"> còn oscillator tạo </w:t>
      </w:r>
      <w:r>
        <w:rPr>
          <w:b/>
          <w:bCs/>
          <w:rStyle w:val="Normal"/>
        </w:rPr>
        <w:t xml:space="preserve">higher high</w:t>
      </w:r>
      <w:r>
        <w:rPr>
          <w:rStyle w:val="Normal"/>
        </w:rPr>
        <w:t xml:space="preserve"> ⇒ xu hướng giảm có khả năng tiếp tục.  </w:t>
      </w:r>
      <w:r>
        <w:rPr>
          <w:rStyle w:val="FootnoteReference"/>
        </w:rPr>
        <w:footnoteReference w:id="72"/>
      </w:r>
    </w:p>
    <w:p>
      <w:pPr>
        <w:pStyle w:val="Heading3"/>
      </w:pPr>
      <w:r>
        <w:rPr>
          <w:rStyle w:val="Normal"/>
        </w:rPr>
        <w:t xml:space="preserve">B. RSI rất hữu ích để cảnh báo kiệt sức xu hướng</w:t>
      </w:r>
    </w:p>
    <w:p>
      <w:r>
        <w:rPr>
          <w:rStyle w:val="Normal"/>
        </w:rPr>
        <w:t xml:space="preserve">Charles Schwab và Investopedia đều nêu rằng </w:t>
      </w:r>
      <w:r>
        <w:rPr>
          <w:b/>
          <w:bCs/>
          <w:rStyle w:val="Normal"/>
        </w:rPr>
        <w:t xml:space="preserve">RSI trên 70</w:t>
      </w:r>
      <w:r>
        <w:rPr>
          <w:rStyle w:val="Normal"/>
        </w:rPr>
        <w:t xml:space="preserve"> thường được xem là quá mua, còn </w:t>
      </w:r>
      <w:r>
        <w:rPr>
          <w:b/>
          <w:bCs/>
          <w:rStyle w:val="Normal"/>
        </w:rPr>
        <w:t xml:space="preserve">RSI dưới 30</w:t>
      </w:r>
      <w:r>
        <w:rPr>
          <w:rStyle w:val="Normal"/>
        </w:rPr>
        <w:t xml:space="preserve"> thường được xem là quá bán. Hai nguồn này cũng nói RSI có thể dùng để nhận diện khả năng đảo chiều, đặc biệt khi xuất hiện </w:t>
      </w:r>
      <w:r>
        <w:rPr>
          <w:b/>
          <w:bCs/>
          <w:rStyle w:val="Normal"/>
        </w:rPr>
        <w:t xml:space="preserve">divergence</w:t>
      </w:r>
      <w:r>
        <w:rPr>
          <w:rStyle w:val="Normal"/>
        </w:rPr>
        <w:t xml:space="preserve">.  </w:t>
      </w:r>
      <w:r>
        <w:rPr>
          <w:rStyle w:val="FootnoteReference"/>
        </w:rPr>
        <w:footnoteReference w:id="73"/>
      </w:r>
      <w:r>
        <w:rPr>
          <w:rStyle w:val="Normal"/>
        </w:rPr>
        <w:t xml:space="preserve"> </w:t>
      </w:r>
      <w:r>
        <w:rPr>
          <w:rStyle w:val="FootnoteReference"/>
        </w:rPr>
        <w:footnoteReference w:id="74"/>
      </w:r>
      <w:r>
        <w:rPr>
          <w:rStyle w:val="Normal"/>
        </w:rPr>
        <w:t xml:space="preserve">Ví dụ được nêu rõ:</w:t>
      </w:r>
    </w:p>
    <w:p>
      <w:pPr>
        <w:pStyle w:val="ListParagraph"/>
        <w:pStyle w:val="ListParagraph"/>
        <w:numPr>
          <w:ilvl w:val="0"/>
          <w:numId w:val="1"/>
        </w:numPr>
        <w:numPr>
          <w:ilvl w:val="0"/>
          <w:numId w:val="26"/>
        </w:numPr>
      </w:pPr>
      <w:r>
        <w:rPr>
          <w:rStyle w:val="Normal"/>
        </w:rPr>
        <w:t xml:space="preserve">Giá tạo </w:t>
      </w:r>
      <w:r>
        <w:rPr>
          <w:b/>
          <w:bCs/>
          <w:rStyle w:val="Normal"/>
        </w:rPr>
        <w:t xml:space="preserve">higher high</w:t>
      </w:r>
      <w:r>
        <w:rPr>
          <w:rStyle w:val="Normal"/>
        </w:rPr>
        <w:t xml:space="preserve"> nhưng RSI tạo </w:t>
      </w:r>
      <w:r>
        <w:rPr>
          <w:b/>
          <w:bCs/>
          <w:rStyle w:val="Normal"/>
        </w:rPr>
        <w:t xml:space="preserve">lower high</w:t>
      </w:r>
      <w:r>
        <w:rPr>
          <w:rStyle w:val="Normal"/>
        </w:rPr>
        <w:t xml:space="preserve"> ⇒ </w:t>
      </w:r>
      <w:r>
        <w:rPr>
          <w:b/>
          <w:bCs/>
          <w:rStyle w:val="Normal"/>
        </w:rPr>
        <w:t xml:space="preserve">negative divergence</w:t>
      </w:r>
      <w:r>
        <w:rPr>
          <w:rStyle w:val="Normal"/>
        </w:rPr>
        <w:t xml:space="preserve">, động lượng đang chậm lại và có thể đảo chiều.  </w:t>
      </w:r>
      <w:r>
        <w:rPr>
          <w:rStyle w:val="FootnoteReference"/>
        </w:rPr>
        <w:footnoteReference w:id="75"/>
      </w:r>
    </w:p>
    <w:p>
      <w:pPr>
        <w:pStyle w:val="ListParagraph"/>
        <w:pStyle w:val="ListParagraph"/>
        <w:numPr>
          <w:ilvl w:val="0"/>
          <w:numId w:val="1"/>
        </w:numPr>
        <w:numPr>
          <w:ilvl w:val="0"/>
          <w:numId w:val="26"/>
        </w:numPr>
      </w:pPr>
      <w:r>
        <w:rPr>
          <w:rStyle w:val="Normal"/>
        </w:rPr>
        <w:t xml:space="preserve">Giá tạo </w:t>
      </w:r>
      <w:r>
        <w:rPr>
          <w:b/>
          <w:bCs/>
          <w:rStyle w:val="Normal"/>
        </w:rPr>
        <w:t xml:space="preserve">lower low</w:t>
      </w:r>
      <w:r>
        <w:rPr>
          <w:rStyle w:val="Normal"/>
        </w:rPr>
        <w:t xml:space="preserve"> nhưng RSI tạo </w:t>
      </w:r>
      <w:r>
        <w:rPr>
          <w:b/>
          <w:bCs/>
          <w:rStyle w:val="Normal"/>
        </w:rPr>
        <w:t xml:space="preserve">higher low</w:t>
      </w:r>
      <w:r>
        <w:rPr>
          <w:rStyle w:val="Normal"/>
        </w:rPr>
        <w:t xml:space="preserve"> ⇒ </w:t>
      </w:r>
      <w:r>
        <w:rPr>
          <w:b/>
          <w:bCs/>
          <w:rStyle w:val="Normal"/>
        </w:rPr>
        <w:t xml:space="preserve">positive divergence</w:t>
      </w:r>
      <w:r>
        <w:rPr>
          <w:rStyle w:val="Normal"/>
        </w:rPr>
        <w:t xml:space="preserve">, downtrend có thể sắp đảo chiều.  </w:t>
      </w:r>
      <w:r>
        <w:rPr>
          <w:rStyle w:val="FootnoteReference"/>
        </w:rPr>
        <w:footnoteReference w:id="76"/>
      </w:r>
    </w:p>
    <w:p>
      <w:pPr>
        <w:pStyle w:val="Heading3"/>
      </w:pPr>
      <w:r>
        <w:rPr>
          <w:rStyle w:val="Normal"/>
        </w:rPr>
        <w:t xml:space="preserve">C. MACD giúp nhận ra xu hướng đang yếu đi hoặc đổi hướng</w:t>
      </w:r>
    </w:p>
    <w:p>
      <w:r>
        <w:rPr>
          <w:rStyle w:val="Normal"/>
        </w:rPr>
        <w:t xml:space="preserve">Investopedia nói rằng </w:t>
      </w:r>
      <w:r>
        <w:rPr>
          <w:b/>
          <w:bCs/>
          <w:rStyle w:val="Normal"/>
        </w:rPr>
        <w:t xml:space="preserve">MACD</w:t>
      </w:r>
      <w:r>
        <w:rPr>
          <w:rStyle w:val="Normal"/>
        </w:rPr>
        <w:t xml:space="preserve"> đo quan hệ giữa các đường trung bình động, có </w:t>
      </w:r>
      <w:r>
        <w:rPr>
          <w:b/>
          <w:bCs/>
          <w:rStyle w:val="Normal"/>
        </w:rPr>
        <w:t xml:space="preserve">signal line</w:t>
      </w:r>
      <w:r>
        <w:rPr>
          <w:rStyle w:val="Normal"/>
        </w:rPr>
        <w:t xml:space="preserve">, và thường được dùng để đo sức mạnh của chuyển động giá. Charles Schwab nói MACD thường được dùng cùng signal line để phát hiện </w:t>
      </w:r>
      <w:r>
        <w:rPr>
          <w:b/>
          <w:bCs/>
          <w:rStyle w:val="Normal"/>
        </w:rPr>
        <w:t xml:space="preserve">xu hướng suy yếu</w:t>
      </w:r>
      <w:r>
        <w:rPr>
          <w:rStyle w:val="Normal"/>
        </w:rPr>
        <w:t xml:space="preserve"> và </w:t>
      </w:r>
      <w:r>
        <w:rPr>
          <w:b/>
          <w:bCs/>
          <w:rStyle w:val="Normal"/>
        </w:rPr>
        <w:t xml:space="preserve">khả năng đảo chiều</w:t>
      </w:r>
      <w:r>
        <w:rPr>
          <w:rStyle w:val="Normal"/>
        </w:rPr>
        <w:t xml:space="preserve">.  </w:t>
      </w:r>
      <w:r>
        <w:rPr>
          <w:rStyle w:val="FootnoteReference"/>
        </w:rPr>
        <w:footnoteReference w:id="77"/>
      </w:r>
      <w:r>
        <w:rPr>
          <w:rStyle w:val="Normal"/>
        </w:rPr>
        <w:t xml:space="preserve"> </w:t>
      </w:r>
      <w:r>
        <w:rPr>
          <w:rStyle w:val="FootnoteReference"/>
        </w:rPr>
        <w:footnoteReference w:id="78"/>
      </w:r>
      <w:r>
        <w:rPr>
          <w:rStyle w:val="Normal"/>
        </w:rPr>
        <w:t xml:space="preserve">Vì vậy, các tín hiệu MACD nên dùng trong app là:</w:t>
      </w:r>
    </w:p>
    <w:p>
      <w:pPr>
        <w:pStyle w:val="ListParagraph"/>
        <w:pStyle w:val="ListParagraph"/>
        <w:numPr>
          <w:ilvl w:val="0"/>
          <w:numId w:val="1"/>
        </w:numPr>
        <w:numPr>
          <w:ilvl w:val="0"/>
          <w:numId w:val="27"/>
        </w:numPr>
      </w:pPr>
      <w:r>
        <w:rPr>
          <w:b/>
          <w:bCs/>
          <w:rStyle w:val="Normal"/>
        </w:rPr>
        <w:t xml:space="preserve">MACD cắt signal line</w:t>
      </w:r>
      <w:r>
        <w:rPr>
          <w:rStyle w:val="Normal"/>
        </w:rPr>
        <w:t xml:space="preserve"> như cảnh báo đổi trạng thái xu hướng.  </w:t>
      </w:r>
      <w:r>
        <w:rPr>
          <w:rStyle w:val="FootnoteReference"/>
        </w:rPr>
        <w:footnoteReference w:id="79"/>
      </w:r>
      <w:r>
        <w:rPr>
          <w:rStyle w:val="Normal"/>
        </w:rPr>
        <w:t xml:space="preserve"> </w:t>
      </w:r>
      <w:r>
        <w:rPr>
          <w:rStyle w:val="FootnoteReference"/>
        </w:rPr>
        <w:footnoteReference w:id="80"/>
      </w:r>
    </w:p>
    <w:p>
      <w:pPr>
        <w:pStyle w:val="ListParagraph"/>
        <w:pStyle w:val="ListParagraph"/>
        <w:numPr>
          <w:ilvl w:val="0"/>
          <w:numId w:val="1"/>
        </w:numPr>
        <w:numPr>
          <w:ilvl w:val="0"/>
          <w:numId w:val="27"/>
        </w:numPr>
      </w:pPr>
      <w:r>
        <w:rPr>
          <w:b/>
          <w:bCs/>
          <w:rStyle w:val="Normal"/>
        </w:rPr>
        <w:t xml:space="preserve">MACD divergence</w:t>
      </w:r>
      <w:r>
        <w:rPr>
          <w:rStyle w:val="Normal"/>
        </w:rPr>
        <w:t xml:space="preserve"> với giá như cảnh báo động lượng đang mất dần.  </w:t>
      </w:r>
      <w:r>
        <w:rPr>
          <w:rStyle w:val="FootnoteReference"/>
        </w:rPr>
        <w:footnoteReference w:id="81"/>
      </w:r>
      <w:r>
        <w:rPr>
          <w:rStyle w:val="Normal"/>
        </w:rPr>
        <w:t xml:space="preserve"> </w:t>
      </w:r>
      <w:r>
        <w:rPr>
          <w:rStyle w:val="FootnoteReference"/>
        </w:rPr>
        <w:footnoteReference w:id="82"/>
      </w:r>
    </w:p>
    <w:p>
      <w:pPr>
        <w:pStyle w:val="Heading3"/>
      </w:pPr>
      <w:r>
        <w:rPr>
          <w:rStyle w:val="Normal"/>
        </w:rPr>
        <w:t xml:space="preserve">D. ADX rất mạnh để phân biệt “xu hướng thật” với “nhiễu”</w:t>
      </w:r>
    </w:p>
    <w:p>
      <w:r>
        <w:rPr>
          <w:rStyle w:val="Normal"/>
        </w:rPr>
        <w:t xml:space="preserve">Tài liệu CQG nêu rõ rằng </w:t>
      </w:r>
      <w:r>
        <w:rPr>
          <w:b/>
          <w:bCs/>
          <w:rStyle w:val="Normal"/>
        </w:rPr>
        <w:t xml:space="preserve">ADX đo độ mạnh xu hướng, không đo hướng</w:t>
      </w:r>
      <w:r>
        <w:rPr>
          <w:rStyle w:val="Normal"/>
        </w:rPr>
        <w:t xml:space="preserve">. Nguồn này đưa ra bốn cách dùng cơ bản:</w:t>
      </w:r>
    </w:p>
    <w:p>
      <w:pPr>
        <w:pStyle w:val="ListParagraph"/>
        <w:numPr>
          <w:ilvl w:val="0"/>
          <w:numId w:val="28"/>
        </w:numPr>
      </w:pPr>
      <w:r>
        <w:rPr>
          <w:b/>
          <w:bCs/>
          <w:rStyle w:val="Normal"/>
        </w:rPr>
        <w:t xml:space="preserve">Breakout</w:t>
      </w:r>
      <w:r>
        <w:rPr>
          <w:rStyle w:val="Normal"/>
        </w:rPr>
        <w:t xml:space="preserve"> khi ADX tăng qua </w:t>
      </w:r>
      <w:r>
        <w:rPr>
          <w:b/>
          <w:bCs/>
          <w:rStyle w:val="Normal"/>
        </w:rPr>
        <w:t xml:space="preserve">20 hoặc 25</w:t>
      </w:r>
      <w:r>
        <w:rPr>
          <w:rStyle w:val="Normal"/>
        </w:rPr>
        <w:t xml:space="preserve">.</w:t>
      </w:r>
    </w:p>
    <w:p>
      <w:pPr>
        <w:pStyle w:val="ListParagraph"/>
        <w:numPr>
          <w:ilvl w:val="0"/>
          <w:numId w:val="28"/>
        </w:numPr>
      </w:pPr>
      <w:r>
        <w:rPr>
          <w:b/>
          <w:bCs/>
          <w:rStyle w:val="Normal"/>
        </w:rPr>
        <w:t xml:space="preserve">Trend exhaustion</w:t>
      </w:r>
      <w:r>
        <w:rPr>
          <w:rStyle w:val="Normal"/>
        </w:rPr>
        <w:t xml:space="preserve"> khi ADX </w:t>
      </w:r>
      <w:r>
        <w:rPr>
          <w:b/>
          <w:bCs/>
          <w:rStyle w:val="Normal"/>
        </w:rPr>
        <w:t xml:space="preserve">trên 45 rồi quay đầu đi xuống</w:t>
      </w:r>
      <w:r>
        <w:rPr>
          <w:rStyle w:val="Normal"/>
        </w:rPr>
        <w:t xml:space="preserve">.</w:t>
      </w:r>
    </w:p>
    <w:p>
      <w:pPr>
        <w:pStyle w:val="ListParagraph"/>
        <w:numPr>
          <w:ilvl w:val="0"/>
          <w:numId w:val="28"/>
        </w:numPr>
      </w:pPr>
      <w:r>
        <w:rPr>
          <w:b/>
          <w:bCs/>
          <w:rStyle w:val="Normal"/>
        </w:rPr>
        <w:t xml:space="preserve">Acceleration</w:t>
      </w:r>
      <w:r>
        <w:rPr>
          <w:rStyle w:val="Normal"/>
        </w:rPr>
        <w:t xml:space="preserve"> khi ADX tăng </w:t>
      </w:r>
      <w:r>
        <w:rPr>
          <w:b/>
          <w:bCs/>
          <w:rStyle w:val="Normal"/>
        </w:rPr>
        <w:t xml:space="preserve">hơn 3 điểm</w:t>
      </w:r>
      <w:r>
        <w:rPr>
          <w:rStyle w:val="Normal"/>
        </w:rPr>
        <w:t xml:space="preserve"> so với bar trước.</w:t>
      </w:r>
    </w:p>
    <w:p>
      <w:pPr>
        <w:pStyle w:val="ListParagraph"/>
        <w:numPr>
          <w:ilvl w:val="0"/>
          <w:numId w:val="28"/>
        </w:numPr>
      </w:pPr>
      <w:r>
        <w:rPr>
          <w:rStyle w:val="Normal"/>
        </w:rPr>
        <w:t xml:space="preserve">ADX có thể dùng cùng DMI.  </w:t>
      </w:r>
      <w:r>
        <w:rPr>
          <w:rStyle w:val="FootnoteReference"/>
        </w:rPr>
        <w:footnoteReference w:id="83"/>
      </w:r>
    </w:p>
    <w:p>
      <w:r>
        <w:rPr>
          <w:rStyle w:val="Normal"/>
        </w:rPr>
        <w:t xml:space="preserve">Charles Schwab cũng nói rằng khi </w:t>
      </w:r>
      <w:r>
        <w:rPr>
          <w:b/>
          <w:bCs/>
          <w:rStyle w:val="Normal"/>
        </w:rPr>
        <w:t xml:space="preserve">ADX vượt 20 và tăng mạnh</w:t>
      </w:r>
      <w:r>
        <w:rPr>
          <w:rStyle w:val="Normal"/>
        </w:rPr>
        <w:t xml:space="preserve">, nó có thể hỗ trợ xác nhận một khả năng đảo chiều được RSI gợi ý; và ADX gần </w:t>
      </w:r>
      <w:r>
        <w:rPr>
          <w:b/>
          <w:bCs/>
          <w:rStyle w:val="Normal"/>
        </w:rPr>
        <w:t xml:space="preserve">40</w:t>
      </w:r>
      <w:r>
        <w:rPr>
          <w:rStyle w:val="Normal"/>
        </w:rPr>
        <w:t xml:space="preserve"> có thể cho thấy động lượng có thể được duy trì.  </w:t>
      </w:r>
      <w:r>
        <w:rPr>
          <w:rStyle w:val="FootnoteReference"/>
        </w:rPr>
        <w:footnoteReference w:id="84"/>
      </w:r>
      <w:r>
        <w:rPr>
          <w:rStyle w:val="Normal"/>
        </w:rPr>
        <w:t xml:space="preserve">Cho nên trong ứng dụng:</w:t>
      </w:r>
    </w:p>
    <w:p>
      <w:pPr>
        <w:pStyle w:val="ListParagraph"/>
        <w:pStyle w:val="ListParagraph"/>
        <w:numPr>
          <w:ilvl w:val="0"/>
          <w:numId w:val="1"/>
        </w:numPr>
        <w:numPr>
          <w:ilvl w:val="0"/>
          <w:numId w:val="29"/>
        </w:numPr>
      </w:pPr>
      <w:r>
        <w:rPr>
          <w:b/>
          <w:bCs/>
          <w:rStyle w:val="Normal"/>
        </w:rPr>
        <w:t xml:space="preserve">ADX giảm</w:t>
      </w:r>
      <w:r>
        <w:rPr>
          <w:rStyle w:val="Normal"/>
        </w:rPr>
        <w:t xml:space="preserve"> ⇒ xu hướng đang yếu đi hoặc chuyển sang đi ngang.  </w:t>
      </w:r>
      <w:r>
        <w:rPr>
          <w:rStyle w:val="FootnoteReference"/>
        </w:rPr>
        <w:footnoteReference w:id="85"/>
      </w:r>
    </w:p>
    <w:p>
      <w:pPr>
        <w:pStyle w:val="ListParagraph"/>
        <w:pStyle w:val="ListParagraph"/>
        <w:numPr>
          <w:ilvl w:val="0"/>
          <w:numId w:val="1"/>
        </w:numPr>
        <w:numPr>
          <w:ilvl w:val="0"/>
          <w:numId w:val="29"/>
        </w:numPr>
      </w:pPr>
      <w:r>
        <w:rPr>
          <w:b/>
          <w:bCs/>
          <w:rStyle w:val="Normal"/>
        </w:rPr>
        <w:t xml:space="preserve">ADX tăng qua 20–25</w:t>
      </w:r>
      <w:r>
        <w:rPr>
          <w:rStyle w:val="Normal"/>
        </w:rPr>
        <w:t xml:space="preserve"> ⇒ có thể đang xuất hiện xu hướng mới hoặc breakout có lực.  </w:t>
      </w:r>
      <w:r>
        <w:rPr>
          <w:rStyle w:val="FootnoteReference"/>
        </w:rPr>
        <w:footnoteReference w:id="86"/>
      </w:r>
      <w:r>
        <w:rPr>
          <w:rStyle w:val="Normal"/>
        </w:rPr>
        <w:t xml:space="preserve"> </w:t>
      </w:r>
      <w:r>
        <w:rPr>
          <w:rStyle w:val="FootnoteReference"/>
        </w:rPr>
        <w:footnoteReference w:id="87"/>
      </w:r>
    </w:p>
    <w:p>
      <w:pPr>
        <w:pStyle w:val="ListParagraph"/>
        <w:pStyle w:val="ListParagraph"/>
        <w:numPr>
          <w:ilvl w:val="0"/>
          <w:numId w:val="1"/>
        </w:numPr>
        <w:numPr>
          <w:ilvl w:val="0"/>
          <w:numId w:val="29"/>
        </w:numPr>
      </w:pPr>
      <w:r>
        <w:rPr>
          <w:b/>
          <w:bCs/>
          <w:rStyle w:val="Normal"/>
        </w:rPr>
        <w:t xml:space="preserve">ADX &gt; 45 rồi quay đầu xuống</w:t>
      </w:r>
      <w:r>
        <w:rPr>
          <w:rStyle w:val="Normal"/>
        </w:rPr>
        <w:t xml:space="preserve"> ⇒ cảnh báo kiệt sức xu hướng.  </w:t>
      </w:r>
      <w:r>
        <w:rPr>
          <w:rStyle w:val="FootnoteReference"/>
        </w:rPr>
        <w:footnoteReference w:id="88"/>
      </w:r>
    </w:p>
    <w:p>
      <w:pPr>
        <w:pStyle w:val="Heading3"/>
      </w:pPr>
      <w:r>
        <w:rPr>
          <w:rStyle w:val="Normal"/>
        </w:rPr>
        <w:t xml:space="preserve">E. Bollinger Squeeze rất phù hợp để phát hiện xu hướng mới sắp xuất hiện</w:t>
      </w:r>
    </w:p>
    <w:p>
      <w:r>
        <w:rPr>
          <w:rStyle w:val="Normal"/>
        </w:rPr>
        <w:t xml:space="preserve">Investopedia nói Bollinger Bands cho biết các điểm biến động cao và thấp, và </w:t>
      </w:r>
      <w:r>
        <w:rPr>
          <w:b/>
          <w:bCs/>
          <w:rStyle w:val="Normal"/>
        </w:rPr>
        <w:t xml:space="preserve">Squeeze</w:t>
      </w:r>
      <w:r>
        <w:rPr>
          <w:rStyle w:val="Normal"/>
        </w:rPr>
        <w:t xml:space="preserve"> là biểu hiện của giai đoạn nén biến động. Nguồn này nói biến động thường luân phiên giữa giai đoạn thấp và cao, và squeeze có thể giúp nhận diện </w:t>
      </w:r>
      <w:r>
        <w:rPr>
          <w:b/>
          <w:bCs/>
          <w:rStyle w:val="Normal"/>
        </w:rPr>
        <w:t xml:space="preserve">breakout</w:t>
      </w:r>
      <w:r>
        <w:rPr>
          <w:rStyle w:val="Normal"/>
        </w:rPr>
        <w:t xml:space="preserve">.  </w:t>
      </w:r>
      <w:r>
        <w:rPr>
          <w:rStyle w:val="FootnoteReference"/>
        </w:rPr>
        <w:footnoteReference w:id="89"/>
      </w:r>
      <w:r>
        <w:rPr>
          <w:rStyle w:val="Normal"/>
        </w:rPr>
        <w:t xml:space="preserve">Nguồn này cũng nói Bollinger Bands nên được dùng </w:t>
      </w:r>
      <w:r>
        <w:rPr>
          <w:b/>
          <w:bCs/>
          <w:rStyle w:val="Normal"/>
        </w:rPr>
        <w:t xml:space="preserve">kết hợp với chỉ báo khác</w:t>
      </w:r>
      <w:r>
        <w:rPr>
          <w:rStyle w:val="Normal"/>
        </w:rPr>
        <w:t xml:space="preserve"> để đánh giá breakout có khả năng xảy ra hay không và theo hướng nào.  </w:t>
      </w:r>
      <w:r>
        <w:rPr>
          <w:rStyle w:val="FootnoteReference"/>
        </w:rPr>
        <w:footnoteReference w:id="90"/>
      </w:r>
      <w:r>
        <w:rPr>
          <w:rStyle w:val="Normal"/>
        </w:rPr>
        <w:t xml:space="preserve">Nguồn khác trong kết quả web nói thêm:</w:t>
      </w:r>
    </w:p>
    <w:p>
      <w:pPr>
        <w:pStyle w:val="ListParagraph"/>
        <w:pStyle w:val="ListParagraph"/>
        <w:numPr>
          <w:ilvl w:val="0"/>
          <w:numId w:val="1"/>
        </w:numPr>
        <w:numPr>
          <w:ilvl w:val="0"/>
          <w:numId w:val="30"/>
        </w:numPr>
      </w:pPr>
      <w:r>
        <w:rPr>
          <w:rStyle w:val="Normal"/>
        </w:rPr>
        <w:t xml:space="preserve">Giá chạm </w:t>
      </w:r>
      <w:r>
        <w:rPr>
          <w:b/>
          <w:bCs/>
          <w:rStyle w:val="Normal"/>
        </w:rPr>
        <w:t xml:space="preserve">upper band</w:t>
      </w:r>
      <w:r>
        <w:rPr>
          <w:rStyle w:val="Normal"/>
        </w:rPr>
        <w:t xml:space="preserve"> cùng </w:t>
      </w:r>
      <w:r>
        <w:rPr>
          <w:b/>
          <w:bCs/>
          <w:rStyle w:val="Normal"/>
        </w:rPr>
        <w:t xml:space="preserve">RSI &gt; 70</w:t>
      </w:r>
      <w:r>
        <w:rPr>
          <w:rStyle w:val="Normal"/>
        </w:rPr>
        <w:t xml:space="preserve"> có thể là bối cảnh đảo chiều.</w:t>
      </w:r>
    </w:p>
    <w:p>
      <w:pPr>
        <w:pStyle w:val="ListParagraph"/>
        <w:pStyle w:val="ListParagraph"/>
        <w:numPr>
          <w:ilvl w:val="0"/>
          <w:numId w:val="1"/>
        </w:numPr>
        <w:numPr>
          <w:ilvl w:val="0"/>
          <w:numId w:val="30"/>
        </w:numPr>
      </w:pPr>
      <w:r>
        <w:rPr>
          <w:rStyle w:val="Normal"/>
        </w:rPr>
        <w:t xml:space="preserve">Giá chạm </w:t>
      </w:r>
      <w:r>
        <w:rPr>
          <w:b/>
          <w:bCs/>
          <w:rStyle w:val="Normal"/>
        </w:rPr>
        <w:t xml:space="preserve">lower band</w:t>
      </w:r>
      <w:r>
        <w:rPr>
          <w:rStyle w:val="Normal"/>
        </w:rPr>
        <w:t xml:space="preserve"> cùng </w:t>
      </w:r>
      <w:r>
        <w:rPr>
          <w:b/>
          <w:bCs/>
          <w:rStyle w:val="Normal"/>
        </w:rPr>
        <w:t xml:space="preserve">RSI &lt; 30</w:t>
      </w:r>
      <w:r>
        <w:rPr>
          <w:rStyle w:val="Normal"/>
        </w:rPr>
        <w:t xml:space="preserve"> có thể là bối cảnh hồi lên.</w:t>
      </w:r>
    </w:p>
    <w:p>
      <w:pPr>
        <w:pStyle w:val="ListParagraph"/>
        <w:pStyle w:val="ListParagraph"/>
        <w:numPr>
          <w:ilvl w:val="0"/>
          <w:numId w:val="1"/>
        </w:numPr>
        <w:numPr>
          <w:ilvl w:val="0"/>
          <w:numId w:val="30"/>
        </w:numPr>
      </w:pPr>
      <w:r>
        <w:rPr>
          <w:rStyle w:val="Normal"/>
        </w:rPr>
        <w:t xml:space="preserve">Breakout từ squeeze mà </w:t>
      </w:r>
      <w:r>
        <w:rPr>
          <w:b/>
          <w:bCs/>
          <w:rStyle w:val="Normal"/>
        </w:rPr>
        <w:t xml:space="preserve">không có volume</w:t>
      </w:r>
      <w:r>
        <w:rPr>
          <w:rStyle w:val="Normal"/>
        </w:rPr>
        <w:t xml:space="preserve"> có thể yếu.  </w:t>
      </w:r>
      <w:r>
        <w:rPr>
          <w:rStyle w:val="FootnoteReference"/>
        </w:rPr>
        <w:footnoteReference w:id="91"/>
      </w:r>
      <w:r>
        <w:rPr>
          <w:rStyle w:val="Normal"/>
        </w:rPr>
        <w:t xml:space="preserve"> </w:t>
      </w:r>
      <w:r>
        <w:rPr>
          <w:rStyle w:val="FootnoteReference"/>
        </w:rPr>
        <w:footnoteReference w:id="92"/>
      </w:r>
    </w:p>
    <w:p>
      <w:pPr>
        <w:pStyle w:val="Heading3"/>
      </w:pPr>
      <w:r>
        <w:rPr>
          <w:rStyle w:val="Normal"/>
        </w:rPr>
        <w:t xml:space="preserve">F. Cần xác nhận, không nên coi warning là kết luận</w:t>
      </w:r>
    </w:p>
    <w:p>
      <w:r>
        <w:rPr>
          <w:rStyle w:val="Normal"/>
        </w:rPr>
        <w:t xml:space="preserve">Charles Schwab nói rõ divergence chỉ là một </w:t>
      </w:r>
      <w:r>
        <w:rPr>
          <w:b/>
          <w:bCs/>
          <w:rStyle w:val="Normal"/>
        </w:rPr>
        <w:t xml:space="preserve">heads-up</w:t>
      </w:r>
      <w:r>
        <w:rPr>
          <w:rStyle w:val="Normal"/>
        </w:rPr>
        <w:t xml:space="preserve">, không bảo đảm kết quả. Nguồn này nêu có thể chờ xác nhận bằng:</w:t>
      </w:r>
    </w:p>
    <w:p>
      <w:pPr>
        <w:pStyle w:val="ListParagraph"/>
        <w:pStyle w:val="ListParagraph"/>
        <w:numPr>
          <w:ilvl w:val="0"/>
          <w:numId w:val="1"/>
        </w:numPr>
        <w:numPr>
          <w:ilvl w:val="0"/>
          <w:numId w:val="31"/>
        </w:numPr>
      </w:pPr>
      <w:r>
        <w:rPr>
          <w:b/>
          <w:bCs/>
          <w:rStyle w:val="Normal"/>
        </w:rPr>
        <w:t xml:space="preserve">mẫu nến đảo chiều</w:t>
      </w:r>
      <w:r>
        <w:rPr>
          <w:rStyle w:val="Normal"/>
        </w:rPr>
        <w:t xml:space="preserve">,</w:t>
      </w:r>
    </w:p>
    <w:p>
      <w:pPr>
        <w:pStyle w:val="ListParagraph"/>
        <w:pStyle w:val="ListParagraph"/>
        <w:numPr>
          <w:ilvl w:val="0"/>
          <w:numId w:val="1"/>
        </w:numPr>
        <w:numPr>
          <w:ilvl w:val="0"/>
          <w:numId w:val="31"/>
        </w:numPr>
      </w:pPr>
      <w:r>
        <w:rPr>
          <w:b/>
          <w:bCs/>
          <w:rStyle w:val="Normal"/>
        </w:rPr>
        <w:t xml:space="preserve">phá hỗ trợ/kháng cự</w:t>
      </w:r>
      <w:r>
        <w:rPr>
          <w:rStyle w:val="Normal"/>
        </w:rPr>
        <w:t xml:space="preserve">,</w:t>
      </w:r>
    </w:p>
    <w:p>
      <w:pPr>
        <w:pStyle w:val="ListParagraph"/>
        <w:pStyle w:val="ListParagraph"/>
        <w:numPr>
          <w:ilvl w:val="0"/>
          <w:numId w:val="1"/>
        </w:numPr>
        <w:numPr>
          <w:ilvl w:val="0"/>
          <w:numId w:val="31"/>
        </w:numPr>
      </w:pPr>
      <w:r>
        <w:rPr>
          <w:rStyle w:val="Normal"/>
        </w:rPr>
        <w:t xml:space="preserve">hoặc một </w:t>
      </w:r>
      <w:r>
        <w:rPr>
          <w:b/>
          <w:bCs/>
          <w:rStyle w:val="Normal"/>
        </w:rPr>
        <w:t xml:space="preserve">chart study xác nhận khác</w:t>
      </w:r>
      <w:r>
        <w:rPr>
          <w:rStyle w:val="Normal"/>
        </w:rPr>
        <w:t xml:space="preserve">.  </w:t>
      </w:r>
      <w:r>
        <w:rPr>
          <w:rStyle w:val="FootnoteReference"/>
        </w:rPr>
        <w:footnoteReference w:id="93"/>
      </w:r>
    </w:p>
    <w:p>
      <w:pPr>
        <w:pBdr>
          <w:top w:val="single" w:color="auto" w:sz="12"/>
        </w:pBdr>
        <w:spacing w:after="0"/>
      </w:pPr>
    </w:p>
    <w:p>
      <w:pPr>
        <w:pStyle w:val="Heading2"/>
      </w:pPr>
      <w:r>
        <w:rPr>
          <w:rStyle w:val="Normal"/>
        </w:rPr>
        <w:t xml:space="preserve">2) Đề xuất triển khai vào ứng dụng</w:t>
      </w:r>
    </w:p>
    <w:p>
      <w:pPr>
        <w:pStyle w:val="Heading2"/>
      </w:pPr>
      <w:r>
        <w:rPr>
          <w:rStyle w:val="Normal"/>
        </w:rPr>
        <w:t xml:space="preserve">Tên module</w:t>
      </w:r>
    </w:p>
    <w:p>
      <w:r>
        <w:rPr>
          <w:b/>
          <w:bCs/>
          <w:rStyle w:val="Normal"/>
        </w:rPr>
        <w:t xml:space="preserve">Trend Transition Warning Engine (TTWE)</w:t>
      </w:r>
    </w:p>
    <w:p>
      <w:r>
        <w:rPr>
          <w:rStyle w:val="Normal"/>
        </w:rPr>
        <w:t xml:space="preserve">Mục tiêu:</w:t>
      </w:r>
    </w:p>
    <w:p>
      <w:pPr>
        <w:pStyle w:val="ListParagraph"/>
        <w:numPr>
          <w:ilvl w:val="0"/>
          <w:numId w:val="32"/>
        </w:numPr>
      </w:pPr>
      <w:r>
        <w:rPr>
          <w:rStyle w:val="Normal"/>
        </w:rPr>
        <w:t xml:space="preserve">cảnh báo </w:t>
      </w:r>
      <w:r>
        <w:rPr>
          <w:b/>
          <w:bCs/>
          <w:rStyle w:val="Normal"/>
        </w:rPr>
        <w:t xml:space="preserve">kiệt sức xu hướng</w:t>
      </w:r>
      <w:r>
        <w:rPr>
          <w:rStyle w:val="Normal"/>
        </w:rPr>
        <w:t xml:space="preserve">,</w:t>
      </w:r>
    </w:p>
    <w:p>
      <w:pPr>
        <w:pStyle w:val="ListParagraph"/>
        <w:numPr>
          <w:ilvl w:val="0"/>
          <w:numId w:val="32"/>
        </w:numPr>
      </w:pPr>
      <w:r>
        <w:rPr>
          <w:rStyle w:val="Normal"/>
        </w:rPr>
        <w:t xml:space="preserve">cảnh báo </w:t>
      </w:r>
      <w:r>
        <w:rPr>
          <w:b/>
          <w:bCs/>
          <w:rStyle w:val="Normal"/>
        </w:rPr>
        <w:t xml:space="preserve">xu hướng tiếp diễn</w:t>
      </w:r>
      <w:r>
        <w:rPr>
          <w:rStyle w:val="Normal"/>
        </w:rPr>
        <w:t xml:space="preserve">,</w:t>
      </w:r>
    </w:p>
    <w:p>
      <w:pPr>
        <w:pStyle w:val="ListParagraph"/>
        <w:numPr>
          <w:ilvl w:val="0"/>
          <w:numId w:val="32"/>
        </w:numPr>
      </w:pPr>
      <w:r>
        <w:rPr>
          <w:rStyle w:val="Normal"/>
        </w:rPr>
        <w:t xml:space="preserve">cảnh báo </w:t>
      </w:r>
      <w:r>
        <w:rPr>
          <w:b/>
          <w:bCs/>
          <w:rStyle w:val="Normal"/>
        </w:rPr>
        <w:t xml:space="preserve">xu hướng mới đang hình thành</w:t>
      </w:r>
      <w:r>
        <w:rPr>
          <w:rStyle w:val="Normal"/>
        </w:rPr>
        <w:t xml:space="preserve">,</w:t>
      </w:r>
    </w:p>
    <w:p>
      <w:pPr>
        <w:pStyle w:val="ListParagraph"/>
        <w:numPr>
          <w:ilvl w:val="0"/>
          <w:numId w:val="32"/>
        </w:numPr>
      </w:pPr>
      <w:r>
        <w:rPr>
          <w:rStyle w:val="Normal"/>
        </w:rPr>
        <w:t xml:space="preserve">cảnh báo </w:t>
      </w:r>
      <w:r>
        <w:rPr>
          <w:b/>
          <w:bCs/>
          <w:rStyle w:val="Normal"/>
        </w:rPr>
        <w:t xml:space="preserve">chuyển sang đi ngang / không có xu hướng</w:t>
      </w:r>
      <w:r>
        <w:rPr>
          <w:rStyle w:val="Normal"/>
        </w:rPr>
        <w:t xml:space="preserve">.</w:t>
      </w:r>
    </w:p>
    <w:p>
      <w:r>
        <w:rPr>
          <w:rStyle w:val="Normal"/>
        </w:rPr>
        <w:t xml:space="preserve">Điều này rất phù hợp với hướng thiết kế trong </w:t>
      </w:r>
      <w:hyperlink w:history="1" r:id="rIdenx-rweoucoujeu8ghgqs">
        <w:r>
          <w:rPr>
            <w:rStyle w:val="Hyperlink"/>
          </w:rPr>
          <w:t xml:space="preserve">Speculation and Swing Trading.docx</w:t>
        </w:r>
      </w:hyperlink>
      <w:r>
        <w:rPr>
          <w:rStyle w:val="Normal"/>
        </w:rPr>
        <w:t xml:space="preserve">, nơi đã đề xuất </w:t>
      </w:r>
      <w:r>
        <w:rPr>
          <w:b/>
          <w:bCs/>
          <w:rStyle w:val="Normal"/>
        </w:rPr>
        <w:t xml:space="preserve">market context engine</w:t>
      </w:r>
      <w:r>
        <w:rPr>
          <w:rStyle w:val="Normal"/>
        </w:rPr>
        <w:t xml:space="preserve">, </w:t>
      </w:r>
      <w:r>
        <w:rPr>
          <w:b/>
          <w:bCs/>
          <w:rStyle w:val="Normal"/>
        </w:rPr>
        <w:t xml:space="preserve">rule engine</w:t>
      </w:r>
      <w:r>
        <w:rPr>
          <w:rStyle w:val="Normal"/>
        </w:rPr>
        <w:t xml:space="preserve">, </w:t>
      </w:r>
      <w:r>
        <w:rPr>
          <w:b/>
          <w:bCs/>
          <w:rStyle w:val="Normal"/>
        </w:rPr>
        <w:t xml:space="preserve">historical analog engine</w:t>
      </w:r>
      <w:r>
        <w:rPr>
          <w:rStyle w:val="Normal"/>
        </w:rPr>
        <w:t xml:space="preserve">, </w:t>
      </w:r>
      <w:r>
        <w:rPr>
          <w:b/>
          <w:bCs/>
          <w:rStyle w:val="Normal"/>
        </w:rPr>
        <w:t xml:space="preserve">confidence calibration</w:t>
      </w:r>
      <w:r>
        <w:rPr>
          <w:rStyle w:val="Normal"/>
        </w:rPr>
        <w:t xml:space="preserve"> và </w:t>
      </w:r>
      <w:r>
        <w:rPr>
          <w:b/>
          <w:bCs/>
          <w:rStyle w:val="Normal"/>
        </w:rPr>
        <w:t xml:space="preserve">data-quality safeguards</w:t>
      </w:r>
      <w:r>
        <w:rPr>
          <w:rStyle w:val="Normal"/>
        </w:rPr>
        <w:t xml:space="preserve">.  </w:t>
      </w:r>
      <w:r>
        <w:rPr>
          <w:rStyle w:val="FootnoteReference"/>
        </w:rPr>
        <w:footnoteReference w:id="94"/>
      </w:r>
    </w:p>
    <w:p>
      <w:pPr>
        <w:pBdr>
          <w:top w:val="single" w:color="auto" w:sz="12"/>
        </w:pBdr>
        <w:spacing w:after="0"/>
      </w:pPr>
    </w:p>
    <w:p>
      <w:pPr>
        <w:pStyle w:val="Heading2"/>
      </w:pPr>
      <w:r>
        <w:rPr>
          <w:rStyle w:val="Normal"/>
        </w:rPr>
        <w:t xml:space="preserve">3) Các nhóm tín hiệu nên triển khai</w:t>
      </w:r>
    </w:p>
    <w:p>
      <w:pPr>
        <w:pStyle w:val="Heading3"/>
      </w:pPr>
      <w:r>
        <w:rPr>
          <w:rStyle w:val="Normal"/>
        </w:rPr>
        <w:t xml:space="preserve">Nhóm 1 — Cảnh báo kiệt sức xu hướng</w:t>
      </w:r>
    </w:p>
    <w:p>
      <w:r>
        <w:rPr>
          <w:rStyle w:val="Normal"/>
        </w:rPr>
        <w:t xml:space="preserve">Gắn cờ </w:t>
      </w:r>
      <w:r>
        <w:rPr>
          <w:b/>
          <w:bCs/>
          <w:rStyle w:val="Normal"/>
        </w:rPr>
        <w:t xml:space="preserve">“Trend Exhaustion Warning”</w:t>
      </w:r>
      <w:r>
        <w:rPr>
          <w:rStyle w:val="Normal"/>
        </w:rPr>
        <w:t xml:space="preserve"> khi có một hoặc nhiều yếu tố:</w:t>
      </w:r>
    </w:p>
    <w:p>
      <w:pPr>
        <w:pStyle w:val="ListParagraph"/>
        <w:pStyle w:val="ListParagraph"/>
        <w:numPr>
          <w:ilvl w:val="0"/>
          <w:numId w:val="1"/>
        </w:numPr>
        <w:numPr>
          <w:ilvl w:val="0"/>
          <w:numId w:val="33"/>
        </w:numPr>
      </w:pPr>
      <w:r>
        <w:rPr>
          <w:b/>
          <w:bCs/>
          <w:rStyle w:val="Normal"/>
        </w:rPr>
        <w:t xml:space="preserve">Regular bearish divergence</w:t>
      </w:r>
      <w:r>
        <w:rPr>
          <w:rStyle w:val="Normal"/>
        </w:rPr>
        <w:t xml:space="preserve">: giá higher high nhưng oscillator lower high.  </w:t>
      </w:r>
      <w:r>
        <w:rPr>
          <w:rStyle w:val="FootnoteReference"/>
        </w:rPr>
        <w:footnoteReference w:id="95"/>
      </w:r>
      <w:r>
        <w:rPr>
          <w:rStyle w:val="Normal"/>
        </w:rPr>
        <w:t xml:space="preserve"> </w:t>
      </w:r>
      <w:r>
        <w:rPr>
          <w:rStyle w:val="FootnoteReference"/>
        </w:rPr>
        <w:footnoteReference w:id="96"/>
      </w:r>
    </w:p>
    <w:p>
      <w:pPr>
        <w:pStyle w:val="ListParagraph"/>
        <w:pStyle w:val="ListParagraph"/>
        <w:numPr>
          <w:ilvl w:val="0"/>
          <w:numId w:val="1"/>
        </w:numPr>
        <w:numPr>
          <w:ilvl w:val="0"/>
          <w:numId w:val="33"/>
        </w:numPr>
      </w:pPr>
      <w:r>
        <w:rPr>
          <w:b/>
          <w:bCs/>
          <w:rStyle w:val="Normal"/>
        </w:rPr>
        <w:t xml:space="preserve">Regular bullish divergence</w:t>
      </w:r>
      <w:r>
        <w:rPr>
          <w:rStyle w:val="Normal"/>
        </w:rPr>
        <w:t xml:space="preserve">: giá lower low nhưng oscillator higher low.  </w:t>
      </w:r>
      <w:r>
        <w:rPr>
          <w:rStyle w:val="FootnoteReference"/>
        </w:rPr>
        <w:footnoteReference w:id="97"/>
      </w:r>
      <w:r>
        <w:rPr>
          <w:rStyle w:val="Normal"/>
        </w:rPr>
        <w:t xml:space="preserve"> </w:t>
      </w:r>
      <w:r>
        <w:rPr>
          <w:rStyle w:val="FootnoteReference"/>
        </w:rPr>
        <w:footnoteReference w:id="98"/>
      </w:r>
    </w:p>
    <w:p>
      <w:pPr>
        <w:pStyle w:val="ListParagraph"/>
        <w:pStyle w:val="ListParagraph"/>
        <w:numPr>
          <w:ilvl w:val="0"/>
          <w:numId w:val="1"/>
        </w:numPr>
        <w:numPr>
          <w:ilvl w:val="0"/>
          <w:numId w:val="33"/>
        </w:numPr>
      </w:pPr>
      <w:r>
        <w:rPr>
          <w:b/>
          <w:bCs/>
          <w:rStyle w:val="Normal"/>
        </w:rPr>
        <w:t xml:space="preserve">RSI quá mua / quá bán</w:t>
      </w:r>
      <w:r>
        <w:rPr>
          <w:rStyle w:val="Normal"/>
        </w:rPr>
        <w:t xml:space="preserve"> quanh 70/30 và có hành vi quay đầu hợp lệ.  </w:t>
      </w:r>
      <w:r>
        <w:rPr>
          <w:rStyle w:val="FootnoteReference"/>
        </w:rPr>
        <w:footnoteReference w:id="99"/>
      </w:r>
      <w:r>
        <w:rPr>
          <w:rStyle w:val="Normal"/>
        </w:rPr>
        <w:t xml:space="preserve"> </w:t>
      </w:r>
      <w:r>
        <w:rPr>
          <w:rStyle w:val="FootnoteReference"/>
        </w:rPr>
        <w:footnoteReference w:id="100"/>
      </w:r>
    </w:p>
    <w:p>
      <w:pPr>
        <w:pStyle w:val="ListParagraph"/>
        <w:pStyle w:val="ListParagraph"/>
        <w:numPr>
          <w:ilvl w:val="0"/>
          <w:numId w:val="1"/>
        </w:numPr>
        <w:numPr>
          <w:ilvl w:val="0"/>
          <w:numId w:val="33"/>
        </w:numPr>
      </w:pPr>
      <w:r>
        <w:rPr>
          <w:b/>
          <w:bCs/>
          <w:rStyle w:val="Normal"/>
        </w:rPr>
        <w:t xml:space="preserve">MACD cắt ngược hướng xu hướng hiện tại</w:t>
      </w:r>
      <w:r>
        <w:rPr>
          <w:rStyle w:val="Normal"/>
        </w:rPr>
        <w:t xml:space="preserve"> hoặc MACD không còn đồng thuận với giá.  </w:t>
      </w:r>
      <w:r>
        <w:rPr>
          <w:rStyle w:val="FootnoteReference"/>
        </w:rPr>
        <w:footnoteReference w:id="101"/>
      </w:r>
      <w:r>
        <w:rPr>
          <w:rStyle w:val="Normal"/>
        </w:rPr>
        <w:t xml:space="preserve"> </w:t>
      </w:r>
      <w:r>
        <w:rPr>
          <w:rStyle w:val="FootnoteReference"/>
        </w:rPr>
        <w:footnoteReference w:id="102"/>
      </w:r>
    </w:p>
    <w:p>
      <w:pPr>
        <w:pStyle w:val="ListParagraph"/>
        <w:pStyle w:val="ListParagraph"/>
        <w:numPr>
          <w:ilvl w:val="0"/>
          <w:numId w:val="1"/>
        </w:numPr>
        <w:numPr>
          <w:ilvl w:val="0"/>
          <w:numId w:val="33"/>
        </w:numPr>
      </w:pPr>
      <w:r>
        <w:rPr>
          <w:b/>
          <w:bCs/>
          <w:rStyle w:val="Normal"/>
        </w:rPr>
        <w:t xml:space="preserve">ADX &gt; 45 rồi quay đầu giảm</w:t>
      </w:r>
      <w:r>
        <w:rPr>
          <w:rStyle w:val="Normal"/>
        </w:rPr>
        <w:t xml:space="preserve">, đúng mô tả “trend exhaustion” của CQG.  </w:t>
      </w:r>
      <w:r>
        <w:rPr>
          <w:rStyle w:val="FootnoteReference"/>
        </w:rPr>
        <w:footnoteReference w:id="103"/>
      </w:r>
    </w:p>
    <w:p>
      <w:pPr>
        <w:pStyle w:val="ListParagraph"/>
        <w:pStyle w:val="ListParagraph"/>
        <w:numPr>
          <w:ilvl w:val="0"/>
          <w:numId w:val="1"/>
        </w:numPr>
        <w:numPr>
          <w:ilvl w:val="0"/>
          <w:numId w:val="33"/>
        </w:numPr>
      </w:pPr>
      <w:r>
        <w:rPr>
          <w:b/>
          <w:bCs/>
          <w:rStyle w:val="Normal"/>
        </w:rPr>
        <w:t xml:space="preserve">Giá chạm biên ngoài Bollinger + RSI cực trị</w:t>
      </w:r>
      <w:r>
        <w:rPr>
          <w:rStyle w:val="Normal"/>
        </w:rPr>
        <w:t xml:space="preserve">, là bối cảnh có thể đảo chiều/hồi lại theo các nguồn tìm được.  </w:t>
      </w:r>
      <w:r>
        <w:rPr>
          <w:rStyle w:val="FootnoteReference"/>
        </w:rPr>
        <w:footnoteReference w:id="104"/>
      </w:r>
      <w:r>
        <w:rPr>
          <w:rStyle w:val="Normal"/>
        </w:rPr>
        <w:t xml:space="preserve"> </w:t>
      </w:r>
      <w:r>
        <w:rPr>
          <w:rStyle w:val="FootnoteReference"/>
        </w:rPr>
        <w:footnoteReference w:id="105"/>
      </w:r>
    </w:p>
    <w:p>
      <w:pPr>
        <w:pStyle w:val="Heading3"/>
      </w:pPr>
      <w:r>
        <w:rPr>
          <w:rStyle w:val="Normal"/>
        </w:rPr>
        <w:t xml:space="preserve">Nhóm 2 — Cảnh báo xu hướng mới xuất hiện</w:t>
      </w:r>
    </w:p>
    <w:p>
      <w:r>
        <w:rPr>
          <w:rStyle w:val="Normal"/>
        </w:rPr>
        <w:t xml:space="preserve">Gắn cờ </w:t>
      </w:r>
      <w:r>
        <w:rPr>
          <w:b/>
          <w:bCs/>
          <w:rStyle w:val="Normal"/>
        </w:rPr>
        <w:t xml:space="preserve">“Possible New Trend Emerging”</w:t>
      </w:r>
      <w:r>
        <w:rPr>
          <w:rStyle w:val="Normal"/>
        </w:rPr>
        <w:t xml:space="preserve"> khi:</w:t>
      </w:r>
    </w:p>
    <w:p>
      <w:pPr>
        <w:pStyle w:val="ListParagraph"/>
        <w:pStyle w:val="ListParagraph"/>
        <w:numPr>
          <w:ilvl w:val="0"/>
          <w:numId w:val="1"/>
        </w:numPr>
        <w:numPr>
          <w:ilvl w:val="0"/>
          <w:numId w:val="34"/>
        </w:numPr>
      </w:pPr>
      <w:r>
        <w:rPr>
          <w:rStyle w:val="Normal"/>
        </w:rPr>
        <w:t xml:space="preserve">Có </w:t>
      </w:r>
      <w:r>
        <w:rPr>
          <w:b/>
          <w:bCs/>
          <w:rStyle w:val="Normal"/>
        </w:rPr>
        <w:t xml:space="preserve">Bollinger Squeeze</w:t>
      </w:r>
      <w:r>
        <w:rPr>
          <w:rStyle w:val="Normal"/>
        </w:rPr>
        <w:t xml:space="preserve"> rồi bắt đầu mở band.  </w:t>
      </w:r>
      <w:r>
        <w:rPr>
          <w:rStyle w:val="FootnoteReference"/>
        </w:rPr>
        <w:footnoteReference w:id="106"/>
      </w:r>
    </w:p>
    <w:p>
      <w:pPr>
        <w:pStyle w:val="ListParagraph"/>
        <w:pStyle w:val="ListParagraph"/>
        <w:numPr>
          <w:ilvl w:val="0"/>
          <w:numId w:val="1"/>
        </w:numPr>
        <w:numPr>
          <w:ilvl w:val="0"/>
          <w:numId w:val="34"/>
        </w:numPr>
      </w:pPr>
      <w:r>
        <w:rPr>
          <w:b/>
          <w:bCs/>
          <w:rStyle w:val="Normal"/>
        </w:rPr>
        <w:t xml:space="preserve">ADX tăng qua 20–25</w:t>
      </w:r>
      <w:r>
        <w:rPr>
          <w:rStyle w:val="Normal"/>
        </w:rPr>
        <w:t xml:space="preserve"> hoặc tăng mạnh lên, là dấu hiệu breakout / trend-strength emergence trong các nguồn dẫn.  </w:t>
      </w:r>
      <w:r>
        <w:rPr>
          <w:rStyle w:val="FootnoteReference"/>
        </w:rPr>
        <w:footnoteReference w:id="107"/>
      </w:r>
      <w:r>
        <w:rPr>
          <w:rStyle w:val="Normal"/>
        </w:rPr>
        <w:t xml:space="preserve"> </w:t>
      </w:r>
      <w:r>
        <w:rPr>
          <w:rStyle w:val="FootnoteReference"/>
        </w:rPr>
        <w:footnoteReference w:id="108"/>
      </w:r>
    </w:p>
    <w:p>
      <w:pPr>
        <w:pStyle w:val="ListParagraph"/>
        <w:pStyle w:val="ListParagraph"/>
        <w:numPr>
          <w:ilvl w:val="0"/>
          <w:numId w:val="1"/>
        </w:numPr>
        <w:numPr>
          <w:ilvl w:val="0"/>
          <w:numId w:val="34"/>
        </w:numPr>
      </w:pPr>
      <w:r>
        <w:rPr>
          <w:b/>
          <w:bCs/>
          <w:rStyle w:val="Normal"/>
        </w:rPr>
        <w:t xml:space="preserve">MACD cắt signal line</w:t>
      </w:r>
      <w:r>
        <w:rPr>
          <w:rStyle w:val="Normal"/>
        </w:rPr>
        <w:t xml:space="preserve"> cùng hướng breakout.  </w:t>
      </w:r>
      <w:r>
        <w:rPr>
          <w:rStyle w:val="FootnoteReference"/>
        </w:rPr>
        <w:footnoteReference w:id="109"/>
      </w:r>
      <w:r>
        <w:rPr>
          <w:rStyle w:val="Normal"/>
        </w:rPr>
        <w:t xml:space="preserve"> </w:t>
      </w:r>
      <w:r>
        <w:rPr>
          <w:rStyle w:val="FootnoteReference"/>
        </w:rPr>
        <w:footnoteReference w:id="110"/>
      </w:r>
    </w:p>
    <w:p>
      <w:pPr>
        <w:pStyle w:val="ListParagraph"/>
        <w:pStyle w:val="ListParagraph"/>
        <w:numPr>
          <w:ilvl w:val="0"/>
          <w:numId w:val="1"/>
        </w:numPr>
        <w:numPr>
          <w:ilvl w:val="0"/>
          <w:numId w:val="34"/>
        </w:numPr>
      </w:pPr>
      <w:r>
        <w:rPr>
          <w:rStyle w:val="Normal"/>
        </w:rPr>
        <w:t xml:space="preserve">Có </w:t>
      </w:r>
      <w:r>
        <w:rPr>
          <w:b/>
          <w:bCs/>
          <w:rStyle w:val="Normal"/>
        </w:rPr>
        <w:t xml:space="preserve">xác nhận bằng volume</w:t>
      </w:r>
      <w:r>
        <w:rPr>
          <w:rStyle w:val="Normal"/>
        </w:rPr>
        <w:t xml:space="preserve">, vì breakout từ squeeze không có volume có thể yếu.  </w:t>
      </w:r>
      <w:r>
        <w:rPr>
          <w:rStyle w:val="FootnoteReference"/>
        </w:rPr>
        <w:footnoteReference w:id="111"/>
      </w:r>
    </w:p>
    <w:p>
      <w:pPr>
        <w:pStyle w:val="ListParagraph"/>
        <w:pStyle w:val="ListParagraph"/>
        <w:numPr>
          <w:ilvl w:val="0"/>
          <w:numId w:val="1"/>
        </w:numPr>
        <w:numPr>
          <w:ilvl w:val="0"/>
          <w:numId w:val="34"/>
        </w:numPr>
      </w:pPr>
      <w:r>
        <w:rPr>
          <w:rStyle w:val="Normal"/>
        </w:rPr>
        <w:t xml:space="preserve">Giá phá </w:t>
      </w:r>
      <w:r>
        <w:rPr>
          <w:b/>
          <w:bCs/>
          <w:rStyle w:val="Normal"/>
        </w:rPr>
        <w:t xml:space="preserve">swing high / swing low / kháng cự / hỗ trợ</w:t>
      </w:r>
      <w:r>
        <w:rPr>
          <w:rStyle w:val="Normal"/>
        </w:rPr>
        <w:t xml:space="preserve"> quan trọng.  </w:t>
      </w:r>
      <w:r>
        <w:rPr>
          <w:rStyle w:val="FootnoteReference"/>
        </w:rPr>
        <w:footnoteReference w:id="112"/>
      </w:r>
    </w:p>
    <w:p>
      <w:pPr>
        <w:pStyle w:val="Heading3"/>
      </w:pPr>
      <w:r>
        <w:rPr>
          <w:rStyle w:val="Normal"/>
        </w:rPr>
        <w:t xml:space="preserve">Nhóm 3 — Cảnh báo xu hướng còn tiếp diễn</w:t>
      </w:r>
    </w:p>
    <w:p>
      <w:r>
        <w:rPr>
          <w:rStyle w:val="Normal"/>
        </w:rPr>
        <w:t xml:space="preserve">Gắn cờ </w:t>
      </w:r>
      <w:r>
        <w:rPr>
          <w:b/>
          <w:bCs/>
          <w:rStyle w:val="Normal"/>
        </w:rPr>
        <w:t xml:space="preserve">“Trend Still Intact”</w:t>
      </w:r>
      <w:r>
        <w:rPr>
          <w:rStyle w:val="Normal"/>
        </w:rPr>
        <w:t xml:space="preserve"> khi:</w:t>
      </w:r>
    </w:p>
    <w:p>
      <w:pPr>
        <w:pStyle w:val="ListParagraph"/>
        <w:pStyle w:val="ListParagraph"/>
        <w:numPr>
          <w:ilvl w:val="0"/>
          <w:numId w:val="1"/>
        </w:numPr>
        <w:numPr>
          <w:ilvl w:val="0"/>
          <w:numId w:val="35"/>
        </w:numPr>
      </w:pPr>
      <w:r>
        <w:rPr>
          <w:rStyle w:val="Normal"/>
        </w:rPr>
        <w:t xml:space="preserve">Có </w:t>
      </w:r>
      <w:r>
        <w:rPr>
          <w:b/>
          <w:bCs/>
          <w:rStyle w:val="Normal"/>
        </w:rPr>
        <w:t xml:space="preserve">hidden bullish divergence</w:t>
      </w:r>
      <w:r>
        <w:rPr>
          <w:rStyle w:val="Normal"/>
        </w:rPr>
        <w:t xml:space="preserve"> trong uptrend.  </w:t>
      </w:r>
      <w:r>
        <w:rPr>
          <w:rStyle w:val="FootnoteReference"/>
        </w:rPr>
        <w:footnoteReference w:id="113"/>
      </w:r>
    </w:p>
    <w:p>
      <w:pPr>
        <w:pStyle w:val="ListParagraph"/>
        <w:pStyle w:val="ListParagraph"/>
        <w:numPr>
          <w:ilvl w:val="0"/>
          <w:numId w:val="1"/>
        </w:numPr>
        <w:numPr>
          <w:ilvl w:val="0"/>
          <w:numId w:val="35"/>
        </w:numPr>
      </w:pPr>
      <w:r>
        <w:rPr>
          <w:rStyle w:val="Normal"/>
        </w:rPr>
        <w:t xml:space="preserve">Có </w:t>
      </w:r>
      <w:r>
        <w:rPr>
          <w:b/>
          <w:bCs/>
          <w:rStyle w:val="Normal"/>
        </w:rPr>
        <w:t xml:space="preserve">hidden bearish divergence</w:t>
      </w:r>
      <w:r>
        <w:rPr>
          <w:rStyle w:val="Normal"/>
        </w:rPr>
        <w:t xml:space="preserve"> trong downtrend.  </w:t>
      </w:r>
      <w:r>
        <w:rPr>
          <w:rStyle w:val="FootnoteReference"/>
        </w:rPr>
        <w:footnoteReference w:id="114"/>
      </w:r>
    </w:p>
    <w:p>
      <w:pPr>
        <w:pStyle w:val="ListParagraph"/>
        <w:pStyle w:val="ListParagraph"/>
        <w:numPr>
          <w:ilvl w:val="0"/>
          <w:numId w:val="1"/>
        </w:numPr>
        <w:numPr>
          <w:ilvl w:val="0"/>
          <w:numId w:val="35"/>
        </w:numPr>
      </w:pPr>
      <w:r>
        <w:rPr>
          <w:b/>
          <w:bCs/>
          <w:rStyle w:val="Normal"/>
        </w:rPr>
        <w:t xml:space="preserve">ADX còn cao hoặc tiếp tục tăng</w:t>
      </w:r>
      <w:r>
        <w:rPr>
          <w:rStyle w:val="Normal"/>
        </w:rPr>
        <w:t xml:space="preserve">, cho thấy xu hướng vẫn có lực.  </w:t>
      </w:r>
      <w:r>
        <w:rPr>
          <w:rStyle w:val="FootnoteReference"/>
        </w:rPr>
        <w:footnoteReference w:id="115"/>
      </w:r>
      <w:r>
        <w:rPr>
          <w:rStyle w:val="Normal"/>
        </w:rPr>
        <w:t xml:space="preserve"> </w:t>
      </w:r>
      <w:r>
        <w:rPr>
          <w:rStyle w:val="FootnoteReference"/>
        </w:rPr>
        <w:footnoteReference w:id="116"/>
      </w:r>
    </w:p>
    <w:p>
      <w:pPr>
        <w:pStyle w:val="Heading3"/>
      </w:pPr>
      <w:r>
        <w:rPr>
          <w:rStyle w:val="Normal"/>
        </w:rPr>
        <w:t xml:space="preserve">Nhóm 4 — Cảnh báo xu hướng đang chuyển sang đi ngang</w:t>
      </w:r>
    </w:p>
    <w:p>
      <w:r>
        <w:rPr>
          <w:rStyle w:val="Normal"/>
        </w:rPr>
        <w:t xml:space="preserve">Gắn cờ </w:t>
      </w:r>
      <w:r>
        <w:rPr>
          <w:b/>
          <w:bCs/>
          <w:rStyle w:val="Normal"/>
        </w:rPr>
        <w:t xml:space="preserve">“Trend Fading into Range”</w:t>
      </w:r>
      <w:r>
        <w:rPr>
          <w:rStyle w:val="Normal"/>
        </w:rPr>
        <w:t xml:space="preserve"> khi:</w:t>
      </w:r>
    </w:p>
    <w:p>
      <w:pPr>
        <w:pStyle w:val="ListParagraph"/>
        <w:pStyle w:val="ListParagraph"/>
        <w:numPr>
          <w:ilvl w:val="0"/>
          <w:numId w:val="1"/>
        </w:numPr>
        <w:numPr>
          <w:ilvl w:val="0"/>
          <w:numId w:val="36"/>
        </w:numPr>
      </w:pPr>
      <w:r>
        <w:rPr>
          <w:b/>
          <w:bCs/>
          <w:rStyle w:val="Normal"/>
        </w:rPr>
        <w:t xml:space="preserve">ADX đang giảm</w:t>
      </w:r>
      <w:r>
        <w:rPr>
          <w:rStyle w:val="Normal"/>
        </w:rPr>
        <w:t xml:space="preserve">, nhất là khi không còn nằm trong vùng xác nhận trend mạnh.  </w:t>
      </w:r>
      <w:r>
        <w:rPr>
          <w:rStyle w:val="FootnoteReference"/>
        </w:rPr>
        <w:footnoteReference w:id="117"/>
      </w:r>
      <w:r>
        <w:rPr>
          <w:rStyle w:val="Normal"/>
        </w:rPr>
        <w:t xml:space="preserve"> </w:t>
      </w:r>
      <w:r>
        <w:rPr>
          <w:rStyle w:val="FootnoteReference"/>
        </w:rPr>
        <w:footnoteReference w:id="118"/>
      </w:r>
    </w:p>
    <w:p>
      <w:pPr>
        <w:pStyle w:val="ListParagraph"/>
        <w:pStyle w:val="ListParagraph"/>
        <w:numPr>
          <w:ilvl w:val="0"/>
          <w:numId w:val="1"/>
        </w:numPr>
        <w:numPr>
          <w:ilvl w:val="0"/>
          <w:numId w:val="36"/>
        </w:numPr>
      </w:pPr>
      <w:r>
        <w:rPr>
          <w:rStyle w:val="Normal"/>
        </w:rPr>
        <w:t xml:space="preserve">Bollinger Bands </w:t>
      </w:r>
      <w:r>
        <w:rPr>
          <w:b/>
          <w:bCs/>
          <w:rStyle w:val="Normal"/>
        </w:rPr>
        <w:t xml:space="preserve">thu hẹp</w:t>
      </w:r>
      <w:r>
        <w:rPr>
          <w:rStyle w:val="Normal"/>
        </w:rPr>
        <w:t xml:space="preserve"> và giá không breakout có xác nhận.  </w:t>
      </w:r>
      <w:r>
        <w:rPr>
          <w:rStyle w:val="FootnoteReference"/>
        </w:rPr>
        <w:footnoteReference w:id="119"/>
      </w:r>
      <w:r>
        <w:rPr>
          <w:rStyle w:val="Normal"/>
        </w:rPr>
        <w:t xml:space="preserve"> </w:t>
      </w:r>
      <w:r>
        <w:rPr>
          <w:rStyle w:val="FootnoteReference"/>
        </w:rPr>
        <w:footnoteReference w:id="120"/>
      </w:r>
    </w:p>
    <w:p>
      <w:pPr>
        <w:pStyle w:val="ListParagraph"/>
        <w:pStyle w:val="ListParagraph"/>
        <w:numPr>
          <w:ilvl w:val="0"/>
          <w:numId w:val="1"/>
        </w:numPr>
        <w:numPr>
          <w:ilvl w:val="0"/>
          <w:numId w:val="36"/>
        </w:numPr>
      </w:pPr>
      <w:r>
        <w:rPr>
          <w:rStyle w:val="Normal"/>
        </w:rPr>
        <w:t xml:space="preserve">Có divergence nhưng không có xác nhận bằng cấu trúc giá.  </w:t>
      </w:r>
      <w:r>
        <w:rPr>
          <w:rStyle w:val="FootnoteReference"/>
        </w:rPr>
        <w:footnoteReference w:id="121"/>
      </w:r>
    </w:p>
    <w:p>
      <w:pPr>
        <w:pBdr>
          <w:top w:val="single" w:color="auto" w:sz="12"/>
        </w:pBdr>
        <w:spacing w:after="0"/>
      </w:pPr>
    </w:p>
    <w:p>
      <w:pPr>
        <w:pStyle w:val="Heading2"/>
      </w:pPr>
      <w:r>
        <w:rPr>
          <w:rStyle w:val="Normal"/>
        </w:rPr>
        <w:t xml:space="preserve">4) Gợi ý triển khai kỹ thuật của tôi</w:t>
      </w:r>
    </w:p>
    <w:p>
      <w:pPr>
        <w:pStyle w:val="Heading3"/>
      </w:pPr>
      <w:r>
        <w:rPr>
          <w:rStyle w:val="Normal"/>
        </w:rPr>
        <w:t xml:space="preserve">Phần dưới đây là đề xuất triển khai của tôi, dựa trên nghiên cứu ở trên và kiến trúc hiện có của </w:t>
      </w:r>
      <w:hyperlink w:history="1" r:id="rIdi--lrxrmugnysxu0f4xrp">
        <w:r>
          <w:rPr>
            <w:rStyle w:val="Hyperlink"/>
          </w:rPr>
          <w:t xml:space="preserve">quant_app.py</w:t>
        </w:r>
      </w:hyperlink>
      <w:r>
        <w:rPr>
          <w:rStyle w:val="Normal"/>
        </w:rPr>
        <w:t xml:space="preserve"> cùng </w:t>
      </w:r>
      <w:hyperlink w:history="1" r:id="rIdhovx7fadgzvwz7v2t_4nu">
        <w:r>
          <w:rPr>
            <w:rStyle w:val="Hyperlink"/>
          </w:rPr>
          <w:t xml:space="preserve">Speculation and Swing Trading.docx</w:t>
        </w:r>
      </w:hyperlink>
      <w:r>
        <w:rPr>
          <w:rStyle w:val="Normal"/>
        </w:rPr>
        <w:t xml:space="preserve">.  </w:t>
      </w:r>
      <w:r>
        <w:rPr>
          <w:rStyle w:val="FootnoteReference"/>
        </w:rPr>
        <w:footnoteReference w:id="122"/>
      </w:r>
      <w:r>
        <w:rPr>
          <w:rStyle w:val="Normal"/>
        </w:rPr>
        <w:t xml:space="preserve"> </w:t>
      </w:r>
      <w:r>
        <w:rPr>
          <w:rStyle w:val="FootnoteReference"/>
        </w:rPr>
        <w:footnoteReference w:id="123"/>
      </w:r>
      <w:r>
        <w:rPr>
          <w:rStyle w:val="Normal"/>
        </w:rPr>
        <w:t xml:space="preserve">A. Tổ chức theo 3 lớp</w:t>
      </w:r>
    </w:p>
    <w:p>
      <w:pPr>
        <w:pStyle w:val="Heading4"/>
      </w:pPr>
      <w:r>
        <w:rPr>
          <w:rStyle w:val="Normal"/>
        </w:rPr>
        <w:t xml:space="preserve">Lớp 1 — Feature thô</w:t>
      </w:r>
    </w:p>
    <w:p>
      <w:r>
        <w:rPr>
          <w:rStyle w:val="Normal"/>
        </w:rPr>
        <w:t xml:space="preserve">Tính các cờ / điểm số:</w:t>
      </w:r>
    </w:p>
    <w:p>
      <w:pPr>
        <w:pStyle w:val="ListParagraph"/>
        <w:pStyle w:val="ListParagraph"/>
        <w:numPr>
          <w:ilvl w:val="0"/>
          <w:numId w:val="1"/>
        </w:numPr>
        <w:numPr>
          <w:ilvl w:val="0"/>
          <w:numId w:val="37"/>
        </w:numPr>
      </w:pPr>
      <w:r>
        <w:rPr>
          <w:rStyle w:val="Quote"/>
        </w:rPr>
        <w:t xml:space="preserve">rsi_overbought</w:t>
      </w:r>
      <w:r>
        <w:rPr>
          <w:rStyle w:val="Normal"/>
        </w:rPr>
        <w:t xml:space="preserve">, </w:t>
      </w:r>
      <w:r>
        <w:rPr>
          <w:rStyle w:val="Quote"/>
        </w:rPr>
        <w:t xml:space="preserve">rsi_oversold</w:t>
      </w:r>
      <w:r>
        <w:rPr>
          <w:rStyle w:val="Normal"/>
        </w:rPr>
        <w:t xml:space="preserve">, </w:t>
      </w:r>
      <w:r>
        <w:rPr>
          <w:rStyle w:val="Quote"/>
        </w:rPr>
        <w:t xml:space="preserve">rsi_bear_div</w:t>
      </w:r>
      <w:r>
        <w:rPr>
          <w:rStyle w:val="Normal"/>
        </w:rPr>
        <w:t xml:space="preserve">, </w:t>
      </w:r>
      <w:r>
        <w:rPr>
          <w:rStyle w:val="Quote"/>
        </w:rPr>
        <w:t xml:space="preserve">rsi_bull_div</w:t>
      </w:r>
    </w:p>
    <w:p>
      <w:pPr>
        <w:pStyle w:val="ListParagraph"/>
        <w:pStyle w:val="ListParagraph"/>
        <w:numPr>
          <w:ilvl w:val="0"/>
          <w:numId w:val="1"/>
        </w:numPr>
        <w:numPr>
          <w:ilvl w:val="0"/>
          <w:numId w:val="37"/>
        </w:numPr>
      </w:pPr>
      <w:r>
        <w:rPr>
          <w:rStyle w:val="Quote"/>
        </w:rPr>
        <w:t xml:space="preserve">macd_bull_cross</w:t>
      </w:r>
      <w:r>
        <w:rPr>
          <w:rStyle w:val="Normal"/>
        </w:rPr>
        <w:t xml:space="preserve">, </w:t>
      </w:r>
      <w:r>
        <w:rPr>
          <w:rStyle w:val="Quote"/>
        </w:rPr>
        <w:t xml:space="preserve">macd_bear_cross</w:t>
      </w:r>
      <w:r>
        <w:rPr>
          <w:rStyle w:val="Normal"/>
        </w:rPr>
        <w:t xml:space="preserve">, </w:t>
      </w:r>
      <w:r>
        <w:rPr>
          <w:rStyle w:val="Quote"/>
        </w:rPr>
        <w:t xml:space="preserve">macd_div</w:t>
      </w:r>
    </w:p>
    <w:p>
      <w:pPr>
        <w:pStyle w:val="ListParagraph"/>
        <w:pStyle w:val="ListParagraph"/>
        <w:numPr>
          <w:ilvl w:val="0"/>
          <w:numId w:val="1"/>
        </w:numPr>
        <w:numPr>
          <w:ilvl w:val="0"/>
          <w:numId w:val="37"/>
        </w:numPr>
      </w:pPr>
      <w:r>
        <w:rPr>
          <w:rStyle w:val="Quote"/>
        </w:rPr>
        <w:t xml:space="preserve">adx_breakout_20</w:t>
      </w:r>
      <w:r>
        <w:rPr>
          <w:rStyle w:val="Normal"/>
        </w:rPr>
        <w:t xml:space="preserve">, </w:t>
      </w:r>
      <w:r>
        <w:rPr>
          <w:rStyle w:val="Quote"/>
        </w:rPr>
        <w:t xml:space="preserve">adx_breakout_25</w:t>
      </w:r>
      <w:r>
        <w:rPr>
          <w:rStyle w:val="Normal"/>
        </w:rPr>
        <w:t xml:space="preserve">, </w:t>
      </w:r>
      <w:r>
        <w:rPr>
          <w:rStyle w:val="Quote"/>
        </w:rPr>
        <w:t xml:space="preserve">adx_exhaustion_45_down</w:t>
      </w:r>
      <w:r>
        <w:rPr>
          <w:rStyle w:val="Normal"/>
        </w:rPr>
        <w:t xml:space="preserve">, </w:t>
      </w:r>
      <w:r>
        <w:rPr>
          <w:rStyle w:val="Quote"/>
        </w:rPr>
        <w:t xml:space="preserve">adx_acceleration_3</w:t>
      </w:r>
    </w:p>
    <w:p>
      <w:pPr>
        <w:pStyle w:val="ListParagraph"/>
        <w:pStyle w:val="ListParagraph"/>
        <w:numPr>
          <w:ilvl w:val="0"/>
          <w:numId w:val="1"/>
        </w:numPr>
        <w:numPr>
          <w:ilvl w:val="0"/>
          <w:numId w:val="37"/>
        </w:numPr>
      </w:pPr>
      <w:r>
        <w:rPr>
          <w:rStyle w:val="Quote"/>
        </w:rPr>
        <w:t xml:space="preserve">bb_squeeze</w:t>
      </w:r>
      <w:r>
        <w:rPr>
          <w:rStyle w:val="Normal"/>
        </w:rPr>
        <w:t xml:space="preserve">, </w:t>
      </w:r>
      <w:r>
        <w:rPr>
          <w:rStyle w:val="Quote"/>
        </w:rPr>
        <w:t xml:space="preserve">bb_expansion</w:t>
      </w:r>
      <w:r>
        <w:rPr>
          <w:rStyle w:val="Normal"/>
        </w:rPr>
        <w:t xml:space="preserve">, </w:t>
      </w:r>
      <w:r>
        <w:rPr>
          <w:rStyle w:val="Quote"/>
        </w:rPr>
        <w:t xml:space="preserve">bb_outer_touch</w:t>
      </w:r>
    </w:p>
    <w:p>
      <w:pPr>
        <w:pStyle w:val="ListParagraph"/>
        <w:pStyle w:val="ListParagraph"/>
        <w:numPr>
          <w:ilvl w:val="0"/>
          <w:numId w:val="1"/>
        </w:numPr>
        <w:numPr>
          <w:ilvl w:val="0"/>
          <w:numId w:val="37"/>
        </w:numPr>
      </w:pPr>
      <w:r>
        <w:rPr>
          <w:rStyle w:val="Quote"/>
        </w:rPr>
        <w:t xml:space="preserve">price_break_structure_up</w:t>
      </w:r>
      <w:r>
        <w:rPr>
          <w:rStyle w:val="Normal"/>
        </w:rPr>
        <w:t xml:space="preserve">, </w:t>
      </w:r>
      <w:r>
        <w:rPr>
          <w:rStyle w:val="Quote"/>
        </w:rPr>
        <w:t xml:space="preserve">price_break_structure_down</w:t>
      </w:r>
    </w:p>
    <w:p>
      <w:pPr>
        <w:pStyle w:val="ListParagraph"/>
        <w:pStyle w:val="ListParagraph"/>
        <w:numPr>
          <w:ilvl w:val="0"/>
          <w:numId w:val="1"/>
        </w:numPr>
        <w:numPr>
          <w:ilvl w:val="0"/>
          <w:numId w:val="37"/>
        </w:numPr>
      </w:pPr>
      <w:r>
        <w:rPr>
          <w:rStyle w:val="Quote"/>
        </w:rPr>
        <w:t xml:space="preserve">volume_confirmed_breakout</w:t>
      </w:r>
    </w:p>
    <w:p>
      <w:pPr>
        <w:pStyle w:val="Heading4"/>
      </w:pPr>
      <w:r>
        <w:rPr>
          <w:rStyle w:val="Normal"/>
        </w:rPr>
        <w:t xml:space="preserve">Lớp 2 — Context filter</w:t>
      </w:r>
    </w:p>
    <w:p>
      <w:r>
        <w:rPr>
          <w:rStyle w:val="Normal"/>
        </w:rPr>
        <w:t xml:space="preserve">Chỉ cho tín hiệu mạnh nếu:</w:t>
      </w:r>
    </w:p>
    <w:p>
      <w:pPr>
        <w:pStyle w:val="ListParagraph"/>
        <w:pStyle w:val="ListParagraph"/>
        <w:numPr>
          <w:ilvl w:val="0"/>
          <w:numId w:val="1"/>
        </w:numPr>
        <w:numPr>
          <w:ilvl w:val="0"/>
          <w:numId w:val="38"/>
        </w:numPr>
      </w:pPr>
      <w:r>
        <w:rPr>
          <w:rStyle w:val="Normal"/>
        </w:rPr>
        <w:t xml:space="preserve">dữ liệu đủ mới,</w:t>
      </w:r>
    </w:p>
    <w:p>
      <w:pPr>
        <w:pStyle w:val="ListParagraph"/>
        <w:pStyle w:val="ListParagraph"/>
        <w:numPr>
          <w:ilvl w:val="0"/>
          <w:numId w:val="1"/>
        </w:numPr>
        <w:numPr>
          <w:ilvl w:val="0"/>
          <w:numId w:val="38"/>
        </w:numPr>
      </w:pPr>
      <w:r>
        <w:rPr>
          <w:rStyle w:val="Normal"/>
        </w:rPr>
        <w:t xml:space="preserve">thanh khoản đạt chuẩn,</w:t>
      </w:r>
    </w:p>
    <w:p>
      <w:pPr>
        <w:pStyle w:val="ListParagraph"/>
        <w:pStyle w:val="ListParagraph"/>
        <w:numPr>
          <w:ilvl w:val="0"/>
          <w:numId w:val="1"/>
        </w:numPr>
        <w:numPr>
          <w:ilvl w:val="0"/>
          <w:numId w:val="38"/>
        </w:numPr>
      </w:pPr>
      <w:r>
        <w:rPr>
          <w:rStyle w:val="Normal"/>
        </w:rPr>
        <w:t xml:space="preserve">spread không bất thường,</w:t>
      </w:r>
    </w:p>
    <w:p>
      <w:pPr>
        <w:pStyle w:val="ListParagraph"/>
        <w:pStyle w:val="ListParagraph"/>
        <w:numPr>
          <w:ilvl w:val="0"/>
          <w:numId w:val="1"/>
        </w:numPr>
        <w:numPr>
          <w:ilvl w:val="0"/>
          <w:numId w:val="38"/>
        </w:numPr>
      </w:pPr>
      <w:r>
        <w:rPr>
          <w:rStyle w:val="Normal"/>
        </w:rPr>
        <w:t xml:space="preserve">corporate-action check đạt.</w:t>
      </w:r>
    </w:p>
    <w:p>
      <w:pPr>
        <w:pStyle w:val="Heading4"/>
      </w:pPr>
      <w:r>
        <w:rPr>
          <w:rStyle w:val="Normal"/>
        </w:rPr>
        <w:t xml:space="preserve">Điều này đúng tinh thần của data-quality safeguards trong </w:t>
      </w:r>
      <w:hyperlink w:history="1" r:id="rIdouxmdvfgu39rfeczclguz">
        <w:r>
          <w:rPr>
            <w:rStyle w:val="Hyperlink"/>
          </w:rPr>
          <w:t xml:space="preserve">Speculation and Swing Trading.docx</w:t>
        </w:r>
      </w:hyperlink>
      <w:r>
        <w:rPr>
          <w:rStyle w:val="Normal"/>
        </w:rPr>
        <w:t xml:space="preserve">.  </w:t>
      </w:r>
      <w:r>
        <w:rPr>
          <w:rStyle w:val="FootnoteReference"/>
        </w:rPr>
        <w:footnoteReference w:id="124"/>
      </w:r>
      <w:r>
        <w:rPr>
          <w:rStyle w:val="Normal"/>
        </w:rPr>
        <w:t xml:space="preserve">Lớp 3 — State engine có giải thích</w:t>
      </w:r>
    </w:p>
    <w:p>
      <w:r>
        <w:rPr>
          <w:rStyle w:val="Normal"/>
        </w:rPr>
        <w:t xml:space="preserve">Map thành các trạng thái:</w:t>
      </w:r>
    </w:p>
    <w:p>
      <w:pPr>
        <w:pStyle w:val="ListParagraph"/>
        <w:pStyle w:val="ListParagraph"/>
        <w:numPr>
          <w:ilvl w:val="0"/>
          <w:numId w:val="1"/>
        </w:numPr>
        <w:numPr>
          <w:ilvl w:val="0"/>
          <w:numId w:val="39"/>
        </w:numPr>
      </w:pPr>
      <w:r>
        <w:rPr>
          <w:rStyle w:val="Quote"/>
        </w:rPr>
        <w:t xml:space="preserve">UPTREND_STRENGTHENING</w:t>
      </w:r>
    </w:p>
    <w:p>
      <w:pPr>
        <w:pStyle w:val="ListParagraph"/>
        <w:pStyle w:val="ListParagraph"/>
        <w:numPr>
          <w:ilvl w:val="0"/>
          <w:numId w:val="1"/>
        </w:numPr>
        <w:numPr>
          <w:ilvl w:val="0"/>
          <w:numId w:val="39"/>
        </w:numPr>
      </w:pPr>
      <w:r>
        <w:rPr>
          <w:rStyle w:val="Quote"/>
        </w:rPr>
        <w:t xml:space="preserve">UPTREND_EXHAUSTING</w:t>
      </w:r>
    </w:p>
    <w:p>
      <w:pPr>
        <w:pStyle w:val="ListParagraph"/>
        <w:pStyle w:val="ListParagraph"/>
        <w:numPr>
          <w:ilvl w:val="0"/>
          <w:numId w:val="1"/>
        </w:numPr>
        <w:numPr>
          <w:ilvl w:val="0"/>
          <w:numId w:val="39"/>
        </w:numPr>
      </w:pPr>
      <w:r>
        <w:rPr>
          <w:rStyle w:val="Quote"/>
        </w:rPr>
        <w:t xml:space="preserve">DOWNTREND_STRENGTHENING</w:t>
      </w:r>
    </w:p>
    <w:p>
      <w:pPr>
        <w:pStyle w:val="ListParagraph"/>
        <w:pStyle w:val="ListParagraph"/>
        <w:numPr>
          <w:ilvl w:val="0"/>
          <w:numId w:val="1"/>
        </w:numPr>
        <w:numPr>
          <w:ilvl w:val="0"/>
          <w:numId w:val="39"/>
        </w:numPr>
      </w:pPr>
      <w:r>
        <w:rPr>
          <w:rStyle w:val="Quote"/>
        </w:rPr>
        <w:t xml:space="preserve">DOWNTREND_EXHAUSTING</w:t>
      </w:r>
    </w:p>
    <w:p>
      <w:pPr>
        <w:pStyle w:val="ListParagraph"/>
        <w:pStyle w:val="ListParagraph"/>
        <w:numPr>
          <w:ilvl w:val="0"/>
          <w:numId w:val="1"/>
        </w:numPr>
        <w:numPr>
          <w:ilvl w:val="0"/>
          <w:numId w:val="39"/>
        </w:numPr>
      </w:pPr>
      <w:r>
        <w:rPr>
          <w:rStyle w:val="Quote"/>
        </w:rPr>
        <w:t xml:space="preserve">RANGE_COMPRESSION</w:t>
      </w:r>
    </w:p>
    <w:p>
      <w:pPr>
        <w:pStyle w:val="ListParagraph"/>
        <w:pStyle w:val="ListParagraph"/>
        <w:numPr>
          <w:ilvl w:val="0"/>
          <w:numId w:val="1"/>
        </w:numPr>
        <w:numPr>
          <w:ilvl w:val="0"/>
          <w:numId w:val="39"/>
        </w:numPr>
      </w:pPr>
      <w:r>
        <w:rPr>
          <w:rStyle w:val="Quote"/>
        </w:rPr>
        <w:t xml:space="preserve">BREAKOUT_EMERGING</w:t>
      </w:r>
    </w:p>
    <w:p>
      <w:pPr>
        <w:pStyle w:val="ListParagraph"/>
        <w:pStyle w:val="ListParagraph"/>
        <w:numPr>
          <w:ilvl w:val="0"/>
          <w:numId w:val="1"/>
        </w:numPr>
        <w:numPr>
          <w:ilvl w:val="0"/>
          <w:numId w:val="39"/>
        </w:numPr>
      </w:pPr>
      <w:r>
        <w:rPr>
          <w:rStyle w:val="Quote"/>
        </w:rPr>
        <w:t xml:space="preserve">REVERSAL_WARNING_LOW_CONF</w:t>
      </w:r>
    </w:p>
    <w:p>
      <w:pPr>
        <w:pStyle w:val="ListParagraph"/>
        <w:pStyle w:val="ListParagraph"/>
        <w:numPr>
          <w:ilvl w:val="0"/>
          <w:numId w:val="1"/>
        </w:numPr>
        <w:numPr>
          <w:ilvl w:val="0"/>
          <w:numId w:val="39"/>
        </w:numPr>
      </w:pPr>
      <w:r>
        <w:rPr>
          <w:rStyle w:val="Quote"/>
        </w:rPr>
        <w:t xml:space="preserve">REVERSAL_WARNING_CONFIRMED</w:t>
      </w:r>
    </w:p>
    <w:p>
      <w:pPr>
        <w:pBdr>
          <w:top w:val="single" w:color="auto" w:sz="12"/>
        </w:pBdr>
        <w:spacing w:after="0"/>
      </w:pPr>
    </w:p>
    <w:p>
      <w:pPr>
        <w:pStyle w:val="Heading2"/>
      </w:pPr>
      <w:r>
        <w:rPr>
          <w:rStyle w:val="Normal"/>
        </w:rPr>
        <w:t xml:space="preserve">5) Cách chấm điểm gợi ý</w:t>
      </w:r>
    </w:p>
    <w:p>
      <w:r>
        <w:rPr>
          <w:rStyle w:val="Normal"/>
        </w:rPr>
        <w:t xml:space="preserve">Đây cũng là </w:t>
      </w:r>
      <w:r>
        <w:rPr>
          <w:b/>
          <w:bCs/>
          <w:rStyle w:val="Normal"/>
        </w:rPr>
        <w:t xml:space="preserve">đề xuất của tôi</w:t>
      </w:r>
      <w:r>
        <w:rPr>
          <w:rStyle w:val="Normal"/>
        </w:rPr>
        <w:t xml:space="preserve">, không phải phát biểu nguyên văn từ nguồn.</w:t>
      </w:r>
    </w:p>
    <w:p>
      <w:pPr>
        <w:pStyle w:val="Heading3"/>
      </w:pPr>
      <w:r>
        <w:rPr>
          <w:rStyle w:val="Normal"/>
        </w:rPr>
        <w:t xml:space="preserve">Điểm cảnh báo kiệt sức xu hướng</w:t>
      </w:r>
    </w:p>
    <w:p>
      <w:pPr>
        <w:pStyle w:val="ListParagraph"/>
        <w:pStyle w:val="ListParagraph"/>
        <w:numPr>
          <w:ilvl w:val="0"/>
          <w:numId w:val="1"/>
        </w:numPr>
        <w:numPr>
          <w:ilvl w:val="0"/>
          <w:numId w:val="40"/>
        </w:numPr>
      </w:pPr>
      <w:r>
        <w:rPr>
          <w:rStyle w:val="Normal"/>
        </w:rPr>
        <w:t xml:space="preserve">+2 nếu có regular divergence</w:t>
      </w:r>
    </w:p>
    <w:p>
      <w:pPr>
        <w:pStyle w:val="ListParagraph"/>
        <w:pStyle w:val="ListParagraph"/>
        <w:numPr>
          <w:ilvl w:val="0"/>
          <w:numId w:val="1"/>
        </w:numPr>
        <w:numPr>
          <w:ilvl w:val="0"/>
          <w:numId w:val="40"/>
        </w:numPr>
      </w:pPr>
      <w:r>
        <w:rPr>
          <w:rStyle w:val="Normal"/>
        </w:rPr>
        <w:t xml:space="preserve">+1 nếu RSI cực trị / recross</w:t>
      </w:r>
    </w:p>
    <w:p>
      <w:pPr>
        <w:pStyle w:val="ListParagraph"/>
        <w:pStyle w:val="ListParagraph"/>
        <w:numPr>
          <w:ilvl w:val="0"/>
          <w:numId w:val="1"/>
        </w:numPr>
        <w:numPr>
          <w:ilvl w:val="0"/>
          <w:numId w:val="40"/>
        </w:numPr>
      </w:pPr>
      <w:r>
        <w:rPr>
          <w:rStyle w:val="Normal"/>
        </w:rPr>
        <w:t xml:space="preserve">+1 nếu MACD cắt ngược trend</w:t>
      </w:r>
    </w:p>
    <w:p>
      <w:pPr>
        <w:pStyle w:val="ListParagraph"/>
        <w:pStyle w:val="ListParagraph"/>
        <w:numPr>
          <w:ilvl w:val="0"/>
          <w:numId w:val="1"/>
        </w:numPr>
        <w:numPr>
          <w:ilvl w:val="0"/>
          <w:numId w:val="40"/>
        </w:numPr>
      </w:pPr>
      <w:r>
        <w:rPr>
          <w:rStyle w:val="Normal"/>
        </w:rPr>
        <w:t xml:space="preserve">+2 nếu ADX &gt; 45 và quay đầu xuống</w:t>
      </w:r>
    </w:p>
    <w:p>
      <w:pPr>
        <w:pStyle w:val="ListParagraph"/>
        <w:pStyle w:val="ListParagraph"/>
        <w:numPr>
          <w:ilvl w:val="0"/>
          <w:numId w:val="1"/>
        </w:numPr>
        <w:numPr>
          <w:ilvl w:val="0"/>
          <w:numId w:val="40"/>
        </w:numPr>
      </w:pPr>
      <w:r>
        <w:rPr>
          <w:rStyle w:val="Normal"/>
        </w:rPr>
        <w:t xml:space="preserve">+1 nếu chạm Bollinger band ngoài</w:t>
      </w:r>
    </w:p>
    <w:p>
      <w:pPr>
        <w:pStyle w:val="ListParagraph"/>
        <w:pStyle w:val="ListParagraph"/>
        <w:numPr>
          <w:ilvl w:val="0"/>
          <w:numId w:val="1"/>
        </w:numPr>
        <w:numPr>
          <w:ilvl w:val="0"/>
          <w:numId w:val="40"/>
        </w:numPr>
      </w:pPr>
      <w:r>
        <w:rPr>
          <w:rStyle w:val="Normal"/>
        </w:rPr>
        <w:t xml:space="preserve">+1 nếu có rejection tại vùng hỗ trợ/kháng cự</w:t>
      </w:r>
    </w:p>
    <w:p>
      <w:pPr>
        <w:pStyle w:val="Heading3"/>
      </w:pPr>
      <w:r>
        <w:rPr>
          <w:rStyle w:val="Normal"/>
        </w:rPr>
        <w:t xml:space="preserve">Điểm cảnh báo xu hướng mới</w:t>
      </w:r>
    </w:p>
    <w:p>
      <w:pPr>
        <w:pStyle w:val="ListParagraph"/>
        <w:pStyle w:val="ListParagraph"/>
        <w:numPr>
          <w:ilvl w:val="0"/>
          <w:numId w:val="1"/>
        </w:numPr>
        <w:numPr>
          <w:ilvl w:val="0"/>
          <w:numId w:val="41"/>
        </w:numPr>
      </w:pPr>
      <w:r>
        <w:rPr>
          <w:rStyle w:val="Normal"/>
        </w:rPr>
        <w:t xml:space="preserve">+2 nếu Bollinger squeeze được giải phóng</w:t>
      </w:r>
    </w:p>
    <w:p>
      <w:pPr>
        <w:pStyle w:val="ListParagraph"/>
        <w:pStyle w:val="ListParagraph"/>
        <w:numPr>
          <w:ilvl w:val="0"/>
          <w:numId w:val="1"/>
        </w:numPr>
        <w:numPr>
          <w:ilvl w:val="0"/>
          <w:numId w:val="41"/>
        </w:numPr>
      </w:pPr>
      <w:r>
        <w:rPr>
          <w:rStyle w:val="Normal"/>
        </w:rPr>
        <w:t xml:space="preserve">+2 nếu ADX cắt lên 20/25</w:t>
      </w:r>
    </w:p>
    <w:p>
      <w:pPr>
        <w:pStyle w:val="ListParagraph"/>
        <w:pStyle w:val="ListParagraph"/>
        <w:numPr>
          <w:ilvl w:val="0"/>
          <w:numId w:val="1"/>
        </w:numPr>
        <w:numPr>
          <w:ilvl w:val="0"/>
          <w:numId w:val="41"/>
        </w:numPr>
      </w:pPr>
      <w:r>
        <w:rPr>
          <w:rStyle w:val="Normal"/>
        </w:rPr>
        <w:t xml:space="preserve">+1 nếu MACD cắt đúng hướng breakout</w:t>
      </w:r>
    </w:p>
    <w:p>
      <w:pPr>
        <w:pStyle w:val="ListParagraph"/>
        <w:pStyle w:val="ListParagraph"/>
        <w:numPr>
          <w:ilvl w:val="0"/>
          <w:numId w:val="1"/>
        </w:numPr>
        <w:numPr>
          <w:ilvl w:val="0"/>
          <w:numId w:val="41"/>
        </w:numPr>
      </w:pPr>
      <w:r>
        <w:rPr>
          <w:rStyle w:val="Normal"/>
        </w:rPr>
        <w:t xml:space="preserve">+1 nếu có xác nhận bằng volume</w:t>
      </w:r>
    </w:p>
    <w:p>
      <w:pPr>
        <w:pStyle w:val="ListParagraph"/>
        <w:pStyle w:val="ListParagraph"/>
        <w:numPr>
          <w:ilvl w:val="0"/>
          <w:numId w:val="1"/>
        </w:numPr>
        <w:numPr>
          <w:ilvl w:val="0"/>
          <w:numId w:val="41"/>
        </w:numPr>
      </w:pPr>
      <w:r>
        <w:rPr>
          <w:rStyle w:val="Normal"/>
        </w:rPr>
        <w:t xml:space="preserve">+1 nếu phá swing high / low trước đó</w:t>
      </w:r>
    </w:p>
    <w:p>
      <w:pPr>
        <w:pStyle w:val="Heading3"/>
      </w:pPr>
      <w:r>
        <w:rPr>
          <w:rStyle w:val="Normal"/>
        </w:rPr>
        <w:t xml:space="preserve">Nhãn đầu ra gợi ý</w:t>
      </w:r>
    </w:p>
    <w:p>
      <w:pPr>
        <w:pStyle w:val="ListParagraph"/>
        <w:pStyle w:val="ListParagraph"/>
        <w:numPr>
          <w:ilvl w:val="0"/>
          <w:numId w:val="1"/>
        </w:numPr>
        <w:numPr>
          <w:ilvl w:val="0"/>
          <w:numId w:val="42"/>
        </w:numPr>
      </w:pPr>
      <w:r>
        <w:rPr>
          <w:b/>
          <w:bCs/>
          <w:rStyle w:val="Normal"/>
        </w:rPr>
        <w:t xml:space="preserve">Low</w:t>
      </w:r>
      <w:r>
        <w:rPr>
          <w:rStyle w:val="Normal"/>
        </w:rPr>
        <w:t xml:space="preserve">: cảnh báo sớm</w:t>
      </w:r>
    </w:p>
    <w:p>
      <w:pPr>
        <w:pStyle w:val="ListParagraph"/>
        <w:pStyle w:val="ListParagraph"/>
        <w:numPr>
          <w:ilvl w:val="0"/>
          <w:numId w:val="1"/>
        </w:numPr>
        <w:numPr>
          <w:ilvl w:val="0"/>
          <w:numId w:val="42"/>
        </w:numPr>
      </w:pPr>
      <w:r>
        <w:rPr>
          <w:b/>
          <w:bCs/>
          <w:rStyle w:val="Normal"/>
        </w:rPr>
        <w:t xml:space="preserve">Medium</w:t>
      </w:r>
      <w:r>
        <w:rPr>
          <w:rStyle w:val="Normal"/>
        </w:rPr>
        <w:t xml:space="preserve">: cảnh báo + 1 xác nhận</w:t>
      </w:r>
    </w:p>
    <w:p>
      <w:pPr>
        <w:pStyle w:val="ListParagraph"/>
        <w:pStyle w:val="ListParagraph"/>
        <w:numPr>
          <w:ilvl w:val="0"/>
          <w:numId w:val="1"/>
        </w:numPr>
        <w:numPr>
          <w:ilvl w:val="0"/>
          <w:numId w:val="42"/>
        </w:numPr>
      </w:pPr>
      <w:r>
        <w:rPr>
          <w:b/>
          <w:bCs/>
          <w:rStyle w:val="Normal"/>
        </w:rPr>
        <w:t xml:space="preserve">High</w:t>
      </w:r>
      <w:r>
        <w:rPr>
          <w:rStyle w:val="Normal"/>
        </w:rPr>
        <w:t xml:space="preserve">: cảnh báo + ADX/độ mạnh xu hướng + xác nhận cấu trúc giá</w:t>
      </w:r>
    </w:p>
    <w:p>
      <w:r>
        <w:rPr>
          <w:rStyle w:val="Normal"/>
        </w:rPr>
        <w:t xml:space="preserve">Cách làm này phù hợp với ý tưởng </w:t>
      </w:r>
      <w:r>
        <w:rPr>
          <w:b/>
          <w:bCs/>
          <w:rStyle w:val="Normal"/>
        </w:rPr>
        <w:t xml:space="preserve">confidence and calibration</w:t>
      </w:r>
      <w:r>
        <w:rPr>
          <w:rStyle w:val="Normal"/>
        </w:rPr>
        <w:t xml:space="preserve"> trong </w:t>
      </w:r>
      <w:hyperlink w:history="1" r:id="rIdd3deui6ghygtnymts40sm">
        <w:r>
          <w:rPr>
            <w:rStyle w:val="Hyperlink"/>
          </w:rPr>
          <w:t xml:space="preserve">Speculation and Swing Trading.docx</w:t>
        </w:r>
      </w:hyperlink>
      <w:r>
        <w:rPr>
          <w:rStyle w:val="Normal"/>
        </w:rPr>
        <w:t xml:space="preserve">.  </w:t>
      </w:r>
      <w:r>
        <w:rPr>
          <w:rStyle w:val="FootnoteReference"/>
        </w:rPr>
        <w:footnoteReference w:id="125"/>
      </w:r>
    </w:p>
    <w:p>
      <w:pPr>
        <w:pBdr>
          <w:top w:val="single" w:color="auto" w:sz="12"/>
        </w:pBdr>
        <w:spacing w:after="0"/>
      </w:pPr>
    </w:p>
    <w:p>
      <w:pPr>
        <w:pStyle w:val="Heading2"/>
      </w:pPr>
      <w:r>
        <w:rPr>
          <w:rStyle w:val="Normal"/>
        </w:rPr>
        <w:t xml:space="preserve">6) Gợi ý UI cho ứng dụng</w:t>
      </w:r>
    </w:p>
    <w:p>
      <w:r>
        <w:rPr>
          <w:rStyle w:val="Normal"/>
        </w:rPr>
        <w:t xml:space="preserve">Tôi đề xuất thêm một panel trong </w:t>
      </w:r>
      <w:hyperlink w:history="1" r:id="rIdqdupo4zafz5bdviu3xk-1">
        <w:r>
          <w:rPr>
            <w:rStyle w:val="Hyperlink"/>
          </w:rPr>
          <w:t xml:space="preserve">quant_app.py</w:t>
        </w:r>
      </w:hyperlink>
      <w:r>
        <w:rPr>
          <w:rStyle w:val="Normal"/>
        </w:rPr>
        <w:t xml:space="preserve"> tên là:</w:t>
      </w:r>
    </w:p>
    <w:p>
      <w:r>
        <w:rPr>
          <w:b/>
          <w:bCs/>
          <w:rStyle w:val="Normal"/>
        </w:rPr>
        <w:t xml:space="preserve">Trend Transition Warnings</w:t>
      </w:r>
    </w:p>
    <w:p>
      <w:r>
        <w:rPr>
          <w:rStyle w:val="Normal"/>
        </w:rPr>
        <w:t xml:space="preserve">Mỗi mã cổ phiếu hiển thị:</w:t>
      </w:r>
    </w:p>
    <w:p>
      <w:pPr>
        <w:pStyle w:val="ListParagraph"/>
        <w:pStyle w:val="ListParagraph"/>
        <w:numPr>
          <w:ilvl w:val="0"/>
          <w:numId w:val="1"/>
        </w:numPr>
        <w:numPr>
          <w:ilvl w:val="0"/>
          <w:numId w:val="43"/>
        </w:numPr>
      </w:pPr>
      <w:r>
        <w:rPr>
          <w:b/>
          <w:bCs/>
          <w:rStyle w:val="Normal"/>
        </w:rPr>
        <w:t xml:space="preserve">Current state</w:t>
      </w:r>
      <w:r>
        <w:rPr>
          <w:rStyle w:val="Normal"/>
        </w:rPr>
        <w:t xml:space="preserve">: tăng / giảm / đi ngang / chuyển trạng thái</w:t>
      </w:r>
    </w:p>
    <w:p>
      <w:pPr>
        <w:pStyle w:val="ListParagraph"/>
        <w:pStyle w:val="ListParagraph"/>
        <w:numPr>
          <w:ilvl w:val="0"/>
          <w:numId w:val="1"/>
        </w:numPr>
        <w:numPr>
          <w:ilvl w:val="0"/>
          <w:numId w:val="43"/>
        </w:numPr>
      </w:pPr>
      <w:r>
        <w:rPr>
          <w:b/>
          <w:bCs/>
          <w:rStyle w:val="Normal"/>
        </w:rPr>
        <w:t xml:space="preserve">Warning type</w:t>
      </w:r>
      <w:r>
        <w:rPr>
          <w:rStyle w:val="Normal"/>
        </w:rPr>
        <w:t xml:space="preserve">: exhaustion / continuation / new trend / no-trend</w:t>
      </w:r>
    </w:p>
    <w:p>
      <w:pPr>
        <w:pStyle w:val="ListParagraph"/>
        <w:pStyle w:val="ListParagraph"/>
        <w:numPr>
          <w:ilvl w:val="0"/>
          <w:numId w:val="1"/>
        </w:numPr>
        <w:numPr>
          <w:ilvl w:val="0"/>
          <w:numId w:val="43"/>
        </w:numPr>
      </w:pPr>
      <w:r>
        <w:rPr>
          <w:b/>
          <w:bCs/>
          <w:rStyle w:val="Normal"/>
        </w:rPr>
        <w:t xml:space="preserve">Evidence</w:t>
      </w:r>
      <w:r>
        <w:rPr>
          <w:rStyle w:val="Normal"/>
        </w:rPr>
        <w:t xml:space="preserve">: RSI divergence, MACD crossover, ADX condition, Bollinger squeeze, structure break</w:t>
      </w:r>
    </w:p>
    <w:p>
      <w:pPr>
        <w:pStyle w:val="ListParagraph"/>
        <w:pStyle w:val="ListParagraph"/>
        <w:numPr>
          <w:ilvl w:val="0"/>
          <w:numId w:val="1"/>
        </w:numPr>
        <w:numPr>
          <w:ilvl w:val="0"/>
          <w:numId w:val="43"/>
        </w:numPr>
      </w:pPr>
      <w:r>
        <w:rPr>
          <w:b/>
          <w:bCs/>
          <w:rStyle w:val="Normal"/>
        </w:rPr>
        <w:t xml:space="preserve">Confidence</w:t>
      </w:r>
      <w:r>
        <w:rPr>
          <w:rStyle w:val="Normal"/>
        </w:rPr>
        <w:t xml:space="preserve">: Low / Medium / High</w:t>
      </w:r>
    </w:p>
    <w:p>
      <w:pPr>
        <w:pStyle w:val="ListParagraph"/>
        <w:pStyle w:val="ListParagraph"/>
        <w:numPr>
          <w:ilvl w:val="0"/>
          <w:numId w:val="1"/>
        </w:numPr>
        <w:numPr>
          <w:ilvl w:val="0"/>
          <w:numId w:val="43"/>
        </w:numPr>
      </w:pPr>
      <w:r>
        <w:rPr>
          <w:b/>
          <w:bCs/>
          <w:rStyle w:val="Normal"/>
        </w:rPr>
        <w:t xml:space="preserve">Why</w:t>
      </w:r>
      <w:r>
        <w:rPr>
          <w:rStyle w:val="Normal"/>
        </w:rPr>
        <w:t xml:space="preserve">: giải thích ngắn gọn bằng tiếng Anh và tiếng Việt</w:t>
      </w:r>
    </w:p>
    <w:p>
      <w:pPr>
        <w:pStyle w:val="ListParagraph"/>
        <w:pStyle w:val="ListParagraph"/>
        <w:numPr>
          <w:ilvl w:val="0"/>
          <w:numId w:val="1"/>
        </w:numPr>
        <w:numPr>
          <w:ilvl w:val="0"/>
          <w:numId w:val="43"/>
        </w:numPr>
      </w:pPr>
      <w:r>
        <w:rPr>
          <w:b/>
          <w:bCs/>
          <w:rStyle w:val="Normal"/>
        </w:rPr>
        <w:t xml:space="preserve">Limitations</w:t>
      </w:r>
      <w:r>
        <w:rPr>
          <w:rStyle w:val="Normal"/>
        </w:rPr>
        <w:t xml:space="preserve">: “warning only, not confirmed” nếu chưa có xác nhận bằng giá/khối lượng</w:t>
      </w:r>
    </w:p>
    <w:p>
      <w:r>
        <w:rPr>
          <w:rStyle w:val="Normal"/>
        </w:rPr>
        <w:t xml:space="preserve">Điều này rất khớp với định hướng “</w:t>
      </w:r>
      <w:r>
        <w:rPr>
          <w:b/>
          <w:bCs/>
          <w:rStyle w:val="Normal"/>
        </w:rPr>
        <w:t xml:space="preserve">explainable alerts</w:t>
      </w:r>
      <w:r>
        <w:rPr>
          <w:rStyle w:val="Normal"/>
        </w:rPr>
        <w:t xml:space="preserve">” và “</w:t>
      </w:r>
      <w:r>
        <w:rPr>
          <w:b/>
          <w:bCs/>
          <w:rStyle w:val="Normal"/>
        </w:rPr>
        <w:t xml:space="preserve">why this was flagged</w:t>
      </w:r>
      <w:r>
        <w:rPr>
          <w:rStyle w:val="Normal"/>
        </w:rPr>
        <w:t xml:space="preserve">” trong </w:t>
      </w:r>
      <w:hyperlink w:history="1" r:id="rId7ley8qsmohmbdxf1tyxho">
        <w:r>
          <w:rPr>
            <w:rStyle w:val="Hyperlink"/>
          </w:rPr>
          <w:t xml:space="preserve">Speculation and Swing Trading.docx</w:t>
        </w:r>
      </w:hyperlink>
      <w:r>
        <w:rPr>
          <w:rStyle w:val="Normal"/>
        </w:rPr>
        <w:t xml:space="preserve">.  </w:t>
      </w:r>
      <w:r>
        <w:rPr>
          <w:rStyle w:val="FootnoteReference"/>
        </w:rPr>
        <w:footnoteReference w:id="126"/>
      </w:r>
    </w:p>
    <w:p>
      <w:pPr>
        <w:pBdr>
          <w:top w:val="single" w:color="auto" w:sz="12"/>
        </w:pBdr>
        <w:spacing w:after="0"/>
      </w:pPr>
    </w:p>
    <w:p>
      <w:pPr>
        <w:pStyle w:val="Heading2"/>
      </w:pPr>
      <w:r>
        <w:rPr>
          <w:rStyle w:val="Normal"/>
        </w:rPr>
        <w:t xml:space="preserve">7) Thứ tự ưu tiên triển khai</w:t>
      </w:r>
    </w:p>
    <w:p>
      <w:pPr>
        <w:pStyle w:val="Heading3"/>
      </w:pPr>
      <w:r>
        <w:rPr>
          <w:rStyle w:val="Normal"/>
        </w:rPr>
        <w:t xml:space="preserve">Ưu tiên cao nhất</w:t>
      </w:r>
    </w:p>
    <w:p>
      <w:pPr>
        <w:pStyle w:val="ListParagraph"/>
        <w:numPr>
          <w:ilvl w:val="0"/>
          <w:numId w:val="44"/>
        </w:numPr>
      </w:pPr>
      <w:r>
        <w:rPr>
          <w:b/>
          <w:bCs/>
          <w:rStyle w:val="Normal"/>
        </w:rPr>
        <w:t xml:space="preserve">Detector divergence</w:t>
      </w:r>
      <w:r>
        <w:rPr>
          <w:rStyle w:val="Normal"/>
        </w:rPr>
        <w:t xml:space="preserve"> cho RSI và MACD</w:t>
      </w:r>
    </w:p>
    <w:p>
      <w:pPr>
        <w:pStyle w:val="ListParagraph"/>
        <w:numPr>
          <w:ilvl w:val="0"/>
          <w:numId w:val="44"/>
        </w:numPr>
      </w:pPr>
      <w:r>
        <w:rPr>
          <w:b/>
          <w:bCs/>
          <w:rStyle w:val="Normal"/>
        </w:rPr>
        <w:t xml:space="preserve">ADX trend-strength / exhaustion engine</w:t>
      </w:r>
    </w:p>
    <w:p>
      <w:pPr>
        <w:pStyle w:val="ListParagraph"/>
        <w:numPr>
          <w:ilvl w:val="0"/>
          <w:numId w:val="44"/>
        </w:numPr>
      </w:pPr>
      <w:r>
        <w:rPr>
          <w:b/>
          <w:bCs/>
          <w:rStyle w:val="Normal"/>
        </w:rPr>
        <w:t xml:space="preserve">Bollinger squeeze + expansion detector</w:t>
      </w:r>
    </w:p>
    <w:p>
      <w:pPr>
        <w:pStyle w:val="ListParagraph"/>
        <w:numPr>
          <w:ilvl w:val="0"/>
          <w:numId w:val="44"/>
        </w:numPr>
      </w:pPr>
      <w:r>
        <w:rPr>
          <w:b/>
          <w:bCs/>
          <w:rStyle w:val="Normal"/>
        </w:rPr>
        <w:t xml:space="preserve">Xác nhận bằng cấu trúc giá</w:t>
      </w:r>
      <w:r>
        <w:rPr>
          <w:rStyle w:val="Normal"/>
        </w:rPr>
        <w:t xml:space="preserve"> từ swing high / swing low trước đó</w:t>
      </w:r>
    </w:p>
    <w:p>
      <w:pPr>
        <w:pStyle w:val="ListParagraph"/>
        <w:numPr>
          <w:ilvl w:val="0"/>
          <w:numId w:val="44"/>
        </w:numPr>
      </w:pPr>
      <w:r>
        <w:rPr>
          <w:b/>
          <w:bCs/>
          <w:rStyle w:val="Normal"/>
        </w:rPr>
        <w:t xml:space="preserve">Xác nhận bằng volume</w:t>
      </w:r>
    </w:p>
    <w:p>
      <w:pPr>
        <w:pStyle w:val="Heading3"/>
      </w:pPr>
      <w:r>
        <w:rPr>
          <w:rStyle w:val="Normal"/>
        </w:rPr>
        <w:t xml:space="preserve">Ưu tiên tiếp theo</w:t>
      </w:r>
    </w:p>
    <w:p>
      <w:pPr>
        <w:pStyle w:val="ListParagraph"/>
        <w:numPr>
          <w:ilvl w:val="0"/>
          <w:numId w:val="45"/>
        </w:numPr>
      </w:pPr>
      <w:r>
        <w:rPr>
          <w:rStyle w:val="Normal"/>
        </w:rPr>
        <w:t xml:space="preserve">Hidden divergence continuation flags</w:t>
      </w:r>
    </w:p>
    <w:p>
      <w:pPr>
        <w:pStyle w:val="ListParagraph"/>
        <w:numPr>
          <w:ilvl w:val="0"/>
          <w:numId w:val="45"/>
        </w:numPr>
      </w:pPr>
      <w:r>
        <w:rPr>
          <w:rStyle w:val="Normal"/>
        </w:rPr>
        <w:t xml:space="preserve">Historical analog panel</w:t>
      </w:r>
    </w:p>
    <w:p>
      <w:pPr>
        <w:pStyle w:val="ListParagraph"/>
        <w:numPr>
          <w:ilvl w:val="0"/>
          <w:numId w:val="45"/>
        </w:numPr>
      </w:pPr>
      <w:r>
        <w:rPr>
          <w:rStyle w:val="Normal"/>
        </w:rPr>
        <w:t xml:space="preserve">Confidence calibration</w:t>
      </w:r>
    </w:p>
    <w:p>
      <w:pPr>
        <w:pStyle w:val="ListParagraph"/>
        <w:numPr>
          <w:ilvl w:val="0"/>
          <w:numId w:val="45"/>
        </w:numPr>
      </w:pPr>
      <w:r>
        <w:rPr>
          <w:rStyle w:val="Normal"/>
        </w:rPr>
        <w:t xml:space="preserve">Event-risk suppression logic</w:t>
      </w:r>
    </w:p>
    <w:p>
      <w:pPr>
        <w:pBdr>
          <w:top w:val="single" w:color="auto" w:sz="12"/>
        </w:pBdr>
        <w:spacing w:after="0"/>
      </w:pPr>
    </w:p>
    <w:p>
      <w:pPr>
        <w:pStyle w:val="Heading2"/>
      </w:pPr>
      <w:r>
        <w:rPr>
          <w:rStyle w:val="Normal"/>
        </w:rPr>
        <w:t xml:space="preserve">8) Kết luận ngắn bằng tiếng Việt</w:t>
      </w:r>
    </w:p>
    <w:p>
      <w:r>
        <w:rPr>
          <w:rStyle w:val="Normal"/>
        </w:rPr>
        <w:t xml:space="preserve">Nếu mục tiêu là giúp ứng dụng nhận ra </w:t>
      </w:r>
      <w:r>
        <w:rPr>
          <w:b/>
          <w:bCs/>
          <w:rStyle w:val="Normal"/>
        </w:rPr>
        <w:t xml:space="preserve">cuối một xu hướng</w:t>
      </w:r>
      <w:r>
        <w:rPr>
          <w:rStyle w:val="Normal"/>
        </w:rPr>
        <w:t xml:space="preserve"> và </w:t>
      </w:r>
      <w:r>
        <w:rPr>
          <w:b/>
          <w:bCs/>
          <w:rStyle w:val="Normal"/>
        </w:rPr>
        <w:t xml:space="preserve">sự xuất hiện của xu hướng mới</w:t>
      </w:r>
      <w:r>
        <w:rPr>
          <w:rStyle w:val="Normal"/>
        </w:rPr>
        <w:t xml:space="preserve">, thì bộ tín hiệu đáng triển khai nhất theo các nguồn tìm được là:</w:t>
      </w:r>
    </w:p>
    <w:p>
      <w:pPr>
        <w:pStyle w:val="ListParagraph"/>
        <w:pStyle w:val="ListParagraph"/>
        <w:numPr>
          <w:ilvl w:val="0"/>
          <w:numId w:val="1"/>
        </w:numPr>
        <w:numPr>
          <w:ilvl w:val="0"/>
          <w:numId w:val="46"/>
        </w:numPr>
      </w:pPr>
      <w:r>
        <w:rPr>
          <w:b/>
          <w:bCs/>
          <w:rStyle w:val="Normal"/>
        </w:rPr>
        <w:t xml:space="preserve">Regular divergence</w:t>
      </w:r>
      <w:r>
        <w:rPr>
          <w:rStyle w:val="Normal"/>
        </w:rPr>
        <w:t xml:space="preserve"> để cảnh báo sớm nguy cơ đảo chiều,</w:t>
      </w:r>
    </w:p>
    <w:p>
      <w:pPr>
        <w:pStyle w:val="ListParagraph"/>
        <w:pStyle w:val="ListParagraph"/>
        <w:numPr>
          <w:ilvl w:val="0"/>
          <w:numId w:val="1"/>
        </w:numPr>
        <w:numPr>
          <w:ilvl w:val="0"/>
          <w:numId w:val="46"/>
        </w:numPr>
      </w:pPr>
      <w:r>
        <w:rPr>
          <w:b/>
          <w:bCs/>
          <w:rStyle w:val="Normal"/>
        </w:rPr>
        <w:t xml:space="preserve">Hidden divergence</w:t>
      </w:r>
      <w:r>
        <w:rPr>
          <w:rStyle w:val="Normal"/>
        </w:rPr>
        <w:t xml:space="preserve"> để xác nhận tiếp diễn,</w:t>
      </w:r>
    </w:p>
    <w:p>
      <w:pPr>
        <w:pStyle w:val="ListParagraph"/>
        <w:pStyle w:val="ListParagraph"/>
        <w:numPr>
          <w:ilvl w:val="0"/>
          <w:numId w:val="1"/>
        </w:numPr>
        <w:numPr>
          <w:ilvl w:val="0"/>
          <w:numId w:val="46"/>
        </w:numPr>
      </w:pPr>
      <w:r>
        <w:rPr>
          <w:b/>
          <w:bCs/>
          <w:rStyle w:val="Normal"/>
        </w:rPr>
        <w:t xml:space="preserve">RSI cực trị + divergence</w:t>
      </w:r>
      <w:r>
        <w:rPr>
          <w:rStyle w:val="Normal"/>
        </w:rPr>
        <w:t xml:space="preserve">,</w:t>
      </w:r>
    </w:p>
    <w:p>
      <w:pPr>
        <w:pStyle w:val="ListParagraph"/>
        <w:pStyle w:val="ListParagraph"/>
        <w:numPr>
          <w:ilvl w:val="0"/>
          <w:numId w:val="1"/>
        </w:numPr>
        <w:numPr>
          <w:ilvl w:val="0"/>
          <w:numId w:val="46"/>
        </w:numPr>
      </w:pPr>
      <w:r>
        <w:rPr>
          <w:b/>
          <w:bCs/>
          <w:rStyle w:val="Normal"/>
        </w:rPr>
        <w:t xml:space="preserve">MACD crossover / divergence</w:t>
      </w:r>
      <w:r>
        <w:rPr>
          <w:rStyle w:val="Normal"/>
        </w:rPr>
        <w:t xml:space="preserve">,</w:t>
      </w:r>
    </w:p>
    <w:p>
      <w:pPr>
        <w:pStyle w:val="ListParagraph"/>
        <w:pStyle w:val="ListParagraph"/>
        <w:numPr>
          <w:ilvl w:val="0"/>
          <w:numId w:val="1"/>
        </w:numPr>
        <w:numPr>
          <w:ilvl w:val="0"/>
          <w:numId w:val="46"/>
        </w:numPr>
      </w:pPr>
      <w:r>
        <w:rPr>
          <w:b/>
          <w:bCs/>
          <w:rStyle w:val="Normal"/>
        </w:rPr>
        <w:t xml:space="preserve">ADX cắt lên 20–25</w:t>
      </w:r>
      <w:r>
        <w:rPr>
          <w:rStyle w:val="Normal"/>
        </w:rPr>
        <w:t xml:space="preserve"> để xác nhận xu hướng mới đang hình thành,</w:t>
      </w:r>
    </w:p>
    <w:p>
      <w:pPr>
        <w:pStyle w:val="ListParagraph"/>
        <w:pStyle w:val="ListParagraph"/>
        <w:numPr>
          <w:ilvl w:val="0"/>
          <w:numId w:val="1"/>
        </w:numPr>
        <w:numPr>
          <w:ilvl w:val="0"/>
          <w:numId w:val="46"/>
        </w:numPr>
      </w:pPr>
      <w:r>
        <w:rPr>
          <w:b/>
          <w:bCs/>
          <w:rStyle w:val="Normal"/>
        </w:rPr>
        <w:t xml:space="preserve">ADX &gt; 45 rồi quay đầu xuống</w:t>
      </w:r>
      <w:r>
        <w:rPr>
          <w:rStyle w:val="Normal"/>
        </w:rPr>
        <w:t xml:space="preserve"> để cảnh báo kiệt sức,</w:t>
      </w:r>
    </w:p>
    <w:p>
      <w:pPr>
        <w:pStyle w:val="ListParagraph"/>
        <w:pStyle w:val="ListParagraph"/>
        <w:numPr>
          <w:ilvl w:val="0"/>
          <w:numId w:val="1"/>
        </w:numPr>
        <w:numPr>
          <w:ilvl w:val="0"/>
          <w:numId w:val="46"/>
        </w:numPr>
      </w:pPr>
      <w:r>
        <w:rPr>
          <w:b/>
          <w:bCs/>
          <w:rStyle w:val="Normal"/>
        </w:rPr>
        <w:t xml:space="preserve">Bollinger squeeze</w:t>
      </w:r>
      <w:r>
        <w:rPr>
          <w:rStyle w:val="Normal"/>
        </w:rPr>
        <w:t xml:space="preserve"> để nhận diện breakout sắp tới,</w:t>
      </w:r>
    </w:p>
    <w:p>
      <w:pPr>
        <w:pStyle w:val="ListParagraph"/>
        <w:pStyle w:val="ListParagraph"/>
        <w:numPr>
          <w:ilvl w:val="0"/>
          <w:numId w:val="1"/>
        </w:numPr>
        <w:numPr>
          <w:ilvl w:val="0"/>
          <w:numId w:val="46"/>
        </w:numPr>
      </w:pPr>
      <w:r>
        <w:rPr>
          <w:rStyle w:val="Normal"/>
        </w:rPr>
        <w:t xml:space="preserve">và cuối cùng là </w:t>
      </w:r>
      <w:r>
        <w:rPr>
          <w:b/>
          <w:bCs/>
          <w:rStyle w:val="Normal"/>
        </w:rPr>
        <w:t xml:space="preserve">xác nhận bằng giá / volume / cấu trúc</w:t>
      </w:r>
      <w:r>
        <w:rPr>
          <w:rStyle w:val="Normal"/>
        </w:rPr>
        <w:t xml:space="preserve"> trước khi nâng cảnh báo thành “confirmed transition”.  </w:t>
      </w:r>
      <w:r>
        <w:rPr>
          <w:rStyle w:val="FootnoteReference"/>
        </w:rPr>
        <w:footnoteReference w:id="127"/>
      </w:r>
      <w:r>
        <w:rPr>
          <w:rStyle w:val="Normal"/>
        </w:rPr>
        <w:t xml:space="preserve"> </w:t>
      </w:r>
      <w:r>
        <w:rPr>
          <w:rStyle w:val="FootnoteReference"/>
        </w:rPr>
        <w:footnoteReference w:id="128"/>
      </w:r>
      <w:r>
        <w:rPr>
          <w:rStyle w:val="Normal"/>
        </w:rPr>
        <w:t xml:space="preserve"> </w:t>
      </w:r>
      <w:r>
        <w:rPr>
          <w:rStyle w:val="FootnoteReference"/>
        </w:rPr>
        <w:footnoteReference w:id="129"/>
      </w:r>
      <w:r>
        <w:rPr>
          <w:rStyle w:val="Normal"/>
        </w:rPr>
        <w:t xml:space="preserve"> </w:t>
      </w:r>
      <w:r>
        <w:rPr>
          <w:rStyle w:val="FootnoteReference"/>
        </w:rPr>
        <w:footnoteReference w:id="130"/>
      </w:r>
      <w:r>
        <w:rPr>
          <w:rStyle w:val="Normal"/>
        </w:rPr>
        <w:t xml:space="preserve"> </w:t>
      </w:r>
      <w:r>
        <w:rPr>
          <w:rStyle w:val="FootnoteReference"/>
        </w:rPr>
        <w:footnoteReference w:id="131"/>
      </w:r>
      <w:r>
        <w:rPr>
          <w:rStyle w:val="Normal"/>
        </w:rPr>
        <w:t xml:space="preserve"> </w:t>
      </w:r>
      <w:r>
        <w:rPr>
          <w:rStyle w:val="FootnoteReference"/>
        </w:rPr>
        <w:footnoteReference w:id="132"/>
      </w:r>
    </w:p>
    <w:p>
      <w:r>
        <w:rPr>
          <w:rStyle w:val="Normal"/>
        </w:rPr>
        <w:t xml:space="preserve">If you want, I can turn this immediately into a </w:t>
      </w:r>
      <w:r>
        <w:rPr>
          <w:b/>
          <w:bCs/>
          <w:rStyle w:val="Normal"/>
        </w:rPr>
        <w:t xml:space="preserve">developer-ready spec</w:t>
      </w:r>
      <w:r>
        <w:rPr>
          <w:rStyle w:val="Normal"/>
        </w:rPr>
        <w:t xml:space="preserve"> next:</w:t>
      </w:r>
    </w:p>
    <w:p>
      <w:pPr>
        <w:pStyle w:val="ListParagraph"/>
        <w:pStyle w:val="ListParagraph"/>
        <w:numPr>
          <w:ilvl w:val="0"/>
          <w:numId w:val="1"/>
        </w:numPr>
        <w:numPr>
          <w:ilvl w:val="0"/>
          <w:numId w:val="47"/>
        </w:numPr>
      </w:pPr>
      <w:r>
        <w:rPr>
          <w:rStyle w:val="Normal"/>
        </w:rPr>
        <w:t xml:space="preserve">JSON signal schema,</w:t>
      </w:r>
    </w:p>
    <w:p>
      <w:pPr>
        <w:pStyle w:val="ListParagraph"/>
        <w:pStyle w:val="ListParagraph"/>
        <w:numPr>
          <w:ilvl w:val="0"/>
          <w:numId w:val="1"/>
        </w:numPr>
        <w:numPr>
          <w:ilvl w:val="0"/>
          <w:numId w:val="47"/>
        </w:numPr>
      </w:pPr>
      <w:r>
        <w:rPr>
          <w:rStyle w:val="Normal"/>
        </w:rPr>
        <w:t xml:space="preserve">scoring rules,</w:t>
      </w:r>
    </w:p>
    <w:p>
      <w:pPr>
        <w:pStyle w:val="ListParagraph"/>
        <w:pStyle w:val="ListParagraph"/>
        <w:numPr>
          <w:ilvl w:val="0"/>
          <w:numId w:val="1"/>
        </w:numPr>
        <w:numPr>
          <w:ilvl w:val="0"/>
          <w:numId w:val="47"/>
        </w:numPr>
      </w:pPr>
      <w:r>
        <w:rPr>
          <w:rStyle w:val="Normal"/>
        </w:rPr>
        <w:t xml:space="preserve">UI labels,</w:t>
      </w:r>
    </w:p>
    <w:p>
      <w:pPr>
        <w:pStyle w:val="ListParagraph"/>
        <w:pStyle w:val="ListParagraph"/>
        <w:numPr>
          <w:ilvl w:val="0"/>
          <w:numId w:val="1"/>
        </w:numPr>
        <w:numPr>
          <w:ilvl w:val="0"/>
          <w:numId w:val="47"/>
        </w:numPr>
      </w:pPr>
      <w:r>
        <w:rPr>
          <w:rStyle w:val="Normal"/>
        </w:rPr>
        <w:t xml:space="preserve">and Python pseudocode to plug directly into </w:t>
      </w:r>
      <w:hyperlink w:history="1" r:id="rIdzfj__qft3hbybmdo4rf7s">
        <w:r>
          <w:rPr>
            <w:rStyle w:val="Hyperlink"/>
          </w:rPr>
          <w:t xml:space="preserve">quant_app.py</w:t>
        </w:r>
      </w:hyperlink>
      <w:r>
        <w:rPr>
          <w:rStyle w:val="Normal"/>
        </w:rPr>
        <w:t xml:space="preserv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hyperlink w:history="1" r:id="rIdmwzyjud0rxyvrkfessqkz">
        <w:r>
          <w:rPr>
            <w:rStyle w:val="Hyperlink"/>
          </w:rPr>
          <w:t xml:space="preserve">quant_app</w:t>
        </w:r>
      </w:hyperlink>
    </w:p>
  </w:footnote>
  <w:footnote w:id="2">
    <w:p>
      <w:r>
        <w:rPr>
          <w:rStyle w:val="FootnoteReference"/>
        </w:rPr>
        <w:footnoteRef/>
      </w:r>
      <w:hyperlink w:history="1" r:id="rIdqdlk-s4_f3zrdfn7njn_b">
        <w:r>
          <w:rPr>
            <w:rStyle w:val="Hyperlink"/>
          </w:rPr>
          <w:t xml:space="preserve">Speculation and Swing Trading</w:t>
        </w:r>
      </w:hyperlink>
    </w:p>
  </w:footnote>
  <w:footnote w:id="3">
    <w:p>
      <w:r>
        <w:rPr>
          <w:rStyle w:val="FootnoteReference"/>
        </w:rPr>
        <w:footnoteRef/>
      </w:r>
      <w:hyperlink w:history="1" r:id="rIdspn7np6-lg5qvb6koynup">
        <w:r>
          <w:rPr>
            <w:rStyle w:val="Hyperlink"/>
          </w:rPr>
          <w:t xml:space="preserve">Using Chart Divergences to Make Trading Decisions</w:t>
        </w:r>
      </w:hyperlink>
    </w:p>
  </w:footnote>
  <w:footnote w:id="4">
    <w:p>
      <w:r>
        <w:rPr>
          <w:rStyle w:val="FootnoteReference"/>
        </w:rPr>
        <w:footnoteRef/>
      </w:r>
      <w:hyperlink w:history="1" r:id="rIdvwlakry8wuwh6ubexiubj">
        <w:r>
          <w:rPr>
            <w:rStyle w:val="Hyperlink"/>
          </w:rPr>
          <w:t xml:space="preserve">Using Chart Divergences to Make Trading Decisions</w:t>
        </w:r>
      </w:hyperlink>
    </w:p>
  </w:footnote>
  <w:footnote w:id="5">
    <w:p>
      <w:r>
        <w:rPr>
          <w:rStyle w:val="FootnoteReference"/>
        </w:rPr>
        <w:footnoteRef/>
      </w:r>
      <w:hyperlink w:history="1" r:id="rIdi75nnix-y7hu9bd1wpys6">
        <w:r>
          <w:rPr>
            <w:rStyle w:val="Hyperlink"/>
          </w:rPr>
          <w:t xml:space="preserve">Using Chart Divergences to Make Trading Decisions</w:t>
        </w:r>
      </w:hyperlink>
    </w:p>
  </w:footnote>
  <w:footnote w:id="6">
    <w:p>
      <w:r>
        <w:rPr>
          <w:rStyle w:val="FootnoteReference"/>
        </w:rPr>
        <w:footnoteRef/>
      </w:r>
      <w:hyperlink w:history="1" r:id="rIdgkxebcyheo8xakuu3ajt_">
        <w:r>
          <w:rPr>
            <w:rStyle w:val="Hyperlink"/>
          </w:rPr>
          <w:t xml:space="preserve">Using Chart Divergences to Make Trading Decisions</w:t>
        </w:r>
      </w:hyperlink>
    </w:p>
  </w:footnote>
  <w:footnote w:id="7">
    <w:p>
      <w:r>
        <w:rPr>
          <w:rStyle w:val="FootnoteReference"/>
        </w:rPr>
        <w:footnoteRef/>
      </w:r>
      <w:hyperlink w:history="1" r:id="rIdhwpx-_qots5dei9j13o-o">
        <w:r>
          <w:rPr>
            <w:rStyle w:val="Hyperlink"/>
          </w:rPr>
          <w:t xml:space="preserve">Using Chart Divergences to Make Trading Decisions</w:t>
        </w:r>
      </w:hyperlink>
    </w:p>
  </w:footnote>
  <w:footnote w:id="8">
    <w:p>
      <w:r>
        <w:rPr>
          <w:rStyle w:val="FootnoteReference"/>
        </w:rPr>
        <w:footnoteRef/>
      </w:r>
      <w:hyperlink w:history="1" r:id="rIdf5k-b-q7ufqknpx22spiq">
        <w:r>
          <w:rPr>
            <w:rStyle w:val="Hyperlink"/>
          </w:rPr>
          <w:t xml:space="preserve">Identifying Trend Reversals With RSI - Charles Schwab</w:t>
        </w:r>
      </w:hyperlink>
    </w:p>
  </w:footnote>
  <w:footnote w:id="9">
    <w:p>
      <w:r>
        <w:rPr>
          <w:rStyle w:val="FootnoteReference"/>
        </w:rPr>
        <w:footnoteRef/>
      </w:r>
      <w:hyperlink w:history="1" r:id="rIdf5ubqdvboa279-mfsj97u">
        <w:r>
          <w:rPr>
            <w:rStyle w:val="Hyperlink"/>
          </w:rPr>
          <w:t xml:space="preserve">Relative Strength Index (RSI) Indicator Explained With Formula</w:t>
        </w:r>
      </w:hyperlink>
    </w:p>
  </w:footnote>
  <w:footnote w:id="10">
    <w:p>
      <w:r>
        <w:rPr>
          <w:rStyle w:val="FootnoteReference"/>
        </w:rPr>
        <w:footnoteRef/>
      </w:r>
      <w:hyperlink w:history="1" r:id="rIdydmqsjykjvszjzxf_5awc">
        <w:r>
          <w:rPr>
            <w:rStyle w:val="Hyperlink"/>
          </w:rPr>
          <w:t xml:space="preserve">Identifying Trend Reversals With RSI - Charles Schwab</w:t>
        </w:r>
      </w:hyperlink>
    </w:p>
  </w:footnote>
  <w:footnote w:id="11">
    <w:p>
      <w:r>
        <w:rPr>
          <w:rStyle w:val="FootnoteReference"/>
        </w:rPr>
        <w:footnoteRef/>
      </w:r>
      <w:hyperlink w:history="1" r:id="rId6ltg7smlv9jis-ajnofdz">
        <w:r>
          <w:rPr>
            <w:rStyle w:val="Hyperlink"/>
          </w:rPr>
          <w:t xml:space="preserve">Identifying Trend Reversals With RSI - Charles Schwab</w:t>
        </w:r>
      </w:hyperlink>
    </w:p>
  </w:footnote>
  <w:footnote w:id="12">
    <w:p>
      <w:r>
        <w:rPr>
          <w:rStyle w:val="FootnoteReference"/>
        </w:rPr>
        <w:footnoteRef/>
      </w:r>
      <w:hyperlink w:history="1" r:id="rIdy60jwn1rjwh-wxedelnhe">
        <w:r>
          <w:rPr>
            <w:rStyle w:val="Hyperlink"/>
          </w:rPr>
          <w:t xml:space="preserve">MACD vs. RSI: Key Differences and Uses for Traders - Investopedia</w:t>
        </w:r>
      </w:hyperlink>
    </w:p>
  </w:footnote>
  <w:footnote w:id="13">
    <w:p>
      <w:r>
        <w:rPr>
          <w:rStyle w:val="FootnoteReference"/>
        </w:rPr>
        <w:footnoteRef/>
      </w:r>
      <w:hyperlink w:history="1" r:id="rIdbxn45kvkrohqyrwvb2egs">
        <w:r>
          <w:rPr>
            <w:rStyle w:val="Hyperlink"/>
          </w:rPr>
          <w:t xml:space="preserve">3 Strength Indicators for Assessing Stock Momentum</w:t>
        </w:r>
      </w:hyperlink>
    </w:p>
  </w:footnote>
  <w:footnote w:id="14">
    <w:p>
      <w:r>
        <w:rPr>
          <w:rStyle w:val="FootnoteReference"/>
        </w:rPr>
        <w:footnoteRef/>
      </w:r>
      <w:hyperlink w:history="1" r:id="rIdauif46yxtqilfobtrc97g">
        <w:r>
          <w:rPr>
            <w:rStyle w:val="Hyperlink"/>
          </w:rPr>
          <w:t xml:space="preserve">3 Strength Indicators for Assessing Stock Momentum</w:t>
        </w:r>
      </w:hyperlink>
    </w:p>
  </w:footnote>
  <w:footnote w:id="15">
    <w:p>
      <w:r>
        <w:rPr>
          <w:rStyle w:val="FootnoteReference"/>
        </w:rPr>
        <w:footnoteRef/>
      </w:r>
      <w:hyperlink w:history="1" r:id="rIdoh8rlcudebl7wshsuteob">
        <w:r>
          <w:rPr>
            <w:rStyle w:val="Hyperlink"/>
          </w:rPr>
          <w:t xml:space="preserve">MACD + RSI Strategy: How to Combine Two Powerful Indicators</w:t>
        </w:r>
      </w:hyperlink>
    </w:p>
  </w:footnote>
  <w:footnote w:id="16">
    <w:p>
      <w:r>
        <w:rPr>
          <w:rStyle w:val="FootnoteReference"/>
        </w:rPr>
        <w:footnoteRef/>
      </w:r>
      <w:hyperlink w:history="1" r:id="rIdwlmxsy3qhbvfc9tzvvdmd">
        <w:r>
          <w:rPr>
            <w:rStyle w:val="Hyperlink"/>
          </w:rPr>
          <w:t xml:space="preserve">Using Chart Divergences to Make Trading Decisions</w:t>
        </w:r>
      </w:hyperlink>
    </w:p>
  </w:footnote>
  <w:footnote w:id="17">
    <w:p>
      <w:r>
        <w:rPr>
          <w:rStyle w:val="FootnoteReference"/>
        </w:rPr>
        <w:footnoteRef/>
      </w:r>
      <w:hyperlink w:history="1" r:id="rIdntydvghaofxdc1gl3_uru">
        <w:r>
          <w:rPr>
            <w:rStyle w:val="Hyperlink"/>
          </w:rPr>
          <w:t xml:space="preserve">MACD vs. RSI: Key Differences and Uses for Traders - Investopedia</w:t>
        </w:r>
      </w:hyperlink>
    </w:p>
  </w:footnote>
  <w:footnote w:id="18">
    <w:p>
      <w:r>
        <w:rPr>
          <w:rStyle w:val="FootnoteReference"/>
        </w:rPr>
        <w:footnoteRef/>
      </w:r>
      <w:hyperlink w:history="1" r:id="rIdqjo7j7tvfyhauzulkvnu9">
        <w:r>
          <w:rPr>
            <w:rStyle w:val="Hyperlink"/>
          </w:rPr>
          <w:t xml:space="preserve">PowerPoint Presentation</w:t>
        </w:r>
      </w:hyperlink>
    </w:p>
  </w:footnote>
  <w:footnote w:id="19">
    <w:p>
      <w:r>
        <w:rPr>
          <w:rStyle w:val="FootnoteReference"/>
        </w:rPr>
        <w:footnoteRef/>
      </w:r>
      <w:hyperlink w:history="1" r:id="rId0vepybniwcw-e7ti3lpsm">
        <w:r>
          <w:rPr>
            <w:rStyle w:val="Hyperlink"/>
          </w:rPr>
          <w:t xml:space="preserve">3 Strength Indicators for Assessing Stock Momentum</w:t>
        </w:r>
      </w:hyperlink>
    </w:p>
  </w:footnote>
  <w:footnote w:id="20">
    <w:p>
      <w:r>
        <w:rPr>
          <w:rStyle w:val="FootnoteReference"/>
        </w:rPr>
        <w:footnoteRef/>
      </w:r>
      <w:hyperlink w:history="1" r:id="rIdixqplvh-dnt5udop5dpmr">
        <w:r>
          <w:rPr>
            <w:rStyle w:val="Hyperlink"/>
          </w:rPr>
          <w:t xml:space="preserve">PowerPoint Presentation</w:t>
        </w:r>
      </w:hyperlink>
    </w:p>
  </w:footnote>
  <w:footnote w:id="21">
    <w:p>
      <w:r>
        <w:rPr>
          <w:rStyle w:val="FootnoteReference"/>
        </w:rPr>
        <w:footnoteRef/>
      </w:r>
      <w:hyperlink w:history="1" r:id="rId5t8pblc86fhx6busn_cfn">
        <w:r>
          <w:rPr>
            <w:rStyle w:val="Hyperlink"/>
          </w:rPr>
          <w:t xml:space="preserve">PowerPoint Presentation</w:t>
        </w:r>
      </w:hyperlink>
    </w:p>
  </w:footnote>
  <w:footnote w:id="22">
    <w:p>
      <w:r>
        <w:rPr>
          <w:rStyle w:val="FootnoteReference"/>
        </w:rPr>
        <w:footnoteRef/>
      </w:r>
      <w:hyperlink w:history="1" r:id="rIdknkqoutu5a2qctssouqtv">
        <w:r>
          <w:rPr>
            <w:rStyle w:val="Hyperlink"/>
          </w:rPr>
          <w:t xml:space="preserve">3 Strength Indicators for Assessing Stock Momentum</w:t>
        </w:r>
      </w:hyperlink>
    </w:p>
  </w:footnote>
  <w:footnote w:id="23">
    <w:p>
      <w:r>
        <w:rPr>
          <w:rStyle w:val="FootnoteReference"/>
        </w:rPr>
        <w:footnoteRef/>
      </w:r>
      <w:hyperlink w:history="1" r:id="rIdtqo_e6hcpketynuocua-j">
        <w:r>
          <w:rPr>
            <w:rStyle w:val="Hyperlink"/>
          </w:rPr>
          <w:t xml:space="preserve">PowerPoint Presentation</w:t>
        </w:r>
      </w:hyperlink>
    </w:p>
  </w:footnote>
  <w:footnote w:id="24">
    <w:p>
      <w:r>
        <w:rPr>
          <w:rStyle w:val="FootnoteReference"/>
        </w:rPr>
        <w:footnoteRef/>
      </w:r>
      <w:hyperlink w:history="1" r:id="rIdyw_-e9pglb3bgxk9isarg">
        <w:r>
          <w:rPr>
            <w:rStyle w:val="Hyperlink"/>
          </w:rPr>
          <w:t xml:space="preserve">How To Profit From the Bollinger Squeeze - Investopedia</w:t>
        </w:r>
      </w:hyperlink>
    </w:p>
  </w:footnote>
  <w:footnote w:id="25">
    <w:p>
      <w:r>
        <w:rPr>
          <w:rStyle w:val="FootnoteReference"/>
        </w:rPr>
        <w:footnoteRef/>
      </w:r>
      <w:hyperlink w:history="1" r:id="rIditgj12hk9od_ei4uhuwdt">
        <w:r>
          <w:rPr>
            <w:rStyle w:val="Hyperlink"/>
          </w:rPr>
          <w:t xml:space="preserve">How To Profit From the Bollinger Squeeze - Investopedia</w:t>
        </w:r>
      </w:hyperlink>
    </w:p>
  </w:footnote>
  <w:footnote w:id="26">
    <w:p>
      <w:r>
        <w:rPr>
          <w:rStyle w:val="FootnoteReference"/>
        </w:rPr>
        <w:footnoteRef/>
      </w:r>
      <w:hyperlink w:history="1" r:id="rIdmrikighsm7tlhmtqzhot2">
        <w:r>
          <w:rPr>
            <w:rStyle w:val="Hyperlink"/>
          </w:rPr>
          <w:t xml:space="preserve">How Do I Create a Trading Strategy With Bollinger Bands ... - Investopedia</w:t>
        </w:r>
      </w:hyperlink>
    </w:p>
  </w:footnote>
  <w:footnote w:id="27">
    <w:p>
      <w:r>
        <w:rPr>
          <w:rStyle w:val="FootnoteReference"/>
        </w:rPr>
        <w:footnoteRef/>
      </w:r>
      <w:hyperlink w:history="1" r:id="rId3y2wnshlbfcpsnfkj6eod">
        <w:r>
          <w:rPr>
            <w:rStyle w:val="Hyperlink"/>
          </w:rPr>
          <w:t xml:space="preserve">Combining Bollinger Bands with Other Indicators (RSI, MACD, etc ...</w:t>
        </w:r>
      </w:hyperlink>
    </w:p>
  </w:footnote>
  <w:footnote w:id="28">
    <w:p>
      <w:r>
        <w:rPr>
          <w:rStyle w:val="FootnoteReference"/>
        </w:rPr>
        <w:footnoteRef/>
      </w:r>
      <w:hyperlink w:history="1" r:id="rIdmdoxefwajaf4sx_fzp_wj">
        <w:r>
          <w:rPr>
            <w:rStyle w:val="Hyperlink"/>
          </w:rPr>
          <w:t xml:space="preserve">Using Chart Divergences to Make Trading Decisions</w:t>
        </w:r>
      </w:hyperlink>
    </w:p>
  </w:footnote>
  <w:footnote w:id="29">
    <w:p>
      <w:r>
        <w:rPr>
          <w:rStyle w:val="FootnoteReference"/>
        </w:rPr>
        <w:footnoteRef/>
      </w:r>
      <w:hyperlink w:history="1" r:id="rId5me4haccyovs1_yaffd8g">
        <w:r>
          <w:rPr>
            <w:rStyle w:val="Hyperlink"/>
          </w:rPr>
          <w:t xml:space="preserve">Speculation and Swing Trading</w:t>
        </w:r>
      </w:hyperlink>
    </w:p>
  </w:footnote>
  <w:footnote w:id="30">
    <w:p>
      <w:r>
        <w:rPr>
          <w:rStyle w:val="FootnoteReference"/>
        </w:rPr>
        <w:footnoteRef/>
      </w:r>
      <w:hyperlink w:history="1" r:id="rIdmkpia6tjhkkjn0sufhsmx">
        <w:r>
          <w:rPr>
            <w:rStyle w:val="Hyperlink"/>
          </w:rPr>
          <w:t xml:space="preserve">Using Chart Divergences to Make Trading Decisions</w:t>
        </w:r>
      </w:hyperlink>
    </w:p>
  </w:footnote>
  <w:footnote w:id="31">
    <w:p>
      <w:r>
        <w:rPr>
          <w:rStyle w:val="FootnoteReference"/>
        </w:rPr>
        <w:footnoteRef/>
      </w:r>
      <w:hyperlink w:history="1" r:id="rIdbgtxutxluen2ahjim3jmz">
        <w:r>
          <w:rPr>
            <w:rStyle w:val="Hyperlink"/>
          </w:rPr>
          <w:t xml:space="preserve">Identifying Trend Reversals With RSI - Charles Schwab</w:t>
        </w:r>
      </w:hyperlink>
    </w:p>
  </w:footnote>
  <w:footnote w:id="32">
    <w:p>
      <w:r>
        <w:rPr>
          <w:rStyle w:val="FootnoteReference"/>
        </w:rPr>
        <w:footnoteRef/>
      </w:r>
      <w:hyperlink w:history="1" r:id="rIdjqzno8pa7qzeirehznq8z">
        <w:r>
          <w:rPr>
            <w:rStyle w:val="Hyperlink"/>
          </w:rPr>
          <w:t xml:space="preserve">Using Chart Divergences to Make Trading Decisions</w:t>
        </w:r>
      </w:hyperlink>
    </w:p>
  </w:footnote>
  <w:footnote w:id="33">
    <w:p>
      <w:r>
        <w:rPr>
          <w:rStyle w:val="FootnoteReference"/>
        </w:rPr>
        <w:footnoteRef/>
      </w:r>
      <w:hyperlink w:history="1" r:id="rIdk4a11gp3kyjy0dpz5pek6">
        <w:r>
          <w:rPr>
            <w:rStyle w:val="Hyperlink"/>
          </w:rPr>
          <w:t xml:space="preserve">Identifying Trend Reversals With RSI - Charles Schwab</w:t>
        </w:r>
      </w:hyperlink>
    </w:p>
  </w:footnote>
  <w:footnote w:id="34">
    <w:p>
      <w:r>
        <w:rPr>
          <w:rStyle w:val="FootnoteReference"/>
        </w:rPr>
        <w:footnoteRef/>
      </w:r>
      <w:hyperlink w:history="1" r:id="rIdwvqpyxucvfikrsynbv5xl">
        <w:r>
          <w:rPr>
            <w:rStyle w:val="Hyperlink"/>
          </w:rPr>
          <w:t xml:space="preserve">Identifying Trend Reversals With RSI - Charles Schwab</w:t>
        </w:r>
      </w:hyperlink>
    </w:p>
  </w:footnote>
  <w:footnote w:id="35">
    <w:p>
      <w:r>
        <w:rPr>
          <w:rStyle w:val="FootnoteReference"/>
        </w:rPr>
        <w:footnoteRef/>
      </w:r>
      <w:hyperlink w:history="1" r:id="rIdiovvtcw5o0-gvq34lhtv-">
        <w:r>
          <w:rPr>
            <w:rStyle w:val="Hyperlink"/>
          </w:rPr>
          <w:t xml:space="preserve">Relative Strength Index (RSI) Indicator Explained With Formula</w:t>
        </w:r>
      </w:hyperlink>
    </w:p>
  </w:footnote>
  <w:footnote w:id="36">
    <w:p>
      <w:r>
        <w:rPr>
          <w:rStyle w:val="FootnoteReference"/>
        </w:rPr>
        <w:footnoteRef/>
      </w:r>
      <w:hyperlink w:history="1" r:id="rId5mufd5_7kccwaxtbnzkto">
        <w:r>
          <w:rPr>
            <w:rStyle w:val="Hyperlink"/>
          </w:rPr>
          <w:t xml:space="preserve">3 Strength Indicators for Assessing Stock Momentum</w:t>
        </w:r>
      </w:hyperlink>
    </w:p>
  </w:footnote>
  <w:footnote w:id="37">
    <w:p>
      <w:r>
        <w:rPr>
          <w:rStyle w:val="FootnoteReference"/>
        </w:rPr>
        <w:footnoteRef/>
      </w:r>
      <w:hyperlink w:history="1" r:id="rIds8qexhbnxoisevtkktq-z">
        <w:r>
          <w:rPr>
            <w:rStyle w:val="Hyperlink"/>
          </w:rPr>
          <w:t xml:space="preserve">MACD vs. RSI: Key Differences and Uses for Traders - Investopedia</w:t>
        </w:r>
      </w:hyperlink>
    </w:p>
  </w:footnote>
  <w:footnote w:id="38">
    <w:p>
      <w:r>
        <w:rPr>
          <w:rStyle w:val="FootnoteReference"/>
        </w:rPr>
        <w:footnoteRef/>
      </w:r>
      <w:hyperlink w:history="1" r:id="rId8fcpbb3szb29g1kxbxorn">
        <w:r>
          <w:rPr>
            <w:rStyle w:val="Hyperlink"/>
          </w:rPr>
          <w:t xml:space="preserve">PowerPoint Presentation</w:t>
        </w:r>
      </w:hyperlink>
    </w:p>
  </w:footnote>
  <w:footnote w:id="39">
    <w:p>
      <w:r>
        <w:rPr>
          <w:rStyle w:val="FootnoteReference"/>
        </w:rPr>
        <w:footnoteRef/>
      </w:r>
      <w:hyperlink w:history="1" r:id="rIdifo1b89cm7mdpcvwfke4d">
        <w:r>
          <w:rPr>
            <w:rStyle w:val="Hyperlink"/>
          </w:rPr>
          <w:t xml:space="preserve">How Do I Create a Trading Strategy With Bollinger Bands ... - Investopedia</w:t>
        </w:r>
      </w:hyperlink>
    </w:p>
  </w:footnote>
  <w:footnote w:id="40">
    <w:p>
      <w:r>
        <w:rPr>
          <w:rStyle w:val="FootnoteReference"/>
        </w:rPr>
        <w:footnoteRef/>
      </w:r>
      <w:hyperlink w:history="1" r:id="rIdxtlve3hgse5ybvdhhkiwx">
        <w:r>
          <w:rPr>
            <w:rStyle w:val="Hyperlink"/>
          </w:rPr>
          <w:t xml:space="preserve">Combining Bollinger Bands with Other Indicators (RSI, MACD, etc ...</w:t>
        </w:r>
      </w:hyperlink>
    </w:p>
  </w:footnote>
  <w:footnote w:id="41">
    <w:p>
      <w:r>
        <w:rPr>
          <w:rStyle w:val="FootnoteReference"/>
        </w:rPr>
        <w:footnoteRef/>
      </w:r>
      <w:hyperlink w:history="1" r:id="rIdka5itkeole8qgihdn-zvc">
        <w:r>
          <w:rPr>
            <w:rStyle w:val="Hyperlink"/>
          </w:rPr>
          <w:t xml:space="preserve">How To Profit From the Bollinger Squeeze - Investopedia</w:t>
        </w:r>
      </w:hyperlink>
    </w:p>
  </w:footnote>
  <w:footnote w:id="42">
    <w:p>
      <w:r>
        <w:rPr>
          <w:rStyle w:val="FootnoteReference"/>
        </w:rPr>
        <w:footnoteRef/>
      </w:r>
      <w:hyperlink w:history="1" r:id="rIdpu_tx4qa_yqvuwqdubery">
        <w:r>
          <w:rPr>
            <w:rStyle w:val="Hyperlink"/>
          </w:rPr>
          <w:t xml:space="preserve">PowerPoint Presentation</w:t>
        </w:r>
      </w:hyperlink>
    </w:p>
  </w:footnote>
  <w:footnote w:id="43">
    <w:p>
      <w:r>
        <w:rPr>
          <w:rStyle w:val="FootnoteReference"/>
        </w:rPr>
        <w:footnoteRef/>
      </w:r>
      <w:hyperlink w:history="1" r:id="rId62t23jcoh1xqnaja1vdnx">
        <w:r>
          <w:rPr>
            <w:rStyle w:val="Hyperlink"/>
          </w:rPr>
          <w:t xml:space="preserve">3 Strength Indicators for Assessing Stock Momentum</w:t>
        </w:r>
      </w:hyperlink>
    </w:p>
  </w:footnote>
  <w:footnote w:id="44">
    <w:p>
      <w:r>
        <w:rPr>
          <w:rStyle w:val="FootnoteReference"/>
        </w:rPr>
        <w:footnoteRef/>
      </w:r>
      <w:hyperlink w:history="1" r:id="rIdvcn8iu3neotlhyc_pwpr6">
        <w:r>
          <w:rPr>
            <w:rStyle w:val="Hyperlink"/>
          </w:rPr>
          <w:t xml:space="preserve">3 Strength Indicators for Assessing Stock Momentum</w:t>
        </w:r>
      </w:hyperlink>
    </w:p>
  </w:footnote>
  <w:footnote w:id="45">
    <w:p>
      <w:r>
        <w:rPr>
          <w:rStyle w:val="FootnoteReference"/>
        </w:rPr>
        <w:footnoteRef/>
      </w:r>
      <w:hyperlink w:history="1" r:id="rIdmtvqpfcw5ywlwrefs_v_0">
        <w:r>
          <w:rPr>
            <w:rStyle w:val="Hyperlink"/>
          </w:rPr>
          <w:t xml:space="preserve">MACD + RSI Strategy: How to Combine Two Powerful Indicators</w:t>
        </w:r>
      </w:hyperlink>
    </w:p>
  </w:footnote>
  <w:footnote w:id="46">
    <w:p>
      <w:r>
        <w:rPr>
          <w:rStyle w:val="FootnoteReference"/>
        </w:rPr>
        <w:footnoteRef/>
      </w:r>
      <w:hyperlink w:history="1" r:id="rIdfx89pud33l5ljct6jtfzl">
        <w:r>
          <w:rPr>
            <w:rStyle w:val="Hyperlink"/>
          </w:rPr>
          <w:t xml:space="preserve">Combining Bollinger Bands with Other Indicators (RSI, MACD, etc ...</w:t>
        </w:r>
      </w:hyperlink>
    </w:p>
  </w:footnote>
  <w:footnote w:id="47">
    <w:p>
      <w:r>
        <w:rPr>
          <w:rStyle w:val="FootnoteReference"/>
        </w:rPr>
        <w:footnoteRef/>
      </w:r>
      <w:hyperlink w:history="1" r:id="rIdzqc2rii9x7ssgzxn4lndx">
        <w:r>
          <w:rPr>
            <w:rStyle w:val="Hyperlink"/>
          </w:rPr>
          <w:t xml:space="preserve">Using Chart Divergences to Make Trading Decisions</w:t>
        </w:r>
      </w:hyperlink>
    </w:p>
  </w:footnote>
  <w:footnote w:id="48">
    <w:p>
      <w:r>
        <w:rPr>
          <w:rStyle w:val="FootnoteReference"/>
        </w:rPr>
        <w:footnoteRef/>
      </w:r>
      <w:hyperlink w:history="1" r:id="rIdewjht9weoh2qwidgo6fjn">
        <w:r>
          <w:rPr>
            <w:rStyle w:val="Hyperlink"/>
          </w:rPr>
          <w:t xml:space="preserve">Using Chart Divergences to Make Trading Decisions</w:t>
        </w:r>
      </w:hyperlink>
    </w:p>
  </w:footnote>
  <w:footnote w:id="49">
    <w:p>
      <w:r>
        <w:rPr>
          <w:rStyle w:val="FootnoteReference"/>
        </w:rPr>
        <w:footnoteRef/>
      </w:r>
      <w:hyperlink w:history="1" r:id="rIdnc8ekqulo23lmaaauhyxh">
        <w:r>
          <w:rPr>
            <w:rStyle w:val="Hyperlink"/>
          </w:rPr>
          <w:t xml:space="preserve">Using Chart Divergences to Make Trading Decisions</w:t>
        </w:r>
      </w:hyperlink>
    </w:p>
  </w:footnote>
  <w:footnote w:id="50">
    <w:p>
      <w:r>
        <w:rPr>
          <w:rStyle w:val="FootnoteReference"/>
        </w:rPr>
        <w:footnoteRef/>
      </w:r>
      <w:hyperlink w:history="1" r:id="rId0gwi7yjx-qtqufp3x-bcr">
        <w:r>
          <w:rPr>
            <w:rStyle w:val="Hyperlink"/>
          </w:rPr>
          <w:t xml:space="preserve">PowerPoint Presentation</w:t>
        </w:r>
      </w:hyperlink>
    </w:p>
  </w:footnote>
  <w:footnote w:id="51">
    <w:p>
      <w:r>
        <w:rPr>
          <w:rStyle w:val="FootnoteReference"/>
        </w:rPr>
        <w:footnoteRef/>
      </w:r>
      <w:hyperlink w:history="1" r:id="rId81dxgpij6f4pamavsadwj">
        <w:r>
          <w:rPr>
            <w:rStyle w:val="Hyperlink"/>
          </w:rPr>
          <w:t xml:space="preserve">3 Strength Indicators for Assessing Stock Momentum</w:t>
        </w:r>
      </w:hyperlink>
    </w:p>
  </w:footnote>
  <w:footnote w:id="52">
    <w:p>
      <w:r>
        <w:rPr>
          <w:rStyle w:val="FootnoteReference"/>
        </w:rPr>
        <w:footnoteRef/>
      </w:r>
      <w:hyperlink w:history="1" r:id="rId7ljfhfwuwrrki0qrzsnlw">
        <w:r>
          <w:rPr>
            <w:rStyle w:val="Hyperlink"/>
          </w:rPr>
          <w:t xml:space="preserve">PowerPoint Presentation</w:t>
        </w:r>
      </w:hyperlink>
    </w:p>
  </w:footnote>
  <w:footnote w:id="53">
    <w:p>
      <w:r>
        <w:rPr>
          <w:rStyle w:val="FootnoteReference"/>
        </w:rPr>
        <w:footnoteRef/>
      </w:r>
      <w:hyperlink w:history="1" r:id="rId3-jrgj_mlvupjp3yoysfp">
        <w:r>
          <w:rPr>
            <w:rStyle w:val="Hyperlink"/>
          </w:rPr>
          <w:t xml:space="preserve">MACD vs ADX – Momentum vs Trend Strength - macd pro</w:t>
        </w:r>
      </w:hyperlink>
    </w:p>
  </w:footnote>
  <w:footnote w:id="54">
    <w:p>
      <w:r>
        <w:rPr>
          <w:rStyle w:val="FootnoteReference"/>
        </w:rPr>
        <w:footnoteRef/>
      </w:r>
      <w:hyperlink w:history="1" r:id="rIdqtwe_9am2w-y3eyurgwew">
        <w:r>
          <w:rPr>
            <w:rStyle w:val="Hyperlink"/>
          </w:rPr>
          <w:t xml:space="preserve">How To Profit From the Bollinger Squeeze - Investopedia</w:t>
        </w:r>
      </w:hyperlink>
    </w:p>
  </w:footnote>
  <w:footnote w:id="55">
    <w:p>
      <w:r>
        <w:rPr>
          <w:rStyle w:val="FootnoteReference"/>
        </w:rPr>
        <w:footnoteRef/>
      </w:r>
      <w:hyperlink w:history="1" r:id="rIdyxpjkeqtcsklyiqbgucpe">
        <w:r>
          <w:rPr>
            <w:rStyle w:val="Hyperlink"/>
          </w:rPr>
          <w:t xml:space="preserve">How To Combine The Best Indicators And Avoid Wrong Signals -</w:t>
        </w:r>
      </w:hyperlink>
    </w:p>
  </w:footnote>
  <w:footnote w:id="56">
    <w:p>
      <w:r>
        <w:rPr>
          <w:rStyle w:val="FootnoteReference"/>
        </w:rPr>
        <w:footnoteRef/>
      </w:r>
      <w:hyperlink w:history="1" r:id="rId9rdzwnvocly5nfqqpx40x">
        <w:r>
          <w:rPr>
            <w:rStyle w:val="Hyperlink"/>
          </w:rPr>
          <w:t xml:space="preserve">Using Chart Divergences to Make Trading Decisions</w:t>
        </w:r>
      </w:hyperlink>
    </w:p>
  </w:footnote>
  <w:footnote w:id="57">
    <w:p>
      <w:r>
        <w:rPr>
          <w:rStyle w:val="FootnoteReference"/>
        </w:rPr>
        <w:footnoteRef/>
      </w:r>
      <w:hyperlink w:history="1" r:id="rIdndrzwq5of4thn2l4zce64">
        <w:r>
          <w:rPr>
            <w:rStyle w:val="Hyperlink"/>
          </w:rPr>
          <w:t xml:space="preserve">quant_app</w:t>
        </w:r>
      </w:hyperlink>
    </w:p>
  </w:footnote>
  <w:footnote w:id="58">
    <w:p>
      <w:r>
        <w:rPr>
          <w:rStyle w:val="FootnoteReference"/>
        </w:rPr>
        <w:footnoteRef/>
      </w:r>
      <w:hyperlink w:history="1" r:id="rIdbgx5hssrpsddbeyf6pyv6">
        <w:r>
          <w:rPr>
            <w:rStyle w:val="Hyperlink"/>
          </w:rPr>
          <w:t xml:space="preserve">Speculation and Swing Trading</w:t>
        </w:r>
      </w:hyperlink>
    </w:p>
  </w:footnote>
  <w:footnote w:id="59">
    <w:p>
      <w:r>
        <w:rPr>
          <w:rStyle w:val="FootnoteReference"/>
        </w:rPr>
        <w:footnoteRef/>
      </w:r>
      <w:hyperlink w:history="1" r:id="rIdquxaiznvfg1wqplxqyhnc">
        <w:r>
          <w:rPr>
            <w:rStyle w:val="Hyperlink"/>
          </w:rPr>
          <w:t xml:space="preserve">Speculation and Swing Trading</w:t>
        </w:r>
      </w:hyperlink>
    </w:p>
  </w:footnote>
  <w:footnote w:id="60">
    <w:p>
      <w:r>
        <w:rPr>
          <w:rStyle w:val="FootnoteReference"/>
        </w:rPr>
        <w:footnoteRef/>
      </w:r>
      <w:hyperlink w:history="1" r:id="rIdjdoous2-z6obqt2ogfufd">
        <w:r>
          <w:rPr>
            <w:rStyle w:val="Hyperlink"/>
          </w:rPr>
          <w:t xml:space="preserve">Speculation and Swing Trading</w:t>
        </w:r>
      </w:hyperlink>
    </w:p>
  </w:footnote>
  <w:footnote w:id="61">
    <w:p>
      <w:r>
        <w:rPr>
          <w:rStyle w:val="FootnoteReference"/>
        </w:rPr>
        <w:footnoteRef/>
      </w:r>
      <w:hyperlink w:history="1" r:id="rIdwluttv3vhy411rvcnjvg-">
        <w:r>
          <w:rPr>
            <w:rStyle w:val="Hyperlink"/>
          </w:rPr>
          <w:t xml:space="preserve">Speculation and Swing Trading</w:t>
        </w:r>
      </w:hyperlink>
    </w:p>
  </w:footnote>
  <w:footnote w:id="62">
    <w:p>
      <w:r>
        <w:rPr>
          <w:rStyle w:val="FootnoteReference"/>
        </w:rPr>
        <w:footnoteRef/>
      </w:r>
      <w:hyperlink w:history="1" r:id="rIdz7keldbwx6pggpe1yyouf">
        <w:r>
          <w:rPr>
            <w:rStyle w:val="Hyperlink"/>
          </w:rPr>
          <w:t xml:space="preserve">Using Chart Divergences to Make Trading Decisions</w:t>
        </w:r>
      </w:hyperlink>
    </w:p>
  </w:footnote>
  <w:footnote w:id="63">
    <w:p>
      <w:r>
        <w:rPr>
          <w:rStyle w:val="FootnoteReference"/>
        </w:rPr>
        <w:footnoteRef/>
      </w:r>
      <w:hyperlink w:history="1" r:id="rIdmqxkaiwdmosbpwwcf3btg">
        <w:r>
          <w:rPr>
            <w:rStyle w:val="Hyperlink"/>
          </w:rPr>
          <w:t xml:space="preserve">Identifying Trend Reversals With RSI - Charles Schwab</w:t>
        </w:r>
      </w:hyperlink>
    </w:p>
  </w:footnote>
  <w:footnote w:id="64">
    <w:p>
      <w:r>
        <w:rPr>
          <w:rStyle w:val="FootnoteReference"/>
        </w:rPr>
        <w:footnoteRef/>
      </w:r>
      <w:hyperlink w:history="1" r:id="rId5a-ygd8cvcryp223a_1yl">
        <w:r>
          <w:rPr>
            <w:rStyle w:val="Hyperlink"/>
          </w:rPr>
          <w:t xml:space="preserve">3 Strength Indicators for Assessing Stock Momentum</w:t>
        </w:r>
      </w:hyperlink>
    </w:p>
  </w:footnote>
  <w:footnote w:id="65">
    <w:p>
      <w:r>
        <w:rPr>
          <w:rStyle w:val="FootnoteReference"/>
        </w:rPr>
        <w:footnoteRef/>
      </w:r>
      <w:hyperlink w:history="1" r:id="rIdf_7a3skkfs-1dapz00yuy">
        <w:r>
          <w:rPr>
            <w:rStyle w:val="Hyperlink"/>
          </w:rPr>
          <w:t xml:space="preserve">PowerPoint Presentation</w:t>
        </w:r>
      </w:hyperlink>
    </w:p>
  </w:footnote>
  <w:footnote w:id="66">
    <w:p>
      <w:r>
        <w:rPr>
          <w:rStyle w:val="FootnoteReference"/>
        </w:rPr>
        <w:footnoteRef/>
      </w:r>
      <w:hyperlink w:history="1" r:id="rIdxbhpal3l8e06-oxbhjeab">
        <w:r>
          <w:rPr>
            <w:rStyle w:val="Hyperlink"/>
          </w:rPr>
          <w:t xml:space="preserve">How To Profit From the Bollinger Squeeze - Investopedia</w:t>
        </w:r>
      </w:hyperlink>
    </w:p>
  </w:footnote>
  <w:footnote w:id="67">
    <w:p>
      <w:r>
        <w:rPr>
          <w:rStyle w:val="FootnoteReference"/>
        </w:rPr>
        <w:footnoteRef/>
      </w:r>
      <w:hyperlink w:history="1" r:id="rIdbfl81ofhl7ulq9zq0s_ls">
        <w:r>
          <w:rPr>
            <w:rStyle w:val="Hyperlink"/>
          </w:rPr>
          <w:t xml:space="preserve">Combining Bollinger Bands with Other Indicators (RSI, MACD, etc ...</w:t>
        </w:r>
      </w:hyperlink>
    </w:p>
  </w:footnote>
  <w:footnote w:id="68">
    <w:p>
      <w:r>
        <w:rPr>
          <w:rStyle w:val="FootnoteReference"/>
        </w:rPr>
        <w:footnoteRef/>
      </w:r>
      <w:hyperlink w:history="1" r:id="rIdvw3aslgyvewoalyclxhnr">
        <w:r>
          <w:rPr>
            <w:rStyle w:val="Hyperlink"/>
          </w:rPr>
          <w:t xml:space="preserve">Using Chart Divergences to Make Trading Decisions</w:t>
        </w:r>
      </w:hyperlink>
    </w:p>
  </w:footnote>
  <w:footnote w:id="69">
    <w:p>
      <w:r>
        <w:rPr>
          <w:rStyle w:val="FootnoteReference"/>
        </w:rPr>
        <w:footnoteRef/>
      </w:r>
      <w:hyperlink w:history="1" r:id="rIdohob8cuff4lifmwi8lghq">
        <w:r>
          <w:rPr>
            <w:rStyle w:val="Hyperlink"/>
          </w:rPr>
          <w:t xml:space="preserve">Using Chart Divergences to Make Trading Decisions</w:t>
        </w:r>
      </w:hyperlink>
    </w:p>
  </w:footnote>
  <w:footnote w:id="70">
    <w:p>
      <w:r>
        <w:rPr>
          <w:rStyle w:val="FootnoteReference"/>
        </w:rPr>
        <w:footnoteRef/>
      </w:r>
      <w:hyperlink w:history="1" r:id="rId6jzhigp1vnkxj9exed7bv">
        <w:r>
          <w:rPr>
            <w:rStyle w:val="Hyperlink"/>
          </w:rPr>
          <w:t xml:space="preserve">Using Chart Divergences to Make Trading Decisions</w:t>
        </w:r>
      </w:hyperlink>
    </w:p>
  </w:footnote>
  <w:footnote w:id="71">
    <w:p>
      <w:r>
        <w:rPr>
          <w:rStyle w:val="FootnoteReference"/>
        </w:rPr>
        <w:footnoteRef/>
      </w:r>
      <w:hyperlink w:history="1" r:id="rId2k4zz1ocfjgaj-zita5v0">
        <w:r>
          <w:rPr>
            <w:rStyle w:val="Hyperlink"/>
          </w:rPr>
          <w:t xml:space="preserve">Using Chart Divergences to Make Trading Decisions</w:t>
        </w:r>
      </w:hyperlink>
    </w:p>
  </w:footnote>
  <w:footnote w:id="72">
    <w:p>
      <w:r>
        <w:rPr>
          <w:rStyle w:val="FootnoteReference"/>
        </w:rPr>
        <w:footnoteRef/>
      </w:r>
      <w:hyperlink w:history="1" r:id="rIdfhusuuecybh9fnbnqedbz">
        <w:r>
          <w:rPr>
            <w:rStyle w:val="Hyperlink"/>
          </w:rPr>
          <w:t xml:space="preserve">Using Chart Divergences to Make Trading Decisions</w:t>
        </w:r>
      </w:hyperlink>
    </w:p>
  </w:footnote>
  <w:footnote w:id="73">
    <w:p>
      <w:r>
        <w:rPr>
          <w:rStyle w:val="FootnoteReference"/>
        </w:rPr>
        <w:footnoteRef/>
      </w:r>
      <w:hyperlink w:history="1" r:id="rIdptjgr4iq144yfmfka7-tt">
        <w:r>
          <w:rPr>
            <w:rStyle w:val="Hyperlink"/>
          </w:rPr>
          <w:t xml:space="preserve">Identifying Trend Reversals With RSI - Charles Schwab</w:t>
        </w:r>
      </w:hyperlink>
    </w:p>
  </w:footnote>
  <w:footnote w:id="74">
    <w:p>
      <w:r>
        <w:rPr>
          <w:rStyle w:val="FootnoteReference"/>
        </w:rPr>
        <w:footnoteRef/>
      </w:r>
      <w:hyperlink w:history="1" r:id="rIdcpxb7c9ktcnqja_dpz-fi">
        <w:r>
          <w:rPr>
            <w:rStyle w:val="Hyperlink"/>
          </w:rPr>
          <w:t xml:space="preserve">Relative Strength Index (RSI) Indicator Explained With Formula</w:t>
        </w:r>
      </w:hyperlink>
    </w:p>
  </w:footnote>
  <w:footnote w:id="75">
    <w:p>
      <w:r>
        <w:rPr>
          <w:rStyle w:val="FootnoteReference"/>
        </w:rPr>
        <w:footnoteRef/>
      </w:r>
      <w:hyperlink w:history="1" r:id="rIdplz24lj4y-4-bbytngvjh">
        <w:r>
          <w:rPr>
            <w:rStyle w:val="Hyperlink"/>
          </w:rPr>
          <w:t xml:space="preserve">Identifying Trend Reversals With RSI - Charles Schwab</w:t>
        </w:r>
      </w:hyperlink>
    </w:p>
  </w:footnote>
  <w:footnote w:id="76">
    <w:p>
      <w:r>
        <w:rPr>
          <w:rStyle w:val="FootnoteReference"/>
        </w:rPr>
        <w:footnoteRef/>
      </w:r>
      <w:hyperlink w:history="1" r:id="rIdijbk7t2jift3dfjgz5ihk">
        <w:r>
          <w:rPr>
            <w:rStyle w:val="Hyperlink"/>
          </w:rPr>
          <w:t xml:space="preserve">Identifying Trend Reversals With RSI - Charles Schwab</w:t>
        </w:r>
      </w:hyperlink>
    </w:p>
  </w:footnote>
  <w:footnote w:id="77">
    <w:p>
      <w:r>
        <w:rPr>
          <w:rStyle w:val="FootnoteReference"/>
        </w:rPr>
        <w:footnoteRef/>
      </w:r>
      <w:hyperlink w:history="1" r:id="rIdvimtlqwnl8wklcy6c_qaf">
        <w:r>
          <w:rPr>
            <w:rStyle w:val="Hyperlink"/>
          </w:rPr>
          <w:t xml:space="preserve">MACD vs. RSI: Key Differences and Uses for Traders - Investopedia</w:t>
        </w:r>
      </w:hyperlink>
    </w:p>
  </w:footnote>
  <w:footnote w:id="78">
    <w:p>
      <w:r>
        <w:rPr>
          <w:rStyle w:val="FootnoteReference"/>
        </w:rPr>
        <w:footnoteRef/>
      </w:r>
      <w:hyperlink w:history="1" r:id="rIdab43cb8y5gndbqbwrezkw">
        <w:r>
          <w:rPr>
            <w:rStyle w:val="Hyperlink"/>
          </w:rPr>
          <w:t xml:space="preserve">3 Strength Indicators for Assessing Stock Momentum</w:t>
        </w:r>
      </w:hyperlink>
    </w:p>
  </w:footnote>
  <w:footnote w:id="79">
    <w:p>
      <w:r>
        <w:rPr>
          <w:rStyle w:val="FootnoteReference"/>
        </w:rPr>
        <w:footnoteRef/>
      </w:r>
      <w:hyperlink w:history="1" r:id="rIdxxll5ay4hcuyk7tqnsthk">
        <w:r>
          <w:rPr>
            <w:rStyle w:val="Hyperlink"/>
          </w:rPr>
          <w:t xml:space="preserve">3 Strength Indicators for Assessing Stock Momentum</w:t>
        </w:r>
      </w:hyperlink>
    </w:p>
  </w:footnote>
  <w:footnote w:id="80">
    <w:p>
      <w:r>
        <w:rPr>
          <w:rStyle w:val="FootnoteReference"/>
        </w:rPr>
        <w:footnoteRef/>
      </w:r>
      <w:hyperlink w:history="1" r:id="rIdqi-fkzx4clxovwyfuixnv">
        <w:r>
          <w:rPr>
            <w:rStyle w:val="Hyperlink"/>
          </w:rPr>
          <w:t xml:space="preserve">MACD + RSI Strategy: How to Combine Two Powerful Indicators</w:t>
        </w:r>
      </w:hyperlink>
    </w:p>
  </w:footnote>
  <w:footnote w:id="81">
    <w:p>
      <w:r>
        <w:rPr>
          <w:rStyle w:val="FootnoteReference"/>
        </w:rPr>
        <w:footnoteRef/>
      </w:r>
      <w:hyperlink w:history="1" r:id="rIdbhjslpomih1xjg6z7m5ke">
        <w:r>
          <w:rPr>
            <w:rStyle w:val="Hyperlink"/>
          </w:rPr>
          <w:t xml:space="preserve">Using Chart Divergences to Make Trading Decisions</w:t>
        </w:r>
      </w:hyperlink>
    </w:p>
  </w:footnote>
  <w:footnote w:id="82">
    <w:p>
      <w:r>
        <w:rPr>
          <w:rStyle w:val="FootnoteReference"/>
        </w:rPr>
        <w:footnoteRef/>
      </w:r>
      <w:hyperlink w:history="1" r:id="rId5-uqyvfqosjl7tki_2d_e">
        <w:r>
          <w:rPr>
            <w:rStyle w:val="Hyperlink"/>
          </w:rPr>
          <w:t xml:space="preserve">MACD vs. RSI: Key Differences and Uses for Traders - Investopedia</w:t>
        </w:r>
      </w:hyperlink>
    </w:p>
  </w:footnote>
  <w:footnote w:id="83">
    <w:p>
      <w:r>
        <w:rPr>
          <w:rStyle w:val="FootnoteReference"/>
        </w:rPr>
        <w:footnoteRef/>
      </w:r>
      <w:hyperlink w:history="1" r:id="rIdexdshjb2avosbukpi1idb">
        <w:r>
          <w:rPr>
            <w:rStyle w:val="Hyperlink"/>
          </w:rPr>
          <w:t xml:space="preserve">PowerPoint Presentation</w:t>
        </w:r>
      </w:hyperlink>
    </w:p>
  </w:footnote>
  <w:footnote w:id="84">
    <w:p>
      <w:r>
        <w:rPr>
          <w:rStyle w:val="FootnoteReference"/>
        </w:rPr>
        <w:footnoteRef/>
      </w:r>
      <w:hyperlink w:history="1" r:id="rId8acvvtfulhgs3mp4t9dei">
        <w:r>
          <w:rPr>
            <w:rStyle w:val="Hyperlink"/>
          </w:rPr>
          <w:t xml:space="preserve">3 Strength Indicators for Assessing Stock Momentum</w:t>
        </w:r>
      </w:hyperlink>
    </w:p>
  </w:footnote>
  <w:footnote w:id="85">
    <w:p>
      <w:r>
        <w:rPr>
          <w:rStyle w:val="FootnoteReference"/>
        </w:rPr>
        <w:footnoteRef/>
      </w:r>
      <w:hyperlink w:history="1" r:id="rIdp9pilyn4ik4veikj0da1c">
        <w:r>
          <w:rPr>
            <w:rStyle w:val="Hyperlink"/>
          </w:rPr>
          <w:t xml:space="preserve">PowerPoint Presentation</w:t>
        </w:r>
      </w:hyperlink>
    </w:p>
  </w:footnote>
  <w:footnote w:id="86">
    <w:p>
      <w:r>
        <w:rPr>
          <w:rStyle w:val="FootnoteReference"/>
        </w:rPr>
        <w:footnoteRef/>
      </w:r>
      <w:hyperlink w:history="1" r:id="rIdvv00bz9yh3fsknlfgtau-">
        <w:r>
          <w:rPr>
            <w:rStyle w:val="Hyperlink"/>
          </w:rPr>
          <w:t xml:space="preserve">PowerPoint Presentation</w:t>
        </w:r>
      </w:hyperlink>
    </w:p>
  </w:footnote>
  <w:footnote w:id="87">
    <w:p>
      <w:r>
        <w:rPr>
          <w:rStyle w:val="FootnoteReference"/>
        </w:rPr>
        <w:footnoteRef/>
      </w:r>
      <w:hyperlink w:history="1" r:id="rId6nkjgdh9ywjers5s3xmpv">
        <w:r>
          <w:rPr>
            <w:rStyle w:val="Hyperlink"/>
          </w:rPr>
          <w:t xml:space="preserve">3 Strength Indicators for Assessing Stock Momentum</w:t>
        </w:r>
      </w:hyperlink>
    </w:p>
  </w:footnote>
  <w:footnote w:id="88">
    <w:p>
      <w:r>
        <w:rPr>
          <w:rStyle w:val="FootnoteReference"/>
        </w:rPr>
        <w:footnoteRef/>
      </w:r>
      <w:hyperlink w:history="1" r:id="rId00e2vlu9zbde8pimvjo2l">
        <w:r>
          <w:rPr>
            <w:rStyle w:val="Hyperlink"/>
          </w:rPr>
          <w:t xml:space="preserve">PowerPoint Presentation</w:t>
        </w:r>
      </w:hyperlink>
    </w:p>
  </w:footnote>
  <w:footnote w:id="89">
    <w:p>
      <w:r>
        <w:rPr>
          <w:rStyle w:val="FootnoteReference"/>
        </w:rPr>
        <w:footnoteRef/>
      </w:r>
      <w:hyperlink w:history="1" r:id="rId7gp0a4z3q-cbb3cukka3n">
        <w:r>
          <w:rPr>
            <w:rStyle w:val="Hyperlink"/>
          </w:rPr>
          <w:t xml:space="preserve">How To Profit From the Bollinger Squeeze - Investopedia</w:t>
        </w:r>
      </w:hyperlink>
    </w:p>
  </w:footnote>
  <w:footnote w:id="90">
    <w:p>
      <w:r>
        <w:rPr>
          <w:rStyle w:val="FootnoteReference"/>
        </w:rPr>
        <w:footnoteRef/>
      </w:r>
      <w:hyperlink w:history="1" r:id="rIdhdadmsxsxr-0jvan3kxmc">
        <w:r>
          <w:rPr>
            <w:rStyle w:val="Hyperlink"/>
          </w:rPr>
          <w:t xml:space="preserve">How To Profit From the Bollinger Squeeze - Investopedia</w:t>
        </w:r>
      </w:hyperlink>
    </w:p>
  </w:footnote>
  <w:footnote w:id="91">
    <w:p>
      <w:r>
        <w:rPr>
          <w:rStyle w:val="FootnoteReference"/>
        </w:rPr>
        <w:footnoteRef/>
      </w:r>
      <w:hyperlink w:history="1" r:id="rIdm3qe6qoo_5bs_zlrkodze">
        <w:r>
          <w:rPr>
            <w:rStyle w:val="Hyperlink"/>
          </w:rPr>
          <w:t xml:space="preserve">How Do I Create a Trading Strategy With Bollinger Bands ... - Investopedia</w:t>
        </w:r>
      </w:hyperlink>
    </w:p>
  </w:footnote>
  <w:footnote w:id="92">
    <w:p>
      <w:r>
        <w:rPr>
          <w:rStyle w:val="FootnoteReference"/>
        </w:rPr>
        <w:footnoteRef/>
      </w:r>
      <w:hyperlink w:history="1" r:id="rIdkqq0dblbffeocndhj_nfj">
        <w:r>
          <w:rPr>
            <w:rStyle w:val="Hyperlink"/>
          </w:rPr>
          <w:t xml:space="preserve">Combining Bollinger Bands with Other Indicators (RSI, MACD, etc ...</w:t>
        </w:r>
      </w:hyperlink>
    </w:p>
  </w:footnote>
  <w:footnote w:id="93">
    <w:p>
      <w:r>
        <w:rPr>
          <w:rStyle w:val="FootnoteReference"/>
        </w:rPr>
        <w:footnoteRef/>
      </w:r>
      <w:hyperlink w:history="1" r:id="rIdpltvlt3phzrdkmvoeqi-t">
        <w:r>
          <w:rPr>
            <w:rStyle w:val="Hyperlink"/>
          </w:rPr>
          <w:t xml:space="preserve">Using Chart Divergences to Make Trading Decisions</w:t>
        </w:r>
      </w:hyperlink>
    </w:p>
  </w:footnote>
  <w:footnote w:id="94">
    <w:p>
      <w:r>
        <w:rPr>
          <w:rStyle w:val="FootnoteReference"/>
        </w:rPr>
        <w:footnoteRef/>
      </w:r>
      <w:hyperlink w:history="1" r:id="rIdoa-jensk5zqym4mfx7j3w">
        <w:r>
          <w:rPr>
            <w:rStyle w:val="Hyperlink"/>
          </w:rPr>
          <w:t xml:space="preserve">Speculation and Swing Trading</w:t>
        </w:r>
      </w:hyperlink>
    </w:p>
  </w:footnote>
  <w:footnote w:id="95">
    <w:p>
      <w:r>
        <w:rPr>
          <w:rStyle w:val="FootnoteReference"/>
        </w:rPr>
        <w:footnoteRef/>
      </w:r>
      <w:hyperlink w:history="1" r:id="rIdiqwho89g20lk3uaob70fn">
        <w:r>
          <w:rPr>
            <w:rStyle w:val="Hyperlink"/>
          </w:rPr>
          <w:t xml:space="preserve">Using Chart Divergences to Make Trading Decisions</w:t>
        </w:r>
      </w:hyperlink>
    </w:p>
  </w:footnote>
  <w:footnote w:id="96">
    <w:p>
      <w:r>
        <w:rPr>
          <w:rStyle w:val="FootnoteReference"/>
        </w:rPr>
        <w:footnoteRef/>
      </w:r>
      <w:hyperlink w:history="1" r:id="rId7oheiwstivru60qmrcgi-">
        <w:r>
          <w:rPr>
            <w:rStyle w:val="Hyperlink"/>
          </w:rPr>
          <w:t xml:space="preserve">Identifying Trend Reversals With RSI - Charles Schwab</w:t>
        </w:r>
      </w:hyperlink>
    </w:p>
  </w:footnote>
  <w:footnote w:id="97">
    <w:p>
      <w:r>
        <w:rPr>
          <w:rStyle w:val="FootnoteReference"/>
        </w:rPr>
        <w:footnoteRef/>
      </w:r>
      <w:hyperlink w:history="1" r:id="rIdin1hsrz3sdhy1g4ypti15">
        <w:r>
          <w:rPr>
            <w:rStyle w:val="Hyperlink"/>
          </w:rPr>
          <w:t xml:space="preserve">Using Chart Divergences to Make Trading Decisions</w:t>
        </w:r>
      </w:hyperlink>
    </w:p>
  </w:footnote>
  <w:footnote w:id="98">
    <w:p>
      <w:r>
        <w:rPr>
          <w:rStyle w:val="FootnoteReference"/>
        </w:rPr>
        <w:footnoteRef/>
      </w:r>
      <w:hyperlink w:history="1" r:id="rIdhlwezyfmxsc-jp_gqwdtl">
        <w:r>
          <w:rPr>
            <w:rStyle w:val="Hyperlink"/>
          </w:rPr>
          <w:t xml:space="preserve">Identifying Trend Reversals With RSI - Charles Schwab</w:t>
        </w:r>
      </w:hyperlink>
    </w:p>
  </w:footnote>
  <w:footnote w:id="99">
    <w:p>
      <w:r>
        <w:rPr>
          <w:rStyle w:val="FootnoteReference"/>
        </w:rPr>
        <w:footnoteRef/>
      </w:r>
      <w:hyperlink w:history="1" r:id="rIdk2lsgactihknl5exdrres">
        <w:r>
          <w:rPr>
            <w:rStyle w:val="Hyperlink"/>
          </w:rPr>
          <w:t xml:space="preserve">Identifying Trend Reversals With RSI - Charles Schwab</w:t>
        </w:r>
      </w:hyperlink>
    </w:p>
  </w:footnote>
  <w:footnote w:id="100">
    <w:p>
      <w:r>
        <w:rPr>
          <w:rStyle w:val="FootnoteReference"/>
        </w:rPr>
        <w:footnoteRef/>
      </w:r>
      <w:hyperlink w:history="1" r:id="rIdoviaq4opa3ya6ln8gqj-h">
        <w:r>
          <w:rPr>
            <w:rStyle w:val="Hyperlink"/>
          </w:rPr>
          <w:t xml:space="preserve">Relative Strength Index (RSI) Indicator Explained With Formula</w:t>
        </w:r>
      </w:hyperlink>
    </w:p>
  </w:footnote>
  <w:footnote w:id="101">
    <w:p>
      <w:r>
        <w:rPr>
          <w:rStyle w:val="FootnoteReference"/>
        </w:rPr>
        <w:footnoteRef/>
      </w:r>
      <w:hyperlink w:history="1" r:id="rIdigz8q8q15dqyqpv_8qhk4">
        <w:r>
          <w:rPr>
            <w:rStyle w:val="Hyperlink"/>
          </w:rPr>
          <w:t xml:space="preserve">3 Strength Indicators for Assessing Stock Momentum</w:t>
        </w:r>
      </w:hyperlink>
    </w:p>
  </w:footnote>
  <w:footnote w:id="102">
    <w:p>
      <w:r>
        <w:rPr>
          <w:rStyle w:val="FootnoteReference"/>
        </w:rPr>
        <w:footnoteRef/>
      </w:r>
      <w:hyperlink w:history="1" r:id="rIdm7eim-gue9sksg_pcrnfi">
        <w:r>
          <w:rPr>
            <w:rStyle w:val="Hyperlink"/>
          </w:rPr>
          <w:t xml:space="preserve">MACD vs. RSI: Key Differences and Uses for Traders - Investopedia</w:t>
        </w:r>
      </w:hyperlink>
    </w:p>
  </w:footnote>
  <w:footnote w:id="103">
    <w:p>
      <w:r>
        <w:rPr>
          <w:rStyle w:val="FootnoteReference"/>
        </w:rPr>
        <w:footnoteRef/>
      </w:r>
      <w:hyperlink w:history="1" r:id="rIdaqkjkjrv8f_osmywrfjnr">
        <w:r>
          <w:rPr>
            <w:rStyle w:val="Hyperlink"/>
          </w:rPr>
          <w:t xml:space="preserve">PowerPoint Presentation</w:t>
        </w:r>
      </w:hyperlink>
    </w:p>
  </w:footnote>
  <w:footnote w:id="104">
    <w:p>
      <w:r>
        <w:rPr>
          <w:rStyle w:val="FootnoteReference"/>
        </w:rPr>
        <w:footnoteRef/>
      </w:r>
      <w:hyperlink w:history="1" r:id="rIdpdfl48xhpmirqui1lgrar">
        <w:r>
          <w:rPr>
            <w:rStyle w:val="Hyperlink"/>
          </w:rPr>
          <w:t xml:space="preserve">How Do I Create a Trading Strategy With Bollinger Bands ... - Investopedia</w:t>
        </w:r>
      </w:hyperlink>
    </w:p>
  </w:footnote>
  <w:footnote w:id="105">
    <w:p>
      <w:r>
        <w:rPr>
          <w:rStyle w:val="FootnoteReference"/>
        </w:rPr>
        <w:footnoteRef/>
      </w:r>
      <w:hyperlink w:history="1" r:id="rIdc2o6y6tknuym-rmhh7vps">
        <w:r>
          <w:rPr>
            <w:rStyle w:val="Hyperlink"/>
          </w:rPr>
          <w:t xml:space="preserve">Combining Bollinger Bands with Other Indicators (RSI, MACD, etc ...</w:t>
        </w:r>
      </w:hyperlink>
    </w:p>
  </w:footnote>
  <w:footnote w:id="106">
    <w:p>
      <w:r>
        <w:rPr>
          <w:rStyle w:val="FootnoteReference"/>
        </w:rPr>
        <w:footnoteRef/>
      </w:r>
      <w:hyperlink w:history="1" r:id="rIdqbtmy-axmkgbinw-rtg21">
        <w:r>
          <w:rPr>
            <w:rStyle w:val="Hyperlink"/>
          </w:rPr>
          <w:t xml:space="preserve">How To Profit From the Bollinger Squeeze - Investopedia</w:t>
        </w:r>
      </w:hyperlink>
    </w:p>
  </w:footnote>
  <w:footnote w:id="107">
    <w:p>
      <w:r>
        <w:rPr>
          <w:rStyle w:val="FootnoteReference"/>
        </w:rPr>
        <w:footnoteRef/>
      </w:r>
      <w:hyperlink w:history="1" r:id="rIdx9cc-f7kggdbl3eyix_wk">
        <w:r>
          <w:rPr>
            <w:rStyle w:val="Hyperlink"/>
          </w:rPr>
          <w:t xml:space="preserve">PowerPoint Presentation</w:t>
        </w:r>
      </w:hyperlink>
    </w:p>
  </w:footnote>
  <w:footnote w:id="108">
    <w:p>
      <w:r>
        <w:rPr>
          <w:rStyle w:val="FootnoteReference"/>
        </w:rPr>
        <w:footnoteRef/>
      </w:r>
      <w:hyperlink w:history="1" r:id="rIdb3pxw0ymlz-z2eehhh2nw">
        <w:r>
          <w:rPr>
            <w:rStyle w:val="Hyperlink"/>
          </w:rPr>
          <w:t xml:space="preserve">3 Strength Indicators for Assessing Stock Momentum</w:t>
        </w:r>
      </w:hyperlink>
    </w:p>
  </w:footnote>
  <w:footnote w:id="109">
    <w:p>
      <w:r>
        <w:rPr>
          <w:rStyle w:val="FootnoteReference"/>
        </w:rPr>
        <w:footnoteRef/>
      </w:r>
      <w:hyperlink w:history="1" r:id="rId4lotxbj6xsz1rcy_zdc75">
        <w:r>
          <w:rPr>
            <w:rStyle w:val="Hyperlink"/>
          </w:rPr>
          <w:t xml:space="preserve">3 Strength Indicators for Assessing Stock Momentum</w:t>
        </w:r>
      </w:hyperlink>
    </w:p>
  </w:footnote>
  <w:footnote w:id="110">
    <w:p>
      <w:r>
        <w:rPr>
          <w:rStyle w:val="FootnoteReference"/>
        </w:rPr>
        <w:footnoteRef/>
      </w:r>
      <w:hyperlink w:history="1" r:id="rId27fvowpta18zzayxoqyny">
        <w:r>
          <w:rPr>
            <w:rStyle w:val="Hyperlink"/>
          </w:rPr>
          <w:t xml:space="preserve">MACD + RSI Strategy: How to Combine Two Powerful Indicators</w:t>
        </w:r>
      </w:hyperlink>
    </w:p>
  </w:footnote>
  <w:footnote w:id="111">
    <w:p>
      <w:r>
        <w:rPr>
          <w:rStyle w:val="FootnoteReference"/>
        </w:rPr>
        <w:footnoteRef/>
      </w:r>
      <w:hyperlink w:history="1" r:id="rIdvuyijymplny_r61ls6wsh">
        <w:r>
          <w:rPr>
            <w:rStyle w:val="Hyperlink"/>
          </w:rPr>
          <w:t xml:space="preserve">Combining Bollinger Bands with Other Indicators (RSI, MACD, etc ...</w:t>
        </w:r>
      </w:hyperlink>
    </w:p>
  </w:footnote>
  <w:footnote w:id="112">
    <w:p>
      <w:r>
        <w:rPr>
          <w:rStyle w:val="FootnoteReference"/>
        </w:rPr>
        <w:footnoteRef/>
      </w:r>
      <w:hyperlink w:history="1" r:id="rId2fhwdswolyapuqs5as4z-">
        <w:r>
          <w:rPr>
            <w:rStyle w:val="Hyperlink"/>
          </w:rPr>
          <w:t xml:space="preserve">Using Chart Divergences to Make Trading Decisions</w:t>
        </w:r>
      </w:hyperlink>
    </w:p>
  </w:footnote>
  <w:footnote w:id="113">
    <w:p>
      <w:r>
        <w:rPr>
          <w:rStyle w:val="FootnoteReference"/>
        </w:rPr>
        <w:footnoteRef/>
      </w:r>
      <w:hyperlink w:history="1" r:id="rId5raw03x_vpyemliaxotcy">
        <w:r>
          <w:rPr>
            <w:rStyle w:val="Hyperlink"/>
          </w:rPr>
          <w:t xml:space="preserve">Using Chart Divergences to Make Trading Decisions</w:t>
        </w:r>
      </w:hyperlink>
    </w:p>
  </w:footnote>
  <w:footnote w:id="114">
    <w:p>
      <w:r>
        <w:rPr>
          <w:rStyle w:val="FootnoteReference"/>
        </w:rPr>
        <w:footnoteRef/>
      </w:r>
      <w:hyperlink w:history="1" r:id="rIder2db_bwhxhr8a3zunnem">
        <w:r>
          <w:rPr>
            <w:rStyle w:val="Hyperlink"/>
          </w:rPr>
          <w:t xml:space="preserve">Using Chart Divergences to Make Trading Decisions</w:t>
        </w:r>
      </w:hyperlink>
    </w:p>
  </w:footnote>
  <w:footnote w:id="115">
    <w:p>
      <w:r>
        <w:rPr>
          <w:rStyle w:val="FootnoteReference"/>
        </w:rPr>
        <w:footnoteRef/>
      </w:r>
      <w:hyperlink w:history="1" r:id="rIdddi1wz37xccfzpbwb-jr3">
        <w:r>
          <w:rPr>
            <w:rStyle w:val="Hyperlink"/>
          </w:rPr>
          <w:t xml:space="preserve">PowerPoint Presentation</w:t>
        </w:r>
      </w:hyperlink>
    </w:p>
  </w:footnote>
  <w:footnote w:id="116">
    <w:p>
      <w:r>
        <w:rPr>
          <w:rStyle w:val="FootnoteReference"/>
        </w:rPr>
        <w:footnoteRef/>
      </w:r>
      <w:hyperlink w:history="1" r:id="rIdkjsgio6lst3ywab2hdjnj">
        <w:r>
          <w:rPr>
            <w:rStyle w:val="Hyperlink"/>
          </w:rPr>
          <w:t xml:space="preserve">3 Strength Indicators for Assessing Stock Momentum</w:t>
        </w:r>
      </w:hyperlink>
    </w:p>
  </w:footnote>
  <w:footnote w:id="117">
    <w:p>
      <w:r>
        <w:rPr>
          <w:rStyle w:val="FootnoteReference"/>
        </w:rPr>
        <w:footnoteRef/>
      </w:r>
      <w:hyperlink w:history="1" r:id="rIdbysnpa_rd8xjs4n4eessz">
        <w:r>
          <w:rPr>
            <w:rStyle w:val="Hyperlink"/>
          </w:rPr>
          <w:t xml:space="preserve">PowerPoint Presentation</w:t>
        </w:r>
      </w:hyperlink>
    </w:p>
  </w:footnote>
  <w:footnote w:id="118">
    <w:p>
      <w:r>
        <w:rPr>
          <w:rStyle w:val="FootnoteReference"/>
        </w:rPr>
        <w:footnoteRef/>
      </w:r>
      <w:hyperlink w:history="1" r:id="rId-fhys0dwuifwbcsainaea">
        <w:r>
          <w:rPr>
            <w:rStyle w:val="Hyperlink"/>
          </w:rPr>
          <w:t xml:space="preserve">MACD vs ADX – Momentum vs Trend Strength - macd pro</w:t>
        </w:r>
      </w:hyperlink>
    </w:p>
  </w:footnote>
  <w:footnote w:id="119">
    <w:p>
      <w:r>
        <w:rPr>
          <w:rStyle w:val="FootnoteReference"/>
        </w:rPr>
        <w:footnoteRef/>
      </w:r>
      <w:hyperlink w:history="1" r:id="rIdepv0h6m8wmraq2dqndged">
        <w:r>
          <w:rPr>
            <w:rStyle w:val="Hyperlink"/>
          </w:rPr>
          <w:t xml:space="preserve">How To Profit From the Bollinger Squeeze - Investopedia</w:t>
        </w:r>
      </w:hyperlink>
    </w:p>
  </w:footnote>
  <w:footnote w:id="120">
    <w:p>
      <w:r>
        <w:rPr>
          <w:rStyle w:val="FootnoteReference"/>
        </w:rPr>
        <w:footnoteRef/>
      </w:r>
      <w:hyperlink w:history="1" r:id="rId9mdgcfgil8dju85c8xpcg">
        <w:r>
          <w:rPr>
            <w:rStyle w:val="Hyperlink"/>
          </w:rPr>
          <w:t xml:space="preserve">How To Combine The Best Indicators And Avoid Wrong Signals -</w:t>
        </w:r>
      </w:hyperlink>
    </w:p>
  </w:footnote>
  <w:footnote w:id="121">
    <w:p>
      <w:r>
        <w:rPr>
          <w:rStyle w:val="FootnoteReference"/>
        </w:rPr>
        <w:footnoteRef/>
      </w:r>
      <w:hyperlink w:history="1" r:id="rIdtimporjhquvm6otgpao6i">
        <w:r>
          <w:rPr>
            <w:rStyle w:val="Hyperlink"/>
          </w:rPr>
          <w:t xml:space="preserve">Using Chart Divergences to Make Trading Decisions</w:t>
        </w:r>
      </w:hyperlink>
    </w:p>
  </w:footnote>
  <w:footnote w:id="122">
    <w:p>
      <w:r>
        <w:rPr>
          <w:rStyle w:val="FootnoteReference"/>
        </w:rPr>
        <w:footnoteRef/>
      </w:r>
      <w:hyperlink w:history="1" r:id="rIdiorr0gfsvhjlu2c6gm6pi">
        <w:r>
          <w:rPr>
            <w:rStyle w:val="Hyperlink"/>
          </w:rPr>
          <w:t xml:space="preserve">quant_app</w:t>
        </w:r>
      </w:hyperlink>
    </w:p>
  </w:footnote>
  <w:footnote w:id="123">
    <w:p>
      <w:r>
        <w:rPr>
          <w:rStyle w:val="FootnoteReference"/>
        </w:rPr>
        <w:footnoteRef/>
      </w:r>
      <w:hyperlink w:history="1" r:id="rId8-lqwr-a5fbqatvd-yxwl">
        <w:r>
          <w:rPr>
            <w:rStyle w:val="Hyperlink"/>
          </w:rPr>
          <w:t xml:space="preserve">Speculation and Swing Trading</w:t>
        </w:r>
      </w:hyperlink>
    </w:p>
  </w:footnote>
  <w:footnote w:id="124">
    <w:p>
      <w:r>
        <w:rPr>
          <w:rStyle w:val="FootnoteReference"/>
        </w:rPr>
        <w:footnoteRef/>
      </w:r>
      <w:hyperlink w:history="1" r:id="rIdd97f4pa3wtgt8xfuqvrt_">
        <w:r>
          <w:rPr>
            <w:rStyle w:val="Hyperlink"/>
          </w:rPr>
          <w:t xml:space="preserve">Speculation and Swing Trading</w:t>
        </w:r>
      </w:hyperlink>
    </w:p>
  </w:footnote>
  <w:footnote w:id="125">
    <w:p>
      <w:r>
        <w:rPr>
          <w:rStyle w:val="FootnoteReference"/>
        </w:rPr>
        <w:footnoteRef/>
      </w:r>
      <w:hyperlink w:history="1" r:id="rIdh-nuvgg6q_wsef6dhqrul">
        <w:r>
          <w:rPr>
            <w:rStyle w:val="Hyperlink"/>
          </w:rPr>
          <w:t xml:space="preserve">Speculation and Swing Trading</w:t>
        </w:r>
      </w:hyperlink>
    </w:p>
  </w:footnote>
  <w:footnote w:id="126">
    <w:p>
      <w:r>
        <w:rPr>
          <w:rStyle w:val="FootnoteReference"/>
        </w:rPr>
        <w:footnoteRef/>
      </w:r>
      <w:hyperlink w:history="1" r:id="rId0vttaababu4u-0ykqrzts">
        <w:r>
          <w:rPr>
            <w:rStyle w:val="Hyperlink"/>
          </w:rPr>
          <w:t xml:space="preserve">Speculation and Swing Trading</w:t>
        </w:r>
      </w:hyperlink>
    </w:p>
  </w:footnote>
  <w:footnote w:id="127">
    <w:p>
      <w:r>
        <w:rPr>
          <w:rStyle w:val="FootnoteReference"/>
        </w:rPr>
        <w:footnoteRef/>
      </w:r>
      <w:hyperlink w:history="1" r:id="rIdsfdnjajhexohf3q7qctf6">
        <w:r>
          <w:rPr>
            <w:rStyle w:val="Hyperlink"/>
          </w:rPr>
          <w:t xml:space="preserve">Using Chart Divergences to Make Trading Decisions</w:t>
        </w:r>
      </w:hyperlink>
    </w:p>
  </w:footnote>
  <w:footnote w:id="128">
    <w:p>
      <w:r>
        <w:rPr>
          <w:rStyle w:val="FootnoteReference"/>
        </w:rPr>
        <w:footnoteRef/>
      </w:r>
      <w:hyperlink w:history="1" r:id="rIdam-ddnncvupju3xzrnmm4">
        <w:r>
          <w:rPr>
            <w:rStyle w:val="Hyperlink"/>
          </w:rPr>
          <w:t xml:space="preserve">Identifying Trend Reversals With RSI - Charles Schwab</w:t>
        </w:r>
      </w:hyperlink>
    </w:p>
  </w:footnote>
  <w:footnote w:id="129">
    <w:p>
      <w:r>
        <w:rPr>
          <w:rStyle w:val="FootnoteReference"/>
        </w:rPr>
        <w:footnoteRef/>
      </w:r>
      <w:hyperlink w:history="1" r:id="rId4tdkhp-a9idjd0tbre9ue">
        <w:r>
          <w:rPr>
            <w:rStyle w:val="Hyperlink"/>
          </w:rPr>
          <w:t xml:space="preserve">3 Strength Indicators for Assessing Stock Momentum</w:t>
        </w:r>
      </w:hyperlink>
    </w:p>
  </w:footnote>
  <w:footnote w:id="130">
    <w:p>
      <w:r>
        <w:rPr>
          <w:rStyle w:val="FootnoteReference"/>
        </w:rPr>
        <w:footnoteRef/>
      </w:r>
      <w:hyperlink w:history="1" r:id="rIdpbuvwl8ubcxkgbwpwhufo">
        <w:r>
          <w:rPr>
            <w:rStyle w:val="Hyperlink"/>
          </w:rPr>
          <w:t xml:space="preserve">PowerPoint Presentation</w:t>
        </w:r>
      </w:hyperlink>
    </w:p>
  </w:footnote>
  <w:footnote w:id="131">
    <w:p>
      <w:r>
        <w:rPr>
          <w:rStyle w:val="FootnoteReference"/>
        </w:rPr>
        <w:footnoteRef/>
      </w:r>
      <w:hyperlink w:history="1" r:id="rIdy8vnbrl7dprwygowfxdq2">
        <w:r>
          <w:rPr>
            <w:rStyle w:val="Hyperlink"/>
          </w:rPr>
          <w:t xml:space="preserve">How To Profit From the Bollinger Squeeze - Investopedia</w:t>
        </w:r>
      </w:hyperlink>
    </w:p>
  </w:footnote>
  <w:footnote w:id="132">
    <w:p>
      <w:r>
        <w:rPr>
          <w:rStyle w:val="FootnoteReference"/>
        </w:rPr>
        <w:footnoteRef/>
      </w:r>
      <w:hyperlink w:history="1" r:id="rIduekeq0qvgtnctyz_wcryi">
        <w:r>
          <w:rPr>
            <w:rStyle w:val="Hyperlink"/>
          </w:rPr>
          <w:t xml:space="preserve">Combining Bollinger Bands with Other Indicators (RSI, MACD, etc ...</w:t>
        </w:r>
      </w:hyperlink>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4"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5"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6"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7"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8"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9"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10"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1"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2"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3"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4"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5"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6"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7"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8"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9"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20"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21"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22"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23"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24"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25"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26"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27"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28"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29"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0"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1"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2"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33"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4"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5"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6"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7"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8"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9"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40"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41"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42"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43"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44"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45"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46"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47"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num w:numId="1">
    <w:abstractNumId w:val="1"/>
    <w:lvlOverride w:ilvl="0">
      <w:startOverride w:val="1"/>
    </w:lvlOverride>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Shade="BF"/>
    </w:rPr>
  </w:style>
  <w:style w:type="character" w:styleId="Heading5Char" w:customStyle="1">
    <w:name w:val="Heading 5 Char"/>
    <w:basedOn w:val="DefaultParagraphFont"/>
    <w:link w:val="Heading5"/>
    <w:uiPriority w:val="9"/>
    <w:rPr>
      <w:rFonts w:eastAsiaTheme="majorEastAsia" w:cstheme="majorBidi"/>
      <w:color w:val="0F4761" w:themeShade="BF"/>
    </w:rPr>
  </w:style>
  <w:style w:type="character" w:styleId="Heading6Char" w:customStyle="1">
    <w:name w:val="Heading 6 Char"/>
    <w:basedOn w:val="DefaultParagraphFont"/>
    <w:link w:val="Heading6"/>
    <w:uiPriority w:val="9"/>
    <w:rPr>
      <w:rFonts w:eastAsiaTheme="majorEastAsia" w:cstheme="majorBidi"/>
      <w:i/>
      <w:iCs/>
      <w:color w:val="595959" w:themeTint="A6"/>
    </w:rPr>
  </w:style>
  <w:style w:type="character" w:styleId="Heading7Char" w:customStyle="1">
    <w:name w:val="Heading 7 Char"/>
    <w:basedOn w:val="DefaultParagraphFont"/>
    <w:link w:val="Heading7"/>
    <w:uiPriority w:val="9"/>
    <w:rPr>
      <w:rFonts w:eastAsiaTheme="majorEastAsia" w:cstheme="majorBidi"/>
      <w:color w:val="595959" w:themeTint="A6"/>
    </w:rPr>
  </w:style>
  <w:style w:type="character" w:styleId="Heading8Char" w:customStyle="1">
    <w:name w:val="Heading 8 Char"/>
    <w:basedOn w:val="DefaultParagraphFont"/>
    <w:link w:val="Heading8"/>
    <w:uiPriority w:val="9"/>
    <w:rPr>
      <w:rFonts w:eastAsiaTheme="majorEastAsia" w:cstheme="majorBidi"/>
      <w:i/>
      <w:iCs/>
      <w:color w:val="272727" w:themeTint="D8"/>
    </w:rPr>
  </w:style>
  <w:style w:type="character" w:styleId="Heading9Char" w:customStyle="1">
    <w:name w:val="Heading 9 Char"/>
    <w:basedOn w:val="DefaultParagraphFont"/>
    <w:link w:val="Heading9"/>
    <w:uiPriority w:val="9"/>
    <w:rPr>
      <w:rFonts w:eastAsiaTheme="majorEastAsia" w:cstheme="majorBidi"/>
      <w:color w:val="272727"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Tint="A6"/>
      <w:spacing w:val="15"/>
      <w:sz w:val="28"/>
      <w:szCs w:val="28"/>
    </w:rPr>
  </w:style>
  <w:style w:type="character" w:styleId="IntenseEmphasis">
    <w:name w:val="Intense Emphasis"/>
    <w:basedOn w:val="DefaultParagraphFont"/>
    <w:uiPriority w:val="21"/>
    <w:qFormat/>
    <w:rPr>
      <w:i/>
      <w:iCs/>
      <w:color w:val="0F4761" w:themeShade="BF"/>
    </w:rPr>
  </w:style>
  <w:style w:type="character" w:styleId="QuoteChar" w:customStyle="1">
    <w:name w:val="Quote Char"/>
    <w:basedOn w:val="DefaultParagraphFont"/>
    <w:link w:val="Quote"/>
    <w:uiPriority w:val="29"/>
    <w:rPr>
      <w:i/>
      <w:iCs/>
      <w:color w:val="404040" w:themeTint="BF"/>
    </w:rPr>
  </w:style>
  <w:style w:type="paragraph" w:styleId="Quote">
    <w:name w:val="Quote"/>
    <w:basedOn w:val="Normal"/>
    <w:next w:val="Normal"/>
    <w:link w:val="QuoteChar"/>
    <w:uiPriority w:val="29"/>
    <w:qFormat/>
    <w:pPr>
      <w:spacing w:before="160"/>
      <w:jc w:val="center"/>
    </w:pPr>
    <w:rPr>
      <w:i/>
      <w:iCs/>
      <w:color w:val="404040" w:themeTint="BF"/>
    </w:rPr>
  </w:style>
  <w:style w:type="character" w:styleId="IntenseQuoteChar" w:customStyle="1">
    <w:name w:val="Intense Quote Char"/>
    <w:basedOn w:val="DefaultParagraphFont"/>
    <w:link w:val="IntenseQuote"/>
    <w:uiPriority w:val="30"/>
    <w:rPr>
      <w:i/>
      <w:iCs/>
      <w:color w:val="0F4761" w:themeShade="BF"/>
    </w:rPr>
  </w:style>
  <w:style w:type="paragraph" w:styleId="IntenseQuote">
    <w:name w:val="Intense Quote"/>
    <w:basedOn w:val="Normal"/>
    <w:next w:val="Normal"/>
    <w:link w:val="IntenseQuoteChar"/>
    <w:uiPriority w:val="30"/>
    <w:qFormat/>
    <w:pPr>
      <w:pBdr>
        <w:top w:val="single" w:color="0F4761" w:themeShade="BF" w:sz="4" w:space="10"/>
        <w:bottom w:val="single" w:color="0F4761" w:themeShade="BF" w:sz="4" w:space="10"/>
      </w:pBdr>
      <w:spacing w:before="360" w:after="360"/>
      <w:ind w:left="864" w:right="864"/>
      <w:jc w:val="center"/>
    </w:pPr>
    <w:rPr>
      <w:i/>
      <w:iCs/>
      <w:color w:val="0F4761" w:themeShade="BF"/>
    </w:rPr>
  </w:style>
  <w:style w:type="character" w:styleId="IntenseReference">
    <w:name w:val="Intense Reference"/>
    <w:basedOn w:val="DefaultParagraphFont"/>
    <w:uiPriority w:val="32"/>
    <w:qFormat/>
    <w:rPr>
      <w:b/>
      <w:bCs/>
      <w:smallCaps/>
      <w:color w:val="0F476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Tint="99" w:sz="4" w:space="0"/>
        <w:left w:val="single" w:color="9CC2E5" w:themeTint="99" w:sz="4" w:space="0"/>
        <w:bottom w:val="single" w:color="9CC2E5" w:themeTint="99" w:sz="4" w:space="0"/>
        <w:right w:val="single" w:color="9CC2E5" w:themeTint="99" w:sz="4" w:space="0"/>
        <w:insideH w:val="single" w:color="9CC2E5" w:themeTint="99" w:sz="4" w:space="0"/>
        <w:insideV w:val="single" w:color="9CC2E5" w:themeTint="99" w:sz="4" w:space="0"/>
      </w:tblBorders>
      <w:tblCellMar>
        <w:top w:w="0" w:type="dxa"/>
        <w:left w:w="108" w:type="dxa"/>
        <w:bottom w:w="0" w:type="dxa"/>
        <w:right w:w="108" w:type="dxa"/>
      </w:tblCellMar>
    </w:tblPr>
    <w:tblStylePr xmlns:w="http://schemas.openxmlformats.org/wordprocessingml/2006/main"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Code">
    <w:name w:val="Code"/>
    <w:basedOn w:val="Normal"/>
    <w:next w:val="Normal"/>
    <w:link w:val="QuoteChar"/>
    <w:uiPriority w:val="35"/>
    <w:qFormat/>
    <w:pPr>
      <w:spacing w:before="160"/>
      <w:jc w:val="left"/>
      <w:contextualSpacing xmlns:w="http://schemas.openxmlformats.org/wordprocessingml/2006/main"/>
    </w:pPr>
    <w:rPr>
      <w:i/>
      <w:iCs/>
      <w:color w:val="404040" w:themeTint="BF"/>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gf_ozsjyeb8i1fvgwgjwo" Type="http://schemas.openxmlformats.org/officeDocument/2006/relationships/hyperlink" Target="https://onedrive.live.com/?cid=23D1E2CE21B96EB7&amp;id=23D1E2CE21B96EB7!sa699136af77d4579b92dd2a50bfc28e4&amp;EntityRepresentationId=219c28cb-4b0f-43ba-9c67-41c573fddbea" TargetMode="External"/><Relationship Id="rIdwcgfevsiqmn7munzggg4i" Type="http://schemas.openxmlformats.org/officeDocument/2006/relationships/hyperlink" Target="https://onedrive.live.com/personal/23d1e2ce21b96eb7/_layouts/15/doc.aspx?resid=fae8b4ca-e2d8-44a5-bc87-01339f80ca1e&amp;cid=23d1e2ce21b96eb7&amp;EntityRepresentationId=c7556c3c-9e36-460f-844e-37eacde87cdf" TargetMode="External"/><Relationship Id="rId4wzzompn9ftaaevjzbc0t" Type="http://schemas.openxmlformats.org/officeDocument/2006/relationships/hyperlink" Target="https://onedrive.live.com/personal/23d1e2ce21b96eb7/_layouts/15/doc.aspx?resid=fae8b4ca-e2d8-44a5-bc87-01339f80ca1e&amp;cid=23d1e2ce21b96eb7&amp;EntityRepresentationId=c7556c3c-9e36-460f-844e-37eacde87cdf" TargetMode="External"/><Relationship Id="rIdhnztjmnifcgu1nzowyyu5" Type="http://schemas.openxmlformats.org/officeDocument/2006/relationships/hyperlink" Target="https://onedrive.live.com/?cid=23D1E2CE21B96EB7&amp;id=23D1E2CE21B96EB7!sa699136af77d4579b92dd2a50bfc28e4&amp;EntityRepresentationId=219c28cb-4b0f-43ba-9c67-41c573fddbea" TargetMode="External"/><Relationship Id="rIdktkslnnijtwa-0bgrcxkx" Type="http://schemas.openxmlformats.org/officeDocument/2006/relationships/hyperlink" Target="https://onedrive.live.com/personal/23d1e2ce21b96eb7/_layouts/15/doc.aspx?resid=fae8b4ca-e2d8-44a5-bc87-01339f80ca1e&amp;cid=23d1e2ce21b96eb7&amp;EntityRepresentationId=c7556c3c-9e36-460f-844e-37eacde87cdf" TargetMode="External"/><Relationship Id="rId7u9uf9um6hz5jxgo2fjun" Type="http://schemas.openxmlformats.org/officeDocument/2006/relationships/hyperlink" Target="https://onedrive.live.com/personal/23d1e2ce21b96eb7/_layouts/15/doc.aspx?resid=fae8b4ca-e2d8-44a5-bc87-01339f80ca1e&amp;cid=23d1e2ce21b96eb7&amp;EntityRepresentationId=c7556c3c-9e36-460f-844e-37eacde87cdf" TargetMode="External"/><Relationship Id="rIdjguc3yzrri7bwwhdikzdu" Type="http://schemas.openxmlformats.org/officeDocument/2006/relationships/hyperlink" Target="https://onedrive.live.com/personal/23d1e2ce21b96eb7/_layouts/15/doc.aspx?resid=fae8b4ca-e2d8-44a5-bc87-01339f80ca1e&amp;cid=23d1e2ce21b96eb7&amp;EntityRepresentationId=c7556c3c-9e36-460f-844e-37eacde87cdf" TargetMode="External"/><Relationship Id="rIdu6vmluteqvstqx5cw4wip" Type="http://schemas.openxmlformats.org/officeDocument/2006/relationships/hyperlink" Target="https://onedrive.live.com/?cid=23D1E2CE21B96EB7&amp;id=23D1E2CE21B96EB7!sa699136af77d4579b92dd2a50bfc28e4&amp;EntityRepresentationId=219c28cb-4b0f-43ba-9c67-41c573fddbea" TargetMode="External"/><Relationship Id="rIdija149blow2kfz9bxrk3w" Type="http://schemas.openxmlformats.org/officeDocument/2006/relationships/hyperlink" Target="https://onedrive.live.com/personal/23d1e2ce21b96eb7/_layouts/15/doc.aspx?resid=fae8b4ca-e2d8-44a5-bc87-01339f80ca1e&amp;cid=23d1e2ce21b96eb7&amp;EntityRepresentationId=c7556c3c-9e36-460f-844e-37eacde87cdf" TargetMode="External"/><Relationship Id="rIdenx-rweoucoujeu8ghgqs" Type="http://schemas.openxmlformats.org/officeDocument/2006/relationships/hyperlink" Target="https://onedrive.live.com/personal/23d1e2ce21b96eb7/_layouts/15/doc.aspx?resid=fae8b4ca-e2d8-44a5-bc87-01339f80ca1e&amp;cid=23d1e2ce21b96eb7&amp;EntityRepresentationId=c7556c3c-9e36-460f-844e-37eacde87cdf" TargetMode="External"/><Relationship Id="rIdi--lrxrmugnysxu0f4xrp" Type="http://schemas.openxmlformats.org/officeDocument/2006/relationships/hyperlink" Target="https://onedrive.live.com/?cid=23D1E2CE21B96EB7&amp;id=23D1E2CE21B96EB7!sa699136af77d4579b92dd2a50bfc28e4&amp;EntityRepresentationId=219c28cb-4b0f-43ba-9c67-41c573fddbea" TargetMode="External"/><Relationship Id="rIdhovx7fadgzvwz7v2t_4nu" Type="http://schemas.openxmlformats.org/officeDocument/2006/relationships/hyperlink" Target="https://onedrive.live.com/personal/23d1e2ce21b96eb7/_layouts/15/doc.aspx?resid=fae8b4ca-e2d8-44a5-bc87-01339f80ca1e&amp;cid=23d1e2ce21b96eb7&amp;EntityRepresentationId=c7556c3c-9e36-460f-844e-37eacde87cdf" TargetMode="External"/><Relationship Id="rIdouxmdvfgu39rfeczclguz" Type="http://schemas.openxmlformats.org/officeDocument/2006/relationships/hyperlink" Target="https://onedrive.live.com/personal/23d1e2ce21b96eb7/_layouts/15/doc.aspx?resid=fae8b4ca-e2d8-44a5-bc87-01339f80ca1e&amp;cid=23d1e2ce21b96eb7&amp;EntityRepresentationId=c7556c3c-9e36-460f-844e-37eacde87cdf" TargetMode="External"/><Relationship Id="rIdd3deui6ghygtnymts40sm" Type="http://schemas.openxmlformats.org/officeDocument/2006/relationships/hyperlink" Target="https://onedrive.live.com/personal/23d1e2ce21b96eb7/_layouts/15/doc.aspx?resid=fae8b4ca-e2d8-44a5-bc87-01339f80ca1e&amp;cid=23d1e2ce21b96eb7&amp;EntityRepresentationId=c7556c3c-9e36-460f-844e-37eacde87cdf" TargetMode="External"/><Relationship Id="rIdqdupo4zafz5bdviu3xk-1" Type="http://schemas.openxmlformats.org/officeDocument/2006/relationships/hyperlink" Target="https://onedrive.live.com/?cid=23D1E2CE21B96EB7&amp;id=23D1E2CE21B96EB7!sa699136af77d4579b92dd2a50bfc28e4&amp;EntityRepresentationId=219c28cb-4b0f-43ba-9c67-41c573fddbea" TargetMode="External"/><Relationship Id="rId7ley8qsmohmbdxf1tyxho" Type="http://schemas.openxmlformats.org/officeDocument/2006/relationships/hyperlink" Target="https://onedrive.live.com/personal/23d1e2ce21b96eb7/_layouts/15/doc.aspx?resid=fae8b4ca-e2d8-44a5-bc87-01339f80ca1e&amp;cid=23d1e2ce21b96eb7&amp;EntityRepresentationId=c7556c3c-9e36-460f-844e-37eacde87cdf" TargetMode="External"/><Relationship Id="rIdzfj__qft3hbybmdo4rf7s" Type="http://schemas.openxmlformats.org/officeDocument/2006/relationships/hyperlink" Target="https://onedrive.live.com/?cid=23D1E2CE21B96EB7&amp;id=23D1E2CE21B96EB7!sa699136af77d4579b92dd2a50bfc28e4&amp;EntityRepresentationId=219c28cb-4b0f-43ba-9c67-41c573fddbea" TargetMode="External"/></Relationships>
</file>

<file path=word/_rels/footnotes.xml.rels><?xml version="1.0" encoding="UTF-8"?><Relationships xmlns="http://schemas.openxmlformats.org/package/2006/relationships"><Relationship Id="rIdmwzyjud0rxyvrkfessqkz" Type="http://schemas.openxmlformats.org/officeDocument/2006/relationships/hyperlink" Target="https://onedrive.live.com?cid=23D1E2CE21B96EB7&amp;id=23D1E2CE21B96EB7!sa699136af77d4579b92dd2a50bfc28e4" TargetMode="External"/><Relationship Id="rIdqdlk-s4_f3zrdfn7njn_b" Type="http://schemas.openxmlformats.org/officeDocument/2006/relationships/hyperlink" Target="https://onedrive.live.com/personal/23d1e2ce21b96eb7/_layouts/15/doc.aspx?resid=fae8b4ca-e2d8-44a5-bc87-01339f80ca1e&amp;cid=23d1e2ce21b96eb7" TargetMode="External"/><Relationship Id="rIdspn7np6-lg5qvb6koynup" Type="http://schemas.openxmlformats.org/officeDocument/2006/relationships/hyperlink" Target="https://www.schwab.com/learn/story/using-chart-divergences-to-make-trading-decisions" TargetMode="External"/><Relationship Id="rIdvwlakry8wuwh6ubexiubj" Type="http://schemas.openxmlformats.org/officeDocument/2006/relationships/hyperlink" Target="https://www.schwab.com/learn/story/using-chart-divergences-to-make-trading-decisions" TargetMode="External"/><Relationship Id="rIdi75nnix-y7hu9bd1wpys6" Type="http://schemas.openxmlformats.org/officeDocument/2006/relationships/hyperlink" Target="https://www.schwab.com/learn/story/using-chart-divergences-to-make-trading-decisions" TargetMode="External"/><Relationship Id="rIdgkxebcyheo8xakuu3ajt_" Type="http://schemas.openxmlformats.org/officeDocument/2006/relationships/hyperlink" Target="https://www.schwab.com/learn/story/using-chart-divergences-to-make-trading-decisions" TargetMode="External"/><Relationship Id="rIdhwpx-_qots5dei9j13o-o" Type="http://schemas.openxmlformats.org/officeDocument/2006/relationships/hyperlink" Target="https://www.schwab.com/learn/story/using-chart-divergences-to-make-trading-decisions" TargetMode="External"/><Relationship Id="rIdf5k-b-q7ufqknpx22spiq" Type="http://schemas.openxmlformats.org/officeDocument/2006/relationships/hyperlink" Target="https://www.schwab.com/learn/story/identifying-trend-reversals-with-rsi" TargetMode="External"/><Relationship Id="rIdf5ubqdvboa279-mfsj97u" Type="http://schemas.openxmlformats.org/officeDocument/2006/relationships/hyperlink" Target="https://www.investopedia.com/terms/r/rsi.asp?hid=c9995a974e40cc43c0e928811aa371d9a0678fd1&amp;did=11916350-20240212" TargetMode="External"/><Relationship Id="rIdydmqsjykjvszjzxf_5awc" Type="http://schemas.openxmlformats.org/officeDocument/2006/relationships/hyperlink" Target="https://www.schwab.com/learn/story/identifying-trend-reversals-with-rsi" TargetMode="External"/><Relationship Id="rId6ltg7smlv9jis-ajnofdz" Type="http://schemas.openxmlformats.org/officeDocument/2006/relationships/hyperlink" Target="https://www.schwab.com/learn/story/identifying-trend-reversals-with-rsi" TargetMode="External"/><Relationship Id="rIdy60jwn1rjwh-wxedelnhe" Type="http://schemas.openxmlformats.org/officeDocument/2006/relationships/hyperlink" Target="https://www.investopedia.com/ask/answers/122214/what-are-main-differences-between-moving-average-convergence-divergence-macd-relative-strength-index.asp" TargetMode="External"/><Relationship Id="rIdbxn45kvkrohqyrwvb2egs" Type="http://schemas.openxmlformats.org/officeDocument/2006/relationships/hyperlink" Target="https://www.schwab.com/learn/story/3-strength-indicators-assessing-stock-momentum" TargetMode="External"/><Relationship Id="rIdauif46yxtqilfobtrc97g" Type="http://schemas.openxmlformats.org/officeDocument/2006/relationships/hyperlink" Target="https://www.schwab.com/learn/story/3-strength-indicators-assessing-stock-momentum" TargetMode="External"/><Relationship Id="rIdoh8rlcudebl7wshsuteob" Type="http://schemas.openxmlformats.org/officeDocument/2006/relationships/hyperlink" Target="https://macdpro.com/macd-rsi-strategy-how-to-combine-two-powerful-indicators/" TargetMode="External"/><Relationship Id="rIdwlmxsy3qhbvfc9tzvvdmd" Type="http://schemas.openxmlformats.org/officeDocument/2006/relationships/hyperlink" Target="https://www.schwab.com/learn/story/using-chart-divergences-to-make-trading-decisions" TargetMode="External"/><Relationship Id="rIdntydvghaofxdc1gl3_uru" Type="http://schemas.openxmlformats.org/officeDocument/2006/relationships/hyperlink" Target="https://www.investopedia.com/ask/answers/122214/what-are-main-differences-between-moving-average-convergence-divergence-macd-relative-strength-index.asp" TargetMode="External"/><Relationship Id="rIdqjo7j7tvfyhauzulkvnu9" Type="http://schemas.openxmlformats.org/officeDocument/2006/relationships/hyperlink" Target="https://www.cqg.com/sites/default/files/archive/docs/TechnicalAnalysis101_Session03.pps" TargetMode="External"/><Relationship Id="rId0vepybniwcw-e7ti3lpsm" Type="http://schemas.openxmlformats.org/officeDocument/2006/relationships/hyperlink" Target="https://www.schwab.com/learn/story/3-strength-indicators-assessing-stock-momentum" TargetMode="External"/><Relationship Id="rIdixqplvh-dnt5udop5dpmr" Type="http://schemas.openxmlformats.org/officeDocument/2006/relationships/hyperlink" Target="https://www.cqg.com/sites/default/files/archive/docs/TechnicalAnalysis101_Session03.pps" TargetMode="External"/><Relationship Id="rId5t8pblc86fhx6busn_cfn" Type="http://schemas.openxmlformats.org/officeDocument/2006/relationships/hyperlink" Target="https://www.cqg.com/sites/default/files/archive/docs/TechnicalAnalysis101_Session03.pps" TargetMode="External"/><Relationship Id="rIdknkqoutu5a2qctssouqtv" Type="http://schemas.openxmlformats.org/officeDocument/2006/relationships/hyperlink" Target="https://www.schwab.com/learn/story/3-strength-indicators-assessing-stock-momentum" TargetMode="External"/><Relationship Id="rIdtqo_e6hcpketynuocua-j" Type="http://schemas.openxmlformats.org/officeDocument/2006/relationships/hyperlink" Target="https://www.cqg.com/sites/default/files/archive/docs/TechnicalAnalysis101_Session03.pps" TargetMode="External"/><Relationship Id="rIdyw_-e9pglb3bgxk9isarg" Type="http://schemas.openxmlformats.org/officeDocument/2006/relationships/hyperlink" Target="https://www.investopedia.com/articles/technical/04/030304.asp" TargetMode="External"/><Relationship Id="rIditgj12hk9od_ei4uhuwdt" Type="http://schemas.openxmlformats.org/officeDocument/2006/relationships/hyperlink" Target="https://www.investopedia.com/articles/technical/04/030304.asp" TargetMode="External"/><Relationship Id="rIdmrikighsm7tlhmtqzhot2" Type="http://schemas.openxmlformats.org/officeDocument/2006/relationships/hyperlink" Target="https://www.investopedia.com/ask/answers/121014/how-do-i-create-trading-strategy-bollinger-bands-and-relative-strength-indicator-rsi.asp" TargetMode="External"/><Relationship Id="rId3y2wnshlbfcpsnfkj6eod" Type="http://schemas.openxmlformats.org/officeDocument/2006/relationships/hyperlink" Target="https://bollingerbandspro.com/bollinger-bands-strategy-rsi/" TargetMode="External"/><Relationship Id="rIdmdoxefwajaf4sx_fzp_wj" Type="http://schemas.openxmlformats.org/officeDocument/2006/relationships/hyperlink" Target="https://www.schwab.com/learn/story/using-chart-divergences-to-make-trading-decisions" TargetMode="External"/><Relationship Id="rId5me4haccyovs1_yaffd8g" Type="http://schemas.openxmlformats.org/officeDocument/2006/relationships/hyperlink" Target="https://onedrive.live.com/personal/23d1e2ce21b96eb7/_layouts/15/doc.aspx?resid=fae8b4ca-e2d8-44a5-bc87-01339f80ca1e&amp;cid=23d1e2ce21b96eb7" TargetMode="External"/><Relationship Id="rIdmkpia6tjhkkjn0sufhsmx" Type="http://schemas.openxmlformats.org/officeDocument/2006/relationships/hyperlink" Target="https://www.schwab.com/learn/story/using-chart-divergences-to-make-trading-decisions" TargetMode="External"/><Relationship Id="rIdbgtxutxluen2ahjim3jmz" Type="http://schemas.openxmlformats.org/officeDocument/2006/relationships/hyperlink" Target="https://www.schwab.com/learn/story/identifying-trend-reversals-with-rsi" TargetMode="External"/><Relationship Id="rIdjqzno8pa7qzeirehznq8z" Type="http://schemas.openxmlformats.org/officeDocument/2006/relationships/hyperlink" Target="https://www.schwab.com/learn/story/using-chart-divergences-to-make-trading-decisions" TargetMode="External"/><Relationship Id="rIdk4a11gp3kyjy0dpz5pek6" Type="http://schemas.openxmlformats.org/officeDocument/2006/relationships/hyperlink" Target="https://www.schwab.com/learn/story/identifying-trend-reversals-with-rsi" TargetMode="External"/><Relationship Id="rIdwvqpyxucvfikrsynbv5xl" Type="http://schemas.openxmlformats.org/officeDocument/2006/relationships/hyperlink" Target="https://www.schwab.com/learn/story/identifying-trend-reversals-with-rsi" TargetMode="External"/><Relationship Id="rIdiovvtcw5o0-gvq34lhtv-" Type="http://schemas.openxmlformats.org/officeDocument/2006/relationships/hyperlink" Target="https://www.investopedia.com/terms/r/rsi.asp?hid=c9995a974e40cc43c0e928811aa371d9a0678fd1&amp;did=11916350-20240212" TargetMode="External"/><Relationship Id="rId5mufd5_7kccwaxtbnzkto" Type="http://schemas.openxmlformats.org/officeDocument/2006/relationships/hyperlink" Target="https://www.schwab.com/learn/story/3-strength-indicators-assessing-stock-momentum" TargetMode="External"/><Relationship Id="rIds8qexhbnxoisevtkktq-z" Type="http://schemas.openxmlformats.org/officeDocument/2006/relationships/hyperlink" Target="https://www.investopedia.com/ask/answers/122214/what-are-main-differences-between-moving-average-convergence-divergence-macd-relative-strength-index.asp" TargetMode="External"/><Relationship Id="rId8fcpbb3szb29g1kxbxorn" Type="http://schemas.openxmlformats.org/officeDocument/2006/relationships/hyperlink" Target="https://www.cqg.com/sites/default/files/archive/docs/TechnicalAnalysis101_Session03.pps" TargetMode="External"/><Relationship Id="rIdifo1b89cm7mdpcvwfke4d" Type="http://schemas.openxmlformats.org/officeDocument/2006/relationships/hyperlink" Target="https://www.investopedia.com/ask/answers/121014/how-do-i-create-trading-strategy-bollinger-bands-and-relative-strength-indicator-rsi.asp" TargetMode="External"/><Relationship Id="rIdxtlve3hgse5ybvdhhkiwx" Type="http://schemas.openxmlformats.org/officeDocument/2006/relationships/hyperlink" Target="https://bollingerbandspro.com/bollinger-bands-strategy-rsi/" TargetMode="External"/><Relationship Id="rIdka5itkeole8qgihdn-zvc" Type="http://schemas.openxmlformats.org/officeDocument/2006/relationships/hyperlink" Target="https://www.investopedia.com/articles/technical/04/030304.asp" TargetMode="External"/><Relationship Id="rIdpu_tx4qa_yqvuwqdubery" Type="http://schemas.openxmlformats.org/officeDocument/2006/relationships/hyperlink" Target="https://www.cqg.com/sites/default/files/archive/docs/TechnicalAnalysis101_Session03.pps" TargetMode="External"/><Relationship Id="rId62t23jcoh1xqnaja1vdnx" Type="http://schemas.openxmlformats.org/officeDocument/2006/relationships/hyperlink" Target="https://www.schwab.com/learn/story/3-strength-indicators-assessing-stock-momentum" TargetMode="External"/><Relationship Id="rIdvcn8iu3neotlhyc_pwpr6" Type="http://schemas.openxmlformats.org/officeDocument/2006/relationships/hyperlink" Target="https://www.schwab.com/learn/story/3-strength-indicators-assessing-stock-momentum" TargetMode="External"/><Relationship Id="rIdmtvqpfcw5ywlwrefs_v_0" Type="http://schemas.openxmlformats.org/officeDocument/2006/relationships/hyperlink" Target="https://macdpro.com/macd-rsi-strategy-how-to-combine-two-powerful-indicators/" TargetMode="External"/><Relationship Id="rIdfx89pud33l5ljct6jtfzl" Type="http://schemas.openxmlformats.org/officeDocument/2006/relationships/hyperlink" Target="https://bollingerbandspro.com/bollinger-bands-strategy-rsi/" TargetMode="External"/><Relationship Id="rIdzqc2rii9x7ssgzxn4lndx" Type="http://schemas.openxmlformats.org/officeDocument/2006/relationships/hyperlink" Target="https://www.schwab.com/learn/story/using-chart-divergences-to-make-trading-decisions" TargetMode="External"/><Relationship Id="rIdewjht9weoh2qwidgo6fjn" Type="http://schemas.openxmlformats.org/officeDocument/2006/relationships/hyperlink" Target="https://www.schwab.com/learn/story/using-chart-divergences-to-make-trading-decisions" TargetMode="External"/><Relationship Id="rIdnc8ekqulo23lmaaauhyxh" Type="http://schemas.openxmlformats.org/officeDocument/2006/relationships/hyperlink" Target="https://www.schwab.com/learn/story/using-chart-divergences-to-make-trading-decisions" TargetMode="External"/><Relationship Id="rId0gwi7yjx-qtqufp3x-bcr" Type="http://schemas.openxmlformats.org/officeDocument/2006/relationships/hyperlink" Target="https://www.cqg.com/sites/default/files/archive/docs/TechnicalAnalysis101_Session03.pps" TargetMode="External"/><Relationship Id="rId81dxgpij6f4pamavsadwj" Type="http://schemas.openxmlformats.org/officeDocument/2006/relationships/hyperlink" Target="https://www.schwab.com/learn/story/3-strength-indicators-assessing-stock-momentum" TargetMode="External"/><Relationship Id="rId7ljfhfwuwrrki0qrzsnlw" Type="http://schemas.openxmlformats.org/officeDocument/2006/relationships/hyperlink" Target="https://www.cqg.com/sites/default/files/archive/docs/TechnicalAnalysis101_Session03.pps" TargetMode="External"/><Relationship Id="rId3-jrgj_mlvupjp3yoysfp" Type="http://schemas.openxmlformats.org/officeDocument/2006/relationships/hyperlink" Target="https://macdpro.com/macd-vs-adx-momentum-vs-trend-strength/" TargetMode="External"/><Relationship Id="rIdqtwe_9am2w-y3eyurgwew" Type="http://schemas.openxmlformats.org/officeDocument/2006/relationships/hyperlink" Target="https://www.investopedia.com/articles/technical/04/030304.asp" TargetMode="External"/><Relationship Id="rIdyxpjkeqtcsklyiqbgucpe" Type="http://schemas.openxmlformats.org/officeDocument/2006/relationships/hyperlink" Target="https://tradeciety.com/how-to-choose-the-best-indicators-for-your-trading" TargetMode="External"/><Relationship Id="rId9rdzwnvocly5nfqqpx40x" Type="http://schemas.openxmlformats.org/officeDocument/2006/relationships/hyperlink" Target="https://www.schwab.com/learn/story/using-chart-divergences-to-make-trading-decisions" TargetMode="External"/><Relationship Id="rIdndrzwq5of4thn2l4zce64" Type="http://schemas.openxmlformats.org/officeDocument/2006/relationships/hyperlink" Target="https://onedrive.live.com?cid=23D1E2CE21B96EB7&amp;id=23D1E2CE21B96EB7!sa699136af77d4579b92dd2a50bfc28e4" TargetMode="External"/><Relationship Id="rIdbgx5hssrpsddbeyf6pyv6" Type="http://schemas.openxmlformats.org/officeDocument/2006/relationships/hyperlink" Target="https://onedrive.live.com/personal/23d1e2ce21b96eb7/_layouts/15/doc.aspx?resid=fae8b4ca-e2d8-44a5-bc87-01339f80ca1e&amp;cid=23d1e2ce21b96eb7" TargetMode="External"/><Relationship Id="rIdquxaiznvfg1wqplxqyhnc" Type="http://schemas.openxmlformats.org/officeDocument/2006/relationships/hyperlink" Target="https://onedrive.live.com/personal/23d1e2ce21b96eb7/_layouts/15/doc.aspx?resid=fae8b4ca-e2d8-44a5-bc87-01339f80ca1e&amp;cid=23d1e2ce21b96eb7" TargetMode="External"/><Relationship Id="rIdjdoous2-z6obqt2ogfufd" Type="http://schemas.openxmlformats.org/officeDocument/2006/relationships/hyperlink" Target="https://onedrive.live.com/personal/23d1e2ce21b96eb7/_layouts/15/doc.aspx?resid=fae8b4ca-e2d8-44a5-bc87-01339f80ca1e&amp;cid=23d1e2ce21b96eb7" TargetMode="External"/><Relationship Id="rIdwluttv3vhy411rvcnjvg-" Type="http://schemas.openxmlformats.org/officeDocument/2006/relationships/hyperlink" Target="https://onedrive.live.com/personal/23d1e2ce21b96eb7/_layouts/15/doc.aspx?resid=fae8b4ca-e2d8-44a5-bc87-01339f80ca1e&amp;cid=23d1e2ce21b96eb7" TargetMode="External"/><Relationship Id="rIdz7keldbwx6pggpe1yyouf" Type="http://schemas.openxmlformats.org/officeDocument/2006/relationships/hyperlink" Target="https://www.schwab.com/learn/story/using-chart-divergences-to-make-trading-decisions" TargetMode="External"/><Relationship Id="rIdmqxkaiwdmosbpwwcf3btg" Type="http://schemas.openxmlformats.org/officeDocument/2006/relationships/hyperlink" Target="https://www.schwab.com/learn/story/identifying-trend-reversals-with-rsi" TargetMode="External"/><Relationship Id="rId5a-ygd8cvcryp223a_1yl" Type="http://schemas.openxmlformats.org/officeDocument/2006/relationships/hyperlink" Target="https://www.schwab.com/learn/story/3-strength-indicators-assessing-stock-momentum" TargetMode="External"/><Relationship Id="rIdf_7a3skkfs-1dapz00yuy" Type="http://schemas.openxmlformats.org/officeDocument/2006/relationships/hyperlink" Target="https://www.cqg.com/sites/default/files/archive/docs/TechnicalAnalysis101_Session03.pps" TargetMode="External"/><Relationship Id="rIdxbhpal3l8e06-oxbhjeab" Type="http://schemas.openxmlformats.org/officeDocument/2006/relationships/hyperlink" Target="https://www.investopedia.com/articles/technical/04/030304.asp" TargetMode="External"/><Relationship Id="rIdbfl81ofhl7ulq9zq0s_ls" Type="http://schemas.openxmlformats.org/officeDocument/2006/relationships/hyperlink" Target="https://bollingerbandspro.com/bollinger-bands-strategy-rsi/" TargetMode="External"/><Relationship Id="rIdvw3aslgyvewoalyclxhnr" Type="http://schemas.openxmlformats.org/officeDocument/2006/relationships/hyperlink" Target="https://www.schwab.com/learn/story/using-chart-divergences-to-make-trading-decisions" TargetMode="External"/><Relationship Id="rIdohob8cuff4lifmwi8lghq" Type="http://schemas.openxmlformats.org/officeDocument/2006/relationships/hyperlink" Target="https://www.schwab.com/learn/story/using-chart-divergences-to-make-trading-decisions" TargetMode="External"/><Relationship Id="rId6jzhigp1vnkxj9exed7bv" Type="http://schemas.openxmlformats.org/officeDocument/2006/relationships/hyperlink" Target="https://www.schwab.com/learn/story/using-chart-divergences-to-make-trading-decisions" TargetMode="External"/><Relationship Id="rId2k4zz1ocfjgaj-zita5v0" Type="http://schemas.openxmlformats.org/officeDocument/2006/relationships/hyperlink" Target="https://www.schwab.com/learn/story/using-chart-divergences-to-make-trading-decisions" TargetMode="External"/><Relationship Id="rIdfhusuuecybh9fnbnqedbz" Type="http://schemas.openxmlformats.org/officeDocument/2006/relationships/hyperlink" Target="https://www.schwab.com/learn/story/using-chart-divergences-to-make-trading-decisions" TargetMode="External"/><Relationship Id="rIdptjgr4iq144yfmfka7-tt" Type="http://schemas.openxmlformats.org/officeDocument/2006/relationships/hyperlink" Target="https://www.schwab.com/learn/story/identifying-trend-reversals-with-rsi" TargetMode="External"/><Relationship Id="rIdcpxb7c9ktcnqja_dpz-fi" Type="http://schemas.openxmlformats.org/officeDocument/2006/relationships/hyperlink" Target="https://www.investopedia.com/terms/r/rsi.asp?hid=c9995a974e40cc43c0e928811aa371d9a0678fd1&amp;did=11916350-20240212" TargetMode="External"/><Relationship Id="rIdplz24lj4y-4-bbytngvjh" Type="http://schemas.openxmlformats.org/officeDocument/2006/relationships/hyperlink" Target="https://www.schwab.com/learn/story/identifying-trend-reversals-with-rsi" TargetMode="External"/><Relationship Id="rIdijbk7t2jift3dfjgz5ihk" Type="http://schemas.openxmlformats.org/officeDocument/2006/relationships/hyperlink" Target="https://www.schwab.com/learn/story/identifying-trend-reversals-with-rsi" TargetMode="External"/><Relationship Id="rIdvimtlqwnl8wklcy6c_qaf" Type="http://schemas.openxmlformats.org/officeDocument/2006/relationships/hyperlink" Target="https://www.investopedia.com/ask/answers/122214/what-are-main-differences-between-moving-average-convergence-divergence-macd-relative-strength-index.asp" TargetMode="External"/><Relationship Id="rIdab43cb8y5gndbqbwrezkw" Type="http://schemas.openxmlformats.org/officeDocument/2006/relationships/hyperlink" Target="https://www.schwab.com/learn/story/3-strength-indicators-assessing-stock-momentum" TargetMode="External"/><Relationship Id="rIdxxll5ay4hcuyk7tqnsthk" Type="http://schemas.openxmlformats.org/officeDocument/2006/relationships/hyperlink" Target="https://www.schwab.com/learn/story/3-strength-indicators-assessing-stock-momentum" TargetMode="External"/><Relationship Id="rIdqi-fkzx4clxovwyfuixnv" Type="http://schemas.openxmlformats.org/officeDocument/2006/relationships/hyperlink" Target="https://macdpro.com/macd-rsi-strategy-how-to-combine-two-powerful-indicators/" TargetMode="External"/><Relationship Id="rIdbhjslpomih1xjg6z7m5ke" Type="http://schemas.openxmlformats.org/officeDocument/2006/relationships/hyperlink" Target="https://www.schwab.com/learn/story/using-chart-divergences-to-make-trading-decisions" TargetMode="External"/><Relationship Id="rId5-uqyvfqosjl7tki_2d_e" Type="http://schemas.openxmlformats.org/officeDocument/2006/relationships/hyperlink" Target="https://www.investopedia.com/ask/answers/122214/what-are-main-differences-between-moving-average-convergence-divergence-macd-relative-strength-index.asp" TargetMode="External"/><Relationship Id="rIdexdshjb2avosbukpi1idb" Type="http://schemas.openxmlformats.org/officeDocument/2006/relationships/hyperlink" Target="https://www.cqg.com/sites/default/files/archive/docs/TechnicalAnalysis101_Session03.pps" TargetMode="External"/><Relationship Id="rId8acvvtfulhgs3mp4t9dei" Type="http://schemas.openxmlformats.org/officeDocument/2006/relationships/hyperlink" Target="https://www.schwab.com/learn/story/3-strength-indicators-assessing-stock-momentum" TargetMode="External"/><Relationship Id="rIdp9pilyn4ik4veikj0da1c" Type="http://schemas.openxmlformats.org/officeDocument/2006/relationships/hyperlink" Target="https://www.cqg.com/sites/default/files/archive/docs/TechnicalAnalysis101_Session03.pps" TargetMode="External"/><Relationship Id="rIdvv00bz9yh3fsknlfgtau-" Type="http://schemas.openxmlformats.org/officeDocument/2006/relationships/hyperlink" Target="https://www.cqg.com/sites/default/files/archive/docs/TechnicalAnalysis101_Session03.pps" TargetMode="External"/><Relationship Id="rId6nkjgdh9ywjers5s3xmpv" Type="http://schemas.openxmlformats.org/officeDocument/2006/relationships/hyperlink" Target="https://www.schwab.com/learn/story/3-strength-indicators-assessing-stock-momentum" TargetMode="External"/><Relationship Id="rId00e2vlu9zbde8pimvjo2l" Type="http://schemas.openxmlformats.org/officeDocument/2006/relationships/hyperlink" Target="https://www.cqg.com/sites/default/files/archive/docs/TechnicalAnalysis101_Session03.pps" TargetMode="External"/><Relationship Id="rId7gp0a4z3q-cbb3cukka3n" Type="http://schemas.openxmlformats.org/officeDocument/2006/relationships/hyperlink" Target="https://www.investopedia.com/articles/technical/04/030304.asp" TargetMode="External"/><Relationship Id="rIdhdadmsxsxr-0jvan3kxmc" Type="http://schemas.openxmlformats.org/officeDocument/2006/relationships/hyperlink" Target="https://www.investopedia.com/articles/technical/04/030304.asp" TargetMode="External"/><Relationship Id="rIdm3qe6qoo_5bs_zlrkodze" Type="http://schemas.openxmlformats.org/officeDocument/2006/relationships/hyperlink" Target="https://www.investopedia.com/ask/answers/121014/how-do-i-create-trading-strategy-bollinger-bands-and-relative-strength-indicator-rsi.asp" TargetMode="External"/><Relationship Id="rIdkqq0dblbffeocndhj_nfj" Type="http://schemas.openxmlformats.org/officeDocument/2006/relationships/hyperlink" Target="https://bollingerbandspro.com/bollinger-bands-strategy-rsi/" TargetMode="External"/><Relationship Id="rIdpltvlt3phzrdkmvoeqi-t" Type="http://schemas.openxmlformats.org/officeDocument/2006/relationships/hyperlink" Target="https://www.schwab.com/learn/story/using-chart-divergences-to-make-trading-decisions" TargetMode="External"/><Relationship Id="rIdoa-jensk5zqym4mfx7j3w" Type="http://schemas.openxmlformats.org/officeDocument/2006/relationships/hyperlink" Target="https://onedrive.live.com/personal/23d1e2ce21b96eb7/_layouts/15/doc.aspx?resid=fae8b4ca-e2d8-44a5-bc87-01339f80ca1e&amp;cid=23d1e2ce21b96eb7" TargetMode="External"/><Relationship Id="rIdiqwho89g20lk3uaob70fn" Type="http://schemas.openxmlformats.org/officeDocument/2006/relationships/hyperlink" Target="https://www.schwab.com/learn/story/using-chart-divergences-to-make-trading-decisions" TargetMode="External"/><Relationship Id="rId7oheiwstivru60qmrcgi-" Type="http://schemas.openxmlformats.org/officeDocument/2006/relationships/hyperlink" Target="https://www.schwab.com/learn/story/identifying-trend-reversals-with-rsi" TargetMode="External"/><Relationship Id="rIdin1hsrz3sdhy1g4ypti15" Type="http://schemas.openxmlformats.org/officeDocument/2006/relationships/hyperlink" Target="https://www.schwab.com/learn/story/using-chart-divergences-to-make-trading-decisions" TargetMode="External"/><Relationship Id="rIdhlwezyfmxsc-jp_gqwdtl" Type="http://schemas.openxmlformats.org/officeDocument/2006/relationships/hyperlink" Target="https://www.schwab.com/learn/story/identifying-trend-reversals-with-rsi" TargetMode="External"/><Relationship Id="rIdk2lsgactihknl5exdrres" Type="http://schemas.openxmlformats.org/officeDocument/2006/relationships/hyperlink" Target="https://www.schwab.com/learn/story/identifying-trend-reversals-with-rsi" TargetMode="External"/><Relationship Id="rIdoviaq4opa3ya6ln8gqj-h" Type="http://schemas.openxmlformats.org/officeDocument/2006/relationships/hyperlink" Target="https://www.investopedia.com/terms/r/rsi.asp?hid=c9995a974e40cc43c0e928811aa371d9a0678fd1&amp;did=11916350-20240212" TargetMode="External"/><Relationship Id="rIdigz8q8q15dqyqpv_8qhk4" Type="http://schemas.openxmlformats.org/officeDocument/2006/relationships/hyperlink" Target="https://www.schwab.com/learn/story/3-strength-indicators-assessing-stock-momentum" TargetMode="External"/><Relationship Id="rIdm7eim-gue9sksg_pcrnfi" Type="http://schemas.openxmlformats.org/officeDocument/2006/relationships/hyperlink" Target="https://www.investopedia.com/ask/answers/122214/what-are-main-differences-between-moving-average-convergence-divergence-macd-relative-strength-index.asp" TargetMode="External"/><Relationship Id="rIdaqkjkjrv8f_osmywrfjnr" Type="http://schemas.openxmlformats.org/officeDocument/2006/relationships/hyperlink" Target="https://www.cqg.com/sites/default/files/archive/docs/TechnicalAnalysis101_Session03.pps" TargetMode="External"/><Relationship Id="rIdpdfl48xhpmirqui1lgrar" Type="http://schemas.openxmlformats.org/officeDocument/2006/relationships/hyperlink" Target="https://www.investopedia.com/ask/answers/121014/how-do-i-create-trading-strategy-bollinger-bands-and-relative-strength-indicator-rsi.asp" TargetMode="External"/><Relationship Id="rIdc2o6y6tknuym-rmhh7vps" Type="http://schemas.openxmlformats.org/officeDocument/2006/relationships/hyperlink" Target="https://bollingerbandspro.com/bollinger-bands-strategy-rsi/" TargetMode="External"/><Relationship Id="rIdqbtmy-axmkgbinw-rtg21" Type="http://schemas.openxmlformats.org/officeDocument/2006/relationships/hyperlink" Target="https://www.investopedia.com/articles/technical/04/030304.asp" TargetMode="External"/><Relationship Id="rIdx9cc-f7kggdbl3eyix_wk" Type="http://schemas.openxmlformats.org/officeDocument/2006/relationships/hyperlink" Target="https://www.cqg.com/sites/default/files/archive/docs/TechnicalAnalysis101_Session03.pps" TargetMode="External"/><Relationship Id="rIdb3pxw0ymlz-z2eehhh2nw" Type="http://schemas.openxmlformats.org/officeDocument/2006/relationships/hyperlink" Target="https://www.schwab.com/learn/story/3-strength-indicators-assessing-stock-momentum" TargetMode="External"/><Relationship Id="rId4lotxbj6xsz1rcy_zdc75" Type="http://schemas.openxmlformats.org/officeDocument/2006/relationships/hyperlink" Target="https://www.schwab.com/learn/story/3-strength-indicators-assessing-stock-momentum" TargetMode="External"/><Relationship Id="rId27fvowpta18zzayxoqyny" Type="http://schemas.openxmlformats.org/officeDocument/2006/relationships/hyperlink" Target="https://macdpro.com/macd-rsi-strategy-how-to-combine-two-powerful-indicators/" TargetMode="External"/><Relationship Id="rIdvuyijymplny_r61ls6wsh" Type="http://schemas.openxmlformats.org/officeDocument/2006/relationships/hyperlink" Target="https://bollingerbandspro.com/bollinger-bands-strategy-rsi/" TargetMode="External"/><Relationship Id="rId2fhwdswolyapuqs5as4z-" Type="http://schemas.openxmlformats.org/officeDocument/2006/relationships/hyperlink" Target="https://www.schwab.com/learn/story/using-chart-divergences-to-make-trading-decisions" TargetMode="External"/><Relationship Id="rId5raw03x_vpyemliaxotcy" Type="http://schemas.openxmlformats.org/officeDocument/2006/relationships/hyperlink" Target="https://www.schwab.com/learn/story/using-chart-divergences-to-make-trading-decisions" TargetMode="External"/><Relationship Id="rIder2db_bwhxhr8a3zunnem" Type="http://schemas.openxmlformats.org/officeDocument/2006/relationships/hyperlink" Target="https://www.schwab.com/learn/story/using-chart-divergences-to-make-trading-decisions" TargetMode="External"/><Relationship Id="rIdddi1wz37xccfzpbwb-jr3" Type="http://schemas.openxmlformats.org/officeDocument/2006/relationships/hyperlink" Target="https://www.cqg.com/sites/default/files/archive/docs/TechnicalAnalysis101_Session03.pps" TargetMode="External"/><Relationship Id="rIdkjsgio6lst3ywab2hdjnj" Type="http://schemas.openxmlformats.org/officeDocument/2006/relationships/hyperlink" Target="https://www.schwab.com/learn/story/3-strength-indicators-assessing-stock-momentum" TargetMode="External"/><Relationship Id="rIdbysnpa_rd8xjs4n4eessz" Type="http://schemas.openxmlformats.org/officeDocument/2006/relationships/hyperlink" Target="https://www.cqg.com/sites/default/files/archive/docs/TechnicalAnalysis101_Session03.pps" TargetMode="External"/><Relationship Id="rId-fhys0dwuifwbcsainaea" Type="http://schemas.openxmlformats.org/officeDocument/2006/relationships/hyperlink" Target="https://macdpro.com/macd-vs-adx-momentum-vs-trend-strength/" TargetMode="External"/><Relationship Id="rIdepv0h6m8wmraq2dqndged" Type="http://schemas.openxmlformats.org/officeDocument/2006/relationships/hyperlink" Target="https://www.investopedia.com/articles/technical/04/030304.asp" TargetMode="External"/><Relationship Id="rId9mdgcfgil8dju85c8xpcg" Type="http://schemas.openxmlformats.org/officeDocument/2006/relationships/hyperlink" Target="https://tradeciety.com/how-to-choose-the-best-indicators-for-your-trading" TargetMode="External"/><Relationship Id="rIdtimporjhquvm6otgpao6i" Type="http://schemas.openxmlformats.org/officeDocument/2006/relationships/hyperlink" Target="https://www.schwab.com/learn/story/using-chart-divergences-to-make-trading-decisions" TargetMode="External"/><Relationship Id="rIdiorr0gfsvhjlu2c6gm6pi" Type="http://schemas.openxmlformats.org/officeDocument/2006/relationships/hyperlink" Target="https://onedrive.live.com?cid=23D1E2CE21B96EB7&amp;id=23D1E2CE21B96EB7!sa699136af77d4579b92dd2a50bfc28e4" TargetMode="External"/><Relationship Id="rId8-lqwr-a5fbqatvd-yxwl" Type="http://schemas.openxmlformats.org/officeDocument/2006/relationships/hyperlink" Target="https://onedrive.live.com/personal/23d1e2ce21b96eb7/_layouts/15/doc.aspx?resid=fae8b4ca-e2d8-44a5-bc87-01339f80ca1e&amp;cid=23d1e2ce21b96eb7" TargetMode="External"/><Relationship Id="rIdd97f4pa3wtgt8xfuqvrt_" Type="http://schemas.openxmlformats.org/officeDocument/2006/relationships/hyperlink" Target="https://onedrive.live.com/personal/23d1e2ce21b96eb7/_layouts/15/doc.aspx?resid=fae8b4ca-e2d8-44a5-bc87-01339f80ca1e&amp;cid=23d1e2ce21b96eb7" TargetMode="External"/><Relationship Id="rIdh-nuvgg6q_wsef6dhqrul" Type="http://schemas.openxmlformats.org/officeDocument/2006/relationships/hyperlink" Target="https://onedrive.live.com/personal/23d1e2ce21b96eb7/_layouts/15/doc.aspx?resid=fae8b4ca-e2d8-44a5-bc87-01339f80ca1e&amp;cid=23d1e2ce21b96eb7" TargetMode="External"/><Relationship Id="rId0vttaababu4u-0ykqrzts" Type="http://schemas.openxmlformats.org/officeDocument/2006/relationships/hyperlink" Target="https://onedrive.live.com/personal/23d1e2ce21b96eb7/_layouts/15/doc.aspx?resid=fae8b4ca-e2d8-44a5-bc87-01339f80ca1e&amp;cid=23d1e2ce21b96eb7" TargetMode="External"/><Relationship Id="rIdsfdnjajhexohf3q7qctf6" Type="http://schemas.openxmlformats.org/officeDocument/2006/relationships/hyperlink" Target="https://www.schwab.com/learn/story/using-chart-divergences-to-make-trading-decisions" TargetMode="External"/><Relationship Id="rIdam-ddnncvupju3xzrnmm4" Type="http://schemas.openxmlformats.org/officeDocument/2006/relationships/hyperlink" Target="https://www.schwab.com/learn/story/identifying-trend-reversals-with-rsi" TargetMode="External"/><Relationship Id="rId4tdkhp-a9idjd0tbre9ue" Type="http://schemas.openxmlformats.org/officeDocument/2006/relationships/hyperlink" Target="https://www.schwab.com/learn/story/3-strength-indicators-assessing-stock-momentum" TargetMode="External"/><Relationship Id="rIdpbuvwl8ubcxkgbwpwhufo" Type="http://schemas.openxmlformats.org/officeDocument/2006/relationships/hyperlink" Target="https://www.cqg.com/sites/default/files/archive/docs/TechnicalAnalysis101_Session03.pps" TargetMode="External"/><Relationship Id="rIdy8vnbrl7dprwygowfxdq2" Type="http://schemas.openxmlformats.org/officeDocument/2006/relationships/hyperlink" Target="https://www.investopedia.com/articles/technical/04/030304.asp" TargetMode="External"/><Relationship Id="rIduekeq0qvgtnctyz_wcryi" Type="http://schemas.openxmlformats.org/officeDocument/2006/relationships/hyperlink" Target="https://bollingerbandspro.com/bollinger-bands-strategy-rsi/"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Un-named</cp:lastModifiedBy>
  <cp:revision>1</cp:revision>
  <dcterms:created xsi:type="dcterms:W3CDTF">2026-03-12T04:26:42.034Z</dcterms:created>
  <dcterms:modified xsi:type="dcterms:W3CDTF">2026-03-12T04:26:42.035Z</dcterms:modified>
</cp:coreProperties>
</file>

<file path=docProps/custom.xml><?xml version="1.0" encoding="utf-8"?>
<Properties xmlns="http://schemas.openxmlformats.org/officeDocument/2006/custom-properties" xmlns:vt="http://schemas.openxmlformats.org/officeDocument/2006/docPropsVTypes"/>
</file>