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Market &amp; Competitor Analysis: Positioning Nava Healthcare as the Strategic Partner in a Transactional Industry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Deconstructing the Nava Healthcare Identity: The Strategic Partner Model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establishes a foundational understanding of Nava Healthcare Recruitment's brand identity, focusing on how it deliberately positions itself as a strategic consultant and market reformer, distinct from the commoditized perception of a "staffing agency." The analysis examines the company's core narrative, its key differentiators, and the architecture of its value proposition.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Beyond Staffing: The "Market Reformer" Narrative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 of Nava Healthcare Recruitment's brand identity is its origin story, which is meticulously crafted to establish insider credibility and frame its mission as a corrective force within a flawed industry. The company's "About" page explicitly states, "Our story begins not in a recruitment office, but inside the walls of a nursing home. As former healthcare executives, we had seen firsthand the toll that bad hiring takes on facilities: open shifts, stretched staff, high turnover, and endless recruiting headaches".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narrative immediately differentiates Nava from traditional agencies, which are often perceived as external vendors. By positioning its founders as individuals who have personally experienced the consequences of the problem they now solve, Nava establishes an empathetic and authoritative voice. The mission to make healthcare staffing "smarter, faster, and more reliable" is presented not as a business slogan, but as a direct response to the failures of the "traditional recruitment model of job boards, slow follow-up, and transactional relationships".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positions the company as a market reformer, dedicated to fixing systemic issues from the inside out.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element in understanding Nava Healthcare Recruitment's market position is the need for brand disambiguation. The "Nava" name is associated with several distinct, high-profile entities operating in adjacent sectors, creating potential for brand confusion. These include Nava PBC, a public benefit corporation renowned for its role in fixing the HealthCare.gov website after its problematic launch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Nava Benefits, a firm focused on reimagining employee benefits brokerage to lower healthcare costs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and Nava Health, a chain of functional medicine and holistic wellness centers.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Each of these organizations has a strong, independent identity. Nava PBC, in particular, has a powerful "reformer" narrative rooted in public sector technology transformation.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origin story, leadership, and stated mission of Nava Healthcare Recruitment (navahc.com) are entirely separate from these other entities.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company's narrative is grounded in the operational challenges of long-term care facilities, not in government technology or employee benefits. This distinction is vital. While the shared name might create some associative brand lift, the company's credibility and its "market reformer" identity must be substantiated solely by its actions and value proposition within the healthcare staffing domain. The arguments it makes against flawed industry metrics and its unique service offerings, like the Reclaimix program, must be the pillars of its brand. Any strategic messaging must be carefully constructed to build upon its own specific history and expertise to avoid borrowing credibility from unaffiliated entities, which could undermine its authenticity.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Core Differentiators in Practice: "Smart, Compliant, and Compassionate"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Nava Healthcare operationalizes its reformer narrative through a clear and consistently applied framework: delivering "Smart, Compliant, and Compassionate Staffing Solutions".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three-pillar structure serves as the core of its value proposition, with each element designed to address a specific pain point for senior healthcare executives. The framework is most explicitly detailed on the company's Hospital Solutions page, where it is used to define the tangible benefits of partnering with Nava.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Smart:</w:t>
      </w:r>
      <w:r w:rsidDel="00000000" w:rsidR="00000000" w:rsidRPr="00000000">
        <w:rPr>
          <w:rFonts w:ascii="Google Sans Text" w:cs="Google Sans Text" w:eastAsia="Google Sans Text" w:hAnsi="Google Sans Text"/>
          <w:color w:val="1b1c1d"/>
          <w:rtl w:val="0"/>
        </w:rPr>
        <w:t xml:space="preserve"> This pillar is defined as bringing "structure, speed, and strategic thinking" to workforce challenges.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emphasis is not on raw velocity, which Nava's blog content critiques as a dangerous and misleading metric, but on intelligent, proactive planning.</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It suggests a methodical approach that aligns staffing decisions with broader organizational goals, moving beyond reactive shift-filling to strategic workforce management.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Compliant:</w:t>
      </w:r>
      <w:r w:rsidDel="00000000" w:rsidR="00000000" w:rsidRPr="00000000">
        <w:rPr>
          <w:rFonts w:ascii="Google Sans Text" w:cs="Google Sans Text" w:eastAsia="Google Sans Text" w:hAnsi="Google Sans Text"/>
          <w:color w:val="1b1c1d"/>
          <w:rtl w:val="0"/>
        </w:rPr>
        <w:t xml:space="preserve"> Nava presents compliance not as a mere checkbox exercise but as a core component of its service, described as "Built-in compliance".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company explicitly states that it "handle[s] the full compliance stack," which includes everything from license verification and background checks to specialty certifications.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positioning is strategic, as it reframes compliance from an administrative burden for the client or a procedural hurdle for the candidate into an integrated, seamless, and reliable feature of Nava's offering. It is about offloading risk and guaranteeing that every placement is not only clinically competent but also regulatorily sound from day 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Compassionate:</w:t>
      </w:r>
      <w:r w:rsidDel="00000000" w:rsidR="00000000" w:rsidRPr="00000000">
        <w:rPr>
          <w:rFonts w:ascii="Google Sans Text" w:cs="Google Sans Text" w:eastAsia="Google Sans Text" w:hAnsi="Google Sans Text"/>
          <w:color w:val="1b1c1d"/>
          <w:rtl w:val="0"/>
        </w:rPr>
        <w:t xml:space="preserve"> This is arguably the most potent and unique differentiator in Nava's framework. It is defined as sourcing "Patient-centered talent with emotional intelligence".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company's recruiters are tasked with prioritizing not only clinical skills but also "communication skills, cultural awareness, and bedside manner"—qualities explicitly identified as "the soft skills that impact patient experience".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is a crucial strategic move, as it directly connects the staffing function to a key C-suite metric: patient satisfaction scores (e.g., HCAHPS). By framing compassion as a measurable and impactful attribute, Nava elevates its service from a human resources function to a contributor to clinical and financial outcomes.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mechanism for delivering on these promises is what Nava implicitly describes as a "Rapport + Tech" or "Relationship-First" model. The "About" page highlights that its team builds "real rapport with candidates to keep interest high and reduce drop-off between offer and start".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relational approach is consistently contrasted with the impersonal, volume-based methods of competitors who are criticized for "flood[ing] your inbox with resumes".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focus on human connection and deep understanding is positioned as the essential ingredient for ensuring not just a credentialed match, but a cultural and philosophical one that leads to long-term retention.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"Hub": The Hospital Solutions Page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Hospital Solutions page serves as the strategic "Hub" of Nava Healthcare's entire value proposition, providing a clear and consolidated blueprint of its promises to clients.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It is here that the "Smart, Compliant, and Compassionate" framework is translated into four distinct value proposition quadrants, each addressing a critical concern for hospital administrators and senior executives. The visual and textual presentation of these quadrants creates a comprehensive overview of the Nava partnership model.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four key value proposition quadrants are: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Built-in compliance:</w:t>
      </w:r>
      <w:r w:rsidDel="00000000" w:rsidR="00000000" w:rsidRPr="00000000">
        <w:rPr>
          <w:rFonts w:ascii="Google Sans Text" w:cs="Google Sans Text" w:eastAsia="Google Sans Text" w:hAnsi="Google Sans Text"/>
          <w:color w:val="1b1c1d"/>
          <w:rtl w:val="0"/>
        </w:rPr>
        <w:t xml:space="preserve"> This quadrant directly addresses the themes of risk mitigation and administrative efficiency. It assures executives that the complex and high-stakes process of credentialing and verification is fully managed by Nava, ensuring regulatory adherence and reducing the facility's liability.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Responsive, flexible staffing models:</w:t>
      </w:r>
      <w:r w:rsidDel="00000000" w:rsidR="00000000" w:rsidRPr="00000000">
        <w:rPr>
          <w:rFonts w:ascii="Google Sans Text" w:cs="Google Sans Text" w:eastAsia="Google Sans Text" w:hAnsi="Google Sans Text"/>
          <w:color w:val="1b1c1d"/>
          <w:rtl w:val="0"/>
        </w:rPr>
        <w:t xml:space="preserve"> This speaks to operational agility. It promises that Nava can effectively manage workforce volatility, whether it involves "seasonal surges, shift coverage, or crisis response," by quickly mobilizing qualified professionals and scaling teams as needed.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Patient-centered talent with emotional intelligence:</w:t>
      </w:r>
      <w:r w:rsidDel="00000000" w:rsidR="00000000" w:rsidRPr="00000000">
        <w:rPr>
          <w:rFonts w:ascii="Google Sans Text" w:cs="Google Sans Text" w:eastAsia="Google Sans Text" w:hAnsi="Google Sans Text"/>
          <w:color w:val="1b1c1d"/>
          <w:rtl w:val="0"/>
        </w:rPr>
        <w:t xml:space="preserve"> This quadrant encapsulates the "Compassionate" differentiator. It links Nava's recruitment focus on soft skills directly to the quality of care and the patient experience, a primary concern for any healthcare organization.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 partner that enhances your reputation:</w:t>
      </w:r>
      <w:r w:rsidDel="00000000" w:rsidR="00000000" w:rsidRPr="00000000">
        <w:rPr>
          <w:rFonts w:ascii="Google Sans Text" w:cs="Google Sans Text" w:eastAsia="Google Sans Text" w:hAnsi="Google Sans Text"/>
          <w:color w:val="1b1c1d"/>
          <w:rtl w:val="0"/>
        </w:rPr>
        <w:t xml:space="preserve"> This final quadrant elevates the partnership to a strategic level. It posits that every hire is an extension of the client's brand and that Nava's rigorous, quality-focused process helps protect and enhance that brand in the community.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four quadrants are not merely a list of services; they constitute the strategic foundation for the company's entire content marketing ecosystem. They represent the "Solution" that is consistently presented in the blog content, which functions as the "Spokes" of the content model. The problems that are meticulously diagnosed in the blog—such as high turnover, reputational damage from misaligned staff, and the negative impact on patient care from a transactional approach to hiring—are the direct inverse of the solutions promised on this central "Hub" page. This demonstrates a highly coherent and disciplined content strategy where the solution pages make the core promises, and the blog content provides the diagnostic proof and logical justification for why those promises are essential, using the well-documented failures of the traditional staffing model as compelling evidence.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Nava Content Engine: A Diagnostic Approach to Executive Pain Points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Nava Healthcare's content strategy is its primary vehicle for market education, differentiation, and lead generation. The company's blog and solution pages function as a sophisticated content engine designed to engage senior healthcare leaders by addressing their most pressing strategic concerns. The content consistently employs a diagnostic approach, identifying systemic industry failures and positioning Nava's model as the logical, evidence-based solution.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Primary Themes: From "Speed-Over-Quality" to "The Architecture of Trust"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comprehensive review of Nava's blog and resource hub reveals a disciplined focus on a few recurring, high-impact themes. These arguments are designed to dismantle the conventional wisdom of the healthcare staffing industry and reframe the value conversation around long-term outcomes rather than short-term transactions.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most prominent theme is a relentless critique of the industry's flawed performance metrics. The blog consistently attacks the reliance on "time-to-fill" and "cost-per-hire," framing this as the "'Speed-Over-Quality' Trap".</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approach, the content argues, is "fundamentally misaligned with the primary goal of sustainable, high-quality clinical staffing" because it "incentivizes speed over stability".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By focusing on these superficial metrics, facilities inadvertently partner with agencies that fuel a "long-term, multi-million-dollar turnover crisis".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argument is powerfully substantiated with financial data, emphasizing how a myopic focus on a one-time agency fee "obscures the catastrophic, long-term financial impact of a bad hire, which the latest research places at over $61,000 for a single RN turnover".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Flowing from this critique is a strong advocacy for a new paradigm of retention-based accountability. The central thesis of Nava's content is that staffing agencies should be evaluated on long-term results, specifically "90-Day and 1-Year Clinician Retention Rates".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proposed shift reframes the agency relationship from a transactional placement service to a strategic partnership with shared goals and accountability. Success is redefined not as filling a role quickly, but as placing a candidate who thrives and remains with the organization, thereby providing a true return on investment.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content weaves a narrative of systemic industry failure. Articles such as "The Architecture of Trust: Exposing Critical Failures in Healthcare Recruitment Agencies" argue that the industry's widespread problems are not the result of isolated mistakes but of deep-seated "structural misalignment" and "misaligned incentives".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article cites a 2024 study indicating that hospitals heavily reliant on agencies scored significantly worse on key quality measures.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By diagnosing the problem at a systemic level, Nava positions its own model not as an incremental improvement, but as a necessary structural redesign built to restore trust and deliver sustainable results.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PAS Framework in Action: A Persuasive Blueprint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Nava's blog articles are consistently structured using the Problem-Agitation-Solution (PAS) framework, a classic persuasive formula designed to guide the reader logically toward a desired conclusion. This framework is executed with precision, using data and empathetic language to build a compelling case for Nava's strategic approach.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 exemplary case is the article "How to Evaluate Healthcare Staffing Agency Performance".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The article begins by identifying a clear and relatable problem: healthcare facilities are using a "dangerously outdated scorecard" based on speed and cost to measure agency performance.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Agitation:</w:t>
      </w:r>
      <w:r w:rsidDel="00000000" w:rsidR="00000000" w:rsidRPr="00000000">
        <w:rPr>
          <w:rFonts w:ascii="Google Sans Text" w:cs="Google Sans Text" w:eastAsia="Google Sans Text" w:hAnsi="Google Sans Text"/>
          <w:color w:val="1b1c1d"/>
          <w:rtl w:val="0"/>
        </w:rPr>
        <w:t xml:space="preserve"> It then dramatically agitates this problem by detailing its severe consequences. The "Speed-Over-Quality" trap is linked directly to a "direct threat to patient care," citing analysis from PubMed that connects high RN turnover to increased patient falls and medication errors. The financial agitation is equally stark, contrasting a typical agency fee of "$14,000 to $23,400" with the "$61,000 for a single RN turnover," labeling the focus on the former a "perfect example of being 'penny wise and pound foolish' on a strategic, enterprise level." The industry-standard 90-day guarantee is deconstructed as a "transactional loophole" rather than a genuine solution.</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Solution:</w:t>
      </w:r>
      <w:r w:rsidDel="00000000" w:rsidR="00000000" w:rsidRPr="00000000">
        <w:rPr>
          <w:rFonts w:ascii="Google Sans Text" w:cs="Google Sans Text" w:eastAsia="Google Sans Text" w:hAnsi="Google Sans Text"/>
          <w:color w:val="1b1c1d"/>
          <w:rtl w:val="0"/>
        </w:rPr>
        <w:t xml:space="preserve"> The article presents a clear, structured solution: a new "Strategic Scorecard" centered on Quality of Hire (QoH). This solution is broken down into actionable metrics like scoring the quality of the "Role Brief," tracking 1-year retention rates, and measuring the candidate experience. This new scorecard perfectly aligns with Nava's own business model, which includes retention-focused payment terms where clients pay only after a candidate has been successful on the job for 30 or 60 days.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second example, "The Architecture of Trust," follows the same blueprint.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The article establishes that trust in recruitment agencies is eroding even as reliance on them grows, leading to demonstrably worse clinical outcomes and lower CMS quality ratings.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Agitation:</w:t>
      </w:r>
      <w:r w:rsidDel="00000000" w:rsidR="00000000" w:rsidRPr="00000000">
        <w:rPr>
          <w:rFonts w:ascii="Google Sans Text" w:cs="Google Sans Text" w:eastAsia="Google Sans Text" w:hAnsi="Google Sans Text"/>
          <w:color w:val="1b1c1d"/>
          <w:rtl w:val="0"/>
        </w:rPr>
        <w:t xml:space="preserve"> The consequences of this "broken trust" are agitated across clinical, operational, and financial domains. The financial cost is quantified as "upwards of $10,000 per day" in lost revenue for a single vacant nurse role. The systemic nature of the problem is emphasized, arguing that current systems were never designed to earn trust due to "fragmented" authority and incentives that "reward volume over value."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Solution:</w:t>
      </w:r>
      <w:r w:rsidDel="00000000" w:rsidR="00000000" w:rsidRPr="00000000">
        <w:rPr>
          <w:rFonts w:ascii="Google Sans Text" w:cs="Google Sans Text" w:eastAsia="Google Sans Text" w:hAnsi="Google Sans Text"/>
          <w:color w:val="1b1c1d"/>
          <w:rtl w:val="0"/>
        </w:rPr>
        <w:t xml:space="preserve"> The article pivots to Nava's model as the necessary redesign. It highlights Nava's proactive outreach, its focus on building "genuine rapport" to reduce ghosting, and its performance-based agreements as the structural elements required to rebuild trust. The solution is framed as an engineering challenge that Nava has solved: "trust will not return through incremental adjustments; it must be engineered into the structure itself."</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Voice and Tone Analysis: "Diagnostic, Not Pejorative"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effectiveness of Nava's content engine is significantly enhanced by its carefully calibrated tone, which is consistently authoritative, analytical, professional, and empathetic.</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tone allows the company to deliver a sharp critique of the staffing industry without alienating its target audience of senior healthcare executives. It achieves a "diagnostic, not pejorative" stance through several key techniques.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the content strategically blames the system, not the individual leaders operating within it. The critique is consistently aimed at "legacy models," "structural design flaws," and "misaligned incentives" that plague the industry as a whole.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approach avoids casting judgment on healthcare executives for their reliance on a flawed system. Instead, it creates a collaborative "us versus the broken system" dynamic, positioning Nava as an ally who understands the reader's challenges and offers a way out.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Second, the arguments are heavily fortified with objective data and third-party validation. The content is replete with specific statistics, such as the "$61,000 cost of turnover," and citations to authoritative sources like "PubMed" and a "2024 study by Staffing Industry Analysts".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use of evidence elevates the content from mere opinion to a well-researched, data-driven analysis. It allows Nava to assume an authoritative, expert voice, framing its perspective as an objective diagnosis of the market's ailments.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analytical tone is balanced with empathetic language that builds rapport with the reader. For example, the introduction to the Reclaimix solution page begins with, "If your facility is leaning too heavily on agency staffing, you're not alone. Many healthcare leaders feel trapped...".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language demonstrates a deep understanding of the executive's predicament, acknowledging their challenges before presenting a solution. This combination of authoritative analysis and empathetic understanding is key to building the trust necessary to persuade a sophisticated, time-constrained audience.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Targeting the C-Suite: From Tactical Gaps to Enterprise Risk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Nava's content is meticulously tailored to resonate with a senior executive audience—specifically CEOs, CFOs, and COOs—by focusing on strategic, enterprise-level concerns rather than the tactical details of filling an open position. The arguments are framed in the language of financial performance, risk management, and long-term operational strategy.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content consistently pivots the financial conversation away from the upfront agency fee, which is a departmental line-item expense, toward the total cost of ownership, which is dominated by turnover costs—a major profit and loss (P&amp;L) issue.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By quantifying the cost of a single bad hire at over $61,000, the content speaks directly to a CFO's mandate to manage significant financial liabilities and optimize long-term value. This reframes the hiring decision from a simple cost-per-hire calculation to a strategic investment in workforce stability.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content deliberately links staffing failures to critical enterprise-level risks that are the primary concern of a CEO. The arguments connect high turnover and misaligned temporary staff to negative impacts on patient satisfaction scores, lower CMS quality ratings, and broader reputational damage within the community.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These are not HR metrics; they are core indicators of the organization's overall health and strategic success. By addressing these high-level risks, Nava positions itself as a partner in protecting the entire enterprise.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Nava's solutions are presented as strategic levers for operational improvement, appealing directly to a COO. For instance, the Reclaimix program, which converts agency staff to permanent employees, is framed not just as a staffing tactic but as a strategic initiative to "Turn Agency Reliance Into Long-Term Stability".</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benefits are described in operational terms: reducing dependency on high-cost contracts, improving continuity of care, and boosting team morale. This approach demonstrates that Nava understands the interconnectedness of staffing, finance, and operations, and can provide solutions that deliver value across the entire C-suite.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Competitor Landscape: Analyzing the Dominant Market Paradigms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effectively position Nava Healthcare's unique model, it is essential to analyze the market's dominant players and their self-professed value propositions. The U.S. healthcare staffing market is led by a few large firms that command significant market share.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analysis will focus on three key competitors: AMN Healthcare, Aya Healthcare, and Medical Solutions. By examining their "best arguments," particularly concerning compliance and vetting, we can identify the prevailing market paradigms against which Nava must differentiate itself.</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Competitor Profile: AMN Healthcare (The Comprehensive Scale Model)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AMN Healthcare positions itself as a definitive industry leader, leveraging its immense scale and nearly 40-year history to offer what it calls "the entire spectrum of healthcare staffing services under one roof".</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With a network of over two million clinicians and support for more than 10,000 clients annually, its brand is built on a foundation of institutional trust, process rigor, and comprehensive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value proposition is one of a single-source, total talent solution provider that can manage all aspects of a healthcare organization's workforce needs, from temporary staffing to strategic management.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AMN's "best argument" regarding compliance and vetting is rooted in a "consultative, knowledge-based approach" backed by its formidable resources.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company promises a "meticulous, diligent, on-site search preparation for each client," which includes "</w:t>
      </w:r>
      <w:r w:rsidDel="00000000" w:rsidR="00000000" w:rsidRPr="00000000">
        <w:rPr>
          <w:rFonts w:ascii="Google Sans Text" w:cs="Google Sans Text" w:eastAsia="Google Sans Text" w:hAnsi="Google Sans Text"/>
          <w:b w:val="1"/>
          <w:bCs w:val="1"/>
          <w:color w:val="1b1c1d"/>
          <w:rtl w:val="0"/>
        </w:rPr>
        <w:t xml:space="preserve">Thorough screening of doctors and allied health professionals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Candidate credentialing</w:t>
      </w:r>
      <w:r w:rsidDel="00000000" w:rsidR="00000000" w:rsidRPr="00000000">
        <w:rPr>
          <w:rFonts w:ascii="Google Sans Text" w:cs="Google Sans Text" w:eastAsia="Google Sans Text" w:hAnsi="Google Sans Text"/>
          <w:color w:val="1b1c1d"/>
          <w:rtl w:val="0"/>
        </w:rPr>
        <w:t xml:space="preserve"> and candidate relocation assistance".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process is further bolstered by their commitment to "assisting with federal recruitment law compliance".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A significant trust signal for clients is AMN's Joint Commission certification. As their materials for travel nurses state, "Because we're Joint Commission-certified, our compliance process is thorough, to say the least".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certification provides an external validation of their process quality. AMN does not make legally questionable claims of replacing a client's internal compliance team; rather, it positions itself as a highly capable partner that ensures candidates meet all necessary regulatory and facility-specific requirements through a robust, well-documented process. This is managed by a dedicated Credentialing and Compliance team responsible for verifying qualifications and maintaining regulatory standards.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model of AMN Healthcare can be categorized as </w:t>
      </w:r>
      <w:r w:rsidDel="00000000" w:rsidR="00000000" w:rsidRPr="00000000">
        <w:rPr>
          <w:rFonts w:ascii="Google Sans Text" w:cs="Google Sans Text" w:eastAsia="Google Sans Text" w:hAnsi="Google Sans Text"/>
          <w:b w:val="1"/>
          <w:bCs w:val="1"/>
          <w:color w:val="1b1c1d"/>
          <w:rtl w:val="0"/>
        </w:rPr>
        <w:t xml:space="preserve">Transactional at Scale</w:t>
      </w:r>
      <w:r w:rsidDel="00000000" w:rsidR="00000000" w:rsidRPr="00000000">
        <w:rPr>
          <w:rFonts w:ascii="Google Sans Text" w:cs="Google Sans Text" w:eastAsia="Google Sans Text" w:hAnsi="Google Sans Text"/>
          <w:color w:val="1b1c1d"/>
          <w:rtl w:val="0"/>
        </w:rPr>
        <w:t xml:space="preserve">. While the company employs consultative language, its fundamental value proposition is providing clients with unparalleled access to a massive, pre-vetted candidate database ("over 100,000 providers") and ensuring those candidates meet rigorous, standardized compliance checks.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emphasis is on the quality of the </w:t>
      </w:r>
      <w:r w:rsidDel="00000000" w:rsidR="00000000" w:rsidRPr="00000000">
        <w:rPr>
          <w:rFonts w:ascii="Google Sans Text" w:cs="Google Sans Text" w:eastAsia="Google Sans Text" w:hAnsi="Google Sans Text"/>
          <w:i w:val="1"/>
          <w:iCs w:val="1"/>
          <w:color w:val="1b1c1d"/>
          <w:rtl w:val="0"/>
        </w:rPr>
        <w:t xml:space="preserve">input</w:t>
      </w:r>
      <w:r w:rsidDel="00000000" w:rsidR="00000000" w:rsidRPr="00000000">
        <w:rPr>
          <w:rFonts w:ascii="Google Sans Text" w:cs="Google Sans Text" w:eastAsia="Google Sans Text" w:hAnsi="Google Sans Text"/>
          <w:color w:val="1b1c1d"/>
          <w:rtl w:val="0"/>
        </w:rPr>
        <w:t xml:space="preserve">—a thoroughly screened and compliant candidate delivered through a proven process. The model is designed to solve the problem of sourcing and deploying qualified talent efficiently and reliably at a large scale. The definition of success is centered on a successful placement that meets all front-end requirements, rather than being structurally aligned with the long-term retention and performance of that placement.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Competitor Profile: Aya Healthcare (The Tech-Enabled Volume Model)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Aya Healthcare is the largest U.S. healthcare staffing firm by revenue, positioning itself as the tech-forward, global leader in the industry.</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Its brand identity is centered on simplifying and streamlining the entire staffing process through superior technology and a focus on the user experience for both clinicians and healthcare facilities. The core message is one of speed, efficiency, and ease of use, promising to make the complex logistics of healthcare staffing feel as simple as "1-2-3".</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Aya's "best argument" on compliance and vetting is framed around creating a frictionless and supportive experience for the candidate, thereby accelerating their deployment. The company promises a "</w:t>
      </w:r>
      <w:r w:rsidDel="00000000" w:rsidR="00000000" w:rsidRPr="00000000">
        <w:rPr>
          <w:rFonts w:ascii="Google Sans Text" w:cs="Google Sans Text" w:eastAsia="Google Sans Text" w:hAnsi="Google Sans Text"/>
          <w:b w:val="1"/>
          <w:bCs w:val="1"/>
          <w:color w:val="1b1c1d"/>
          <w:rtl w:val="0"/>
        </w:rPr>
        <w:t xml:space="preserve">quicker, easier compliance process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central mechanism for delivering this is the "</w:t>
      </w:r>
      <w:r w:rsidDel="00000000" w:rsidR="00000000" w:rsidRPr="00000000">
        <w:rPr>
          <w:rFonts w:ascii="Google Sans Text" w:cs="Google Sans Text" w:eastAsia="Google Sans Text" w:hAnsi="Google Sans Text"/>
          <w:b w:val="1"/>
          <w:bCs w:val="1"/>
          <w:color w:val="1b1c1d"/>
          <w:rtl w:val="0"/>
        </w:rPr>
        <w:t xml:space="preserve">dedicated credentialing specialist</w:t>
      </w:r>
      <w:r w:rsidDel="00000000" w:rsidR="00000000" w:rsidRPr="00000000">
        <w:rPr>
          <w:rFonts w:ascii="Google Sans Text" w:cs="Google Sans Text" w:eastAsia="Google Sans Text" w:hAnsi="Google Sans Text"/>
          <w:color w:val="1b1c1d"/>
          <w:rtl w:val="0"/>
        </w:rPr>
        <w:t xml:space="preserve">," who is assigned to each professional to guide them through the process. This specialist "has your back throughout the entire compliance process" and helps "make sure everything’s in order for an on-time start".</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Aya's marketing emphasizes their role in managing the administrative burden for the traveler: "Our team will help streamline the licensing process for you to make starting your assignment — and staying compliant throughout — a breeze".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They assist with booking necessary appointments for drug screens and background checks and even cover the cost of certain licenses.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Like AMN, Aya does not claim to replace a facility's internal compliance function but rather to manage the candidate-facing side of the process with exceptional efficiency.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model of Aya Healthcare is best categorized as </w:t>
      </w:r>
      <w:r w:rsidDel="00000000" w:rsidR="00000000" w:rsidRPr="00000000">
        <w:rPr>
          <w:rFonts w:ascii="Google Sans Text" w:cs="Google Sans Text" w:eastAsia="Google Sans Text" w:hAnsi="Google Sans Text"/>
          <w:b w:val="1"/>
          <w:bCs w:val="1"/>
          <w:color w:val="1b1c1d"/>
          <w:rtl w:val="0"/>
        </w:rPr>
        <w:t xml:space="preserve">Tech-Focused and Candidate-Centric</w:t>
      </w:r>
      <w:r w:rsidDel="00000000" w:rsidR="00000000" w:rsidRPr="00000000">
        <w:rPr>
          <w:rFonts w:ascii="Google Sans Text" w:cs="Google Sans Text" w:eastAsia="Google Sans Text" w:hAnsi="Google Sans Text"/>
          <w:color w:val="1b1c1d"/>
          <w:rtl w:val="0"/>
        </w:rPr>
        <w:t xml:space="preserve">. The entire system appears optimized for attracting, engaging, and rapidly deploying a high volume of clinical talent by creating the path of least resistance for the travel nurse or allied professional. The value proposition for the healthcare facility is a direct result of this candidate-centricity: speed and efficiency. By making the process easy for candidates, Aya can fill positions faster. The focus is on leveraging technology and personalized support to perfect the logistics of the transaction, ensuring that a qualified candidate can start an assignment as quickly as possible with minimal administrative friction.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Competitor Profile: Medical Solutions (The "Quality-at-Scale" Model)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Medical Solutions, a top-five firm in the U.S. healthcare staffing market, carves out a distinct position by emphasizing a unique combination of speed, scale, and a deeper commitment to the quality of the match.</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company's messaging seeks to bridge the gap between purely transactional providers and a more nuanced, consultative approach. It differentiates itself by promising to go beyond standard credentialing to ensure a strong clinical and cultural alignment between the professional and the facility.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"best argument" from Medical Solutions regarding its vetting and compliance process is built on a more sophisticated definition of quality. The company states that all travelers must pass a "</w:t>
      </w:r>
      <w:r w:rsidDel="00000000" w:rsidR="00000000" w:rsidRPr="00000000">
        <w:rPr>
          <w:rFonts w:ascii="Google Sans Text" w:cs="Google Sans Text" w:eastAsia="Google Sans Text" w:hAnsi="Google Sans Text"/>
          <w:b w:val="1"/>
          <w:bCs w:val="1"/>
          <w:color w:val="1b1c1d"/>
          <w:rtl w:val="0"/>
        </w:rPr>
        <w:t xml:space="preserve">multi-point screening process</w:t>
      </w:r>
      <w:r w:rsidDel="00000000" w:rsidR="00000000" w:rsidRPr="00000000">
        <w:rPr>
          <w:rFonts w:ascii="Google Sans Text" w:cs="Google Sans Text" w:eastAsia="Google Sans Text" w:hAnsi="Google Sans Text"/>
          <w:color w:val="1b1c1d"/>
          <w:rtl w:val="0"/>
        </w:rPr>
        <w:t xml:space="preserve"> that includes verification of identity, health requirements, licensure/certification, and education/orientation, as well as thorough investigation of personal background and professional experience".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However, its key differentiator is the "</w:t>
      </w:r>
      <w:r w:rsidDel="00000000" w:rsidR="00000000" w:rsidRPr="00000000">
        <w:rPr>
          <w:rFonts w:ascii="Google Sans Text" w:cs="Google Sans Text" w:eastAsia="Google Sans Text" w:hAnsi="Google Sans Text"/>
          <w:b w:val="1"/>
          <w:bCs w:val="1"/>
          <w:color w:val="1b1c1d"/>
          <w:rtl w:val="0"/>
        </w:rPr>
        <w:t xml:space="preserve">Clinical Team</w:t>
      </w:r>
      <w:r w:rsidDel="00000000" w:rsidR="00000000" w:rsidRPr="00000000">
        <w:rPr>
          <w:rFonts w:ascii="Google Sans Text" w:cs="Google Sans Text" w:eastAsia="Google Sans Text" w:hAnsi="Google Sans Text"/>
          <w:color w:val="1b1c1d"/>
          <w:rtl w:val="0"/>
        </w:rPr>
        <w:t xml:space="preserve">." This internal team of full-time RNs "will personally meet with your Unit Managers to determine your facility's unique clinical requirements, cultural values, and professional needs." Based on this deep intake, they work to ensure travelers are a "</w:t>
      </w:r>
      <w:r w:rsidDel="00000000" w:rsidR="00000000" w:rsidRPr="00000000">
        <w:rPr>
          <w:rFonts w:ascii="Google Sans Text" w:cs="Google Sans Text" w:eastAsia="Google Sans Text" w:hAnsi="Google Sans Text"/>
          <w:b w:val="1"/>
          <w:bCs w:val="1"/>
          <w:color w:val="1b1c1d"/>
          <w:rtl w:val="0"/>
        </w:rPr>
        <w:t xml:space="preserve">good mutual fit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This entire process is described as being "rooted in healthcare expertise".</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On the compliance front, Medical Solutions handles credentialing through a rigorous "two-point audit process" and highlights its long-standing Joint Commission Certification and perfect scores on its last six audits as proof of its commitment to quality and safety.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Medical Solutions' strategic model can be categorized as a </w:t>
      </w:r>
      <w:r w:rsidDel="00000000" w:rsidR="00000000" w:rsidRPr="00000000">
        <w:rPr>
          <w:rFonts w:ascii="Google Sans Text" w:cs="Google Sans Text" w:eastAsia="Google Sans Text" w:hAnsi="Google Sans Text"/>
          <w:b w:val="1"/>
          <w:bCs w:val="1"/>
          <w:color w:val="1b1c1d"/>
          <w:rtl w:val="0"/>
        </w:rPr>
        <w:t xml:space="preserve">Hybrid or "Fit-Focused"</w:t>
      </w:r>
      <w:r w:rsidDel="00000000" w:rsidR="00000000" w:rsidRPr="00000000">
        <w:rPr>
          <w:rFonts w:ascii="Google Sans Text" w:cs="Google Sans Text" w:eastAsia="Google Sans Text" w:hAnsi="Google Sans Text"/>
          <w:color w:val="1b1c1d"/>
          <w:rtl w:val="0"/>
        </w:rPr>
        <w:t xml:space="preserve"> approach. It attempts to offer the scale and efficiency of a large agency while incorporating a more personalized matching process typically associated with boutique firms. The focus on "mutual fit," facilitated by their Clinical Team, represents a significant step beyond the standardized compliance checks of AMN or the process-easing focus of Aya. It shows an understanding that a successful placement depends on more than just credentials. However, the model remains fundamentally centered on the success of the initial placement. While the promise of "fit" is stronger, the company's value proposition and operational structure still appear to be anchored in the transaction of placing a candidate, rather than a broader, long-term strategic partnership measured by post-placement retention and performance metrics.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Steel-Man Argument: Strategic Positioning and Counter-Messaging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synthesizes the preceding analysis to construct a robust "Steel-Man" argument for Nava Healthcare. This involves directly comparing Nava's value proposition against the strongest possible arguments of its key competitors. By understanding their best cases, we can diagnostically identify the inherent limitations in their models and position Nava's relational approach as the superior strategic solution to the C-suite's most critical workforce challenges.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Comparative Analysis of Value Propositions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effectively visualize the competitive landscape and identify precise points of differentiation, a direct, side-by-side comparison is essential. The following table contrasts Nava Healthcare with its primary competitors across four key attributes: their underlying business model, their "best argument" regarding compliance and vetting, their core value proposition, and the inherent strategic weakness of their approach. This framework allows for a nuanced understanding of how each company defines and sells concepts like "compliance," "partnership," and "quality."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Nava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AMN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Aya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Medical Solutions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Relational / Strategic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Comprehensive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Tech-Enabled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Quality-at-Scale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"Best Argument"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Built-in, full-stack compliance focused on long-term retention and risk mitigation.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"Thorough screening" and "candidate credentialing" backed by Joint Commission certification and massive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"Quicker, easier compliance process" managed by a dedicated specialist for a streamlined candidate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"Multi-point screening" and a "two-point audit process" overseen by a "Clinical Team" to ensure "mutual 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Long-term stability, reduced turnover costs, and enhanced reputation through deep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Comprehensive, one-stop solution with unparalleled access to a massive candidate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Speed, efficiency, and a frictionless digital experience for both facilities and candidates.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balance of speed and quality, ensuring candidates are not just credentialed but also a good clinical 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Identified Weakness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internal consideration) Potential perception of being slower or less scalable than giants.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Focus on process and scale may be perceived as impersonal and transactional, leading to misalignment.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Focus on candidate experience and speed may obscure the strategic needs of the facility (retention, cultural 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"Fit" is a stronger promise but may still operate within a fundamentally transactional, volume-based framework.</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Identifying the Gaps in Competitor Models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comparative analysis reveals a fundamental gap in the market—a "transactional blind spot" shared by even the most sophisticated competitors. The core distinction lies in how "success" is defined and measured. For AMN, Aya, and Medical Solutions, success is fundamentally defined as a successful, compliant </w:t>
      </w:r>
      <w:r w:rsidDel="00000000" w:rsidR="00000000" w:rsidRPr="00000000">
        <w:rPr>
          <w:rFonts w:ascii="Google Sans Text" w:cs="Google Sans Text" w:eastAsia="Google Sans Text" w:hAnsi="Google Sans Text"/>
          <w:i w:val="1"/>
          <w:iCs w:val="1"/>
          <w:color w:val="1b1c1d"/>
          <w:rtl w:val="0"/>
        </w:rPr>
        <w:t xml:space="preserve">placement</w:t>
      </w:r>
      <w:r w:rsidDel="00000000" w:rsidR="00000000" w:rsidRPr="00000000">
        <w:rPr>
          <w:rFonts w:ascii="Google Sans Text" w:cs="Google Sans Text" w:eastAsia="Google Sans Text" w:hAnsi="Google Sans Text"/>
          <w:color w:val="1b1c1d"/>
          <w:rtl w:val="0"/>
        </w:rPr>
        <w:t xml:space="preserve">. Their models, resources, and marketing arguments are all front-loaded, designed to perfect the transaction of filling an open role.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AMN's "thorough screening" is designed to prevent a bad hire based on a failure of credentials. Aya's "easy process" is designed to prevent candidate drop-off before their start date. Medical Solutions' focus on "mutual fit" is designed to prevent an immediate mismatch on the clinical unit. All of these are valuable functions that address real-world problems in the hiring process. However, they all stop short of addressing the client's most significant long-term challenge: retention.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reveals their strategic vulnerability. None of the competitor models are structurally or financially aligned with what happens </w:t>
      </w:r>
      <w:r w:rsidDel="00000000" w:rsidR="00000000" w:rsidRPr="00000000">
        <w:rPr>
          <w:rFonts w:ascii="Google Sans Text" w:cs="Google Sans Text" w:eastAsia="Google Sans Text" w:hAnsi="Google Sans Text"/>
          <w:i w:val="1"/>
          <w:iCs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 the industry-standard 90-day guarantee period expires. Their "best arguments" are about the quality and efficiency of the transaction, not the long-term value of the resulting hire. Nava's content strategy relentlessly focuses on this post-90-day period, highlighting the massive financial burden of turnover that occurs throughout the first year of employment—a period where traditional agencies have no financial stake.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competitors' marketing materials, in stark contrast, focus exclusively on the pre-placement and immediate post-placement phases: screening, onboarding, and initial fit.</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creates a clear disconnect. The major competitors are selling a solution to the tactical problem of "filling a shift," while Nava is selling a solution to the much larger, more strategic problem of "building a stable workforce." Even the most advanced competitor models are, by their very design, incentivized to perpetuate the "churn and burn" cycle, as their financial reward is decoupled from long-term outcomes. This is the central flaw that a diagnostic, Steel-Man argument can effectively expose.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Constructing the Diagnostic Argument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Armed with this understanding, a powerful and diagnostic counter-messaging framework can be constructed. This framework does not create a "straw man" by misrepresenting competitors; instead, it acknowledges their "best argument" and then pivots to a more profound, strategic question that their models are not designed to answer. This positions Nava's relational model as the direct solution to the shallow or incomplete frameworks offered by the competition.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Against AMN Healthcare (The Comprehensive Scale Model):</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Acknowledge and Pivot:</w:t>
      </w:r>
      <w:r w:rsidDel="00000000" w:rsidR="00000000" w:rsidRPr="00000000">
        <w:rPr>
          <w:rFonts w:ascii="Google Sans Text" w:cs="Google Sans Text" w:eastAsia="Google Sans Text" w:hAnsi="Google Sans Text"/>
          <w:color w:val="1b1c1d"/>
          <w:rtl w:val="0"/>
        </w:rPr>
        <w:t xml:space="preserve"> "Access to a database of over 100,000 providers and a Joint Commission-certified process is undoubtedly valuable for sourcing qualified candidates at scale. However, our experience as former healthcare executives taught us that the primary challenge isn't finding </w:t>
      </w:r>
      <w:r w:rsidDel="00000000" w:rsidR="00000000" w:rsidRPr="00000000">
        <w:rPr>
          <w:rFonts w:ascii="Google Sans Text" w:cs="Google Sans Text" w:eastAsia="Google Sans Text" w:hAnsi="Google Sans Text"/>
          <w:i w:val="1"/>
          <w:iCs w:val="1"/>
          <w:color w:val="1b1c1d"/>
          <w:rtl w:val="0"/>
        </w:rPr>
        <w:t xml:space="preserve">a</w:t>
      </w:r>
      <w:r w:rsidDel="00000000" w:rsidR="00000000" w:rsidRPr="00000000">
        <w:rPr>
          <w:rFonts w:ascii="Google Sans Text" w:cs="Google Sans Text" w:eastAsia="Google Sans Text" w:hAnsi="Google Sans Text"/>
          <w:color w:val="1b1c1d"/>
          <w:rtl w:val="0"/>
        </w:rPr>
        <w:t xml:space="preserve"> credentialed nurse, but finding the </w:t>
      </w:r>
      <w:r w:rsidDel="00000000" w:rsidR="00000000" w:rsidRPr="00000000">
        <w:rPr>
          <w:rFonts w:ascii="Google Sans Text" w:cs="Google Sans Text" w:eastAsia="Google Sans Text" w:hAnsi="Google Sans Text"/>
          <w:i w:val="1"/>
          <w:iCs w:val="1"/>
          <w:color w:val="1b1c1d"/>
          <w:rtl w:val="0"/>
        </w:rPr>
        <w:t xml:space="preserve">right</w:t>
      </w:r>
      <w:r w:rsidDel="00000000" w:rsidR="00000000" w:rsidRPr="00000000">
        <w:rPr>
          <w:rFonts w:ascii="Google Sans Text" w:cs="Google Sans Text" w:eastAsia="Google Sans Text" w:hAnsi="Google Sans Text"/>
          <w:color w:val="1b1c1d"/>
          <w:rtl w:val="0"/>
        </w:rPr>
        <w:t xml:space="preserve"> nurse who integrates with the team and remains committed long-term. Our model recognizes that a successful placement is only the beginning. Our relationship-first approach is designed specifically to ensure the retention that prevents the $61,000 turnover cost—a strategic outcome that a purely scale-based model isn't structured to address."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Against Aya Healthcare (The Tech-Enabled Volume Model):</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Acknowledge and Pivot:</w:t>
      </w:r>
      <w:r w:rsidDel="00000000" w:rsidR="00000000" w:rsidRPr="00000000">
        <w:rPr>
          <w:rFonts w:ascii="Google Sans Text" w:cs="Google Sans Text" w:eastAsia="Google Sans Text" w:hAnsi="Google Sans Text"/>
          <w:color w:val="1b1c1d"/>
          <w:rtl w:val="0"/>
        </w:rPr>
        <w:t xml:space="preserve"> "A streamlined and tech-enabled compliance process for the candidate is certainly important for reducing pre-start drop-off, and Aya executes this very well. Our focus, however, is on the strategic outcome for the facility, not just the candidate's experience. An easy process that quickly places a misaligned candidate simply accelerates the journey to costly turnover. Our 'Rapport + Tech' model uses technology to enable deeper relationships, ensuring the right person is placed from the start. This transforms what could be a short-term fix into a long-term asset for your team and enhances the patient experience."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Against Medical Solutions (The "Quality-at-Scale" Model):</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Acknowledge and Pivot:</w:t>
      </w:r>
      <w:r w:rsidDel="00000000" w:rsidR="00000000" w:rsidRPr="00000000">
        <w:rPr>
          <w:rFonts w:ascii="Google Sans Text" w:cs="Google Sans Text" w:eastAsia="Google Sans Text" w:hAnsi="Google Sans Text"/>
          <w:color w:val="1b1c1d"/>
          <w:rtl w:val="0"/>
        </w:rPr>
        <w:t xml:space="preserve"> "Ensuring a 'mutual fit' by involving a clinical team is a critical step beyond basic credentialing, and we commend that focus on quality. We believe this is the right direction, and we take it to its logical conclusion by defining 'fit' not just by initial compatibility, but by measurable, 1-year retention. Our entire process—from our 'culture-first' placement methodology to our retention-aligned payment terms that defer billing until after a candidate is proven—is engineered to deliver durable workforce stability. This is the true measure of a successful hire and the foundation of a true strategic partnership."</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 Healthcare Staffing Solutions - Nava Healthcare Recruitment, accessed October 31, 2025, </w:t>
      </w:r>
      <w:hyperlink r:id="rId6">
        <w:r w:rsidDel="00000000" w:rsidR="00000000" w:rsidRPr="00000000">
          <w:rPr>
            <w:rFonts w:ascii="Google Sans" w:cs="Google Sans" w:eastAsia="Google Sans" w:hAnsi="Google Sans"/>
            <w:color w:val="0000ee"/>
            <w:sz w:val="24"/>
            <w:szCs w:val="24"/>
            <w:u w:val="single"/>
            <w:rtl w:val="0"/>
          </w:rPr>
          <w:t xml:space="preserve">https://navahc.com/about/</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story | Nava, accessed October 31, 2025, </w:t>
      </w:r>
      <w:hyperlink r:id="rId7">
        <w:r w:rsidDel="00000000" w:rsidR="00000000" w:rsidRPr="00000000">
          <w:rPr>
            <w:rFonts w:ascii="Google Sans" w:cs="Google Sans" w:eastAsia="Google Sans" w:hAnsi="Google Sans"/>
            <w:color w:val="0000ee"/>
            <w:sz w:val="24"/>
            <w:szCs w:val="24"/>
            <w:u w:val="single"/>
            <w:rtl w:val="0"/>
          </w:rPr>
          <w:t xml:space="preserve">https://www.navapbc.com/story</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a mission to fix healthcare | Nava Benefits, accessed October 31, 2025, </w:t>
      </w:r>
      <w:hyperlink r:id="rId8">
        <w:r w:rsidDel="00000000" w:rsidR="00000000" w:rsidRPr="00000000">
          <w:rPr>
            <w:rFonts w:ascii="Google Sans" w:cs="Google Sans" w:eastAsia="Google Sans" w:hAnsi="Google Sans"/>
            <w:color w:val="0000ee"/>
            <w:sz w:val="24"/>
            <w:szCs w:val="24"/>
            <w:u w:val="single"/>
            <w:rtl w:val="0"/>
          </w:rPr>
          <w:t xml:space="preserve">https://www.navabenefits.com/mission</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Nava Health: Functional Medicine &amp; Holistic Wellness Centers, accessed October 31, 2025, </w:t>
      </w:r>
      <w:hyperlink r:id="rId9">
        <w:r w:rsidDel="00000000" w:rsidR="00000000" w:rsidRPr="00000000">
          <w:rPr>
            <w:rFonts w:ascii="Google Sans" w:cs="Google Sans" w:eastAsia="Google Sans" w:hAnsi="Google Sans"/>
            <w:color w:val="0000ee"/>
            <w:sz w:val="24"/>
            <w:szCs w:val="24"/>
            <w:u w:val="single"/>
            <w:rtl w:val="0"/>
          </w:rPr>
          <w:t xml:space="preserve">https://navacenter.com/</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Staffing Solutions for Clinical Excellence - Nava Healthcare, accessed October 31, 2025, </w:t>
      </w:r>
      <w:hyperlink r:id="rId10">
        <w:r w:rsidDel="00000000" w:rsidR="00000000" w:rsidRPr="00000000">
          <w:rPr>
            <w:rFonts w:ascii="Google Sans" w:cs="Google Sans" w:eastAsia="Google Sans" w:hAnsi="Google Sans"/>
            <w:color w:val="0000ee"/>
            <w:sz w:val="24"/>
            <w:szCs w:val="24"/>
            <w:u w:val="single"/>
            <w:rtl w:val="0"/>
          </w:rPr>
          <w:t xml:space="preserve">https://navahc.com/supporting-hospitals-with-smart-compliant-and-compassionate-staffing-solutions/</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Keys to Better Healthcare Staffing Agency Results | NavaHC, accessed October 31, 2025, </w:t>
      </w:r>
      <w:hyperlink r:id="rId11">
        <w:r w:rsidDel="00000000" w:rsidR="00000000" w:rsidRPr="00000000">
          <w:rPr>
            <w:rFonts w:ascii="Google Sans" w:cs="Google Sans" w:eastAsia="Google Sans" w:hAnsi="Google Sans"/>
            <w:color w:val="0000ee"/>
            <w:sz w:val="24"/>
            <w:szCs w:val="24"/>
            <w:u w:val="single"/>
            <w:rtl w:val="0"/>
          </w:rPr>
          <w:t xml:space="preserve">https://navahc.com/how-to-evaluate-healthcare-staffing-agency-performance/</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for Long Term Care &amp; Assisted Living Facilities - Nava, accessed October 31, 2025, </w:t>
      </w:r>
      <w:hyperlink r:id="rId12">
        <w:r w:rsidDel="00000000" w:rsidR="00000000" w:rsidRPr="00000000">
          <w:rPr>
            <w:rFonts w:ascii="Google Sans" w:cs="Google Sans" w:eastAsia="Google Sans" w:hAnsi="Google Sans"/>
            <w:color w:val="0000ee"/>
            <w:sz w:val="24"/>
            <w:szCs w:val="24"/>
            <w:u w:val="single"/>
            <w:rtl w:val="0"/>
          </w:rPr>
          <w:t xml:space="preserve">https://navahc.com/healthcare-staffing-for-long-term-care-assisted-living-facilities/</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Health Center Staffing Solutions - Nava Healthcare Recruitment, accessed October 31, 2025, </w:t>
      </w:r>
      <w:hyperlink r:id="rId13">
        <w:r w:rsidDel="00000000" w:rsidR="00000000" w:rsidRPr="00000000">
          <w:rPr>
            <w:rFonts w:ascii="Google Sans" w:cs="Google Sans" w:eastAsia="Google Sans" w:hAnsi="Google Sans"/>
            <w:color w:val="0000ee"/>
            <w:sz w:val="24"/>
            <w:szCs w:val="24"/>
            <w:u w:val="single"/>
            <w:rtl w:val="0"/>
          </w:rPr>
          <w:t xml:space="preserve">https://navahc.com/community-health-center-staffing-solutions/</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Specialized Healthcare Recruitment and Medical Staffing – Nava ..., accessed October 31, 2025, </w:t>
      </w:r>
      <w:hyperlink r:id="rId14">
        <w:r w:rsidDel="00000000" w:rsidR="00000000" w:rsidRPr="00000000">
          <w:rPr>
            <w:rFonts w:ascii="Google Sans" w:cs="Google Sans" w:eastAsia="Google Sans" w:hAnsi="Google Sans"/>
            <w:color w:val="0000ee"/>
            <w:sz w:val="24"/>
            <w:szCs w:val="24"/>
            <w:u w:val="single"/>
            <w:rtl w:val="0"/>
          </w:rPr>
          <w:t xml:space="preserve">https://navahc.com/</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Talent Acquisition Strategies - Nava Healthcare ..., accessed October 31, 2025, </w:t>
      </w:r>
      <w:hyperlink r:id="rId15">
        <w:r w:rsidDel="00000000" w:rsidR="00000000" w:rsidRPr="00000000">
          <w:rPr>
            <w:rFonts w:ascii="Google Sans" w:cs="Google Sans" w:eastAsia="Google Sans" w:hAnsi="Google Sans"/>
            <w:color w:val="0000ee"/>
            <w:sz w:val="24"/>
            <w:szCs w:val="24"/>
            <w:u w:val="single"/>
            <w:rtl w:val="0"/>
          </w:rPr>
          <w:t xml:space="preserve">https://navahc.com/blog/</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Erosion of Trust in Healthcare Recruitment Agencies – NavaHC, accessed October 31, 2025, </w:t>
      </w:r>
      <w:hyperlink r:id="rId16">
        <w:r w:rsidDel="00000000" w:rsidR="00000000" w:rsidRPr="00000000">
          <w:rPr>
            <w:rFonts w:ascii="Google Sans" w:cs="Google Sans" w:eastAsia="Google Sans" w:hAnsi="Google Sans"/>
            <w:color w:val="0000ee"/>
            <w:sz w:val="24"/>
            <w:szCs w:val="24"/>
            <w:u w:val="single"/>
            <w:rtl w:val="0"/>
          </w:rPr>
          <w:t xml:space="preserve">https://navahc.com/healthcare-recruitment-agencies-trust-deficits/</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Agency Nurses to Permanent Staff - Reclaimix™ by Nava Healthcare, accessed October 31, 2025, </w:t>
      </w:r>
      <w:hyperlink r:id="rId17">
        <w:r w:rsidDel="00000000" w:rsidR="00000000" w:rsidRPr="00000000">
          <w:rPr>
            <w:rFonts w:ascii="Google Sans" w:cs="Google Sans" w:eastAsia="Google Sans" w:hAnsi="Google Sans"/>
            <w:color w:val="0000ee"/>
            <w:sz w:val="24"/>
            <w:szCs w:val="24"/>
            <w:u w:val="single"/>
            <w:rtl w:val="0"/>
          </w:rPr>
          <w:t xml:space="preserve">https://navahc.com/convert-agency-nurses-to-permanent-staff/</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Largest US healthcare staffing firms generate $47.3B in revenue - Staffing Industry Analysts, accessed October 31, 2025, </w:t>
      </w:r>
      <w:hyperlink r:id="rId18">
        <w:r w:rsidDel="00000000" w:rsidR="00000000" w:rsidRPr="00000000">
          <w:rPr>
            <w:rFonts w:ascii="Google Sans" w:cs="Google Sans" w:eastAsia="Google Sans" w:hAnsi="Google Sans"/>
            <w:color w:val="0000ee"/>
            <w:sz w:val="24"/>
            <w:szCs w:val="24"/>
            <w:u w:val="single"/>
            <w:rtl w:val="0"/>
          </w:rPr>
          <w:t xml:space="preserve">https://www.staffingindustry.com/news/global-daily-news/largest-us-healthcare-staffing-firms-generate-473b-in-revenue</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Healthcare Staffing Market Size &amp; Share Report, 2030, accessed October 31, 2025, </w:t>
      </w:r>
      <w:hyperlink r:id="rId19">
        <w:r w:rsidDel="00000000" w:rsidR="00000000" w:rsidRPr="00000000">
          <w:rPr>
            <w:rFonts w:ascii="Google Sans" w:cs="Google Sans" w:eastAsia="Google Sans" w:hAnsi="Google Sans"/>
            <w:color w:val="0000ee"/>
            <w:sz w:val="24"/>
            <w:szCs w:val="24"/>
            <w:u w:val="single"/>
            <w:rtl w:val="0"/>
          </w:rPr>
          <w:t xml:space="preserve">https://www.grandviewresearch.com/industry-analysis/us-healthcare-staffing-market</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AMN Healthcare: Healthcare Staffing Company, accessed October 31, 2025, </w:t>
      </w:r>
      <w:hyperlink r:id="rId20">
        <w:r w:rsidDel="00000000" w:rsidR="00000000" w:rsidRPr="00000000">
          <w:rPr>
            <w:rFonts w:ascii="Google Sans" w:cs="Google Sans" w:eastAsia="Google Sans" w:hAnsi="Google Sans"/>
            <w:color w:val="0000ee"/>
            <w:sz w:val="24"/>
            <w:szCs w:val="24"/>
            <w:u w:val="single"/>
            <w:rtl w:val="0"/>
          </w:rPr>
          <w:t xml:space="preserve">https://www.amnhealthcare.com/</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Recruitment Process | AMN Healthcare, accessed October 31, 2025, </w:t>
      </w:r>
      <w:hyperlink r:id="rId21">
        <w:r w:rsidDel="00000000" w:rsidR="00000000" w:rsidRPr="00000000">
          <w:rPr>
            <w:rFonts w:ascii="Google Sans" w:cs="Google Sans" w:eastAsia="Google Sans" w:hAnsi="Google Sans"/>
            <w:color w:val="0000ee"/>
            <w:sz w:val="24"/>
            <w:szCs w:val="24"/>
            <w:u w:val="single"/>
            <w:rtl w:val="0"/>
          </w:rPr>
          <w:t xml:space="preserve">https://www.amnhealthcare.com/leadership-search/recruitment-process/</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Application Process | AMN Healthcare, accessed October 31, 2025, </w:t>
      </w:r>
      <w:hyperlink r:id="rId22">
        <w:r w:rsidDel="00000000" w:rsidR="00000000" w:rsidRPr="00000000">
          <w:rPr>
            <w:rFonts w:ascii="Google Sans" w:cs="Google Sans" w:eastAsia="Google Sans" w:hAnsi="Google Sans"/>
            <w:color w:val="0000ee"/>
            <w:sz w:val="24"/>
            <w:szCs w:val="24"/>
            <w:u w:val="single"/>
            <w:rtl w:val="0"/>
          </w:rPr>
          <w:t xml:space="preserve">https://www.amnhealthcare.com/blog/nursing/travel/the-process-from-application-to-travel-assignment/</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Credentialing and Compliance - AMN Healthcare - The Org, accessed October 31, 2025, </w:t>
      </w:r>
      <w:hyperlink r:id="rId23">
        <w:r w:rsidDel="00000000" w:rsidR="00000000" w:rsidRPr="00000000">
          <w:rPr>
            <w:rFonts w:ascii="Google Sans" w:cs="Google Sans" w:eastAsia="Google Sans" w:hAnsi="Google Sans"/>
            <w:color w:val="0000ee"/>
            <w:sz w:val="24"/>
            <w:szCs w:val="24"/>
            <w:u w:val="single"/>
            <w:rtl w:val="0"/>
          </w:rPr>
          <w:t xml:space="preserve">https://theorg.com/org/amn-healthcare/teams/credentialing-and-compliance</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Aya Healthcare, accessed October 31, 2025, </w:t>
      </w:r>
      <w:hyperlink r:id="rId24">
        <w:r w:rsidDel="00000000" w:rsidR="00000000" w:rsidRPr="00000000">
          <w:rPr>
            <w:rFonts w:ascii="Google Sans" w:cs="Google Sans" w:eastAsia="Google Sans" w:hAnsi="Google Sans"/>
            <w:color w:val="0000ee"/>
            <w:sz w:val="24"/>
            <w:szCs w:val="24"/>
            <w:u w:val="single"/>
            <w:rtl w:val="0"/>
          </w:rPr>
          <w:t xml:space="preserve">https://www.ayahealthcare.com/about/</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Aya Healthcare: Travel Nursing Agency | Ranked #1 by Nurses, accessed October 31, 2025, </w:t>
      </w:r>
      <w:hyperlink r:id="rId25">
        <w:r w:rsidDel="00000000" w:rsidR="00000000" w:rsidRPr="00000000">
          <w:rPr>
            <w:rFonts w:ascii="Google Sans" w:cs="Google Sans" w:eastAsia="Google Sans" w:hAnsi="Google Sans"/>
            <w:color w:val="0000ee"/>
            <w:sz w:val="24"/>
            <w:szCs w:val="24"/>
            <w:u w:val="single"/>
            <w:rtl w:val="0"/>
          </w:rPr>
          <w:t xml:space="preserve">https://www.ayahealthcare.com/</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Compliance &amp; Licensing | Aya Healthcare, accessed October 31, 2025, </w:t>
      </w:r>
      <w:hyperlink r:id="rId26">
        <w:r w:rsidDel="00000000" w:rsidR="00000000" w:rsidRPr="00000000">
          <w:rPr>
            <w:rFonts w:ascii="Google Sans" w:cs="Google Sans" w:eastAsia="Google Sans" w:hAnsi="Google Sans"/>
            <w:color w:val="0000ee"/>
            <w:sz w:val="24"/>
            <w:szCs w:val="24"/>
            <w:u w:val="single"/>
            <w:rtl w:val="0"/>
          </w:rPr>
          <w:t xml:space="preserve">https://www.ayahealthcare.com/travel-nursing/how-to-become-a-travel-nurse/</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Allied Compliance &amp; Licensing | Aya Healthcare, accessed October 31, 2025, </w:t>
      </w:r>
      <w:hyperlink r:id="rId27">
        <w:r w:rsidDel="00000000" w:rsidR="00000000" w:rsidRPr="00000000">
          <w:rPr>
            <w:rFonts w:ascii="Google Sans" w:cs="Google Sans" w:eastAsia="Google Sans" w:hAnsi="Google Sans"/>
            <w:color w:val="0000ee"/>
            <w:sz w:val="24"/>
            <w:szCs w:val="24"/>
            <w:u w:val="single"/>
            <w:rtl w:val="0"/>
          </w:rPr>
          <w:t xml:space="preserve">https://www.ayahealthcare.com/allied-professionals/compliance-and-licensure/</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Solutions ranks among Top 5 largest healthcare staffing firms, accessed October 31, 2025, </w:t>
      </w:r>
      <w:hyperlink r:id="rId28">
        <w:r w:rsidDel="00000000" w:rsidR="00000000" w:rsidRPr="00000000">
          <w:rPr>
            <w:rFonts w:ascii="Google Sans" w:cs="Google Sans" w:eastAsia="Google Sans" w:hAnsi="Google Sans"/>
            <w:color w:val="0000ee"/>
            <w:sz w:val="24"/>
            <w:szCs w:val="24"/>
            <w:u w:val="single"/>
            <w:rtl w:val="0"/>
          </w:rPr>
          <w:t xml:space="preserve">https://www.medicalsolutions.com/blog/news-announcements/medical-solutions-ranks-among-top-5-largest-healthcare-staffing-firms/</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Frequently Asked Questions | Medical Solutions, accessed October 31, 2025, </w:t>
      </w:r>
      <w:hyperlink r:id="rId29">
        <w:r w:rsidDel="00000000" w:rsidR="00000000" w:rsidRPr="00000000">
          <w:rPr>
            <w:rFonts w:ascii="Google Sans" w:cs="Google Sans" w:eastAsia="Google Sans" w:hAnsi="Google Sans"/>
            <w:color w:val="0000ee"/>
            <w:sz w:val="24"/>
            <w:szCs w:val="24"/>
            <w:u w:val="single"/>
            <w:rtl w:val="0"/>
          </w:rPr>
          <w:t xml:space="preserve">https://www.medicalsolutions.com/resources/faqs/</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Hospitals Value Most About Our Healthcare Staffing Solutions ..., accessed October 31, 2025, </w:t>
      </w:r>
      <w:hyperlink r:id="rId30">
        <w:r w:rsidDel="00000000" w:rsidR="00000000" w:rsidRPr="00000000">
          <w:rPr>
            <w:rFonts w:ascii="Google Sans" w:cs="Google Sans" w:eastAsia="Google Sans" w:hAnsi="Google Sans"/>
            <w:color w:val="0000ee"/>
            <w:sz w:val="24"/>
            <w:szCs w:val="24"/>
            <w:u w:val="single"/>
            <w:rtl w:val="0"/>
          </w:rPr>
          <w:t xml:space="preserve">https://www.medicalsolutions.com/blog/client/what-hospitals-value-most-about-our-healthcare-staffing-solutions/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mnhealthcare.com/" TargetMode="External"/><Relationship Id="rId22" Type="http://schemas.openxmlformats.org/officeDocument/2006/relationships/hyperlink" Target="https://www.amnhealthcare.com/blog/nursing/travel/the-process-from-application-to-travel-assignment/" TargetMode="External"/><Relationship Id="rId21" Type="http://schemas.openxmlformats.org/officeDocument/2006/relationships/hyperlink" Target="https://www.amnhealthcare.com/leadership-search/recruitment-process/" TargetMode="External"/><Relationship Id="rId24" Type="http://schemas.openxmlformats.org/officeDocument/2006/relationships/hyperlink" Target="https://www.ayahealthcare.com/about/" TargetMode="External"/><Relationship Id="rId23" Type="http://schemas.openxmlformats.org/officeDocument/2006/relationships/hyperlink" Target="https://theorg.com/org/amn-healthcare/teams/credentialing-and-compli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vacenter.com/" TargetMode="External"/><Relationship Id="rId26" Type="http://schemas.openxmlformats.org/officeDocument/2006/relationships/hyperlink" Target="https://www.ayahealthcare.com/travel-nursing/how-to-become-a-travel-nurse/" TargetMode="External"/><Relationship Id="rId25" Type="http://schemas.openxmlformats.org/officeDocument/2006/relationships/hyperlink" Target="https://www.ayahealthcare.com/" TargetMode="External"/><Relationship Id="rId28" Type="http://schemas.openxmlformats.org/officeDocument/2006/relationships/hyperlink" Target="https://www.medicalsolutions.com/blog/news-announcements/medical-solutions-ranks-among-top-5-largest-healthcare-staffing-firms/" TargetMode="External"/><Relationship Id="rId27" Type="http://schemas.openxmlformats.org/officeDocument/2006/relationships/hyperlink" Target="https://www.ayahealthcare.com/allied-professionals/compliance-and-licensure/" TargetMode="External"/><Relationship Id="rId5" Type="http://schemas.openxmlformats.org/officeDocument/2006/relationships/styles" Target="styles.xml"/><Relationship Id="rId6" Type="http://schemas.openxmlformats.org/officeDocument/2006/relationships/hyperlink" Target="https://navahc.com/about/" TargetMode="External"/><Relationship Id="rId29" Type="http://schemas.openxmlformats.org/officeDocument/2006/relationships/hyperlink" Target="https://www.medicalsolutions.com/resources/faqs/" TargetMode="External"/><Relationship Id="rId7" Type="http://schemas.openxmlformats.org/officeDocument/2006/relationships/hyperlink" Target="https://www.navapbc.com/story" TargetMode="External"/><Relationship Id="rId8" Type="http://schemas.openxmlformats.org/officeDocument/2006/relationships/hyperlink" Target="https://www.navabenefits.com/mission" TargetMode="External"/><Relationship Id="rId30" Type="http://schemas.openxmlformats.org/officeDocument/2006/relationships/hyperlink" Target="https://www.medicalsolutions.com/blog/client/what-hospitals-value-most-about-our-healthcare-staffing-solutions/" TargetMode="External"/><Relationship Id="rId11" Type="http://schemas.openxmlformats.org/officeDocument/2006/relationships/hyperlink" Target="https://navahc.com/how-to-evaluate-healthcare-staffing-agency-performance/" TargetMode="External"/><Relationship Id="rId10" Type="http://schemas.openxmlformats.org/officeDocument/2006/relationships/hyperlink" Target="https://navahc.com/supporting-hospitals-with-smart-compliant-and-compassionate-staffing-solutions/" TargetMode="External"/><Relationship Id="rId13" Type="http://schemas.openxmlformats.org/officeDocument/2006/relationships/hyperlink" Target="https://navahc.com/community-health-center-staffing-solutions/" TargetMode="External"/><Relationship Id="rId12" Type="http://schemas.openxmlformats.org/officeDocument/2006/relationships/hyperlink" Target="https://navahc.com/healthcare-staffing-for-long-term-care-assisted-living-facilities/" TargetMode="External"/><Relationship Id="rId15" Type="http://schemas.openxmlformats.org/officeDocument/2006/relationships/hyperlink" Target="https://navahc.com/blog/" TargetMode="External"/><Relationship Id="rId14" Type="http://schemas.openxmlformats.org/officeDocument/2006/relationships/hyperlink" Target="https://navahc.com/" TargetMode="External"/><Relationship Id="rId17" Type="http://schemas.openxmlformats.org/officeDocument/2006/relationships/hyperlink" Target="https://navahc.com/convert-agency-nurses-to-permanent-staff/" TargetMode="External"/><Relationship Id="rId16" Type="http://schemas.openxmlformats.org/officeDocument/2006/relationships/hyperlink" Target="https://navahc.com/healthcare-recruitment-agencies-trust-deficits/" TargetMode="External"/><Relationship Id="rId19" Type="http://schemas.openxmlformats.org/officeDocument/2006/relationships/hyperlink" Target="https://www.grandviewresearch.com/industry-analysis/us-healthcare-staffing-market" TargetMode="External"/><Relationship Id="rId18" Type="http://schemas.openxmlformats.org/officeDocument/2006/relationships/hyperlink" Target="https://www.staffingindustry.com/news/global-daily-news/largest-us-healthcare-staffing-firms-generate-473b-in-reven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