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  <w:spacing w:before="240" w:after="0"/>
      </w:pPr>
      <w:r>
        <w:rPr>
          <w:b/>
          <w:color w:val="2F5496"/>
          <w:sz w:val="32"/>
        </w:rPr>
      </w:r>
      <w:r>
        <w:rPr/>
        <w:t xml:space="preserve">Project Report</w:t>
      </w:r>
    </w:p>
    <w:p>
      <w:r/>
      <w:r>
        <w:rPr>
          <w:i/>
        </w:rPr>
        <w:t xml:space="preserve">[Date]  ·  [Your Name]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Executive Summary</w:t>
      </w:r>
    </w:p>
    <w:p>
      <w:r/>
      <w:r>
        <w:rPr/>
        <w:t xml:space="preserve">Provide a brief overview of the project's objectives, scope, and key findings. Aim for two to four sentences a reader can absorb at a glance.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Background</w:t>
      </w:r>
    </w:p>
    <w:p>
      <w:r/>
      <w:r>
        <w:rPr/>
        <w:t xml:space="preserve">Describe the context and motivation for the project. Reference any prior work, constraints, or stakeholder concerns that shaped the approach.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Findings</w:t>
      </w:r>
    </w:p>
    <w:p>
      <w:pPr>
        <w:numPr>
          <w:ilvl w:val="0"/>
          <w:numId w:val="3"/>
        </w:numPr>
      </w:pPr>
      <w:r>
        <w:rPr/>
        <w:t xml:space="preserve">Finding 1 — describe what you observed and why it matters.</w:t>
      </w:r>
    </w:p>
    <w:p>
      <w:pPr>
        <w:numPr>
          <w:ilvl w:val="0"/>
          <w:numId w:val="3"/>
        </w:numPr>
      </w:pPr>
      <w:r>
        <w:rPr/>
        <w:t xml:space="preserve">Finding 2 — call out a measurement or data point that anchors the claim.</w:t>
      </w:r>
    </w:p>
    <w:p>
      <w:pPr>
        <w:numPr>
          <w:ilvl w:val="0"/>
          <w:numId w:val="3"/>
        </w:numPr>
      </w:pPr>
      <w:r>
        <w:rPr/>
        <w:t xml:space="preserve">Finding 3 — note any open questions or follow-up needed.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Recommendations</w:t>
      </w:r>
    </w:p>
    <w:p>
      <w:r/>
      <w:r>
        <w:rPr/>
        <w:t xml:space="preserve">Outline the recommended next steps. Tie each recommendation back to one of the findings above and identify who would own it.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0"/>
      <w:numFmt w:val="bullet"/>
      <w:lvlText w:val="•"/>
      <w:lvlJc w:val="left"/>
      <w:pPr>
        <w:ind w:left="720" w:hanging="360"/>
      </w:pPr>
      <w:rPr>
        <w:rFonts w:ascii="Symbo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Symbol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Symbol"/>
      </w:rPr>
    </w:lvl>
    <w:lvl w:ilvl="3">
      <w:start w:val="0"/>
      <w:numFmt w:val="bullet"/>
      <w:lvlText w:val="•"/>
      <w:lvlJc w:val="left"/>
      <w:pPr>
        <w:ind w:left="2880" w:hanging="360"/>
      </w:pPr>
      <w:rPr>
        <w:rFonts w:ascii="Symbol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ascii="Symbol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ascii="Symbol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ascii="Symbol"/>
      </w:rPr>
    </w:lvl>
    <w:lvl w:ilvl="7">
      <w:start w:val="0"/>
      <w:numFmt w:val="bullet"/>
      <w:lvlText w:val="•"/>
      <w:lvlJc w:val="left"/>
      <w:pPr>
        <w:ind w:left="5760" w:hanging="360"/>
      </w:pPr>
      <w:rPr>
        <w:rFonts w:ascii="Symbol"/>
      </w:rPr>
    </w:lvl>
    <w:lvl w:ilvl="8">
      <w:start w:val="0"/>
      <w:numFmt w:val="bullet"/>
      <w:lvlText w:val="•"/>
      <w:lvlJc w:val="left"/>
      <w:pPr>
        <w:ind w:left="6480" w:hanging="360"/>
      </w:pPr>
      <w:rPr>
        <w:rFonts w:ascii="Symbol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character" w:styleId="Emphasis">
    <w:name w:val="强调"/>
    <w:rPr>
      <w:i/>
    </w:r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character" w:styleId="Strong">
    <w:name w:val="加粗"/>
    <w:rPr>
      <w:b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  <Relationship Id="rId2" Type="http://schemas.openxmlformats.org/officeDocument/2006/relationships/numbering" Target="numbering.xml"></Relationship>
</Relationships>
</file>