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221731">
      <w:pPr>
        <w:pStyle w:val="Deliverable"/>
        <w:tabs>
          <w:tab w:val="clear" w:pos="1800"/>
          <w:tab w:val="clear" w:pos="5160"/>
          <w:tab w:val="left" w:pos="0"/>
          <w:tab w:val="center" w:pos="5040"/>
        </w:tabs>
        <w:ind w:left="0" w:right="50"/>
        <w:jc w:val="center"/>
        <w:rPr>
          <w:rFonts w:ascii="Arial" w:hAnsi="Arial" w:cs="Arial"/>
          <w:sz w:val="72"/>
          <w:szCs w:val="72"/>
        </w:rPr>
      </w:pPr>
      <w:r>
        <w:rPr>
          <w:rFonts w:ascii="Arial" w:hAnsi="Arial" w:cs="Arial"/>
          <w:noProof/>
          <w:sz w:val="72"/>
          <w:szCs w:val="72"/>
        </w:rPr>
        <w:drawing>
          <wp:inline distT="0" distB="0" distL="0" distR="0">
            <wp:extent cx="3365500" cy="2057400"/>
            <wp:effectExtent l="19050" t="0" r="6350" b="0"/>
            <wp:docPr id="2" name="Picture 1" descr="tinyR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RTX.jpg"/>
                    <pic:cNvPicPr/>
                  </pic:nvPicPr>
                  <pic:blipFill>
                    <a:blip r:embed="rId9" cstate="print"/>
                    <a:stretch>
                      <a:fillRect/>
                    </a:stretch>
                  </pic:blipFill>
                  <pic:spPr>
                    <a:xfrm>
                      <a:off x="0" y="0"/>
                      <a:ext cx="3365500" cy="2057400"/>
                    </a:xfrm>
                    <a:prstGeom prst="rect">
                      <a:avLst/>
                    </a:prstGeom>
                  </pic:spPr>
                </pic:pic>
              </a:graphicData>
            </a:graphic>
          </wp:inline>
        </w:drawing>
      </w:r>
    </w:p>
    <w:p w:rsidR="00221731"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
    <w:p w:rsidR="00D24E2E" w:rsidRPr="000D70AF"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roofErr w:type="gramStart"/>
      <w:r>
        <w:rPr>
          <w:rFonts w:ascii="Arial" w:hAnsi="Arial" w:cs="Arial"/>
          <w:b/>
          <w:sz w:val="72"/>
          <w:szCs w:val="72"/>
        </w:rPr>
        <w:t>tiny</w:t>
      </w:r>
      <w:r w:rsidR="00665F6F" w:rsidRPr="000D70AF">
        <w:rPr>
          <w:rFonts w:ascii="Arial" w:hAnsi="Arial" w:cs="Arial"/>
          <w:b/>
          <w:sz w:val="72"/>
          <w:szCs w:val="72"/>
        </w:rPr>
        <w:t>RTX</w:t>
      </w:r>
      <w:proofErr w:type="gramEnd"/>
      <w:r>
        <w:rPr>
          <w:rFonts w:ascii="Arial" w:hAnsi="Arial" w:cs="Arial"/>
          <w:b/>
          <w:sz w:val="72"/>
          <w:szCs w:val="72"/>
        </w:rPr>
        <w:t xml:space="preserve"> </w:t>
      </w:r>
      <w:r w:rsidR="00D24E2E"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(PIC16)</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221731">
      <w:pPr>
        <w:pStyle w:val="Deliverable"/>
        <w:tabs>
          <w:tab w:val="clear" w:pos="1800"/>
          <w:tab w:val="clear" w:pos="5160"/>
          <w:tab w:val="left" w:pos="0"/>
          <w:tab w:val="center" w:pos="5040"/>
        </w:tabs>
        <w:ind w:left="0" w:right="50"/>
        <w:jc w:val="center"/>
        <w:rPr>
          <w:rFonts w:ascii="Arial" w:hAnsi="Arial" w:cs="Arial"/>
          <w:i/>
          <w:sz w:val="72"/>
          <w:szCs w:val="72"/>
        </w:rPr>
      </w:pPr>
      <w:proofErr w:type="gramStart"/>
      <w:r>
        <w:rPr>
          <w:rFonts w:ascii="Arial" w:hAnsi="Arial" w:cs="Arial"/>
          <w:b/>
          <w:i/>
          <w:sz w:val="72"/>
          <w:szCs w:val="72"/>
        </w:rPr>
        <w:t>tiny</w:t>
      </w:r>
      <w:proofErr w:type="gramEnd"/>
      <w:r w:rsidR="00014B8F"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00014B8F"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Microchip PIC16F877 Family</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PIC16F873 and /73A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PIC16F874 and /74A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PIC16F876 and /76A</w:t>
      </w:r>
    </w:p>
    <w:p w:rsidR="00014B8F" w:rsidRPr="000D70AF" w:rsidRDefault="00014B8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PIC16F877 and /77A</w:t>
      </w: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Microchip PICDEM 2 Plus Demo Board</w:t>
      </w:r>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4D2FBF" w:rsidRDefault="009A1453">
      <w:pPr>
        <w:pStyle w:val="TOC1"/>
        <w:rPr>
          <w:rFonts w:asciiTheme="minorHAnsi" w:eastAsiaTheme="minorEastAsia" w:hAnsiTheme="minorHAnsi" w:cstheme="minorBidi"/>
          <w:caps w:val="0"/>
          <w:noProof/>
          <w:sz w:val="22"/>
          <w:szCs w:val="22"/>
        </w:rPr>
      </w:pPr>
      <w:r w:rsidRPr="009A1453">
        <w:rPr>
          <w:rFonts w:ascii="Arial" w:hAnsi="Arial" w:cs="Arial"/>
        </w:rPr>
        <w:fldChar w:fldCharType="begin"/>
      </w:r>
      <w:r w:rsidR="0097389B" w:rsidRPr="000D70AF">
        <w:rPr>
          <w:rFonts w:ascii="Arial" w:hAnsi="Arial" w:cs="Arial"/>
        </w:rPr>
        <w:instrText>TOC \o</w:instrText>
      </w:r>
      <w:r w:rsidRPr="009A1453">
        <w:rPr>
          <w:rFonts w:ascii="Arial" w:hAnsi="Arial" w:cs="Arial"/>
        </w:rPr>
        <w:fldChar w:fldCharType="separate"/>
      </w:r>
      <w:r w:rsidR="004D2FBF">
        <w:rPr>
          <w:noProof/>
        </w:rPr>
        <w:t>1.</w:t>
      </w:r>
      <w:r w:rsidR="004D2FBF">
        <w:rPr>
          <w:rFonts w:asciiTheme="minorHAnsi" w:eastAsiaTheme="minorEastAsia" w:hAnsiTheme="minorHAnsi" w:cstheme="minorBidi"/>
          <w:caps w:val="0"/>
          <w:noProof/>
          <w:sz w:val="22"/>
          <w:szCs w:val="22"/>
        </w:rPr>
        <w:tab/>
      </w:r>
      <w:r w:rsidR="004D2FBF" w:rsidRPr="002B3680">
        <w:rPr>
          <w:rFonts w:ascii="Arial" w:hAnsi="Arial" w:cs="Arial"/>
          <w:noProof/>
        </w:rPr>
        <w:t>Overview</w:t>
      </w:r>
      <w:r w:rsidR="004D2FBF">
        <w:rPr>
          <w:noProof/>
        </w:rPr>
        <w:tab/>
      </w:r>
      <w:r w:rsidR="004D2FBF">
        <w:rPr>
          <w:noProof/>
        </w:rPr>
        <w:fldChar w:fldCharType="begin"/>
      </w:r>
      <w:r w:rsidR="004D2FBF">
        <w:rPr>
          <w:noProof/>
        </w:rPr>
        <w:instrText xml:space="preserve"> PAGEREF _Toc397355339 \h </w:instrText>
      </w:r>
      <w:r w:rsidR="004D2FBF">
        <w:rPr>
          <w:noProof/>
        </w:rPr>
      </w:r>
      <w:r w:rsidR="004D2FBF">
        <w:rPr>
          <w:noProof/>
        </w:rPr>
        <w:fldChar w:fldCharType="separate"/>
      </w:r>
      <w:r w:rsidR="004D2FBF">
        <w:rPr>
          <w:noProof/>
        </w:rPr>
        <w:t>4</w:t>
      </w:r>
      <w:r w:rsidR="004D2FBF">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2B3680">
        <w:rPr>
          <w:rFonts w:ascii="Arial" w:hAnsi="Arial" w:cs="Arial"/>
          <w:noProof/>
        </w:rPr>
        <w:t>tinyRTX Features – System Space</w:t>
      </w:r>
      <w:r>
        <w:rPr>
          <w:noProof/>
        </w:rPr>
        <w:tab/>
      </w:r>
      <w:r>
        <w:rPr>
          <w:noProof/>
        </w:rPr>
        <w:fldChar w:fldCharType="begin"/>
      </w:r>
      <w:r>
        <w:rPr>
          <w:noProof/>
        </w:rPr>
        <w:instrText xml:space="preserve"> PAGEREF _Toc397355340 \h </w:instrText>
      </w:r>
      <w:r>
        <w:rPr>
          <w:noProof/>
        </w:rPr>
      </w:r>
      <w:r>
        <w:rPr>
          <w:noProof/>
        </w:rPr>
        <w:fldChar w:fldCharType="separate"/>
      </w:r>
      <w:r>
        <w:rPr>
          <w:noProof/>
        </w:rPr>
        <w:t>4</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2B3680">
        <w:rPr>
          <w:rFonts w:ascii="Arial" w:hAnsi="Arial" w:cs="Arial"/>
          <w:noProof/>
        </w:rPr>
        <w:t>User App Features – User Space</w:t>
      </w:r>
      <w:r>
        <w:rPr>
          <w:noProof/>
        </w:rPr>
        <w:tab/>
      </w:r>
      <w:r>
        <w:rPr>
          <w:noProof/>
        </w:rPr>
        <w:fldChar w:fldCharType="begin"/>
      </w:r>
      <w:r>
        <w:rPr>
          <w:noProof/>
        </w:rPr>
        <w:instrText xml:space="preserve"> PAGEREF _Toc397355341 \h </w:instrText>
      </w:r>
      <w:r>
        <w:rPr>
          <w:noProof/>
        </w:rPr>
      </w:r>
      <w:r>
        <w:rPr>
          <w:noProof/>
        </w:rPr>
        <w:fldChar w:fldCharType="separate"/>
      </w:r>
      <w:r>
        <w:rPr>
          <w:noProof/>
        </w:rPr>
        <w:t>5</w:t>
      </w:r>
      <w:r>
        <w:rPr>
          <w:noProof/>
        </w:rPr>
        <w:fldChar w:fldCharType="end"/>
      </w:r>
    </w:p>
    <w:p w:rsidR="004D2FBF" w:rsidRDefault="004D2FBF">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2B3680">
        <w:rPr>
          <w:rFonts w:ascii="Arial" w:hAnsi="Arial" w:cs="Arial"/>
          <w:noProof/>
        </w:rPr>
        <w:t>tinyRTX Theory of Operation</w:t>
      </w:r>
      <w:r>
        <w:rPr>
          <w:noProof/>
        </w:rPr>
        <w:tab/>
      </w:r>
      <w:r>
        <w:rPr>
          <w:noProof/>
        </w:rPr>
        <w:fldChar w:fldCharType="begin"/>
      </w:r>
      <w:r>
        <w:rPr>
          <w:noProof/>
        </w:rPr>
        <w:instrText xml:space="preserve"> PAGEREF _Toc397355342 \h </w:instrText>
      </w:r>
      <w:r>
        <w:rPr>
          <w:noProof/>
        </w:rPr>
      </w:r>
      <w:r>
        <w:rPr>
          <w:noProof/>
        </w:rPr>
        <w:fldChar w:fldCharType="separate"/>
      </w:r>
      <w:r>
        <w:rPr>
          <w:noProof/>
        </w:rPr>
        <w:t>7</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2B3680">
        <w:rPr>
          <w:rFonts w:ascii="Arial" w:hAnsi="Arial" w:cs="Arial"/>
          <w:noProof/>
        </w:rPr>
        <w:t>tinyRTX Tasks</w:t>
      </w:r>
      <w:r>
        <w:rPr>
          <w:noProof/>
        </w:rPr>
        <w:tab/>
      </w:r>
      <w:r>
        <w:rPr>
          <w:noProof/>
        </w:rPr>
        <w:fldChar w:fldCharType="begin"/>
      </w:r>
      <w:r>
        <w:rPr>
          <w:noProof/>
        </w:rPr>
        <w:instrText xml:space="preserve"> PAGEREF _Toc397355343 \h </w:instrText>
      </w:r>
      <w:r>
        <w:rPr>
          <w:noProof/>
        </w:rPr>
      </w:r>
      <w:r>
        <w:rPr>
          <w:noProof/>
        </w:rPr>
        <w:fldChar w:fldCharType="separate"/>
      </w:r>
      <w:r>
        <w:rPr>
          <w:noProof/>
        </w:rPr>
        <w:t>7</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2B3680">
        <w:rPr>
          <w:rFonts w:ascii="Arial" w:hAnsi="Arial" w:cs="Arial"/>
          <w:noProof/>
        </w:rPr>
        <w:t>SRTX – System Real-Time eXecutive</w:t>
      </w:r>
      <w:r>
        <w:rPr>
          <w:noProof/>
        </w:rPr>
        <w:tab/>
      </w:r>
      <w:r>
        <w:rPr>
          <w:noProof/>
        </w:rPr>
        <w:fldChar w:fldCharType="begin"/>
      </w:r>
      <w:r>
        <w:rPr>
          <w:noProof/>
        </w:rPr>
        <w:instrText xml:space="preserve"> PAGEREF _Toc397355344 \h </w:instrText>
      </w:r>
      <w:r>
        <w:rPr>
          <w:noProof/>
        </w:rPr>
      </w:r>
      <w:r>
        <w:rPr>
          <w:noProof/>
        </w:rPr>
        <w:fldChar w:fldCharType="separate"/>
      </w:r>
      <w:r>
        <w:rPr>
          <w:noProof/>
        </w:rPr>
        <w:t>8</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2B3680">
        <w:rPr>
          <w:rFonts w:ascii="Arial" w:hAnsi="Arial" w:cs="Arial"/>
          <w:noProof/>
        </w:rPr>
        <w:t>SISD – System Interrupt Service Director</w:t>
      </w:r>
      <w:r>
        <w:rPr>
          <w:noProof/>
        </w:rPr>
        <w:tab/>
      </w:r>
      <w:r>
        <w:rPr>
          <w:noProof/>
        </w:rPr>
        <w:fldChar w:fldCharType="begin"/>
      </w:r>
      <w:r>
        <w:rPr>
          <w:noProof/>
        </w:rPr>
        <w:instrText xml:space="preserve"> PAGEREF _Toc397355345 \h </w:instrText>
      </w:r>
      <w:r>
        <w:rPr>
          <w:noProof/>
        </w:rPr>
      </w:r>
      <w:r>
        <w:rPr>
          <w:noProof/>
        </w:rPr>
        <w:fldChar w:fldCharType="separate"/>
      </w:r>
      <w:r>
        <w:rPr>
          <w:noProof/>
        </w:rPr>
        <w:t>8</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2B3680">
        <w:rPr>
          <w:rFonts w:ascii="Arial" w:hAnsi="Arial" w:cs="Arial"/>
          <w:noProof/>
        </w:rPr>
        <w:t>SUSR – System User Application Interface</w:t>
      </w:r>
      <w:r>
        <w:rPr>
          <w:noProof/>
        </w:rPr>
        <w:tab/>
      </w:r>
      <w:r>
        <w:rPr>
          <w:noProof/>
        </w:rPr>
        <w:fldChar w:fldCharType="begin"/>
      </w:r>
      <w:r>
        <w:rPr>
          <w:noProof/>
        </w:rPr>
        <w:instrText xml:space="preserve"> PAGEREF _Toc397355346 \h </w:instrText>
      </w:r>
      <w:r>
        <w:rPr>
          <w:noProof/>
        </w:rPr>
      </w:r>
      <w:r>
        <w:rPr>
          <w:noProof/>
        </w:rPr>
        <w:fldChar w:fldCharType="separate"/>
      </w:r>
      <w:r>
        <w:rPr>
          <w:noProof/>
        </w:rPr>
        <w:t>8</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2B3680">
        <w:rPr>
          <w:rFonts w:ascii="Arial" w:hAnsi="Arial" w:cs="Arial"/>
          <w:noProof/>
        </w:rPr>
        <w:t>SLCD – System LCD Device Driver</w:t>
      </w:r>
      <w:r>
        <w:rPr>
          <w:noProof/>
        </w:rPr>
        <w:tab/>
      </w:r>
      <w:r>
        <w:rPr>
          <w:noProof/>
        </w:rPr>
        <w:fldChar w:fldCharType="begin"/>
      </w:r>
      <w:r>
        <w:rPr>
          <w:noProof/>
        </w:rPr>
        <w:instrText xml:space="preserve"> PAGEREF _Toc397355347 \h </w:instrText>
      </w:r>
      <w:r>
        <w:rPr>
          <w:noProof/>
        </w:rPr>
      </w:r>
      <w:r>
        <w:rPr>
          <w:noProof/>
        </w:rPr>
        <w:fldChar w:fldCharType="separate"/>
      </w:r>
      <w:r>
        <w:rPr>
          <w:noProof/>
        </w:rPr>
        <w:t>8</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sidRPr="002B3680">
        <w:rPr>
          <w:rFonts w:ascii="Arial" w:hAnsi="Arial" w:cs="Arial"/>
          <w:noProof/>
        </w:rPr>
        <w:t>SI2C – System I2C Device Driver</w:t>
      </w:r>
      <w:r>
        <w:rPr>
          <w:noProof/>
        </w:rPr>
        <w:tab/>
      </w:r>
      <w:r>
        <w:rPr>
          <w:noProof/>
        </w:rPr>
        <w:fldChar w:fldCharType="begin"/>
      </w:r>
      <w:r>
        <w:rPr>
          <w:noProof/>
        </w:rPr>
        <w:instrText xml:space="preserve"> PAGEREF _Toc397355348 \h </w:instrText>
      </w:r>
      <w:r>
        <w:rPr>
          <w:noProof/>
        </w:rPr>
      </w:r>
      <w:r>
        <w:rPr>
          <w:noProof/>
        </w:rPr>
        <w:fldChar w:fldCharType="separate"/>
      </w:r>
      <w:r>
        <w:rPr>
          <w:noProof/>
        </w:rPr>
        <w:t>8</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sidRPr="002B3680">
        <w:rPr>
          <w:rFonts w:ascii="Arial" w:hAnsi="Arial" w:cs="Arial"/>
          <w:noProof/>
        </w:rPr>
        <w:t>STRC – System Trace Facility</w:t>
      </w:r>
      <w:r>
        <w:rPr>
          <w:noProof/>
        </w:rPr>
        <w:tab/>
      </w:r>
      <w:r>
        <w:rPr>
          <w:noProof/>
        </w:rPr>
        <w:fldChar w:fldCharType="begin"/>
      </w:r>
      <w:r>
        <w:rPr>
          <w:noProof/>
        </w:rPr>
        <w:instrText xml:space="preserve"> PAGEREF _Toc397355349 \h </w:instrText>
      </w:r>
      <w:r>
        <w:rPr>
          <w:noProof/>
        </w:rPr>
      </w:r>
      <w:r>
        <w:rPr>
          <w:noProof/>
        </w:rPr>
        <w:fldChar w:fldCharType="separate"/>
      </w:r>
      <w:r>
        <w:rPr>
          <w:noProof/>
        </w:rPr>
        <w:t>9</w:t>
      </w:r>
      <w:r>
        <w:rPr>
          <w:noProof/>
        </w:rPr>
        <w:fldChar w:fldCharType="end"/>
      </w:r>
    </w:p>
    <w:p w:rsidR="004D2FBF" w:rsidRDefault="004D2FBF">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2B3680">
        <w:rPr>
          <w:rFonts w:ascii="Arial" w:hAnsi="Arial" w:cs="Arial"/>
          <w:noProof/>
        </w:rPr>
        <w:t>Demo APplication</w:t>
      </w:r>
      <w:r>
        <w:rPr>
          <w:noProof/>
        </w:rPr>
        <w:tab/>
      </w:r>
      <w:r>
        <w:rPr>
          <w:noProof/>
        </w:rPr>
        <w:fldChar w:fldCharType="begin"/>
      </w:r>
      <w:r>
        <w:rPr>
          <w:noProof/>
        </w:rPr>
        <w:instrText xml:space="preserve"> PAGEREF _Toc397355350 \h </w:instrText>
      </w:r>
      <w:r>
        <w:rPr>
          <w:noProof/>
        </w:rPr>
      </w:r>
      <w:r>
        <w:rPr>
          <w:noProof/>
        </w:rPr>
        <w:fldChar w:fldCharType="separate"/>
      </w:r>
      <w:r>
        <w:rPr>
          <w:noProof/>
        </w:rPr>
        <w:t>9</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2B3680">
        <w:rPr>
          <w:rFonts w:ascii="Arial" w:hAnsi="Arial" w:cs="Arial"/>
          <w:noProof/>
        </w:rPr>
        <w:t>SUSR – System User Application Interface</w:t>
      </w:r>
      <w:r>
        <w:rPr>
          <w:noProof/>
        </w:rPr>
        <w:tab/>
      </w:r>
      <w:r>
        <w:rPr>
          <w:noProof/>
        </w:rPr>
        <w:fldChar w:fldCharType="begin"/>
      </w:r>
      <w:r>
        <w:rPr>
          <w:noProof/>
        </w:rPr>
        <w:instrText xml:space="preserve"> PAGEREF _Toc397355351 \h </w:instrText>
      </w:r>
      <w:r>
        <w:rPr>
          <w:noProof/>
        </w:rPr>
      </w:r>
      <w:r>
        <w:rPr>
          <w:noProof/>
        </w:rPr>
        <w:fldChar w:fldCharType="separate"/>
      </w:r>
      <w:r>
        <w:rPr>
          <w:noProof/>
        </w:rPr>
        <w:t>9</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2B3680">
        <w:rPr>
          <w:rFonts w:ascii="Arial" w:hAnsi="Arial" w:cs="Arial"/>
          <w:noProof/>
        </w:rPr>
        <w:t>UAPP – User Application</w:t>
      </w:r>
      <w:r>
        <w:rPr>
          <w:noProof/>
        </w:rPr>
        <w:tab/>
      </w:r>
      <w:r>
        <w:rPr>
          <w:noProof/>
        </w:rPr>
        <w:fldChar w:fldCharType="begin"/>
      </w:r>
      <w:r>
        <w:rPr>
          <w:noProof/>
        </w:rPr>
        <w:instrText xml:space="preserve"> PAGEREF _Toc397355352 \h </w:instrText>
      </w:r>
      <w:r>
        <w:rPr>
          <w:noProof/>
        </w:rPr>
      </w:r>
      <w:r>
        <w:rPr>
          <w:noProof/>
        </w:rPr>
        <w:fldChar w:fldCharType="separate"/>
      </w:r>
      <w:r>
        <w:rPr>
          <w:noProof/>
        </w:rPr>
        <w:t>9</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2B3680">
        <w:rPr>
          <w:rFonts w:ascii="Arial" w:hAnsi="Arial" w:cs="Arial"/>
          <w:noProof/>
        </w:rPr>
        <w:t>ULCD – User LCD Formatting</w:t>
      </w:r>
      <w:r>
        <w:rPr>
          <w:noProof/>
        </w:rPr>
        <w:tab/>
      </w:r>
      <w:r>
        <w:rPr>
          <w:noProof/>
        </w:rPr>
        <w:fldChar w:fldCharType="begin"/>
      </w:r>
      <w:r>
        <w:rPr>
          <w:noProof/>
        </w:rPr>
        <w:instrText xml:space="preserve"> PAGEREF _Toc397355353 \h </w:instrText>
      </w:r>
      <w:r>
        <w:rPr>
          <w:noProof/>
        </w:rPr>
      </w:r>
      <w:r>
        <w:rPr>
          <w:noProof/>
        </w:rPr>
        <w:fldChar w:fldCharType="separate"/>
      </w:r>
      <w:r>
        <w:rPr>
          <w:noProof/>
        </w:rPr>
        <w:t>9</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sidRPr="002B3680">
        <w:rPr>
          <w:rFonts w:ascii="Arial" w:hAnsi="Arial" w:cs="Arial"/>
          <w:noProof/>
        </w:rPr>
        <w:t>UADC – User Analog/Digital Conversion</w:t>
      </w:r>
      <w:r>
        <w:rPr>
          <w:noProof/>
        </w:rPr>
        <w:tab/>
      </w:r>
      <w:r>
        <w:rPr>
          <w:noProof/>
        </w:rPr>
        <w:fldChar w:fldCharType="begin"/>
      </w:r>
      <w:r>
        <w:rPr>
          <w:noProof/>
        </w:rPr>
        <w:instrText xml:space="preserve"> PAGEREF _Toc397355354 \h </w:instrText>
      </w:r>
      <w:r>
        <w:rPr>
          <w:noProof/>
        </w:rPr>
      </w:r>
      <w:r>
        <w:rPr>
          <w:noProof/>
        </w:rPr>
        <w:fldChar w:fldCharType="separate"/>
      </w:r>
      <w:r>
        <w:rPr>
          <w:noProof/>
        </w:rPr>
        <w:t>10</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sidRPr="002B3680">
        <w:rPr>
          <w:rFonts w:ascii="Arial" w:hAnsi="Arial" w:cs="Arial"/>
          <w:noProof/>
        </w:rPr>
        <w:t>UI2C – User I2C Communication</w:t>
      </w:r>
      <w:r>
        <w:rPr>
          <w:noProof/>
        </w:rPr>
        <w:tab/>
      </w:r>
      <w:r>
        <w:rPr>
          <w:noProof/>
        </w:rPr>
        <w:fldChar w:fldCharType="begin"/>
      </w:r>
      <w:r>
        <w:rPr>
          <w:noProof/>
        </w:rPr>
        <w:instrText xml:space="preserve"> PAGEREF _Toc397355355 \h </w:instrText>
      </w:r>
      <w:r>
        <w:rPr>
          <w:noProof/>
        </w:rPr>
      </w:r>
      <w:r>
        <w:rPr>
          <w:noProof/>
        </w:rPr>
        <w:fldChar w:fldCharType="separate"/>
      </w:r>
      <w:r>
        <w:rPr>
          <w:noProof/>
        </w:rPr>
        <w:t>10</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sidRPr="002B3680">
        <w:rPr>
          <w:rFonts w:ascii="Arial" w:hAnsi="Arial" w:cs="Arial"/>
          <w:noProof/>
        </w:rPr>
        <w:t>MA16, E2BCD16, and FXM1616U – Math Routines</w:t>
      </w:r>
      <w:r>
        <w:rPr>
          <w:noProof/>
        </w:rPr>
        <w:tab/>
      </w:r>
      <w:r>
        <w:rPr>
          <w:noProof/>
        </w:rPr>
        <w:fldChar w:fldCharType="begin"/>
      </w:r>
      <w:r>
        <w:rPr>
          <w:noProof/>
        </w:rPr>
        <w:instrText xml:space="preserve"> PAGEREF _Toc397355356 \h </w:instrText>
      </w:r>
      <w:r>
        <w:rPr>
          <w:noProof/>
        </w:rPr>
      </w:r>
      <w:r>
        <w:rPr>
          <w:noProof/>
        </w:rPr>
        <w:fldChar w:fldCharType="separate"/>
      </w:r>
      <w:r>
        <w:rPr>
          <w:noProof/>
        </w:rPr>
        <w:t>10</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sidRPr="002B3680">
        <w:rPr>
          <w:rFonts w:ascii="Arial" w:hAnsi="Arial" w:cs="Arial"/>
          <w:noProof/>
        </w:rPr>
        <w:t>TinyRTX-PIC16F877.lkr – Linker Script</w:t>
      </w:r>
      <w:r>
        <w:rPr>
          <w:noProof/>
        </w:rPr>
        <w:tab/>
      </w:r>
      <w:r>
        <w:rPr>
          <w:noProof/>
        </w:rPr>
        <w:fldChar w:fldCharType="begin"/>
      </w:r>
      <w:r>
        <w:rPr>
          <w:noProof/>
        </w:rPr>
        <w:instrText xml:space="preserve"> PAGEREF _Toc397355357 \h </w:instrText>
      </w:r>
      <w:r>
        <w:rPr>
          <w:noProof/>
        </w:rPr>
      </w:r>
      <w:r>
        <w:rPr>
          <w:noProof/>
        </w:rPr>
        <w:fldChar w:fldCharType="separate"/>
      </w:r>
      <w:r>
        <w:rPr>
          <w:noProof/>
        </w:rPr>
        <w:t>11</w:t>
      </w:r>
      <w:r>
        <w:rPr>
          <w:noProof/>
        </w:rPr>
        <w:fldChar w:fldCharType="end"/>
      </w:r>
    </w:p>
    <w:p w:rsidR="004D2FBF" w:rsidRDefault="004D2FBF">
      <w:pPr>
        <w:pStyle w:val="TOC1"/>
        <w:rPr>
          <w:rFonts w:asciiTheme="minorHAnsi" w:eastAsiaTheme="minorEastAsia" w:hAnsiTheme="minorHAnsi" w:cstheme="minorBidi"/>
          <w:caps w:val="0"/>
          <w:noProof/>
          <w:sz w:val="22"/>
          <w:szCs w:val="22"/>
        </w:rPr>
      </w:pPr>
      <w:r>
        <w:rPr>
          <w:noProof/>
        </w:rPr>
        <w:t>4.</w:t>
      </w:r>
      <w:r>
        <w:rPr>
          <w:rFonts w:asciiTheme="minorHAnsi" w:eastAsiaTheme="minorEastAsia" w:hAnsiTheme="minorHAnsi" w:cstheme="minorBidi"/>
          <w:caps w:val="0"/>
          <w:noProof/>
          <w:sz w:val="22"/>
          <w:szCs w:val="22"/>
        </w:rPr>
        <w:tab/>
      </w:r>
      <w:r w:rsidRPr="002B3680">
        <w:rPr>
          <w:rFonts w:ascii="Arial" w:hAnsi="Arial" w:cs="Arial"/>
          <w:noProof/>
        </w:rPr>
        <w:t>How to Assemble and run the Demo APplication</w:t>
      </w:r>
      <w:r>
        <w:rPr>
          <w:noProof/>
        </w:rPr>
        <w:tab/>
      </w:r>
      <w:r>
        <w:rPr>
          <w:noProof/>
        </w:rPr>
        <w:fldChar w:fldCharType="begin"/>
      </w:r>
      <w:r>
        <w:rPr>
          <w:noProof/>
        </w:rPr>
        <w:instrText xml:space="preserve"> PAGEREF _Toc397355358 \h </w:instrText>
      </w:r>
      <w:r>
        <w:rPr>
          <w:noProof/>
        </w:rPr>
      </w:r>
      <w:r>
        <w:rPr>
          <w:noProof/>
        </w:rPr>
        <w:fldChar w:fldCharType="separate"/>
      </w:r>
      <w:r>
        <w:rPr>
          <w:noProof/>
        </w:rPr>
        <w:t>11</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sidRPr="002B3680">
        <w:rPr>
          <w:rFonts w:ascii="Arial" w:hAnsi="Arial" w:cs="Arial"/>
          <w:noProof/>
        </w:rPr>
        <w:t>Required Hardware</w:t>
      </w:r>
      <w:r>
        <w:rPr>
          <w:noProof/>
        </w:rPr>
        <w:tab/>
      </w:r>
      <w:r>
        <w:rPr>
          <w:noProof/>
        </w:rPr>
        <w:fldChar w:fldCharType="begin"/>
      </w:r>
      <w:r>
        <w:rPr>
          <w:noProof/>
        </w:rPr>
        <w:instrText xml:space="preserve"> PAGEREF _Toc397355359 \h </w:instrText>
      </w:r>
      <w:r>
        <w:rPr>
          <w:noProof/>
        </w:rPr>
      </w:r>
      <w:r>
        <w:rPr>
          <w:noProof/>
        </w:rPr>
        <w:fldChar w:fldCharType="separate"/>
      </w:r>
      <w:r>
        <w:rPr>
          <w:noProof/>
        </w:rPr>
        <w:t>11</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sidRPr="002B3680">
        <w:rPr>
          <w:rFonts w:ascii="Arial" w:hAnsi="Arial" w:cs="Arial"/>
          <w:noProof/>
        </w:rPr>
        <w:t>Required Software</w:t>
      </w:r>
      <w:r>
        <w:rPr>
          <w:noProof/>
        </w:rPr>
        <w:tab/>
      </w:r>
      <w:r>
        <w:rPr>
          <w:noProof/>
        </w:rPr>
        <w:fldChar w:fldCharType="begin"/>
      </w:r>
      <w:r>
        <w:rPr>
          <w:noProof/>
        </w:rPr>
        <w:instrText xml:space="preserve"> PAGEREF _Toc397355360 \h </w:instrText>
      </w:r>
      <w:r>
        <w:rPr>
          <w:noProof/>
        </w:rPr>
      </w:r>
      <w:r>
        <w:rPr>
          <w:noProof/>
        </w:rPr>
        <w:fldChar w:fldCharType="separate"/>
      </w:r>
      <w:r>
        <w:rPr>
          <w:noProof/>
        </w:rPr>
        <w:t>11</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sidRPr="002B3680">
        <w:rPr>
          <w:rFonts w:ascii="Arial" w:hAnsi="Arial" w:cs="Arial"/>
          <w:noProof/>
        </w:rPr>
        <w:t>Unpacking and Assembling the Software</w:t>
      </w:r>
      <w:r>
        <w:rPr>
          <w:noProof/>
        </w:rPr>
        <w:tab/>
      </w:r>
      <w:r>
        <w:rPr>
          <w:noProof/>
        </w:rPr>
        <w:fldChar w:fldCharType="begin"/>
      </w:r>
      <w:r>
        <w:rPr>
          <w:noProof/>
        </w:rPr>
        <w:instrText xml:space="preserve"> PAGEREF _Toc397355361 \h </w:instrText>
      </w:r>
      <w:r>
        <w:rPr>
          <w:noProof/>
        </w:rPr>
      </w:r>
      <w:r>
        <w:rPr>
          <w:noProof/>
        </w:rPr>
        <w:fldChar w:fldCharType="separate"/>
      </w:r>
      <w:r>
        <w:rPr>
          <w:noProof/>
        </w:rPr>
        <w:t>11</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sidRPr="002B3680">
        <w:rPr>
          <w:rFonts w:ascii="Arial" w:hAnsi="Arial" w:cs="Arial"/>
          <w:noProof/>
        </w:rPr>
        <w:t>Running the Software</w:t>
      </w:r>
      <w:r>
        <w:rPr>
          <w:noProof/>
        </w:rPr>
        <w:tab/>
      </w:r>
      <w:r>
        <w:rPr>
          <w:noProof/>
        </w:rPr>
        <w:fldChar w:fldCharType="begin"/>
      </w:r>
      <w:r>
        <w:rPr>
          <w:noProof/>
        </w:rPr>
        <w:instrText xml:space="preserve"> PAGEREF _Toc397355362 \h </w:instrText>
      </w:r>
      <w:r>
        <w:rPr>
          <w:noProof/>
        </w:rPr>
      </w:r>
      <w:r>
        <w:rPr>
          <w:noProof/>
        </w:rPr>
        <w:fldChar w:fldCharType="separate"/>
      </w:r>
      <w:r>
        <w:rPr>
          <w:noProof/>
        </w:rPr>
        <w:t>12</w:t>
      </w:r>
      <w:r>
        <w:rPr>
          <w:noProof/>
        </w:rPr>
        <w:fldChar w:fldCharType="end"/>
      </w:r>
    </w:p>
    <w:p w:rsidR="004D2FBF" w:rsidRDefault="004D2FBF">
      <w:pPr>
        <w:pStyle w:val="TOC1"/>
        <w:rPr>
          <w:rFonts w:asciiTheme="minorHAnsi" w:eastAsiaTheme="minorEastAsia" w:hAnsiTheme="minorHAnsi" w:cstheme="minorBidi"/>
          <w:caps w:val="0"/>
          <w:noProof/>
          <w:sz w:val="22"/>
          <w:szCs w:val="22"/>
        </w:rPr>
      </w:pPr>
      <w:r>
        <w:rPr>
          <w:noProof/>
        </w:rPr>
        <w:t>5.</w:t>
      </w:r>
      <w:r>
        <w:rPr>
          <w:rFonts w:asciiTheme="minorHAnsi" w:eastAsiaTheme="minorEastAsia" w:hAnsiTheme="minorHAnsi" w:cstheme="minorBidi"/>
          <w:caps w:val="0"/>
          <w:noProof/>
          <w:sz w:val="22"/>
          <w:szCs w:val="22"/>
        </w:rPr>
        <w:tab/>
      </w:r>
      <w:r w:rsidRPr="002B3680">
        <w:rPr>
          <w:rFonts w:ascii="Arial" w:hAnsi="Arial" w:cs="Arial"/>
          <w:noProof/>
        </w:rPr>
        <w:t>Software Diagrams and Call Trees</w:t>
      </w:r>
      <w:r>
        <w:rPr>
          <w:noProof/>
        </w:rPr>
        <w:tab/>
      </w:r>
      <w:r>
        <w:rPr>
          <w:noProof/>
        </w:rPr>
        <w:fldChar w:fldCharType="begin"/>
      </w:r>
      <w:r>
        <w:rPr>
          <w:noProof/>
        </w:rPr>
        <w:instrText xml:space="preserve"> PAGEREF _Toc397355363 \h </w:instrText>
      </w:r>
      <w:r>
        <w:rPr>
          <w:noProof/>
        </w:rPr>
      </w:r>
      <w:r>
        <w:rPr>
          <w:noProof/>
        </w:rPr>
        <w:fldChar w:fldCharType="separate"/>
      </w:r>
      <w:r>
        <w:rPr>
          <w:noProof/>
        </w:rPr>
        <w:t>12</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sidRPr="002B3680">
        <w:rPr>
          <w:rFonts w:ascii="Arial" w:hAnsi="Arial" w:cs="Arial"/>
          <w:noProof/>
        </w:rPr>
        <w:t>Figure 1 –Interrupts, Executive, and User Interface</w:t>
      </w:r>
      <w:r>
        <w:rPr>
          <w:noProof/>
        </w:rPr>
        <w:tab/>
      </w:r>
      <w:r>
        <w:rPr>
          <w:noProof/>
        </w:rPr>
        <w:fldChar w:fldCharType="begin"/>
      </w:r>
      <w:r>
        <w:rPr>
          <w:noProof/>
        </w:rPr>
        <w:instrText xml:space="preserve"> PAGEREF _Toc397355364 \h </w:instrText>
      </w:r>
      <w:r>
        <w:rPr>
          <w:noProof/>
        </w:rPr>
      </w:r>
      <w:r>
        <w:rPr>
          <w:noProof/>
        </w:rPr>
        <w:fldChar w:fldCharType="separate"/>
      </w:r>
      <w:r>
        <w:rPr>
          <w:noProof/>
        </w:rPr>
        <w:t>12</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lastRenderedPageBreak/>
        <w:t>5.2.</w:t>
      </w:r>
      <w:r>
        <w:rPr>
          <w:rFonts w:asciiTheme="minorHAnsi" w:eastAsiaTheme="minorEastAsia" w:hAnsiTheme="minorHAnsi" w:cstheme="minorBidi"/>
          <w:noProof/>
          <w:sz w:val="22"/>
          <w:szCs w:val="22"/>
        </w:rPr>
        <w:tab/>
      </w:r>
      <w:r w:rsidRPr="002B3680">
        <w:rPr>
          <w:rFonts w:ascii="Arial" w:hAnsi="Arial" w:cs="Arial"/>
          <w:noProof/>
        </w:rPr>
        <w:t>Figure 2 –User and System LCD Handling</w:t>
      </w:r>
      <w:r>
        <w:rPr>
          <w:noProof/>
        </w:rPr>
        <w:tab/>
      </w:r>
      <w:r>
        <w:rPr>
          <w:noProof/>
        </w:rPr>
        <w:fldChar w:fldCharType="begin"/>
      </w:r>
      <w:r>
        <w:rPr>
          <w:noProof/>
        </w:rPr>
        <w:instrText xml:space="preserve"> PAGEREF _Toc397355365 \h </w:instrText>
      </w:r>
      <w:r>
        <w:rPr>
          <w:noProof/>
        </w:rPr>
      </w:r>
      <w:r>
        <w:rPr>
          <w:noProof/>
        </w:rPr>
        <w:fldChar w:fldCharType="separate"/>
      </w:r>
      <w:r>
        <w:rPr>
          <w:noProof/>
        </w:rPr>
        <w:t>12</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sidRPr="002B3680">
        <w:rPr>
          <w:rFonts w:ascii="Arial" w:hAnsi="Arial" w:cs="Arial"/>
          <w:noProof/>
        </w:rPr>
        <w:t>Figure 3 – User and System I2C Handling</w:t>
      </w:r>
      <w:r>
        <w:rPr>
          <w:noProof/>
        </w:rPr>
        <w:tab/>
      </w:r>
      <w:r>
        <w:rPr>
          <w:noProof/>
        </w:rPr>
        <w:fldChar w:fldCharType="begin"/>
      </w:r>
      <w:r>
        <w:rPr>
          <w:noProof/>
        </w:rPr>
        <w:instrText xml:space="preserve"> PAGEREF _Toc397355366 \h </w:instrText>
      </w:r>
      <w:r>
        <w:rPr>
          <w:noProof/>
        </w:rPr>
      </w:r>
      <w:r>
        <w:rPr>
          <w:noProof/>
        </w:rPr>
        <w:fldChar w:fldCharType="separate"/>
      </w:r>
      <w:r>
        <w:rPr>
          <w:noProof/>
        </w:rPr>
        <w:t>12</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sidRPr="002B3680">
        <w:rPr>
          <w:rFonts w:ascii="Arial" w:hAnsi="Arial" w:cs="Arial"/>
          <w:noProof/>
        </w:rPr>
        <w:t>Figure 4 – User I2C Implementation</w:t>
      </w:r>
      <w:r>
        <w:rPr>
          <w:noProof/>
        </w:rPr>
        <w:tab/>
      </w:r>
      <w:r>
        <w:rPr>
          <w:noProof/>
        </w:rPr>
        <w:fldChar w:fldCharType="begin"/>
      </w:r>
      <w:r>
        <w:rPr>
          <w:noProof/>
        </w:rPr>
        <w:instrText xml:space="preserve"> PAGEREF _Toc397355367 \h </w:instrText>
      </w:r>
      <w:r>
        <w:rPr>
          <w:noProof/>
        </w:rPr>
      </w:r>
      <w:r>
        <w:rPr>
          <w:noProof/>
        </w:rPr>
        <w:fldChar w:fldCharType="separate"/>
      </w:r>
      <w:r>
        <w:rPr>
          <w:noProof/>
        </w:rPr>
        <w:t>12</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sidRPr="002B3680">
        <w:rPr>
          <w:rFonts w:ascii="Arial" w:hAnsi="Arial" w:cs="Arial"/>
          <w:noProof/>
        </w:rPr>
        <w:t>Figure 5 – SISD_Reset and SISD_Interrupt</w:t>
      </w:r>
      <w:r>
        <w:rPr>
          <w:noProof/>
        </w:rPr>
        <w:tab/>
      </w:r>
      <w:r>
        <w:rPr>
          <w:noProof/>
        </w:rPr>
        <w:fldChar w:fldCharType="begin"/>
      </w:r>
      <w:r>
        <w:rPr>
          <w:noProof/>
        </w:rPr>
        <w:instrText xml:space="preserve"> PAGEREF _Toc397355368 \h </w:instrText>
      </w:r>
      <w:r>
        <w:rPr>
          <w:noProof/>
        </w:rPr>
      </w:r>
      <w:r>
        <w:rPr>
          <w:noProof/>
        </w:rPr>
        <w:fldChar w:fldCharType="separate"/>
      </w:r>
      <w:r>
        <w:rPr>
          <w:noProof/>
        </w:rPr>
        <w:t>12</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sidRPr="002B3680">
        <w:rPr>
          <w:rFonts w:ascii="Arial" w:hAnsi="Arial" w:cs="Arial"/>
          <w:noProof/>
        </w:rPr>
        <w:t>Figure 6 – SRTX_Dispatcher</w:t>
      </w:r>
      <w:r>
        <w:rPr>
          <w:noProof/>
        </w:rPr>
        <w:tab/>
      </w:r>
      <w:r>
        <w:rPr>
          <w:noProof/>
        </w:rPr>
        <w:fldChar w:fldCharType="begin"/>
      </w:r>
      <w:r>
        <w:rPr>
          <w:noProof/>
        </w:rPr>
        <w:instrText xml:space="preserve"> PAGEREF _Toc397355369 \h </w:instrText>
      </w:r>
      <w:r>
        <w:rPr>
          <w:noProof/>
        </w:rPr>
      </w:r>
      <w:r>
        <w:rPr>
          <w:noProof/>
        </w:rPr>
        <w:fldChar w:fldCharType="separate"/>
      </w:r>
      <w:r>
        <w:rPr>
          <w:noProof/>
        </w:rPr>
        <w:t>13</w:t>
      </w:r>
      <w:r>
        <w:rPr>
          <w:noProof/>
        </w:rPr>
        <w:fldChar w:fldCharType="end"/>
      </w:r>
    </w:p>
    <w:p w:rsidR="004D2FBF" w:rsidRDefault="004D2FBF">
      <w:pPr>
        <w:pStyle w:val="TO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sidRPr="002B3680">
        <w:rPr>
          <w:rFonts w:ascii="Arial" w:hAnsi="Arial" w:cs="Arial"/>
          <w:noProof/>
        </w:rPr>
        <w:t>Figure 7 – SUSR_Task3, SUSR_TaskI2C and SUSR_ISR_I2C</w:t>
      </w:r>
      <w:r>
        <w:rPr>
          <w:noProof/>
        </w:rPr>
        <w:tab/>
      </w:r>
      <w:r>
        <w:rPr>
          <w:noProof/>
        </w:rPr>
        <w:fldChar w:fldCharType="begin"/>
      </w:r>
      <w:r>
        <w:rPr>
          <w:noProof/>
        </w:rPr>
        <w:instrText xml:space="preserve"> PAGEREF _Toc397355370 \h </w:instrText>
      </w:r>
      <w:r>
        <w:rPr>
          <w:noProof/>
        </w:rPr>
      </w:r>
      <w:r>
        <w:rPr>
          <w:noProof/>
        </w:rPr>
        <w:fldChar w:fldCharType="separate"/>
      </w:r>
      <w:r>
        <w:rPr>
          <w:noProof/>
        </w:rPr>
        <w:t>13</w:t>
      </w:r>
      <w:r>
        <w:rPr>
          <w:noProof/>
        </w:rPr>
        <w:fldChar w:fldCharType="end"/>
      </w:r>
    </w:p>
    <w:p w:rsidR="00C5433B" w:rsidRDefault="009A1453"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221731" w:rsidRPr="0032679D" w:rsidRDefault="00221731" w:rsidP="00221731">
      <w:pPr>
        <w:rPr>
          <w:rFonts w:ascii="Arial" w:hAnsi="Arial" w:cs="Arial"/>
          <w:sz w:val="24"/>
          <w:szCs w:val="24"/>
        </w:rPr>
      </w:pPr>
      <w:proofErr w:type="gramStart"/>
      <w:r>
        <w:rPr>
          <w:rFonts w:ascii="Arial" w:hAnsi="Arial" w:cs="Arial"/>
          <w:sz w:val="24"/>
          <w:szCs w:val="24"/>
        </w:rPr>
        <w:t xml:space="preserve">5 Aug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1.0.0 - Initial document.</w:t>
      </w:r>
      <w:proofErr w:type="gramEnd"/>
    </w:p>
    <w:p w:rsidR="0094202B" w:rsidRPr="0032679D" w:rsidRDefault="0094202B" w:rsidP="0094202B">
      <w:pPr>
        <w:rPr>
          <w:rFonts w:ascii="Arial" w:hAnsi="Arial" w:cs="Arial"/>
          <w:sz w:val="24"/>
          <w:szCs w:val="24"/>
        </w:rPr>
      </w:pPr>
      <w:r>
        <w:rPr>
          <w:rFonts w:ascii="Arial" w:hAnsi="Arial" w:cs="Arial"/>
          <w:sz w:val="24"/>
          <w:szCs w:val="24"/>
        </w:rPr>
        <w:t xml:space="preserve">11 Aug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1.0.1 – Added logo graphic, changed all instances Tiny to tiny.</w:t>
      </w:r>
    </w:p>
    <w:p w:rsidR="0094202B" w:rsidRPr="0032679D" w:rsidRDefault="0094202B" w:rsidP="0094202B">
      <w:pPr>
        <w:rPr>
          <w:rFonts w:ascii="Arial" w:hAnsi="Arial" w:cs="Arial"/>
          <w:sz w:val="24"/>
          <w:szCs w:val="24"/>
        </w:rPr>
      </w:pPr>
      <w:proofErr w:type="gramStart"/>
      <w:r>
        <w:rPr>
          <w:rFonts w:ascii="Arial" w:hAnsi="Arial" w:cs="Arial"/>
          <w:sz w:val="24"/>
          <w:szCs w:val="24"/>
        </w:rPr>
        <w:t xml:space="preserve">1 Sep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1.1.0 – Updated for moving final I2C processing into scheduled task.</w:t>
      </w:r>
      <w:proofErr w:type="gramEnd"/>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9A1453"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7355339"/>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r w:rsidR="00221731">
        <w:rPr>
          <w:rFonts w:ascii="Arial" w:hAnsi="Arial" w:cs="Arial"/>
        </w:rPr>
        <w:t>tiny</w:t>
      </w:r>
      <w:r w:rsidRPr="000D70AF">
        <w:rPr>
          <w:rFonts w:ascii="Arial" w:hAnsi="Arial" w:cs="Arial"/>
        </w:rPr>
        <w:t>RTX,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proofErr w:type="gramStart"/>
      <w:r w:rsidR="00221731">
        <w:rPr>
          <w:rFonts w:ascii="Arial" w:hAnsi="Arial" w:cs="Arial"/>
        </w:rPr>
        <w:t>tiny</w:t>
      </w:r>
      <w:r w:rsidR="00D979AE" w:rsidRPr="000D70AF">
        <w:rPr>
          <w:rFonts w:ascii="Arial" w:hAnsi="Arial" w:cs="Arial"/>
        </w:rPr>
        <w:t>RTX</w:t>
      </w:r>
      <w:proofErr w:type="gramEnd"/>
      <w:r w:rsidR="00D979AE" w:rsidRPr="000D70AF">
        <w:rPr>
          <w:rFonts w:ascii="Arial" w:hAnsi="Arial" w:cs="Arial"/>
        </w:rPr>
        <w:t xml:space="preserve">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r w:rsidR="00221731">
        <w:rPr>
          <w:rFonts w:ascii="Arial" w:hAnsi="Arial" w:cs="Arial"/>
        </w:rPr>
        <w:t>tiny</w:t>
      </w:r>
      <w:r w:rsidRPr="000D70AF">
        <w:rPr>
          <w:rFonts w:ascii="Arial" w:hAnsi="Arial" w:cs="Arial"/>
        </w:rPr>
        <w:t xml:space="preserve">RTX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221731" w:rsidP="00DF0ABD">
      <w:pPr>
        <w:pStyle w:val="Deliverable"/>
        <w:rPr>
          <w:rFonts w:ascii="Arial" w:hAnsi="Arial" w:cs="Arial"/>
        </w:rPr>
      </w:pPr>
      <w:proofErr w:type="gramStart"/>
      <w:r>
        <w:rPr>
          <w:rFonts w:ascii="Arial" w:hAnsi="Arial" w:cs="Arial"/>
        </w:rPr>
        <w:t>tiny</w:t>
      </w:r>
      <w:r w:rsidR="00DF0ABD" w:rsidRPr="000D70AF">
        <w:rPr>
          <w:rFonts w:ascii="Arial" w:hAnsi="Arial" w:cs="Arial"/>
        </w:rPr>
        <w:t>RTX</w:t>
      </w:r>
      <w:proofErr w:type="gramEnd"/>
      <w:r w:rsidR="00DF0ABD" w:rsidRPr="000D70AF">
        <w:rPr>
          <w:rFonts w:ascii="Arial" w:hAnsi="Arial" w:cs="Arial"/>
        </w:rPr>
        <w:t xml:space="preserve"> does not natively support </w:t>
      </w:r>
      <w:r w:rsidR="00DC44EC">
        <w:rPr>
          <w:rFonts w:ascii="Arial" w:hAnsi="Arial" w:cs="Arial"/>
        </w:rPr>
        <w:t xml:space="preserve">task preemption, </w:t>
      </w:r>
      <w:r w:rsidR="00DF0ABD"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00DF0ABD"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r>
        <w:rPr>
          <w:rFonts w:ascii="Arial" w:hAnsi="Arial" w:cs="Arial"/>
        </w:rPr>
        <w:t>tiny</w:t>
      </w:r>
      <w:r w:rsidR="0032679D">
        <w:rPr>
          <w:rFonts w:ascii="Arial" w:hAnsi="Arial" w:cs="Arial"/>
        </w:rPr>
        <w:t>RTX advantages of simplicity, speed, and small code and RAM footprints.</w:t>
      </w:r>
    </w:p>
    <w:p w:rsidR="004338CC" w:rsidRPr="000D70AF"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r w:rsidR="00221731">
        <w:rPr>
          <w:rFonts w:ascii="Arial" w:hAnsi="Arial" w:cs="Arial"/>
        </w:rPr>
        <w:t>tiny</w:t>
      </w:r>
      <w:r w:rsidR="000364A9" w:rsidRPr="000D70AF">
        <w:rPr>
          <w:rFonts w:ascii="Arial" w:hAnsi="Arial" w:cs="Arial"/>
        </w:rPr>
        <w:t xml:space="preserve">RTX </w:t>
      </w:r>
      <w:r w:rsidRPr="000D70AF">
        <w:rPr>
          <w:rFonts w:ascii="Arial" w:hAnsi="Arial" w:cs="Arial"/>
        </w:rPr>
        <w:t>is for the PIC16F877</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8D3877" w:rsidRPr="000D70AF">
        <w:rPr>
          <w:rFonts w:ascii="Arial" w:hAnsi="Arial" w:cs="Arial"/>
        </w:rPr>
        <w:t xml:space="preserve">Microchip PIC controllers.  It is written in </w:t>
      </w:r>
      <w:r w:rsidR="00C5433B" w:rsidRPr="000D70AF">
        <w:rPr>
          <w:rFonts w:ascii="Arial" w:hAnsi="Arial" w:cs="Arial"/>
        </w:rPr>
        <w:t xml:space="preserve">PIC16 </w:t>
      </w:r>
      <w:r w:rsidR="008D3877" w:rsidRPr="000D70AF">
        <w:rPr>
          <w:rFonts w:ascii="Arial" w:hAnsi="Arial" w:cs="Arial"/>
        </w:rPr>
        <w:t xml:space="preserve">assembly language, and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common device drivers.  Used as the starting point of the embedded software for a Microchip PIC design, it greatly reduces software development time, while providing a robust, tested, measurable operating framework.</w:t>
      </w:r>
    </w:p>
    <w:p w:rsidR="00584502" w:rsidRPr="000D70AF" w:rsidRDefault="009A1453"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7355340"/>
      <w:r w:rsidRPr="000D70AF">
        <w:rPr>
          <w:rFonts w:ascii="Arial" w:hAnsi="Arial" w:cs="Arial"/>
        </w:rPr>
        <w:fldChar w:fldCharType="end"/>
      </w:r>
      <w:r w:rsidR="00775019" w:rsidRPr="000D70AF">
        <w:rPr>
          <w:rFonts w:ascii="Arial" w:hAnsi="Arial" w:cs="Arial"/>
        </w:rPr>
        <w:tab/>
      </w:r>
      <w:proofErr w:type="gramStart"/>
      <w:r w:rsidR="00221731">
        <w:rPr>
          <w:rFonts w:ascii="Arial" w:hAnsi="Arial" w:cs="Arial"/>
        </w:rPr>
        <w:t>tiny</w:t>
      </w:r>
      <w:r w:rsidR="00584502" w:rsidRPr="000D70AF">
        <w:rPr>
          <w:rFonts w:ascii="Arial" w:hAnsi="Arial" w:cs="Arial"/>
        </w:rPr>
        <w:t>RTX</w:t>
      </w:r>
      <w:proofErr w:type="gramEnd"/>
      <w:r w:rsidR="00584502" w:rsidRPr="000D70AF">
        <w:rPr>
          <w:rFonts w:ascii="Arial" w:hAnsi="Arial" w:cs="Arial"/>
        </w:rPr>
        <w:t xml:space="preserve"> Features</w:t>
      </w:r>
      <w:r w:rsidR="00A3446E" w:rsidRPr="000D70AF">
        <w:rPr>
          <w:rFonts w:ascii="Arial" w:hAnsi="Arial" w:cs="Arial"/>
        </w:rPr>
        <w:t xml:space="preserve"> – System Space</w:t>
      </w:r>
      <w:bookmarkEnd w:id="1"/>
    </w:p>
    <w:p w:rsidR="00144AA6" w:rsidRPr="000D70AF" w:rsidRDefault="00221731" w:rsidP="000B1157">
      <w:pPr>
        <w:pStyle w:val="Deliverable"/>
        <w:rPr>
          <w:rFonts w:ascii="Arial" w:hAnsi="Arial" w:cs="Arial"/>
        </w:rPr>
      </w:pPr>
      <w:proofErr w:type="gramStart"/>
      <w:r>
        <w:rPr>
          <w:rFonts w:ascii="Arial" w:hAnsi="Arial" w:cs="Arial"/>
        </w:rPr>
        <w:t>tiny</w:t>
      </w:r>
      <w:r w:rsidR="00144AA6" w:rsidRPr="000D70AF">
        <w:rPr>
          <w:rFonts w:ascii="Arial" w:hAnsi="Arial" w:cs="Arial"/>
        </w:rPr>
        <w:t>RTX</w:t>
      </w:r>
      <w:proofErr w:type="gramEnd"/>
      <w:r w:rsidR="00144AA6" w:rsidRPr="000D70AF">
        <w:rPr>
          <w:rFonts w:ascii="Arial" w:hAnsi="Arial" w:cs="Arial"/>
        </w:rPr>
        <w:t xml:space="preserve">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conventions have been followed.  The use of separate modules requires </w:t>
      </w:r>
      <w:proofErr w:type="gramStart"/>
      <w:r w:rsidR="00144AA6" w:rsidRPr="000D70AF">
        <w:rPr>
          <w:rFonts w:ascii="Arial" w:hAnsi="Arial" w:cs="Arial"/>
        </w:rPr>
        <w:t>a</w:t>
      </w:r>
      <w:proofErr w:type="gramEnd"/>
      <w:r w:rsidR="00144AA6" w:rsidRPr="000D70AF">
        <w:rPr>
          <w:rFonts w:ascii="Arial" w:hAnsi="Arial" w:cs="Arial"/>
        </w:rPr>
        <w:t xml:space="preserve"> .LKR file with detailed comments, which has been included.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lastRenderedPageBreak/>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SLCD – </w:t>
      </w:r>
      <w:r w:rsidR="002732F8" w:rsidRPr="000D70AF">
        <w:rPr>
          <w:rFonts w:ascii="Arial" w:hAnsi="Arial" w:cs="Arial"/>
          <w:b/>
        </w:rPr>
        <w:t>System</w:t>
      </w:r>
      <w:r w:rsidRPr="000D70AF">
        <w:rPr>
          <w:rFonts w:ascii="Arial" w:hAnsi="Arial" w:cs="Arial"/>
          <w:b/>
        </w:rPr>
        <w:t xml:space="preserve"> LCD Device Driver</w:t>
      </w:r>
    </w:p>
    <w:p w:rsidR="005F6287" w:rsidRPr="000D70AF" w:rsidRDefault="00245E03" w:rsidP="005F6287">
      <w:pPr>
        <w:pStyle w:val="Deliverable"/>
        <w:numPr>
          <w:ilvl w:val="0"/>
          <w:numId w:val="16"/>
        </w:numPr>
        <w:spacing w:before="100" w:beforeAutospacing="1"/>
        <w:rPr>
          <w:rFonts w:ascii="Arial" w:hAnsi="Arial" w:cs="Arial"/>
        </w:rPr>
      </w:pPr>
      <w:r w:rsidRPr="000D70AF">
        <w:rPr>
          <w:rFonts w:ascii="Arial" w:hAnsi="Arial" w:cs="Arial"/>
        </w:rPr>
        <w:t>I</w:t>
      </w:r>
      <w:r w:rsidR="005F6287" w:rsidRPr="000D70AF">
        <w:rPr>
          <w:rFonts w:ascii="Arial" w:hAnsi="Arial" w:cs="Arial"/>
        </w:rPr>
        <w:t xml:space="preserve">ndependent refresh of </w:t>
      </w:r>
      <w:r w:rsidRPr="000D70AF">
        <w:rPr>
          <w:rFonts w:ascii="Arial" w:hAnsi="Arial" w:cs="Arial"/>
        </w:rPr>
        <w:t>upper/</w:t>
      </w:r>
      <w:r w:rsidR="005F6287" w:rsidRPr="000D70AF">
        <w:rPr>
          <w:rFonts w:ascii="Arial" w:hAnsi="Arial" w:cs="Arial"/>
        </w:rPr>
        <w:t>lower lines of a standard 2x16 character LCD display</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ASCII characters to two 16-byte RAM buffers</w:t>
      </w:r>
    </w:p>
    <w:p w:rsidR="005F6287" w:rsidRPr="000D70AF" w:rsidRDefault="00245E03" w:rsidP="005F6287">
      <w:pPr>
        <w:pStyle w:val="Deliverable"/>
        <w:numPr>
          <w:ilvl w:val="1"/>
          <w:numId w:val="16"/>
        </w:numPr>
        <w:spacing w:before="100" w:beforeAutospacing="1"/>
        <w:rPr>
          <w:rFonts w:ascii="Arial" w:hAnsi="Arial" w:cs="Arial"/>
        </w:rPr>
      </w:pPr>
      <w:r w:rsidRPr="000D70AF">
        <w:rPr>
          <w:rFonts w:ascii="Arial" w:hAnsi="Arial" w:cs="Arial"/>
        </w:rPr>
        <w:t>Refresh rates controlled by user</w:t>
      </w:r>
    </w:p>
    <w:p w:rsidR="000B1157" w:rsidRPr="000D70AF" w:rsidRDefault="000B1157" w:rsidP="000B1157">
      <w:pPr>
        <w:pStyle w:val="Deliverable"/>
        <w:rPr>
          <w:rFonts w:ascii="Arial" w:hAnsi="Arial" w:cs="Arial"/>
          <w:b/>
        </w:rPr>
      </w:pPr>
      <w:r w:rsidRPr="000D70AF">
        <w:rPr>
          <w:rFonts w:ascii="Arial" w:hAnsi="Arial" w:cs="Arial"/>
          <w:b/>
        </w:rPr>
        <w:t xml:space="preserve">SI2C – </w:t>
      </w:r>
      <w:r w:rsidR="002732F8" w:rsidRPr="000D70AF">
        <w:rPr>
          <w:rFonts w:ascii="Arial" w:hAnsi="Arial" w:cs="Arial"/>
          <w:b/>
        </w:rPr>
        <w:t>System</w:t>
      </w:r>
      <w:r w:rsidRPr="000D70AF">
        <w:rPr>
          <w:rFonts w:ascii="Arial" w:hAnsi="Arial" w:cs="Arial"/>
          <w:b/>
        </w:rPr>
        <w:t xml:space="preserve"> I2C Device Driver</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Implements I2C serial communication using a Microchip MSSP module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Each SI2C routine handles a simple MSSP function</w:t>
      </w:r>
    </w:p>
    <w:p w:rsidR="00A3446E"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 xml:space="preserve">Routines linked together using </w:t>
      </w:r>
      <w:r w:rsidR="00A3446E" w:rsidRPr="000D70AF">
        <w:rPr>
          <w:rFonts w:ascii="Arial" w:hAnsi="Arial" w:cs="Arial"/>
        </w:rPr>
        <w:t>a state table</w:t>
      </w:r>
    </w:p>
    <w:p w:rsidR="00245E03" w:rsidRPr="000D70AF" w:rsidRDefault="00A3446E" w:rsidP="00A3446E">
      <w:pPr>
        <w:pStyle w:val="Deliverable"/>
        <w:numPr>
          <w:ilvl w:val="2"/>
          <w:numId w:val="16"/>
        </w:numPr>
        <w:spacing w:before="100" w:beforeAutospacing="1"/>
        <w:rPr>
          <w:rFonts w:ascii="Arial" w:hAnsi="Arial" w:cs="Arial"/>
        </w:rPr>
      </w:pPr>
      <w:r w:rsidRPr="000D70AF">
        <w:rPr>
          <w:rFonts w:ascii="Arial" w:hAnsi="Arial" w:cs="Arial"/>
        </w:rPr>
        <w:t>I</w:t>
      </w:r>
      <w:r w:rsidR="00245E03" w:rsidRPr="000D70AF">
        <w:rPr>
          <w:rFonts w:ascii="Arial" w:hAnsi="Arial" w:cs="Arial"/>
        </w:rPr>
        <w:t>mplemented with a computed GOTO jump table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Routines may be configured to implement different I2C protocols</w:t>
      </w:r>
    </w:p>
    <w:p w:rsidR="00245E03" w:rsidRPr="000D70AF" w:rsidRDefault="00A3446E" w:rsidP="00245E03">
      <w:pPr>
        <w:pStyle w:val="Deliverable"/>
        <w:numPr>
          <w:ilvl w:val="2"/>
          <w:numId w:val="16"/>
        </w:numPr>
        <w:spacing w:before="100" w:beforeAutospacing="1"/>
        <w:rPr>
          <w:rFonts w:ascii="Arial" w:hAnsi="Arial" w:cs="Arial"/>
        </w:rPr>
      </w:pPr>
      <w:r w:rsidRPr="000D70AF">
        <w:rPr>
          <w:rFonts w:ascii="Arial" w:hAnsi="Arial" w:cs="Arial"/>
        </w:rPr>
        <w:t xml:space="preserve">Write Data, </w:t>
      </w:r>
      <w:r w:rsidR="00245E03" w:rsidRPr="000D70AF">
        <w:rPr>
          <w:rFonts w:ascii="Arial" w:hAnsi="Arial" w:cs="Arial"/>
        </w:rPr>
        <w:t>Read Status Then Write Data</w:t>
      </w:r>
      <w:r w:rsidRPr="000D70AF">
        <w:rPr>
          <w:rFonts w:ascii="Arial" w:hAnsi="Arial" w:cs="Arial"/>
        </w:rPr>
        <w:t>, etc.</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Reads and writes may be single or multiple bytes for any message</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Slave ACK/NACK detection and error handling is supported</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9A1453"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2" w:name="_Toc397355341"/>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4338CC">
      <w:pPr>
        <w:pStyle w:val="Deliverable"/>
        <w:rPr>
          <w:rFonts w:ascii="Arial" w:hAnsi="Arial" w:cs="Arial"/>
          <w:b/>
        </w:rPr>
      </w:pPr>
      <w:r w:rsidRPr="000D70AF">
        <w:rPr>
          <w:rFonts w:ascii="Arial" w:hAnsi="Arial" w:cs="Arial"/>
          <w:b/>
        </w:rPr>
        <w:t>ULCD – User L</w:t>
      </w:r>
      <w:r w:rsidR="00447526" w:rsidRPr="000D70AF">
        <w:rPr>
          <w:rFonts w:ascii="Arial" w:hAnsi="Arial" w:cs="Arial"/>
          <w:b/>
        </w:rPr>
        <w:t>iquid Crystal Display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Independent formatting of the upper and lower lines of the LCD display</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t>U</w:t>
      </w:r>
      <w:r w:rsidR="00D02CB6" w:rsidRPr="000D70AF">
        <w:rPr>
          <w:rFonts w:ascii="Arial" w:hAnsi="Arial" w:cs="Arial"/>
        </w:rPr>
        <w:t>pper line contains a scrolling display with contact information</w:t>
      </w:r>
    </w:p>
    <w:p w:rsidR="00447526" w:rsidRPr="000D70AF" w:rsidRDefault="000C755E" w:rsidP="00584502">
      <w:pPr>
        <w:pStyle w:val="Deliverable"/>
        <w:numPr>
          <w:ilvl w:val="1"/>
          <w:numId w:val="16"/>
        </w:numPr>
        <w:spacing w:before="100" w:beforeAutospacing="1"/>
        <w:rPr>
          <w:rFonts w:ascii="Arial" w:hAnsi="Arial" w:cs="Arial"/>
        </w:rPr>
      </w:pPr>
      <w:r w:rsidRPr="000D70AF">
        <w:rPr>
          <w:rFonts w:ascii="Arial" w:hAnsi="Arial" w:cs="Arial"/>
        </w:rPr>
        <w:lastRenderedPageBreak/>
        <w:t>L</w:t>
      </w:r>
      <w:r w:rsidR="00D02CB6" w:rsidRPr="000D70AF">
        <w:rPr>
          <w:rFonts w:ascii="Arial" w:hAnsi="Arial" w:cs="Arial"/>
        </w:rPr>
        <w:t>ower line contains the 0-5.0 V voltag</w:t>
      </w:r>
      <w:r w:rsidR="00447526" w:rsidRPr="000D70AF">
        <w:rPr>
          <w:rFonts w:ascii="Arial" w:hAnsi="Arial" w:cs="Arial"/>
        </w:rPr>
        <w:t>e present at the potentiometer</w:t>
      </w:r>
    </w:p>
    <w:p w:rsidR="00D02CB6" w:rsidRPr="000D70AF" w:rsidRDefault="00447526" w:rsidP="00584502">
      <w:pPr>
        <w:pStyle w:val="Deliverable"/>
        <w:numPr>
          <w:ilvl w:val="1"/>
          <w:numId w:val="16"/>
        </w:numPr>
        <w:spacing w:before="100" w:beforeAutospacing="1"/>
        <w:rPr>
          <w:rFonts w:ascii="Arial" w:hAnsi="Arial" w:cs="Arial"/>
        </w:rPr>
      </w:pPr>
      <w:r w:rsidRPr="000D70AF">
        <w:rPr>
          <w:rFonts w:ascii="Arial" w:hAnsi="Arial" w:cs="Arial"/>
        </w:rPr>
        <w:t xml:space="preserve">Lower line also contains current digital </w:t>
      </w:r>
      <w:r w:rsidR="00D02CB6" w:rsidRPr="000D70AF">
        <w:rPr>
          <w:rFonts w:ascii="Arial" w:hAnsi="Arial" w:cs="Arial"/>
        </w:rPr>
        <w:t>temperature reading</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D02CB6" w:rsidRPr="000D70AF" w:rsidRDefault="00D02CB6" w:rsidP="00D02CB6">
      <w:pPr>
        <w:pStyle w:val="Deliverable"/>
        <w:rPr>
          <w:rFonts w:ascii="Arial" w:hAnsi="Arial" w:cs="Arial"/>
          <w:b/>
        </w:rPr>
      </w:pPr>
      <w:r w:rsidRPr="000D70AF">
        <w:rPr>
          <w:rFonts w:ascii="Arial" w:hAnsi="Arial" w:cs="Arial"/>
          <w:b/>
        </w:rPr>
        <w:t xml:space="preserve">UI2C </w:t>
      </w:r>
      <w:r w:rsidR="00447526" w:rsidRPr="000D70AF">
        <w:rPr>
          <w:rFonts w:ascii="Arial" w:hAnsi="Arial" w:cs="Arial"/>
          <w:b/>
        </w:rPr>
        <w:t>– User Inter-Integrated Circuit App</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Initialize</w:t>
      </w:r>
      <w:r w:rsidR="000C755E" w:rsidRPr="000D70AF">
        <w:rPr>
          <w:rFonts w:ascii="Arial" w:hAnsi="Arial" w:cs="Arial"/>
        </w:rPr>
        <w:t>s</w:t>
      </w:r>
      <w:r w:rsidRPr="000D70AF">
        <w:rPr>
          <w:rFonts w:ascii="Arial" w:hAnsi="Arial" w:cs="Arial"/>
        </w:rPr>
        <w:t xml:space="preserve"> the </w:t>
      </w:r>
      <w:r w:rsidR="000C755E" w:rsidRPr="000D70AF">
        <w:rPr>
          <w:rFonts w:ascii="Arial" w:hAnsi="Arial" w:cs="Arial"/>
        </w:rPr>
        <w:t xml:space="preserve">I2C module </w:t>
      </w:r>
      <w:r w:rsidRPr="000D70AF">
        <w:rPr>
          <w:rFonts w:ascii="Arial" w:hAnsi="Arial" w:cs="Arial"/>
        </w:rPr>
        <w:t>to communicate with the temperature probe</w:t>
      </w:r>
    </w:p>
    <w:p w:rsidR="00D02CB6" w:rsidRPr="000D70AF" w:rsidRDefault="00D02CB6" w:rsidP="00584502">
      <w:pPr>
        <w:pStyle w:val="Deliverable"/>
        <w:numPr>
          <w:ilvl w:val="0"/>
          <w:numId w:val="16"/>
        </w:numPr>
        <w:spacing w:before="100" w:beforeAutospacing="1"/>
        <w:rPr>
          <w:rFonts w:ascii="Arial" w:hAnsi="Arial" w:cs="Arial"/>
        </w:rPr>
      </w:pPr>
      <w:r w:rsidRPr="000D70AF">
        <w:rPr>
          <w:rFonts w:ascii="Arial" w:hAnsi="Arial" w:cs="Arial"/>
        </w:rPr>
        <w:t xml:space="preserve">Full </w:t>
      </w:r>
      <w:r w:rsidR="000C755E" w:rsidRPr="000D70AF">
        <w:rPr>
          <w:rFonts w:ascii="Arial" w:hAnsi="Arial" w:cs="Arial"/>
        </w:rPr>
        <w:t>I2C implementation using SI2C</w:t>
      </w:r>
      <w:r w:rsidRPr="000D70AF">
        <w:rPr>
          <w:rFonts w:ascii="Arial" w:hAnsi="Arial" w:cs="Arial"/>
        </w:rPr>
        <w:t xml:space="preserve"> </w:t>
      </w:r>
      <w:r w:rsidR="000C755E" w:rsidRPr="000D70AF">
        <w:rPr>
          <w:rFonts w:ascii="Arial" w:hAnsi="Arial" w:cs="Arial"/>
        </w:rPr>
        <w:t>table-</w:t>
      </w:r>
      <w:r w:rsidRPr="000D70AF">
        <w:rPr>
          <w:rFonts w:ascii="Arial" w:hAnsi="Arial" w:cs="Arial"/>
        </w:rPr>
        <w:t>driven state machine, including “</w:t>
      </w:r>
      <w:proofErr w:type="spellStart"/>
      <w:r w:rsidRPr="000D70AF">
        <w:rPr>
          <w:rFonts w:ascii="Arial" w:hAnsi="Arial" w:cs="Arial"/>
        </w:rPr>
        <w:t>Msg</w:t>
      </w:r>
      <w:proofErr w:type="spellEnd"/>
      <w:r w:rsidRPr="000D70AF">
        <w:rPr>
          <w:rFonts w:ascii="Arial" w:hAnsi="Arial" w:cs="Arial"/>
        </w:rPr>
        <w:t xml:space="preserve"> Done”</w:t>
      </w:r>
    </w:p>
    <w:p w:rsidR="00A3446E" w:rsidRPr="000D70AF" w:rsidRDefault="00A3446E">
      <w:pPr>
        <w:overflowPunct/>
        <w:autoSpaceDE/>
        <w:autoSpaceDN/>
        <w:adjustRightInd/>
        <w:textAlignment w:val="auto"/>
        <w:rPr>
          <w:rFonts w:ascii="Arial" w:hAnsi="Arial" w:cs="Arial"/>
          <w:b/>
          <w:caps/>
          <w:sz w:val="28"/>
        </w:rPr>
      </w:pPr>
      <w:r w:rsidRPr="000D70AF">
        <w:rPr>
          <w:rFonts w:ascii="Arial" w:hAnsi="Arial" w:cs="Arial"/>
        </w:rPr>
        <w:br w:type="page"/>
      </w:r>
    </w:p>
    <w:p w:rsidR="00570942" w:rsidRPr="000D70AF" w:rsidRDefault="009A1453" w:rsidP="00AF52AF">
      <w:pPr>
        <w:pStyle w:val="Heading1"/>
        <w:rPr>
          <w:rFonts w:ascii="Arial" w:hAnsi="Arial" w:cs="Arial"/>
        </w:rPr>
      </w:pPr>
      <w:r w:rsidRPr="000D70AF">
        <w:rPr>
          <w:rFonts w:ascii="Arial" w:hAnsi="Arial" w:cs="Arial"/>
        </w:rPr>
        <w:lastRenderedPageBreak/>
        <w:fldChar w:fldCharType="begin"/>
      </w:r>
      <w:r w:rsidR="00AF52AF" w:rsidRPr="000D70AF">
        <w:rPr>
          <w:rFonts w:ascii="Arial" w:hAnsi="Arial" w:cs="Arial"/>
        </w:rPr>
        <w:instrText>autonumlgl</w:instrText>
      </w:r>
      <w:bookmarkStart w:id="3" w:name="_Toc397355342"/>
      <w:r w:rsidRPr="000D70AF">
        <w:rPr>
          <w:rFonts w:ascii="Arial" w:hAnsi="Arial" w:cs="Arial"/>
        </w:rPr>
        <w:fldChar w:fldCharType="end"/>
      </w:r>
      <w:r w:rsidR="00AF52AF" w:rsidRPr="000D70AF">
        <w:rPr>
          <w:rFonts w:ascii="Arial" w:hAnsi="Arial" w:cs="Arial"/>
        </w:rPr>
        <w:tab/>
      </w:r>
      <w:r w:rsidR="00221731">
        <w:rPr>
          <w:rFonts w:ascii="Arial" w:hAnsi="Arial" w:cs="Arial"/>
        </w:rPr>
        <w:t>tiny</w:t>
      </w:r>
      <w:r w:rsidR="00545080" w:rsidRPr="000D70AF">
        <w:rPr>
          <w:rFonts w:ascii="Arial" w:hAnsi="Arial" w:cs="Arial"/>
        </w:rPr>
        <w:t>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221731" w:rsidP="00AC17EC">
      <w:pPr>
        <w:pStyle w:val="Deliverable"/>
        <w:rPr>
          <w:rFonts w:ascii="Arial" w:hAnsi="Arial" w:cs="Arial"/>
        </w:rPr>
      </w:pPr>
      <w:proofErr w:type="gramStart"/>
      <w:r>
        <w:rPr>
          <w:rFonts w:ascii="Arial" w:hAnsi="Arial" w:cs="Arial"/>
        </w:rPr>
        <w:t>tiny</w:t>
      </w:r>
      <w:r w:rsidR="00AC17EC" w:rsidRPr="000D70AF">
        <w:rPr>
          <w:rFonts w:ascii="Arial" w:hAnsi="Arial" w:cs="Arial"/>
        </w:rPr>
        <w:t>RTX</w:t>
      </w:r>
      <w:proofErr w:type="gramEnd"/>
      <w:r w:rsidR="00AC17EC" w:rsidRPr="000D70AF">
        <w:rPr>
          <w:rFonts w:ascii="Arial" w:hAnsi="Arial" w:cs="Arial"/>
        </w:rPr>
        <w:t xml:space="preserve">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221731" w:rsidP="00DC6CF2">
      <w:pPr>
        <w:pStyle w:val="Deliverable"/>
        <w:rPr>
          <w:rFonts w:ascii="Arial" w:hAnsi="Arial" w:cs="Arial"/>
        </w:rPr>
      </w:pPr>
      <w:proofErr w:type="gramStart"/>
      <w:r>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is a periodic </w:t>
      </w:r>
      <w:r w:rsidR="007C6DE4">
        <w:rPr>
          <w:rFonts w:ascii="Arial" w:hAnsi="Arial" w:cs="Arial"/>
        </w:rPr>
        <w:t>non-</w:t>
      </w:r>
      <w:r w:rsidR="00DC6CF2" w:rsidRPr="000D70AF">
        <w:rPr>
          <w:rFonts w:ascii="Arial" w:hAnsi="Arial" w:cs="Arial"/>
        </w:rPr>
        <w:t>preemptive executive</w:t>
      </w:r>
      <w:r w:rsidR="00D979AE" w:rsidRPr="000D70AF">
        <w:rPr>
          <w:rFonts w:ascii="Arial" w:hAnsi="Arial" w:cs="Arial"/>
        </w:rPr>
        <w:t xml:space="preserve"> supporting multiple prioritized user tasks</w:t>
      </w:r>
      <w:r w:rsidR="00DC6CF2" w:rsidRPr="000D70AF">
        <w:rPr>
          <w:rFonts w:ascii="Arial" w:hAnsi="Arial" w:cs="Arial"/>
        </w:rPr>
        <w:t xml:space="preserve">, and </w:t>
      </w:r>
      <w:r w:rsidR="007C6DE4">
        <w:rPr>
          <w:rFonts w:ascii="Arial" w:hAnsi="Arial" w:cs="Arial"/>
        </w:rPr>
        <w:t xml:space="preserve">encourages </w:t>
      </w:r>
      <w:r w:rsidR="00DC6CF2" w:rsidRPr="000D70AF">
        <w:rPr>
          <w:rFonts w:ascii="Arial" w:hAnsi="Arial" w:cs="Arial"/>
        </w:rPr>
        <w:t>minimiz</w:t>
      </w:r>
      <w:r w:rsidR="007C6DE4">
        <w:rPr>
          <w:rFonts w:ascii="Arial" w:hAnsi="Arial" w:cs="Arial"/>
        </w:rPr>
        <w:t xml:space="preserve">ing </w:t>
      </w:r>
      <w:r w:rsidR="00DC6CF2" w:rsidRPr="000D70AF">
        <w:rPr>
          <w:rFonts w:ascii="Arial" w:hAnsi="Arial" w:cs="Arial"/>
        </w:rPr>
        <w:t>processing performed in interrupt service routines</w:t>
      </w:r>
      <w:r w:rsidR="00D979AE" w:rsidRPr="000D70AF">
        <w:rPr>
          <w:rFonts w:ascii="Arial" w:hAnsi="Arial" w:cs="Arial"/>
        </w:rPr>
        <w:t xml:space="preserve"> (ISR’s)</w:t>
      </w:r>
      <w:r w:rsidR="00DC6CF2" w:rsidRPr="000D70AF">
        <w:rPr>
          <w:rFonts w:ascii="Arial" w:hAnsi="Arial" w:cs="Arial"/>
        </w:rPr>
        <w:t>.  Minimizing the usage of</w:t>
      </w:r>
      <w:r w:rsidR="00D979AE" w:rsidRPr="000D70AF">
        <w:rPr>
          <w:rFonts w:ascii="Arial" w:hAnsi="Arial" w:cs="Arial"/>
        </w:rPr>
        <w:t xml:space="preserve"> ISR’s</w:t>
      </w:r>
      <w:r w:rsidR="00DC6CF2"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00DC6CF2" w:rsidRPr="000D70AF">
        <w:rPr>
          <w:rFonts w:ascii="Arial" w:hAnsi="Arial" w:cs="Arial"/>
        </w:rPr>
        <w:t xml:space="preserve">context </w:t>
      </w:r>
      <w:r w:rsidR="007062AE" w:rsidRPr="000D70AF">
        <w:rPr>
          <w:rFonts w:ascii="Arial" w:hAnsi="Arial" w:cs="Arial"/>
        </w:rPr>
        <w:t xml:space="preserve">and data </w:t>
      </w:r>
      <w:r w:rsidR="00DC6CF2"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9A1453"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7355343"/>
      <w:r w:rsidRPr="000D70AF">
        <w:rPr>
          <w:rFonts w:ascii="Arial" w:hAnsi="Arial" w:cs="Arial"/>
        </w:rPr>
        <w:fldChar w:fldCharType="end"/>
      </w:r>
      <w:r w:rsidR="00DC6CF2" w:rsidRPr="000D70AF">
        <w:rPr>
          <w:rFonts w:ascii="Arial" w:hAnsi="Arial" w:cs="Arial"/>
        </w:rPr>
        <w:tab/>
      </w:r>
      <w:proofErr w:type="gramStart"/>
      <w:r w:rsidR="00221731">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Tasks</w:t>
      </w:r>
      <w:bookmarkEnd w:id="4"/>
    </w:p>
    <w:p w:rsidR="00B067F5" w:rsidRDefault="00221731" w:rsidP="006B114F">
      <w:pPr>
        <w:pStyle w:val="Deliverable"/>
        <w:rPr>
          <w:rFonts w:ascii="Arial" w:hAnsi="Arial" w:cs="Arial"/>
        </w:rPr>
      </w:pPr>
      <w:proofErr w:type="gramStart"/>
      <w:r>
        <w:rPr>
          <w:rFonts w:ascii="Arial" w:hAnsi="Arial" w:cs="Arial"/>
        </w:rPr>
        <w:t>tiny</w:t>
      </w:r>
      <w:r w:rsidR="00DC6CF2" w:rsidRPr="000D70AF">
        <w:rPr>
          <w:rFonts w:ascii="Arial" w:hAnsi="Arial" w:cs="Arial"/>
        </w:rPr>
        <w:t>RTX</w:t>
      </w:r>
      <w:proofErr w:type="gramEnd"/>
      <w:r w:rsidR="00DC6CF2" w:rsidRPr="000D70AF">
        <w:rPr>
          <w:rFonts w:ascii="Arial" w:hAnsi="Arial" w:cs="Arial"/>
        </w:rPr>
        <w:t xml:space="preserve"> provides by default </w:t>
      </w:r>
      <w:r w:rsidR="00990A6C">
        <w:rPr>
          <w:rFonts w:ascii="Arial" w:hAnsi="Arial" w:cs="Arial"/>
        </w:rPr>
        <w:t>three</w:t>
      </w:r>
      <w:r w:rsidR="00DC6CF2" w:rsidRPr="000D70AF">
        <w:rPr>
          <w:rFonts w:ascii="Arial" w:hAnsi="Arial" w:cs="Arial"/>
        </w:rPr>
        <w:t xml:space="preserve"> tasks, though of course this can </w:t>
      </w:r>
      <w:r w:rsidR="00B067F5">
        <w:rPr>
          <w:rFonts w:ascii="Arial" w:hAnsi="Arial" w:cs="Arial"/>
        </w:rPr>
        <w:t xml:space="preserve">be </w:t>
      </w:r>
      <w:r w:rsidR="00DC6CF2"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22397F" w:rsidRDefault="00221731" w:rsidP="006B114F">
      <w:pPr>
        <w:pStyle w:val="Deliverable"/>
        <w:rPr>
          <w:rFonts w:ascii="Arial" w:hAnsi="Arial" w:cs="Arial"/>
        </w:rPr>
      </w:pPr>
      <w:proofErr w:type="gramStart"/>
      <w:r>
        <w:rPr>
          <w:rFonts w:ascii="Arial" w:hAnsi="Arial" w:cs="Arial"/>
        </w:rPr>
        <w:t>tiny</w:t>
      </w:r>
      <w:r w:rsidR="00B067F5">
        <w:rPr>
          <w:rFonts w:ascii="Arial" w:hAnsi="Arial" w:cs="Arial"/>
        </w:rPr>
        <w:t>RTX</w:t>
      </w:r>
      <w:proofErr w:type="gramEnd"/>
      <w:r w:rsidR="00B067F5">
        <w:rPr>
          <w:rFonts w:ascii="Arial" w:hAnsi="Arial" w:cs="Arial"/>
        </w:rPr>
        <w:t xml:space="preserve"> for the PIC16 is non-preemptive, primarily due to the small 8-location hardware-only stack pointer.  This means that once Task 3 starts, should a timer interrupt occur and cause Task 1 (and/or Task 2) to be scheduled, after the timer interrupt Task 3 will run to completion.  After Task 3 completes, the highest priority task will be invoked by the Dispatcher.</w:t>
      </w:r>
    </w:p>
    <w:p w:rsidR="0022397F" w:rsidRPr="000D70AF" w:rsidRDefault="00221731" w:rsidP="0022397F">
      <w:pPr>
        <w:pStyle w:val="Deliverable"/>
        <w:rPr>
          <w:rFonts w:ascii="Arial" w:hAnsi="Arial" w:cs="Arial"/>
        </w:rPr>
      </w:pPr>
      <w:proofErr w:type="gramStart"/>
      <w:r>
        <w:rPr>
          <w:rFonts w:ascii="Arial" w:hAnsi="Arial" w:cs="Arial"/>
        </w:rPr>
        <w:t>tiny</w:t>
      </w:r>
      <w:r w:rsidR="006B114F">
        <w:rPr>
          <w:rFonts w:ascii="Arial" w:hAnsi="Arial" w:cs="Arial"/>
        </w:rPr>
        <w:t>RTX</w:t>
      </w:r>
      <w:proofErr w:type="gramEnd"/>
      <w:r w:rsidR="006B114F">
        <w:rPr>
          <w:rFonts w:ascii="Arial" w:hAnsi="Arial" w:cs="Arial"/>
        </w:rPr>
        <w:t xml:space="preserve">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9A1453" w:rsidP="0033221F">
      <w:pPr>
        <w:pStyle w:val="Heading2"/>
        <w:rPr>
          <w:rFonts w:ascii="Arial" w:hAnsi="Arial" w:cs="Arial"/>
        </w:rPr>
      </w:pPr>
      <w:r w:rsidRPr="000D70AF">
        <w:rPr>
          <w:rFonts w:ascii="Arial" w:hAnsi="Arial" w:cs="Arial"/>
        </w:rPr>
        <w:lastRenderedPageBreak/>
        <w:fldChar w:fldCharType="begin"/>
      </w:r>
      <w:r w:rsidR="0033221F" w:rsidRPr="000D70AF">
        <w:rPr>
          <w:rFonts w:ascii="Arial" w:hAnsi="Arial" w:cs="Arial"/>
        </w:rPr>
        <w:instrText>autonumlgl</w:instrText>
      </w:r>
      <w:bookmarkStart w:id="5" w:name="_Toc397355344"/>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w:t>
      </w:r>
      <w:proofErr w:type="gramStart"/>
      <w:r w:rsidRPr="000D70AF">
        <w:rPr>
          <w:rFonts w:ascii="Arial" w:hAnsi="Arial" w:cs="Arial"/>
        </w:rPr>
        <w:t>(See Figure 1.)</w:t>
      </w:r>
      <w:proofErr w:type="gramEnd"/>
      <w:r w:rsidRPr="000D70AF">
        <w:rPr>
          <w:rFonts w:ascii="Arial" w:hAnsi="Arial" w:cs="Arial"/>
        </w:rPr>
        <w:t xml:space="preserve">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9A1453"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6" w:name="_Toc397355345"/>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857567" w:rsidP="00857567">
      <w:pPr>
        <w:pStyle w:val="Deliverable"/>
        <w:rPr>
          <w:rFonts w:ascii="Arial" w:hAnsi="Arial" w:cs="Arial"/>
        </w:rPr>
      </w:pPr>
      <w:r w:rsidRPr="000D70AF">
        <w:rPr>
          <w:rFonts w:ascii="Arial" w:hAnsi="Arial" w:cs="Arial"/>
        </w:rPr>
        <w:t>The SISD module contains the Reset and Interrupt handlers.</w:t>
      </w:r>
      <w:r w:rsidR="00F82A44" w:rsidRPr="000D70AF">
        <w:rPr>
          <w:rFonts w:ascii="Arial" w:hAnsi="Arial" w:cs="Arial"/>
        </w:rPr>
        <w:t xml:space="preserve">  </w:t>
      </w:r>
      <w:proofErr w:type="gramStart"/>
      <w:r w:rsidR="00F82A44" w:rsidRPr="000D70AF">
        <w:rPr>
          <w:rFonts w:ascii="Arial" w:hAnsi="Arial" w:cs="Arial"/>
        </w:rPr>
        <w:t>(See Figure 1.)</w:t>
      </w:r>
      <w:proofErr w:type="gramEnd"/>
      <w:r w:rsidR="00F82A44" w:rsidRPr="000D70AF">
        <w:rPr>
          <w:rFonts w:ascii="Arial" w:hAnsi="Arial" w:cs="Arial"/>
        </w:rPr>
        <w:t xml:space="preserve"> </w:t>
      </w:r>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w:t>
      </w:r>
      <w:r w:rsidR="0094202B">
        <w:rPr>
          <w:rFonts w:ascii="Arial" w:hAnsi="Arial" w:cs="Arial"/>
        </w:rPr>
        <w:t>The user interrupt routine may optionally schedule a user task (along with servicing</w:t>
      </w:r>
      <w:r w:rsidR="0094202B">
        <w:rPr>
          <w:rFonts w:ascii="Arial" w:hAnsi="Arial" w:cs="Arial"/>
        </w:rPr>
        <w:t xml:space="preserve"> the </w:t>
      </w:r>
      <w:r w:rsidR="0094202B">
        <w:rPr>
          <w:rFonts w:ascii="Arial" w:hAnsi="Arial" w:cs="Arial"/>
        </w:rPr>
        <w:t>interrupt.)  T</w:t>
      </w:r>
      <w:r w:rsidRPr="000D70AF">
        <w:rPr>
          <w:rFonts w:ascii="Arial" w:hAnsi="Arial" w:cs="Arial"/>
        </w:rPr>
        <w:t xml:space="preserve">he </w:t>
      </w:r>
      <w:r w:rsidRPr="000D70AF">
        <w:rPr>
          <w:rFonts w:ascii="Arial" w:hAnsi="Arial" w:cs="Arial"/>
        </w:rPr>
        <w:t xml:space="preserve">Interrupt Director </w:t>
      </w:r>
      <w:r w:rsidR="0094202B">
        <w:rPr>
          <w:rFonts w:ascii="Arial" w:hAnsi="Arial" w:cs="Arial"/>
        </w:rPr>
        <w:t>may also</w:t>
      </w:r>
      <w:r w:rsidR="0094202B">
        <w:rPr>
          <w:rFonts w:ascii="Arial" w:hAnsi="Arial" w:cs="Arial"/>
        </w:rPr>
        <w:t xml:space="preserve"> be </w:t>
      </w:r>
      <w:r w:rsidR="0094202B">
        <w:rPr>
          <w:rFonts w:ascii="Arial" w:hAnsi="Arial" w:cs="Arial"/>
        </w:rPr>
        <w:t>used</w:t>
      </w:r>
      <w:r w:rsidR="0094202B">
        <w:rPr>
          <w:rFonts w:ascii="Arial" w:hAnsi="Arial" w:cs="Arial"/>
        </w:rPr>
        <w:t xml:space="preserve"> to</w:t>
      </w:r>
      <w:r w:rsidRPr="000D70AF">
        <w:rPr>
          <w:rFonts w:ascii="Arial" w:hAnsi="Arial" w:cs="Arial"/>
        </w:rPr>
        <w:t xml:space="preserve"> </w:t>
      </w:r>
      <w:r w:rsidR="0094202B">
        <w:rPr>
          <w:rFonts w:ascii="Arial" w:hAnsi="Arial" w:cs="Arial"/>
        </w:rPr>
        <w:t>simply</w:t>
      </w:r>
      <w:r w:rsidR="0094202B">
        <w:rPr>
          <w:rFonts w:ascii="Arial" w:hAnsi="Arial" w:cs="Arial"/>
        </w:rPr>
        <w:t xml:space="preserve"> </w:t>
      </w:r>
      <w:r w:rsidRPr="000D70AF">
        <w:rPr>
          <w:rFonts w:ascii="Arial" w:hAnsi="Arial" w:cs="Arial"/>
        </w:rPr>
        <w:t>schedule a user task to later handle the event sig</w:t>
      </w:r>
      <w:r w:rsidR="0094202B">
        <w:rPr>
          <w:rFonts w:ascii="Arial" w:hAnsi="Arial" w:cs="Arial"/>
        </w:rPr>
        <w:t xml:space="preserve">naled by the interrupt.  In </w:t>
      </w:r>
      <w:r w:rsidR="0094202B">
        <w:rPr>
          <w:rFonts w:ascii="Arial" w:hAnsi="Arial" w:cs="Arial"/>
        </w:rPr>
        <w:t>these</w:t>
      </w:r>
      <w:r w:rsidRPr="000D70AF">
        <w:rPr>
          <w:rFonts w:ascii="Arial" w:hAnsi="Arial" w:cs="Arial"/>
        </w:rPr>
        <w:t xml:space="preserve"> case</w:t>
      </w:r>
      <w:r w:rsidR="0094202B">
        <w:rPr>
          <w:rFonts w:ascii="Arial" w:hAnsi="Arial" w:cs="Arial"/>
        </w:rPr>
        <w:t>s</w:t>
      </w:r>
      <w:r w:rsidRPr="000D70AF">
        <w:rPr>
          <w:rFonts w:ascii="Arial" w:hAnsi="Arial" w:cs="Arial"/>
        </w:rPr>
        <w:t xml:space="preserve">, after the Interrupt Director completes, and </w:t>
      </w:r>
      <w:r w:rsidR="009E2EEB" w:rsidRPr="000D70AF">
        <w:rPr>
          <w:rFonts w:ascii="Arial" w:hAnsi="Arial" w:cs="Arial"/>
        </w:rPr>
        <w:t xml:space="preserve">after </w:t>
      </w:r>
      <w:r w:rsidRPr="000D70AF">
        <w:rPr>
          <w:rFonts w:ascii="Arial" w:hAnsi="Arial" w:cs="Arial"/>
        </w:rPr>
        <w:t xml:space="preserve">the task that was interrupted also </w:t>
      </w:r>
      <w:r w:rsidR="009E2EEB" w:rsidRPr="000D70AF">
        <w:rPr>
          <w:rFonts w:ascii="Arial" w:hAnsi="Arial" w:cs="Arial"/>
        </w:rPr>
        <w:t xml:space="preserve">subsequently </w:t>
      </w:r>
      <w:r w:rsidRPr="000D70AF">
        <w:rPr>
          <w:rFonts w:ascii="Arial" w:hAnsi="Arial" w:cs="Arial"/>
        </w:rPr>
        <w:t>completes, the task associated with the interrupt will be invoked by the Dispatcher</w:t>
      </w:r>
      <w:r w:rsidR="00682333" w:rsidRPr="000D70AF">
        <w:rPr>
          <w:rFonts w:ascii="Arial" w:hAnsi="Arial" w:cs="Arial"/>
        </w:rPr>
        <w:t>.</w:t>
      </w:r>
      <w:r w:rsidR="00F82A44" w:rsidRPr="000D70AF">
        <w:rPr>
          <w:rFonts w:ascii="Arial" w:hAnsi="Arial" w:cs="Arial"/>
        </w:rPr>
        <w:t xml:space="preserve"> </w:t>
      </w:r>
    </w:p>
    <w:p w:rsidR="00B13A23" w:rsidRPr="000D70AF" w:rsidRDefault="009A1453"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7355346"/>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w:t>
      </w:r>
      <w:proofErr w:type="gramStart"/>
      <w:r w:rsidR="00F82A44" w:rsidRPr="000D70AF">
        <w:rPr>
          <w:rFonts w:ascii="Arial" w:hAnsi="Arial" w:cs="Arial"/>
        </w:rPr>
        <w:t>(See Figure 1.)</w:t>
      </w:r>
      <w:proofErr w:type="gramEnd"/>
      <w:r w:rsidR="00F82A44" w:rsidRPr="000D70AF">
        <w:rPr>
          <w:rFonts w:ascii="Arial" w:hAnsi="Arial" w:cs="Arial"/>
        </w:rPr>
        <w:t xml:space="preserve">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FE24AA" w:rsidRPr="000D70AF" w:rsidRDefault="009A1453"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7355347"/>
      <w:r w:rsidRPr="000D70AF">
        <w:rPr>
          <w:rFonts w:ascii="Arial" w:hAnsi="Arial" w:cs="Arial"/>
        </w:rPr>
        <w:fldChar w:fldCharType="end"/>
      </w:r>
      <w:r w:rsidR="00FE24AA" w:rsidRPr="000D70AF">
        <w:rPr>
          <w:rFonts w:ascii="Arial" w:hAnsi="Arial" w:cs="Arial"/>
        </w:rPr>
        <w:tab/>
        <w:t xml:space="preserve">SLCD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LCD Device Driver</w:t>
      </w:r>
      <w:bookmarkEnd w:id="8"/>
    </w:p>
    <w:p w:rsidR="00FE24AA" w:rsidRPr="000D70AF" w:rsidRDefault="00FE24AA" w:rsidP="00FE24AA">
      <w:pPr>
        <w:pStyle w:val="Deliverable"/>
        <w:rPr>
          <w:rFonts w:ascii="Arial" w:hAnsi="Arial" w:cs="Arial"/>
        </w:rPr>
      </w:pPr>
      <w:r w:rsidRPr="000D70AF">
        <w:rPr>
          <w:rFonts w:ascii="Arial" w:hAnsi="Arial" w:cs="Arial"/>
        </w:rPr>
        <w:t>The SLCD module provides independent refresh of the upper and lower lines of a standard 2x16 character LCD display.</w:t>
      </w:r>
      <w:r w:rsidR="00F82A44" w:rsidRPr="000D70AF">
        <w:rPr>
          <w:rFonts w:ascii="Arial" w:hAnsi="Arial" w:cs="Arial"/>
        </w:rPr>
        <w:t xml:space="preserve">  </w:t>
      </w:r>
      <w:proofErr w:type="gramStart"/>
      <w:r w:rsidR="00F82A44" w:rsidRPr="000D70AF">
        <w:rPr>
          <w:rFonts w:ascii="Arial" w:hAnsi="Arial" w:cs="Arial"/>
        </w:rPr>
        <w:t>(See Figure 2.)</w:t>
      </w:r>
      <w:proofErr w:type="gramEnd"/>
      <w:r w:rsidRPr="000D70AF">
        <w:rPr>
          <w:rFonts w:ascii="Arial" w:hAnsi="Arial" w:cs="Arial"/>
        </w:rPr>
        <w:t xml:space="preserve">  The user simply writes desired ASCII characters to two 16-byte RAM buffers when convenient to the user application.  The user application then invokes the SLCD routines to refresh each LCD line.  Lines may be refreshed independently and at different rates.</w:t>
      </w:r>
    </w:p>
    <w:p w:rsidR="00B13A23" w:rsidRPr="000D70AF" w:rsidRDefault="009A1453"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9" w:name="_Toc397355348"/>
      <w:r w:rsidRPr="000D70AF">
        <w:rPr>
          <w:rFonts w:ascii="Arial" w:hAnsi="Arial" w:cs="Arial"/>
        </w:rPr>
        <w:fldChar w:fldCharType="end"/>
      </w:r>
      <w:r w:rsidR="00B13A23" w:rsidRPr="000D70AF">
        <w:rPr>
          <w:rFonts w:ascii="Arial" w:hAnsi="Arial" w:cs="Arial"/>
        </w:rPr>
        <w:tab/>
        <w:t>S</w:t>
      </w:r>
      <w:r w:rsidR="0097666B" w:rsidRPr="000D70AF">
        <w:rPr>
          <w:rFonts w:ascii="Arial" w:hAnsi="Arial" w:cs="Arial"/>
        </w:rPr>
        <w:t>I2C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I2C Device Driver</w:t>
      </w:r>
      <w:bookmarkEnd w:id="9"/>
    </w:p>
    <w:p w:rsidR="009E2EEB" w:rsidRPr="000D70AF" w:rsidRDefault="009E2EEB" w:rsidP="00857567">
      <w:pPr>
        <w:pStyle w:val="Deliverable"/>
        <w:rPr>
          <w:rFonts w:ascii="Arial" w:hAnsi="Arial" w:cs="Arial"/>
        </w:rPr>
      </w:pPr>
      <w:r w:rsidRPr="000D70AF">
        <w:rPr>
          <w:rFonts w:ascii="Arial" w:hAnsi="Arial" w:cs="Arial"/>
        </w:rPr>
        <w:t>The SI2</w:t>
      </w:r>
      <w:r w:rsidR="0030540D" w:rsidRPr="000D70AF">
        <w:rPr>
          <w:rFonts w:ascii="Arial" w:hAnsi="Arial" w:cs="Arial"/>
        </w:rPr>
        <w:t>C</w:t>
      </w:r>
      <w:r w:rsidRPr="000D70AF">
        <w:rPr>
          <w:rFonts w:ascii="Arial" w:hAnsi="Arial" w:cs="Arial"/>
        </w:rPr>
        <w:t xml:space="preserve"> module provides a family of routines implementing I2C serial communication using a Microchip MSSP module.</w:t>
      </w:r>
      <w:r w:rsidR="0094604B" w:rsidRPr="000D70AF">
        <w:rPr>
          <w:rFonts w:ascii="Arial" w:hAnsi="Arial" w:cs="Arial"/>
        </w:rPr>
        <w:t xml:space="preserve">  </w:t>
      </w:r>
      <w:proofErr w:type="gramStart"/>
      <w:r w:rsidR="0094604B" w:rsidRPr="000D70AF">
        <w:rPr>
          <w:rFonts w:ascii="Arial" w:hAnsi="Arial" w:cs="Arial"/>
        </w:rPr>
        <w:t>(See Figure 3.)</w:t>
      </w:r>
      <w:proofErr w:type="gramEnd"/>
      <w:r w:rsidRPr="000D70AF">
        <w:rPr>
          <w:rFonts w:ascii="Arial" w:hAnsi="Arial" w:cs="Arial"/>
        </w:rPr>
        <w:t xml:space="preserve">  Each SI2C routine handles a simple MSSP function, such as performing an I2C Bus Start Enable, or reading received data from the SSPBUF register.  </w:t>
      </w:r>
      <w:r w:rsidR="0030540D" w:rsidRPr="000D70AF">
        <w:rPr>
          <w:rFonts w:ascii="Arial" w:hAnsi="Arial" w:cs="Arial"/>
        </w:rPr>
        <w:t xml:space="preserve">These simple routines are </w:t>
      </w:r>
      <w:r w:rsidR="00002DB1" w:rsidRPr="000D70AF">
        <w:rPr>
          <w:rFonts w:ascii="Arial" w:hAnsi="Arial" w:cs="Arial"/>
        </w:rPr>
        <w:t>linked</w:t>
      </w:r>
      <w:r w:rsidRPr="000D70AF">
        <w:rPr>
          <w:rFonts w:ascii="Arial" w:hAnsi="Arial" w:cs="Arial"/>
        </w:rPr>
        <w:t xml:space="preserve"> together using </w:t>
      </w:r>
      <w:r w:rsidR="00447526" w:rsidRPr="000D70AF">
        <w:rPr>
          <w:rFonts w:ascii="Arial" w:hAnsi="Arial" w:cs="Arial"/>
        </w:rPr>
        <w:t xml:space="preserve">a state table implemented with </w:t>
      </w:r>
      <w:r w:rsidRPr="000D70AF">
        <w:rPr>
          <w:rFonts w:ascii="Arial" w:hAnsi="Arial" w:cs="Arial"/>
        </w:rPr>
        <w:t>a computed GOTO</w:t>
      </w:r>
      <w:r w:rsidR="0030540D" w:rsidRPr="000D70AF">
        <w:rPr>
          <w:rFonts w:ascii="Arial" w:hAnsi="Arial" w:cs="Arial"/>
        </w:rPr>
        <w:t xml:space="preserve"> jump table.  </w:t>
      </w:r>
      <w:proofErr w:type="gramStart"/>
      <w:r w:rsidR="0094604B" w:rsidRPr="000D70AF">
        <w:rPr>
          <w:rFonts w:ascii="Arial" w:hAnsi="Arial" w:cs="Arial"/>
        </w:rPr>
        <w:t>(See Figure 4.)</w:t>
      </w:r>
      <w:proofErr w:type="gramEnd"/>
      <w:r w:rsidR="0094604B" w:rsidRPr="000D70AF">
        <w:rPr>
          <w:rFonts w:ascii="Arial" w:hAnsi="Arial" w:cs="Arial"/>
        </w:rPr>
        <w:t xml:space="preserve">  </w:t>
      </w:r>
      <w:smartTag w:uri="urn:schemas-microsoft-com:office:smarttags" w:element="PersonName">
        <w:r w:rsidR="0030540D" w:rsidRPr="000D70AF">
          <w:rPr>
            <w:rFonts w:ascii="Arial" w:hAnsi="Arial" w:cs="Arial"/>
          </w:rPr>
          <w:t>Di</w:t>
        </w:r>
      </w:smartTag>
      <w:r w:rsidR="0030540D" w:rsidRPr="000D70AF">
        <w:rPr>
          <w:rFonts w:ascii="Arial" w:hAnsi="Arial" w:cs="Arial"/>
        </w:rPr>
        <w:t xml:space="preserve">fferent </w:t>
      </w:r>
      <w:r w:rsidR="0030540D" w:rsidRPr="000D70AF">
        <w:rPr>
          <w:rFonts w:ascii="Arial" w:hAnsi="Arial" w:cs="Arial"/>
        </w:rPr>
        <w:lastRenderedPageBreak/>
        <w:t>routines may be mixed and matched to implement different I2C protocols, such as Write Data, or Read Status Then Write Data.  Reads and writes may be single or multiple bytes for any message.  Slave ACK/NACK detection and error handling is supported.  Individual routines representing message states are invoked either by the user, or by MSSP-provided interrupts.</w:t>
      </w:r>
    </w:p>
    <w:p w:rsidR="00B13A23" w:rsidRPr="000D70AF" w:rsidRDefault="009A1453"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10" w:name="_Toc397355349"/>
      <w:r w:rsidRPr="000D70AF">
        <w:rPr>
          <w:rFonts w:ascii="Arial" w:hAnsi="Arial" w:cs="Arial"/>
        </w:rPr>
        <w:fldChar w:fldCharType="end"/>
      </w:r>
      <w:r w:rsidR="00B13A23" w:rsidRPr="000D70AF">
        <w:rPr>
          <w:rFonts w:ascii="Arial" w:hAnsi="Arial" w:cs="Arial"/>
        </w:rPr>
        <w:tab/>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10"/>
    </w:p>
    <w:p w:rsidR="009E2EEB" w:rsidRPr="000D70AF" w:rsidRDefault="0030540D" w:rsidP="00857567">
      <w:pPr>
        <w:pStyle w:val="Deliverable"/>
        <w:rPr>
          <w:rFonts w:ascii="Arial" w:hAnsi="Arial" w:cs="Arial"/>
        </w:rPr>
      </w:pPr>
      <w:r w:rsidRPr="000D70AF">
        <w:rPr>
          <w:rFonts w:ascii="Arial" w:hAnsi="Arial" w:cs="Arial"/>
        </w:rPr>
        <w:t xml:space="preserve">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w:t>
      </w:r>
      <w:r w:rsidR="00D23D0F" w:rsidRPr="000D70AF">
        <w:rPr>
          <w:rFonts w:ascii="Arial" w:hAnsi="Arial" w:cs="Arial"/>
        </w:rPr>
        <w:t>The STRC module is designed to be easily removed for production software.</w:t>
      </w:r>
    </w:p>
    <w:p w:rsidR="00D24E2E" w:rsidRPr="000D70AF" w:rsidRDefault="009A1453"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11" w:name="_Toc397355350"/>
      <w:r w:rsidRPr="000D70AF">
        <w:rPr>
          <w:rFonts w:ascii="Arial" w:hAnsi="Arial" w:cs="Arial"/>
        </w:rPr>
        <w:fldChar w:fldCharType="end"/>
      </w:r>
      <w:r w:rsidR="00D24E2E" w:rsidRPr="000D70AF">
        <w:rPr>
          <w:rFonts w:ascii="Arial" w:hAnsi="Arial" w:cs="Arial"/>
        </w:rPr>
        <w:tab/>
        <w:t>Demo APplication</w:t>
      </w:r>
      <w:bookmarkEnd w:id="11"/>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r w:rsidR="00221731">
        <w:rPr>
          <w:rFonts w:ascii="Arial" w:hAnsi="Arial" w:cs="Arial"/>
        </w:rPr>
        <w:t>tiny</w:t>
      </w:r>
      <w:r w:rsidRPr="000D70AF">
        <w:rPr>
          <w:rFonts w:ascii="Arial" w:hAnsi="Arial" w:cs="Arial"/>
        </w:rPr>
        <w:t xml:space="preserve">RTX package.  The demo application requires </w:t>
      </w:r>
      <w:r w:rsidR="00221731">
        <w:rPr>
          <w:rFonts w:ascii="Arial" w:hAnsi="Arial" w:cs="Arial"/>
        </w:rPr>
        <w:t>tiny</w:t>
      </w:r>
      <w:r w:rsidRPr="000D70AF">
        <w:rPr>
          <w:rFonts w:ascii="Arial" w:hAnsi="Arial" w:cs="Arial"/>
        </w:rPr>
        <w:t>RTX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9A1453"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2" w:name="_Toc397355351"/>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2"/>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9A1453"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3" w:name="_Toc397355352"/>
      <w:r w:rsidRPr="000D70AF">
        <w:rPr>
          <w:rFonts w:ascii="Arial" w:hAnsi="Arial" w:cs="Arial"/>
        </w:rPr>
        <w:fldChar w:fldCharType="end"/>
      </w:r>
      <w:r w:rsidR="00FE24AA" w:rsidRPr="000D70AF">
        <w:rPr>
          <w:rFonts w:ascii="Arial" w:hAnsi="Arial" w:cs="Arial"/>
        </w:rPr>
        <w:tab/>
        <w:t>UAPP – User Application</w:t>
      </w:r>
      <w:bookmarkEnd w:id="13"/>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A67C1D" w:rsidRPr="000D70AF" w:rsidRDefault="009A1453" w:rsidP="00A67C1D">
      <w:pPr>
        <w:pStyle w:val="Heading2"/>
        <w:rPr>
          <w:rFonts w:ascii="Arial" w:hAnsi="Arial" w:cs="Arial"/>
        </w:rPr>
      </w:pPr>
      <w:r w:rsidRPr="000D70AF">
        <w:rPr>
          <w:rFonts w:ascii="Arial" w:hAnsi="Arial" w:cs="Arial"/>
        </w:rPr>
        <w:fldChar w:fldCharType="begin"/>
      </w:r>
      <w:r w:rsidR="00A67C1D" w:rsidRPr="000D70AF">
        <w:rPr>
          <w:rFonts w:ascii="Arial" w:hAnsi="Arial" w:cs="Arial"/>
        </w:rPr>
        <w:instrText>autonumlgl</w:instrText>
      </w:r>
      <w:bookmarkStart w:id="14" w:name="_Toc397355353"/>
      <w:r w:rsidRPr="000D70AF">
        <w:rPr>
          <w:rFonts w:ascii="Arial" w:hAnsi="Arial" w:cs="Arial"/>
        </w:rPr>
        <w:fldChar w:fldCharType="end"/>
      </w:r>
      <w:r w:rsidR="00A67C1D" w:rsidRPr="000D70AF">
        <w:rPr>
          <w:rFonts w:ascii="Arial" w:hAnsi="Arial" w:cs="Arial"/>
        </w:rPr>
        <w:tab/>
        <w:t>ULCD – User LCD Formatting</w:t>
      </w:r>
      <w:bookmarkEnd w:id="14"/>
    </w:p>
    <w:p w:rsidR="00B64826" w:rsidRPr="000D70AF" w:rsidRDefault="00B64826" w:rsidP="00B64826">
      <w:pPr>
        <w:pStyle w:val="Deliverable"/>
        <w:rPr>
          <w:rFonts w:ascii="Arial" w:hAnsi="Arial" w:cs="Arial"/>
        </w:rPr>
      </w:pPr>
      <w:r w:rsidRPr="000D70AF">
        <w:rPr>
          <w:rFonts w:ascii="Arial" w:hAnsi="Arial" w:cs="Arial"/>
        </w:rPr>
        <w:t>The ULCD module provides independent formatting of the upper and lower lines of the PICDEM 2 Plus 2x16 character LCD display.  The upper line contains a scrolling display with contact information for Sycamore Software, Inc.  The scrolling position is updated once eac</w:t>
      </w:r>
      <w:r w:rsidR="00D02CB6" w:rsidRPr="000D70AF">
        <w:rPr>
          <w:rFonts w:ascii="Arial" w:hAnsi="Arial" w:cs="Arial"/>
        </w:rPr>
        <w:t xml:space="preserve">h second, </w:t>
      </w:r>
      <w:proofErr w:type="gramStart"/>
      <w:r w:rsidR="00D02CB6" w:rsidRPr="000D70AF">
        <w:rPr>
          <w:rFonts w:ascii="Arial" w:hAnsi="Arial" w:cs="Arial"/>
        </w:rPr>
        <w:t>which</w:t>
      </w:r>
      <w:proofErr w:type="gramEnd"/>
      <w:r w:rsidR="00D02CB6" w:rsidRPr="000D70AF">
        <w:rPr>
          <w:rFonts w:ascii="Arial" w:hAnsi="Arial" w:cs="Arial"/>
        </w:rPr>
        <w:t xml:space="preserve"> updates the data</w:t>
      </w:r>
      <w:r w:rsidRPr="000D70AF">
        <w:rPr>
          <w:rFonts w:ascii="Arial" w:hAnsi="Arial" w:cs="Arial"/>
        </w:rPr>
        <w:t xml:space="preserve"> in the ULCD Line1 display buffer.  The SLCD routine to update the hardware LCD Line1 is also called once each second.</w:t>
      </w:r>
    </w:p>
    <w:p w:rsidR="00B64826" w:rsidRPr="000D70AF" w:rsidRDefault="00B64826" w:rsidP="00B64826">
      <w:pPr>
        <w:pStyle w:val="Deliverable"/>
        <w:rPr>
          <w:rFonts w:ascii="Arial" w:hAnsi="Arial" w:cs="Arial"/>
        </w:rPr>
      </w:pPr>
      <w:r w:rsidRPr="000D70AF">
        <w:rPr>
          <w:rFonts w:ascii="Arial" w:hAnsi="Arial" w:cs="Arial"/>
        </w:rPr>
        <w:t xml:space="preserve">The lower line contains the 0-5.0 V voltage present at the potentiometer, and the temperature reading present at the TC74 digital temperature sensor.  The ASCII value </w:t>
      </w:r>
      <w:r w:rsidRPr="000D70AF">
        <w:rPr>
          <w:rFonts w:ascii="Arial" w:hAnsi="Arial" w:cs="Arial"/>
        </w:rPr>
        <w:lastRenderedPageBreak/>
        <w:t>for the voltage is updated every 100ms, and the ASCII value for the temperature is updated every 7 seconds.  Therefore, the ULCD Line1 display buffer is updated every 100ms.  The SLCD routine to update the hardware LCD Line1 is also called once each second.</w:t>
      </w:r>
    </w:p>
    <w:p w:rsidR="00ED4129" w:rsidRPr="000D70AF" w:rsidRDefault="009A1453" w:rsidP="00ED4129">
      <w:pPr>
        <w:pStyle w:val="Heading2"/>
        <w:rPr>
          <w:rFonts w:ascii="Arial" w:hAnsi="Arial" w:cs="Arial"/>
        </w:rPr>
      </w:pPr>
      <w:r w:rsidRPr="000D70AF">
        <w:rPr>
          <w:rFonts w:ascii="Arial" w:hAnsi="Arial" w:cs="Arial"/>
        </w:rPr>
        <w:fldChar w:fldCharType="begin"/>
      </w:r>
      <w:r w:rsidR="00ED4129" w:rsidRPr="000D70AF">
        <w:rPr>
          <w:rFonts w:ascii="Arial" w:hAnsi="Arial" w:cs="Arial"/>
        </w:rPr>
        <w:instrText>autonumlgl</w:instrText>
      </w:r>
      <w:bookmarkStart w:id="15" w:name="_Toc397355354"/>
      <w:r w:rsidRPr="000D70AF">
        <w:rPr>
          <w:rFonts w:ascii="Arial" w:hAnsi="Arial" w:cs="Arial"/>
        </w:rPr>
        <w:fldChar w:fldCharType="end"/>
      </w:r>
      <w:r w:rsidR="00ED4129" w:rsidRPr="000D70AF">
        <w:rPr>
          <w:rFonts w:ascii="Arial" w:hAnsi="Arial" w:cs="Arial"/>
        </w:rPr>
        <w:tab/>
        <w:t>UADC – User Analog/</w:t>
      </w:r>
      <w:smartTag w:uri="urn:schemas-microsoft-com:office:smarttags" w:element="PersonName">
        <w:r w:rsidR="00ED4129" w:rsidRPr="000D70AF">
          <w:rPr>
            <w:rFonts w:ascii="Arial" w:hAnsi="Arial" w:cs="Arial"/>
          </w:rPr>
          <w:t>Di</w:t>
        </w:r>
      </w:smartTag>
      <w:r w:rsidR="00ED4129" w:rsidRPr="000D70AF">
        <w:rPr>
          <w:rFonts w:ascii="Arial" w:hAnsi="Arial" w:cs="Arial"/>
        </w:rPr>
        <w:t>gital Conversion</w:t>
      </w:r>
      <w:bookmarkEnd w:id="15"/>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147C57" w:rsidRPr="000D70AF" w:rsidRDefault="00147C57" w:rsidP="00ED4129">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2004F4" w:rsidRPr="000D70AF" w:rsidRDefault="009A1453" w:rsidP="002004F4">
      <w:pPr>
        <w:pStyle w:val="Heading2"/>
        <w:rPr>
          <w:rFonts w:ascii="Arial" w:hAnsi="Arial" w:cs="Arial"/>
        </w:rPr>
      </w:pPr>
      <w:r w:rsidRPr="000D70AF">
        <w:rPr>
          <w:rFonts w:ascii="Arial" w:hAnsi="Arial" w:cs="Arial"/>
        </w:rPr>
        <w:fldChar w:fldCharType="begin"/>
      </w:r>
      <w:r w:rsidR="002004F4" w:rsidRPr="000D70AF">
        <w:rPr>
          <w:rFonts w:ascii="Arial" w:hAnsi="Arial" w:cs="Arial"/>
        </w:rPr>
        <w:instrText>autonumlgl</w:instrText>
      </w:r>
      <w:bookmarkStart w:id="16" w:name="_Toc397355355"/>
      <w:r w:rsidRPr="000D70AF">
        <w:rPr>
          <w:rFonts w:ascii="Arial" w:hAnsi="Arial" w:cs="Arial"/>
        </w:rPr>
        <w:fldChar w:fldCharType="end"/>
      </w:r>
      <w:r w:rsidR="002004F4" w:rsidRPr="000D70AF">
        <w:rPr>
          <w:rFonts w:ascii="Arial" w:hAnsi="Arial" w:cs="Arial"/>
        </w:rPr>
        <w:tab/>
        <w:t>U</w:t>
      </w:r>
      <w:r w:rsidR="00550ACB" w:rsidRPr="000D70AF">
        <w:rPr>
          <w:rFonts w:ascii="Arial" w:hAnsi="Arial" w:cs="Arial"/>
        </w:rPr>
        <w:t>I2C</w:t>
      </w:r>
      <w:r w:rsidR="002004F4" w:rsidRPr="000D70AF">
        <w:rPr>
          <w:rFonts w:ascii="Arial" w:hAnsi="Arial" w:cs="Arial"/>
        </w:rPr>
        <w:t xml:space="preserve"> – User </w:t>
      </w:r>
      <w:r w:rsidR="003835F9" w:rsidRPr="000D70AF">
        <w:rPr>
          <w:rFonts w:ascii="Arial" w:hAnsi="Arial" w:cs="Arial"/>
        </w:rPr>
        <w:t>I2C Communicatio</w:t>
      </w:r>
      <w:r w:rsidR="002004F4" w:rsidRPr="000D70AF">
        <w:rPr>
          <w:rFonts w:ascii="Arial" w:hAnsi="Arial" w:cs="Arial"/>
        </w:rPr>
        <w:t>n</w:t>
      </w:r>
      <w:bookmarkEnd w:id="16"/>
    </w:p>
    <w:p w:rsidR="002004F4" w:rsidRPr="000D70AF" w:rsidRDefault="002004F4" w:rsidP="002004F4">
      <w:pPr>
        <w:pStyle w:val="Deliverable"/>
        <w:rPr>
          <w:rFonts w:ascii="Arial" w:hAnsi="Arial" w:cs="Arial"/>
        </w:rPr>
      </w:pPr>
      <w:r w:rsidRPr="000D70AF">
        <w:rPr>
          <w:rFonts w:ascii="Arial" w:hAnsi="Arial" w:cs="Arial"/>
        </w:rPr>
        <w:t>U</w:t>
      </w:r>
      <w:r w:rsidR="00A67C1D" w:rsidRPr="000D70AF">
        <w:rPr>
          <w:rFonts w:ascii="Arial" w:hAnsi="Arial" w:cs="Arial"/>
        </w:rPr>
        <w:t>I2C</w:t>
      </w:r>
      <w:r w:rsidRPr="000D70AF">
        <w:rPr>
          <w:rFonts w:ascii="Arial" w:hAnsi="Arial" w:cs="Arial"/>
        </w:rPr>
        <w:t xml:space="preserve"> contains the user application code to initialize </w:t>
      </w:r>
      <w:r w:rsidR="000F516F" w:rsidRPr="000D70AF">
        <w:rPr>
          <w:rFonts w:ascii="Arial" w:hAnsi="Arial" w:cs="Arial"/>
        </w:rPr>
        <w:t>the MSSP to communicate with the TC74 digital temperature probe on the PICDEM 2 Plus demo board</w:t>
      </w:r>
      <w:r w:rsidRPr="000D70AF">
        <w:rPr>
          <w:rFonts w:ascii="Arial" w:hAnsi="Arial" w:cs="Arial"/>
        </w:rPr>
        <w:t>.</w:t>
      </w:r>
      <w:r w:rsidR="00BC23AF" w:rsidRPr="000D70AF">
        <w:rPr>
          <w:rFonts w:ascii="Arial" w:hAnsi="Arial" w:cs="Arial"/>
        </w:rPr>
        <w:t xml:space="preserve">  Also all software is included to fully use the SI2C routines to implement complex I2C messages</w:t>
      </w:r>
      <w:r w:rsidR="00002DB1" w:rsidRPr="000D70AF">
        <w:rPr>
          <w:rFonts w:ascii="Arial" w:hAnsi="Arial" w:cs="Arial"/>
        </w:rPr>
        <w:t xml:space="preserve"> which both read and write.</w:t>
      </w:r>
    </w:p>
    <w:p w:rsidR="00973200" w:rsidRPr="000D70AF" w:rsidRDefault="00002DB1" w:rsidP="00002DB1">
      <w:pPr>
        <w:pStyle w:val="Deliverable"/>
        <w:rPr>
          <w:rFonts w:ascii="Arial" w:hAnsi="Arial" w:cs="Arial"/>
        </w:rPr>
      </w:pPr>
      <w:r w:rsidRPr="000D70AF">
        <w:rPr>
          <w:rFonts w:ascii="Arial" w:hAnsi="Arial" w:cs="Arial"/>
        </w:rPr>
        <w:t xml:space="preserve">Like the SI2C routines, the UI2C code is a collection of simple routines which represent various states.  The UI2C states represent 1) Send Status Request I2C </w:t>
      </w:r>
      <w:proofErr w:type="spellStart"/>
      <w:r w:rsidRPr="000D70AF">
        <w:rPr>
          <w:rFonts w:ascii="Arial" w:hAnsi="Arial" w:cs="Arial"/>
        </w:rPr>
        <w:t>msg</w:t>
      </w:r>
      <w:proofErr w:type="spellEnd"/>
      <w:r w:rsidRPr="000D70AF">
        <w:rPr>
          <w:rFonts w:ascii="Arial" w:hAnsi="Arial" w:cs="Arial"/>
        </w:rPr>
        <w:t xml:space="preserve"> to TC74 and get Status result, 2) Check TC74 Status result, and either resend Status Request because TC74 not ready, or proceed to next state, 3) Send Data Request I2C </w:t>
      </w:r>
      <w:proofErr w:type="spellStart"/>
      <w:r w:rsidRPr="000D70AF">
        <w:rPr>
          <w:rFonts w:ascii="Arial" w:hAnsi="Arial" w:cs="Arial"/>
        </w:rPr>
        <w:t>msg</w:t>
      </w:r>
      <w:proofErr w:type="spellEnd"/>
      <w:r w:rsidRPr="000D70AF">
        <w:rPr>
          <w:rFonts w:ascii="Arial" w:hAnsi="Arial" w:cs="Arial"/>
        </w:rPr>
        <w:t xml:space="preserve"> to TC74 and get Data result, and 4) </w:t>
      </w:r>
      <w:r w:rsidR="00E31E05">
        <w:rPr>
          <w:rFonts w:ascii="Arial" w:hAnsi="Arial" w:cs="Arial"/>
        </w:rPr>
        <w:t>Schedule I2C User Task to process the message da</w:t>
      </w:r>
      <w:r w:rsidRPr="000D70AF">
        <w:rPr>
          <w:rFonts w:ascii="Arial" w:hAnsi="Arial" w:cs="Arial"/>
        </w:rPr>
        <w:t xml:space="preserve">ta </w:t>
      </w:r>
      <w:r w:rsidR="00E31E05">
        <w:rPr>
          <w:rFonts w:ascii="Arial" w:hAnsi="Arial" w:cs="Arial"/>
        </w:rPr>
        <w:t>from the TC74</w:t>
      </w:r>
      <w:r w:rsidRPr="000D70AF">
        <w:rPr>
          <w:rFonts w:ascii="Arial" w:hAnsi="Arial" w:cs="Arial"/>
        </w:rPr>
        <w:t>.</w:t>
      </w:r>
      <w:r w:rsidR="00E31E05">
        <w:rPr>
          <w:rFonts w:ascii="Arial" w:hAnsi="Arial" w:cs="Arial"/>
        </w:rPr>
        <w:t xml:space="preserve">  The SRTX Dispatcher will invoke the UI2C Task to process the message data when the task is scheduled</w:t>
      </w:r>
      <w:r w:rsidR="00E31E05">
        <w:rPr>
          <w:rFonts w:ascii="Arial" w:hAnsi="Arial" w:cs="Arial"/>
        </w:rPr>
        <w:t>.</w:t>
      </w:r>
    </w:p>
    <w:p w:rsidR="00002DB1" w:rsidRPr="000D70AF" w:rsidRDefault="00973200" w:rsidP="00002DB1">
      <w:pPr>
        <w:pStyle w:val="Deliverable"/>
        <w:rPr>
          <w:rFonts w:ascii="Arial" w:hAnsi="Arial" w:cs="Arial"/>
        </w:rPr>
      </w:pPr>
      <w:r w:rsidRPr="000D70AF">
        <w:rPr>
          <w:rFonts w:ascii="Arial" w:hAnsi="Arial" w:cs="Arial"/>
        </w:rPr>
        <w:t xml:space="preserve">The simple routines for the above states are linked together using </w:t>
      </w:r>
      <w:r w:rsidR="00D27972">
        <w:rPr>
          <w:rFonts w:ascii="Arial" w:hAnsi="Arial" w:cs="Arial"/>
        </w:rPr>
        <w:t xml:space="preserve">a state table implemented with </w:t>
      </w:r>
      <w:r w:rsidRPr="000D70AF">
        <w:rPr>
          <w:rFonts w:ascii="Arial" w:hAnsi="Arial" w:cs="Arial"/>
        </w:rPr>
        <w:t>a computed GOTO jump table.  Also notice the routine named UI2C_MsgDone.  This special routine is called from the SI2C services (through SUSR, of course) when the desired I2C message completes (</w:t>
      </w:r>
      <w:proofErr w:type="spellStart"/>
      <w:r w:rsidRPr="000D70AF">
        <w:rPr>
          <w:rFonts w:ascii="Arial" w:hAnsi="Arial" w:cs="Arial"/>
        </w:rPr>
        <w:t>ie</w:t>
      </w:r>
      <w:proofErr w:type="spellEnd"/>
      <w:r w:rsidRPr="000D70AF">
        <w:rPr>
          <w:rFonts w:ascii="Arial" w:hAnsi="Arial" w:cs="Arial"/>
        </w:rPr>
        <w:t>, an MSSP I2C Bus Stop has completed.)  This routine t</w:t>
      </w:r>
      <w:r w:rsidR="000102D0" w:rsidRPr="000D70AF">
        <w:rPr>
          <w:rFonts w:ascii="Arial" w:hAnsi="Arial" w:cs="Arial"/>
        </w:rPr>
        <w:t>hen triggers the next state routine in UI2C.</w:t>
      </w:r>
    </w:p>
    <w:p w:rsidR="00147C57" w:rsidRPr="000D70AF" w:rsidRDefault="009A1453" w:rsidP="00147C57">
      <w:pPr>
        <w:pStyle w:val="Heading2"/>
        <w:rPr>
          <w:rFonts w:ascii="Arial" w:hAnsi="Arial" w:cs="Arial"/>
        </w:rPr>
      </w:pPr>
      <w:r w:rsidRPr="000D70AF">
        <w:rPr>
          <w:rFonts w:ascii="Arial" w:hAnsi="Arial" w:cs="Arial"/>
        </w:rPr>
        <w:fldChar w:fldCharType="begin"/>
      </w:r>
      <w:r w:rsidR="00147C57" w:rsidRPr="000D70AF">
        <w:rPr>
          <w:rFonts w:ascii="Arial" w:hAnsi="Arial" w:cs="Arial"/>
        </w:rPr>
        <w:instrText>autonumlgl</w:instrText>
      </w:r>
      <w:bookmarkStart w:id="17" w:name="_Toc397355356"/>
      <w:r w:rsidRPr="000D70AF">
        <w:rPr>
          <w:rFonts w:ascii="Arial" w:hAnsi="Arial" w:cs="Arial"/>
        </w:rPr>
        <w:fldChar w:fldCharType="end"/>
      </w:r>
      <w:r w:rsidR="00147C57" w:rsidRPr="000D70AF">
        <w:rPr>
          <w:rFonts w:ascii="Arial" w:hAnsi="Arial" w:cs="Arial"/>
        </w:rPr>
        <w:tab/>
        <w:t>MA16, E2BCD16, and FXM1616U – Math Routines</w:t>
      </w:r>
      <w:bookmarkEnd w:id="17"/>
    </w:p>
    <w:p w:rsidR="00147C57" w:rsidRPr="000D70AF" w:rsidRDefault="00147C57" w:rsidP="00147C57">
      <w:pPr>
        <w:pStyle w:val="Deliverable"/>
        <w:rPr>
          <w:rFonts w:ascii="Arial" w:hAnsi="Arial" w:cs="Arial"/>
        </w:rPr>
      </w:pPr>
      <w:r w:rsidRPr="000D70AF">
        <w:rPr>
          <w:rFonts w:ascii="Arial" w:hAnsi="Arial" w:cs="Arial"/>
        </w:rPr>
        <w:t>These modules contain math routines to support the A/D conversion for the potentiometer, and the I2C temperature data received from the TC74 thermometer.</w:t>
      </w:r>
    </w:p>
    <w:p w:rsidR="002004F4" w:rsidRPr="000D70AF" w:rsidRDefault="009A1453" w:rsidP="002004F4">
      <w:pPr>
        <w:pStyle w:val="Heading2"/>
        <w:rPr>
          <w:rFonts w:ascii="Arial" w:hAnsi="Arial" w:cs="Arial"/>
        </w:rPr>
      </w:pPr>
      <w:r w:rsidRPr="000D70AF">
        <w:rPr>
          <w:rFonts w:ascii="Arial" w:hAnsi="Arial" w:cs="Arial"/>
        </w:rPr>
        <w:lastRenderedPageBreak/>
        <w:fldChar w:fldCharType="begin"/>
      </w:r>
      <w:r w:rsidR="002004F4" w:rsidRPr="000D70AF">
        <w:rPr>
          <w:rFonts w:ascii="Arial" w:hAnsi="Arial" w:cs="Arial"/>
        </w:rPr>
        <w:instrText>autonumlgl</w:instrText>
      </w:r>
      <w:bookmarkStart w:id="18" w:name="_Toc397355357"/>
      <w:r w:rsidRPr="000D70AF">
        <w:rPr>
          <w:rFonts w:ascii="Arial" w:hAnsi="Arial" w:cs="Arial"/>
        </w:rPr>
        <w:fldChar w:fldCharType="end"/>
      </w:r>
      <w:r w:rsidR="002004F4" w:rsidRPr="000D70AF">
        <w:rPr>
          <w:rFonts w:ascii="Arial" w:hAnsi="Arial" w:cs="Arial"/>
        </w:rPr>
        <w:tab/>
      </w:r>
      <w:r w:rsidR="00E31E05" w:rsidRPr="00E31E05">
        <w:rPr>
          <w:rFonts w:ascii="Arial" w:hAnsi="Arial" w:cs="Arial"/>
        </w:rPr>
        <w:t>TinyRTX-PIC16F877.lkr</w:t>
      </w:r>
      <w:r w:rsidR="002004F4" w:rsidRPr="000D70AF">
        <w:rPr>
          <w:rFonts w:ascii="Arial" w:hAnsi="Arial" w:cs="Arial"/>
        </w:rPr>
        <w:t xml:space="preserve"> – Linker Script</w:t>
      </w:r>
      <w:bookmarkEnd w:id="18"/>
    </w:p>
    <w:p w:rsidR="00EB1746" w:rsidRPr="000D70AF" w:rsidRDefault="00536EC6" w:rsidP="00B14C7C">
      <w:pPr>
        <w:pStyle w:val="Deliverable"/>
        <w:rPr>
          <w:rFonts w:ascii="Arial" w:hAnsi="Arial" w:cs="Arial"/>
        </w:rPr>
      </w:pPr>
      <w:r w:rsidRPr="000D70AF">
        <w:rPr>
          <w:rFonts w:ascii="Arial" w:hAnsi="Arial" w:cs="Arial"/>
        </w:rPr>
        <w:t>When</w:t>
      </w:r>
      <w:r w:rsidR="002004F4" w:rsidRPr="000D70AF">
        <w:rPr>
          <w:rFonts w:ascii="Arial" w:hAnsi="Arial" w:cs="Arial"/>
        </w:rPr>
        <w:t xml:space="preserve"> an entire embedded software package </w:t>
      </w:r>
      <w:r w:rsidRPr="000D70AF">
        <w:rPr>
          <w:rFonts w:ascii="Arial" w:hAnsi="Arial" w:cs="Arial"/>
        </w:rPr>
        <w:t>is</w:t>
      </w:r>
      <w:r w:rsidR="002004F4" w:rsidRPr="000D70AF">
        <w:rPr>
          <w:rFonts w:ascii="Arial" w:hAnsi="Arial" w:cs="Arial"/>
        </w:rPr>
        <w:t xml:space="preserve"> wrapped into a single source file, it </w:t>
      </w:r>
      <w:r w:rsidRPr="000D70AF">
        <w:rPr>
          <w:rFonts w:ascii="Arial" w:hAnsi="Arial" w:cs="Arial"/>
        </w:rPr>
        <w:t>becom</w:t>
      </w:r>
      <w:r w:rsidR="002004F4" w:rsidRPr="000D70AF">
        <w:rPr>
          <w:rFonts w:ascii="Arial" w:hAnsi="Arial" w:cs="Arial"/>
        </w:rPr>
        <w:t xml:space="preserve">es unwieldy and hard to maintain.  Both </w:t>
      </w:r>
      <w:r w:rsidR="00221731">
        <w:rPr>
          <w:rFonts w:ascii="Arial" w:hAnsi="Arial" w:cs="Arial"/>
        </w:rPr>
        <w:t>tiny</w:t>
      </w:r>
      <w:r w:rsidR="002004F4" w:rsidRPr="000D70AF">
        <w:rPr>
          <w:rFonts w:ascii="Arial" w:hAnsi="Arial" w:cs="Arial"/>
        </w:rPr>
        <w:t>RTX code and user application code have been created in separate files to make the code easy to learn, navigate, and maintain.  Therefore a linker script has been used to ensure proper code placement.  This file includes extensive comments.</w:t>
      </w:r>
    </w:p>
    <w:p w:rsidR="00EB1746" w:rsidRPr="000D70AF" w:rsidRDefault="009A1453" w:rsidP="00EB1746">
      <w:pPr>
        <w:pStyle w:val="Heading1"/>
        <w:rPr>
          <w:rFonts w:ascii="Arial" w:hAnsi="Arial" w:cs="Arial"/>
        </w:rPr>
      </w:pPr>
      <w:r w:rsidRPr="000D70AF">
        <w:rPr>
          <w:rFonts w:ascii="Arial" w:hAnsi="Arial" w:cs="Arial"/>
        </w:rPr>
        <w:fldChar w:fldCharType="begin"/>
      </w:r>
      <w:r w:rsidR="00EB1746" w:rsidRPr="000D70AF">
        <w:rPr>
          <w:rFonts w:ascii="Arial" w:hAnsi="Arial" w:cs="Arial"/>
        </w:rPr>
        <w:instrText>autonumlgl</w:instrText>
      </w:r>
      <w:bookmarkStart w:id="19" w:name="_Toc397355358"/>
      <w:r w:rsidRPr="000D70AF">
        <w:rPr>
          <w:rFonts w:ascii="Arial" w:hAnsi="Arial" w:cs="Arial"/>
        </w:rPr>
        <w:fldChar w:fldCharType="end"/>
      </w:r>
      <w:r w:rsidR="00EB1746" w:rsidRPr="000D70AF">
        <w:rPr>
          <w:rFonts w:ascii="Arial" w:hAnsi="Arial" w:cs="Arial"/>
        </w:rPr>
        <w:tab/>
        <w:t>How to Assemble and run the Demo APplication</w:t>
      </w:r>
      <w:bookmarkEnd w:id="19"/>
    </w:p>
    <w:p w:rsidR="00EB1746" w:rsidRPr="000D70AF" w:rsidRDefault="0067058F" w:rsidP="00EB1746">
      <w:pPr>
        <w:pStyle w:val="Deliverable"/>
        <w:rPr>
          <w:rFonts w:ascii="Arial" w:hAnsi="Arial" w:cs="Arial"/>
        </w:rPr>
      </w:pPr>
      <w:r w:rsidRPr="000D70AF">
        <w:rPr>
          <w:rFonts w:ascii="Arial" w:hAnsi="Arial" w:cs="Arial"/>
        </w:rPr>
        <w:t>Unzip the file into a new directory.</w:t>
      </w:r>
    </w:p>
    <w:p w:rsidR="00721B16" w:rsidRPr="000D70AF" w:rsidRDefault="009A1453"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0" w:name="_Toc397355359"/>
      <w:r w:rsidRPr="000D70AF">
        <w:rPr>
          <w:rFonts w:ascii="Arial" w:hAnsi="Arial" w:cs="Arial"/>
        </w:rPr>
        <w:fldChar w:fldCharType="end"/>
      </w:r>
      <w:r w:rsidR="00721B16" w:rsidRPr="000D70AF">
        <w:rPr>
          <w:rFonts w:ascii="Arial" w:hAnsi="Arial" w:cs="Arial"/>
        </w:rPr>
        <w:tab/>
        <w:t>Required Hardware</w:t>
      </w:r>
      <w:bookmarkEnd w:id="20"/>
    </w:p>
    <w:p w:rsidR="00721B16" w:rsidRPr="000D70AF" w:rsidRDefault="0067058F" w:rsidP="00721B16">
      <w:pPr>
        <w:pStyle w:val="Deliverable"/>
        <w:rPr>
          <w:rFonts w:ascii="Arial" w:hAnsi="Arial" w:cs="Arial"/>
        </w:rPr>
      </w:pPr>
      <w:r w:rsidRPr="000D70AF">
        <w:rPr>
          <w:rFonts w:ascii="Arial" w:hAnsi="Arial" w:cs="Arial"/>
        </w:rPr>
        <w:t xml:space="preserve">You will need a PICDEM 2 Plus demo board from Microchip.  You will also need </w:t>
      </w:r>
      <w:r w:rsidR="006D6E5E" w:rsidRPr="000D70AF">
        <w:rPr>
          <w:rFonts w:ascii="Arial" w:hAnsi="Arial" w:cs="Arial"/>
        </w:rPr>
        <w:t>a Microchip</w:t>
      </w:r>
      <w:r w:rsidRPr="000D70AF">
        <w:rPr>
          <w:rFonts w:ascii="Arial" w:hAnsi="Arial" w:cs="Arial"/>
        </w:rPr>
        <w:t xml:space="preserve"> ICD 2</w:t>
      </w:r>
      <w:r w:rsidR="006D6E5E" w:rsidRPr="000D70AF">
        <w:rPr>
          <w:rFonts w:ascii="Arial" w:hAnsi="Arial" w:cs="Arial"/>
        </w:rPr>
        <w:t xml:space="preserve"> </w:t>
      </w:r>
      <w:r w:rsidR="0033221F" w:rsidRPr="000D70AF">
        <w:rPr>
          <w:rFonts w:ascii="Arial" w:hAnsi="Arial" w:cs="Arial"/>
        </w:rPr>
        <w:t xml:space="preserve">(or later) </w:t>
      </w:r>
      <w:r w:rsidR="006D6E5E" w:rsidRPr="000D70AF">
        <w:rPr>
          <w:rFonts w:ascii="Arial" w:hAnsi="Arial" w:cs="Arial"/>
        </w:rPr>
        <w:t>in-circuit debugger connected to a PC, with the ICD 2 software drivers installed.  A similar debugger or emulator may be used in place of the ICD 2.</w:t>
      </w:r>
    </w:p>
    <w:p w:rsidR="00721B16" w:rsidRPr="000D70AF" w:rsidRDefault="009A1453"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1" w:name="_Toc397355360"/>
      <w:r w:rsidRPr="000D70AF">
        <w:rPr>
          <w:rFonts w:ascii="Arial" w:hAnsi="Arial" w:cs="Arial"/>
        </w:rPr>
        <w:fldChar w:fldCharType="end"/>
      </w:r>
      <w:r w:rsidR="00721B16" w:rsidRPr="000D70AF">
        <w:rPr>
          <w:rFonts w:ascii="Arial" w:hAnsi="Arial" w:cs="Arial"/>
        </w:rPr>
        <w:tab/>
        <w:t>Required Software</w:t>
      </w:r>
      <w:bookmarkEnd w:id="21"/>
    </w:p>
    <w:p w:rsidR="00721B16" w:rsidRPr="000D70AF" w:rsidRDefault="006D6E5E" w:rsidP="00721B16">
      <w:pPr>
        <w:pStyle w:val="Deliverable"/>
        <w:rPr>
          <w:rFonts w:ascii="Arial" w:hAnsi="Arial" w:cs="Arial"/>
        </w:rPr>
      </w:pPr>
      <w:r w:rsidRPr="000D70AF">
        <w:rPr>
          <w:rFonts w:ascii="Arial" w:hAnsi="Arial" w:cs="Arial"/>
        </w:rPr>
        <w:t>You will need the Microchip MPLAB IDE v6.30 or later properly installed on you</w:t>
      </w:r>
      <w:r w:rsidR="007D48B6" w:rsidRPr="000D70AF">
        <w:rPr>
          <w:rFonts w:ascii="Arial" w:hAnsi="Arial" w:cs="Arial"/>
        </w:rPr>
        <w:t>r</w:t>
      </w:r>
      <w:r w:rsidRPr="000D70AF">
        <w:rPr>
          <w:rFonts w:ascii="Arial" w:hAnsi="Arial" w:cs="Arial"/>
        </w:rPr>
        <w:t xml:space="preserve"> PC. </w:t>
      </w:r>
      <w:r w:rsidR="00536EC6" w:rsidRPr="000D70AF">
        <w:rPr>
          <w:rFonts w:ascii="Arial" w:hAnsi="Arial" w:cs="Arial"/>
        </w:rPr>
        <w:t>The latest version tested is MPLAB IDE 8.92</w:t>
      </w:r>
      <w:r w:rsidR="00D27972">
        <w:rPr>
          <w:rFonts w:ascii="Arial" w:hAnsi="Arial" w:cs="Arial"/>
        </w:rPr>
        <w:t>, available from www.microchip.com</w:t>
      </w:r>
      <w:r w:rsidR="00536EC6" w:rsidRPr="000D70AF">
        <w:rPr>
          <w:rFonts w:ascii="Arial" w:hAnsi="Arial" w:cs="Arial"/>
        </w:rPr>
        <w:t xml:space="preserve">.  </w:t>
      </w:r>
      <w:r w:rsidRPr="000D70AF">
        <w:rPr>
          <w:rFonts w:ascii="Arial" w:hAnsi="Arial" w:cs="Arial"/>
        </w:rPr>
        <w:t>This software allows you to assemble and link the demo software.  It also allows you to control the ICD 2</w:t>
      </w:r>
      <w:r w:rsidR="00536EC6" w:rsidRPr="000D70AF">
        <w:rPr>
          <w:rFonts w:ascii="Arial" w:hAnsi="Arial" w:cs="Arial"/>
        </w:rPr>
        <w:t xml:space="preserve"> (or whichever </w:t>
      </w:r>
      <w:r w:rsidR="00D27972">
        <w:rPr>
          <w:rFonts w:ascii="Arial" w:hAnsi="Arial" w:cs="Arial"/>
        </w:rPr>
        <w:t>debugging</w:t>
      </w:r>
      <w:r w:rsidR="00536EC6" w:rsidRPr="000D70AF">
        <w:rPr>
          <w:rFonts w:ascii="Arial" w:hAnsi="Arial" w:cs="Arial"/>
        </w:rPr>
        <w:t xml:space="preserve"> device you are using)</w:t>
      </w:r>
      <w:r w:rsidRPr="000D70AF">
        <w:rPr>
          <w:rFonts w:ascii="Arial" w:hAnsi="Arial" w:cs="Arial"/>
        </w:rPr>
        <w:t>.</w:t>
      </w:r>
    </w:p>
    <w:p w:rsidR="00DF2BC1" w:rsidRPr="000D70AF" w:rsidRDefault="00DF2BC1" w:rsidP="00721B16">
      <w:pPr>
        <w:pStyle w:val="Deliverable"/>
        <w:rPr>
          <w:rFonts w:ascii="Arial" w:hAnsi="Arial" w:cs="Arial"/>
        </w:rPr>
      </w:pPr>
      <w:r w:rsidRPr="000D70AF">
        <w:rPr>
          <w:rFonts w:ascii="Arial" w:hAnsi="Arial" w:cs="Arial"/>
        </w:rPr>
        <w:t xml:space="preserve">You will also need the embedded software package which accompanies this document.  If you received this document without the embedded software package, please contact </w:t>
      </w:r>
      <w:r w:rsidR="00C95BF0">
        <w:rPr>
          <w:rFonts w:ascii="Arial" w:hAnsi="Arial" w:cs="Arial"/>
        </w:rPr>
        <w:t>Sycamore Software, Inc.</w:t>
      </w:r>
      <w:r w:rsidRPr="000D70AF">
        <w:rPr>
          <w:rFonts w:ascii="Arial" w:hAnsi="Arial" w:cs="Arial"/>
        </w:rPr>
        <w:t xml:space="preserve"> at </w:t>
      </w:r>
      <w:r w:rsidR="00536EC6" w:rsidRPr="000D70AF">
        <w:rPr>
          <w:rFonts w:ascii="Arial" w:hAnsi="Arial" w:cs="Arial"/>
        </w:rPr>
        <w:t>SHiggins@</w:t>
      </w:r>
      <w:r w:rsidR="00221731">
        <w:rPr>
          <w:rFonts w:ascii="Arial" w:hAnsi="Arial" w:cs="Arial"/>
        </w:rPr>
        <w:t>tiny</w:t>
      </w:r>
      <w:r w:rsidR="009437C2" w:rsidRPr="000D70AF">
        <w:rPr>
          <w:rFonts w:ascii="Arial" w:hAnsi="Arial" w:cs="Arial"/>
        </w:rPr>
        <w:t>RTX</w:t>
      </w:r>
      <w:r w:rsidR="00536EC6" w:rsidRPr="000D70AF">
        <w:rPr>
          <w:rFonts w:ascii="Arial" w:hAnsi="Arial" w:cs="Arial"/>
        </w:rPr>
        <w:t>.com</w:t>
      </w:r>
    </w:p>
    <w:p w:rsidR="00721B16" w:rsidRPr="000D70AF" w:rsidRDefault="009A1453" w:rsidP="00721B16">
      <w:pPr>
        <w:pStyle w:val="Heading2"/>
        <w:rPr>
          <w:rFonts w:ascii="Arial" w:hAnsi="Arial" w:cs="Arial"/>
        </w:rPr>
      </w:pPr>
      <w:r w:rsidRPr="000D70AF">
        <w:rPr>
          <w:rFonts w:ascii="Arial" w:hAnsi="Arial" w:cs="Arial"/>
        </w:rPr>
        <w:fldChar w:fldCharType="begin"/>
      </w:r>
      <w:r w:rsidR="00721B16" w:rsidRPr="000D70AF">
        <w:rPr>
          <w:rFonts w:ascii="Arial" w:hAnsi="Arial" w:cs="Arial"/>
        </w:rPr>
        <w:instrText>autonumlgl</w:instrText>
      </w:r>
      <w:bookmarkStart w:id="22" w:name="_Toc397355361"/>
      <w:r w:rsidRPr="000D70AF">
        <w:rPr>
          <w:rFonts w:ascii="Arial" w:hAnsi="Arial" w:cs="Arial"/>
        </w:rPr>
        <w:fldChar w:fldCharType="end"/>
      </w:r>
      <w:r w:rsidR="00721B16" w:rsidRPr="000D70AF">
        <w:rPr>
          <w:rFonts w:ascii="Arial" w:hAnsi="Arial" w:cs="Arial"/>
        </w:rPr>
        <w:tab/>
        <w:t>Unpacking and Assembling the Software</w:t>
      </w:r>
      <w:bookmarkEnd w:id="22"/>
    </w:p>
    <w:p w:rsidR="00721B16" w:rsidRPr="000D70AF" w:rsidRDefault="008F6381" w:rsidP="00721B16">
      <w:pPr>
        <w:pStyle w:val="Deliverable"/>
        <w:rPr>
          <w:rFonts w:ascii="Arial" w:hAnsi="Arial" w:cs="Arial"/>
        </w:rPr>
      </w:pPr>
      <w:r w:rsidRPr="000D70AF">
        <w:rPr>
          <w:rFonts w:ascii="Arial" w:hAnsi="Arial" w:cs="Arial"/>
        </w:rPr>
        <w:t>First create a new subdirectory.  Copy the archive into the new directory.  Then unzip the archive using WinZip or a similar program in the same directory.</w:t>
      </w:r>
    </w:p>
    <w:p w:rsidR="008F6381" w:rsidRPr="000D70AF" w:rsidRDefault="008F6381" w:rsidP="00721B16">
      <w:pPr>
        <w:pStyle w:val="Deliverable"/>
        <w:rPr>
          <w:rFonts w:ascii="Arial" w:hAnsi="Arial" w:cs="Arial"/>
        </w:rPr>
      </w:pPr>
      <w:r w:rsidRPr="000D70AF">
        <w:rPr>
          <w:rFonts w:ascii="Arial" w:hAnsi="Arial" w:cs="Arial"/>
        </w:rPr>
        <w:t>Open the MPLAB IDE.  Use FILE/OPEN WORKSPACE and select “</w:t>
      </w:r>
      <w:r w:rsidR="00221731">
        <w:rPr>
          <w:rFonts w:ascii="Arial" w:hAnsi="Arial" w:cs="Arial"/>
        </w:rPr>
        <w:t>tiny</w:t>
      </w:r>
      <w:r w:rsidR="00D27972">
        <w:rPr>
          <w:rFonts w:ascii="Arial" w:hAnsi="Arial" w:cs="Arial"/>
        </w:rPr>
        <w:t>RTX PIC16F877</w:t>
      </w:r>
      <w:r w:rsidRPr="000D70AF">
        <w:rPr>
          <w:rFonts w:ascii="Arial" w:hAnsi="Arial" w:cs="Arial"/>
        </w:rPr>
        <w:t xml:space="preserve">.mcw” as the workspace. </w:t>
      </w:r>
      <w:r w:rsidR="00BB3882" w:rsidRPr="000D70AF">
        <w:rPr>
          <w:rFonts w:ascii="Arial" w:hAnsi="Arial" w:cs="Arial"/>
        </w:rPr>
        <w:t xml:space="preserve"> Use PROJECT/BUILD ALL to assemble and link the assembly language so</w:t>
      </w:r>
      <w:r w:rsidR="0052462E" w:rsidRPr="000D70AF">
        <w:rPr>
          <w:rFonts w:ascii="Arial" w:hAnsi="Arial" w:cs="Arial"/>
        </w:rPr>
        <w:t>urce files.</w:t>
      </w:r>
    </w:p>
    <w:p w:rsidR="00721B16" w:rsidRPr="000D70AF" w:rsidRDefault="009A1453" w:rsidP="00721B16">
      <w:pPr>
        <w:pStyle w:val="Heading2"/>
        <w:rPr>
          <w:rFonts w:ascii="Arial" w:hAnsi="Arial" w:cs="Arial"/>
        </w:rPr>
      </w:pPr>
      <w:r w:rsidRPr="000D70AF">
        <w:rPr>
          <w:rFonts w:ascii="Arial" w:hAnsi="Arial" w:cs="Arial"/>
        </w:rPr>
        <w:lastRenderedPageBreak/>
        <w:fldChar w:fldCharType="begin"/>
      </w:r>
      <w:r w:rsidR="00721B16" w:rsidRPr="000D70AF">
        <w:rPr>
          <w:rFonts w:ascii="Arial" w:hAnsi="Arial" w:cs="Arial"/>
        </w:rPr>
        <w:instrText>autonumlgl</w:instrText>
      </w:r>
      <w:bookmarkStart w:id="23" w:name="_Toc397355362"/>
      <w:r w:rsidRPr="000D70AF">
        <w:rPr>
          <w:rFonts w:ascii="Arial" w:hAnsi="Arial" w:cs="Arial"/>
        </w:rPr>
        <w:fldChar w:fldCharType="end"/>
      </w:r>
      <w:r w:rsidR="00721B16" w:rsidRPr="000D70AF">
        <w:rPr>
          <w:rFonts w:ascii="Arial" w:hAnsi="Arial" w:cs="Arial"/>
        </w:rPr>
        <w:tab/>
        <w:t>Running the Software</w:t>
      </w:r>
      <w:bookmarkEnd w:id="23"/>
    </w:p>
    <w:p w:rsidR="0097389B" w:rsidRPr="000D70AF" w:rsidRDefault="003F5E3B" w:rsidP="00002DB1">
      <w:pPr>
        <w:pStyle w:val="Deliverable"/>
        <w:rPr>
          <w:rFonts w:ascii="Arial" w:hAnsi="Arial" w:cs="Arial"/>
        </w:rPr>
      </w:pPr>
      <w:r w:rsidRPr="000D70AF">
        <w:rPr>
          <w:rFonts w:ascii="Arial" w:hAnsi="Arial" w:cs="Arial"/>
        </w:rPr>
        <w:t xml:space="preserve">Select the ICD 2 by using DEBUGGER/SELECT TOOL/MPLAB ICD 2.  The OUTPUT window should confirm that the MPLAB ICD 2 is READY.  (If </w:t>
      </w:r>
      <w:r w:rsidR="00536EC6" w:rsidRPr="000D70AF">
        <w:rPr>
          <w:rFonts w:ascii="Arial" w:hAnsi="Arial" w:cs="Arial"/>
        </w:rPr>
        <w:t>the OUTPUT window</w:t>
      </w:r>
      <w:r w:rsidRPr="000D70AF">
        <w:rPr>
          <w:rFonts w:ascii="Arial" w:hAnsi="Arial" w:cs="Arial"/>
        </w:rPr>
        <w:t xml:space="preserve"> does not</w:t>
      </w:r>
      <w:r w:rsidR="00536EC6" w:rsidRPr="000D70AF">
        <w:rPr>
          <w:rFonts w:ascii="Arial" w:hAnsi="Arial" w:cs="Arial"/>
        </w:rPr>
        <w:t xml:space="preserve"> confirm</w:t>
      </w:r>
      <w:r w:rsidRPr="000D70AF">
        <w:rPr>
          <w:rFonts w:ascii="Arial" w:hAnsi="Arial" w:cs="Arial"/>
        </w:rPr>
        <w:t xml:space="preserve">, please consult the ICD 2 documentation, and ensure you can use the ICD 2 with the Microchip-supplied PICDEM 2 Plus software.)  Program the demo board by selecting DEBUGGER/PROGRAM.  Run this application by </w:t>
      </w:r>
      <w:r w:rsidR="00536EC6" w:rsidRPr="000D70AF">
        <w:rPr>
          <w:rFonts w:ascii="Arial" w:hAnsi="Arial" w:cs="Arial"/>
        </w:rPr>
        <w:t xml:space="preserve">using </w:t>
      </w:r>
      <w:r w:rsidRPr="000D70AF">
        <w:rPr>
          <w:rFonts w:ascii="Arial" w:hAnsi="Arial" w:cs="Arial"/>
        </w:rPr>
        <w:t>DEBUGGER/RUN.</w:t>
      </w:r>
    </w:p>
    <w:p w:rsidR="00002DB1" w:rsidRPr="000D70AF" w:rsidRDefault="009A1453" w:rsidP="00002DB1">
      <w:pPr>
        <w:pStyle w:val="Heading1"/>
        <w:rPr>
          <w:rFonts w:ascii="Arial" w:hAnsi="Arial" w:cs="Arial"/>
        </w:rPr>
      </w:pPr>
      <w:r w:rsidRPr="000D70AF">
        <w:rPr>
          <w:rFonts w:ascii="Arial" w:hAnsi="Arial" w:cs="Arial"/>
        </w:rPr>
        <w:fldChar w:fldCharType="begin"/>
      </w:r>
      <w:r w:rsidR="00002DB1" w:rsidRPr="000D70AF">
        <w:rPr>
          <w:rFonts w:ascii="Arial" w:hAnsi="Arial" w:cs="Arial"/>
        </w:rPr>
        <w:instrText>autonumlgl</w:instrText>
      </w:r>
      <w:bookmarkStart w:id="24" w:name="_Toc397355363"/>
      <w:r w:rsidRPr="000D70AF">
        <w:rPr>
          <w:rFonts w:ascii="Arial" w:hAnsi="Arial" w:cs="Arial"/>
        </w:rPr>
        <w:fldChar w:fldCharType="end"/>
      </w:r>
      <w:r w:rsidR="00002DB1" w:rsidRPr="000D70AF">
        <w:rPr>
          <w:rFonts w:ascii="Arial" w:hAnsi="Arial" w:cs="Arial"/>
        </w:rPr>
        <w:tab/>
        <w:t>Software Diagrams and Call Trees</w:t>
      </w:r>
      <w:bookmarkEnd w:id="24"/>
    </w:p>
    <w:p w:rsidR="00002DB1" w:rsidRPr="000D70AF" w:rsidRDefault="00736362" w:rsidP="00002DB1">
      <w:pPr>
        <w:pStyle w:val="Deliverable"/>
        <w:rPr>
          <w:rFonts w:ascii="Arial" w:hAnsi="Arial" w:cs="Arial"/>
        </w:rPr>
      </w:pPr>
      <w:r w:rsidRPr="000D70AF">
        <w:rPr>
          <w:rFonts w:ascii="Arial" w:hAnsi="Arial" w:cs="Arial"/>
        </w:rPr>
        <w:t>The Microchip PIC 16F family supports 8 stack levels.  Using more than 8 levels of interrupts and/or subroutine calls will exhaust the stack and cause unreliable or failed program operation.  It is important that the finished embedded software have a full call tree analysis to determine maximum stack depth required.</w:t>
      </w:r>
    </w:p>
    <w:p w:rsidR="00634F62" w:rsidRPr="000D70AF" w:rsidRDefault="009A1453"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5" w:name="_Toc397355364"/>
      <w:r w:rsidRPr="000D70AF">
        <w:rPr>
          <w:rFonts w:ascii="Arial" w:hAnsi="Arial" w:cs="Arial"/>
        </w:rPr>
        <w:fldChar w:fldCharType="end"/>
      </w:r>
      <w:r w:rsidR="00634F62" w:rsidRPr="000D70AF">
        <w:rPr>
          <w:rFonts w:ascii="Arial" w:hAnsi="Arial" w:cs="Arial"/>
        </w:rPr>
        <w:tab/>
        <w:t>Figure 1 –Interrupts, Executive, and User Interface</w:t>
      </w:r>
      <w:bookmarkEnd w:id="25"/>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634F62" w:rsidRPr="000D70AF" w:rsidRDefault="009A1453"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6" w:name="_Toc397355365"/>
      <w:r w:rsidRPr="000D70AF">
        <w:rPr>
          <w:rFonts w:ascii="Arial" w:hAnsi="Arial" w:cs="Arial"/>
        </w:rPr>
        <w:fldChar w:fldCharType="end"/>
      </w:r>
      <w:r w:rsidR="00634F62" w:rsidRPr="000D70AF">
        <w:rPr>
          <w:rFonts w:ascii="Arial" w:hAnsi="Arial" w:cs="Arial"/>
        </w:rPr>
        <w:tab/>
        <w:t>Figure 2 –User and System LCD Handling</w:t>
      </w:r>
      <w:bookmarkEnd w:id="26"/>
    </w:p>
    <w:p w:rsidR="00634F62" w:rsidRPr="000D70AF" w:rsidRDefault="00634F62" w:rsidP="00634F62">
      <w:pPr>
        <w:pStyle w:val="Deliverable"/>
        <w:tabs>
          <w:tab w:val="clear" w:pos="1800"/>
          <w:tab w:val="clear" w:pos="5160"/>
          <w:tab w:val="clear" w:pos="10320"/>
          <w:tab w:val="center" w:pos="5760"/>
        </w:tabs>
        <w:rPr>
          <w:rFonts w:ascii="Arial" w:hAnsi="Arial" w:cs="Arial"/>
        </w:rPr>
      </w:pPr>
      <w:proofErr w:type="gramStart"/>
      <w:r w:rsidRPr="000D70AF">
        <w:rPr>
          <w:rFonts w:ascii="Arial" w:hAnsi="Arial" w:cs="Arial"/>
        </w:rPr>
        <w:t>TBD.</w:t>
      </w:r>
      <w:proofErr w:type="gramEnd"/>
      <w:r w:rsidRPr="000D70AF">
        <w:rPr>
          <w:rFonts w:ascii="Arial" w:hAnsi="Arial" w:cs="Arial"/>
        </w:rPr>
        <w:tab/>
      </w:r>
    </w:p>
    <w:p w:rsidR="00634F62" w:rsidRPr="000D70AF" w:rsidRDefault="009A1453"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7" w:name="_Toc397355366"/>
      <w:r w:rsidRPr="000D70AF">
        <w:rPr>
          <w:rFonts w:ascii="Arial" w:hAnsi="Arial" w:cs="Arial"/>
        </w:rPr>
        <w:fldChar w:fldCharType="end"/>
      </w:r>
      <w:r w:rsidR="00634F62" w:rsidRPr="000D70AF">
        <w:rPr>
          <w:rFonts w:ascii="Arial" w:hAnsi="Arial" w:cs="Arial"/>
        </w:rPr>
        <w:tab/>
        <w:t>Figure 3 –</w:t>
      </w:r>
      <w:r w:rsidR="0087160C" w:rsidRPr="000D70AF">
        <w:rPr>
          <w:rFonts w:ascii="Arial" w:hAnsi="Arial" w:cs="Arial"/>
        </w:rPr>
        <w:t xml:space="preserve"> User and System I2C Handling</w:t>
      </w:r>
      <w:bookmarkEnd w:id="27"/>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87160C" w:rsidRPr="000D70AF" w:rsidRDefault="009A1453" w:rsidP="0087160C">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8" w:name="_Toc397355367"/>
      <w:r w:rsidRPr="000D70AF">
        <w:rPr>
          <w:rFonts w:ascii="Arial" w:hAnsi="Arial" w:cs="Arial"/>
        </w:rPr>
        <w:fldChar w:fldCharType="end"/>
      </w:r>
      <w:r w:rsidR="00634F62" w:rsidRPr="000D70AF">
        <w:rPr>
          <w:rFonts w:ascii="Arial" w:hAnsi="Arial" w:cs="Arial"/>
        </w:rPr>
        <w:tab/>
        <w:t>Figure 4 –</w:t>
      </w:r>
      <w:r w:rsidR="0087160C" w:rsidRPr="000D70AF">
        <w:rPr>
          <w:rFonts w:ascii="Arial" w:hAnsi="Arial" w:cs="Arial"/>
        </w:rPr>
        <w:t xml:space="preserve"> User I2C Implementation</w:t>
      </w:r>
      <w:bookmarkEnd w:id="28"/>
    </w:p>
    <w:p w:rsidR="00634F62" w:rsidRPr="000D70AF" w:rsidRDefault="00634F62" w:rsidP="00634F62">
      <w:pPr>
        <w:pStyle w:val="Deliverable"/>
        <w:rPr>
          <w:rFonts w:ascii="Arial" w:hAnsi="Arial" w:cs="Arial"/>
        </w:rPr>
      </w:pPr>
      <w:proofErr w:type="gramStart"/>
      <w:r w:rsidRPr="000D70AF">
        <w:rPr>
          <w:rFonts w:ascii="Arial" w:hAnsi="Arial" w:cs="Arial"/>
        </w:rPr>
        <w:t>TBD.</w:t>
      </w:r>
      <w:proofErr w:type="gramEnd"/>
    </w:p>
    <w:p w:rsidR="00634F62" w:rsidRPr="000D70AF" w:rsidRDefault="009A1453" w:rsidP="00634F62">
      <w:pPr>
        <w:pStyle w:val="Heading2"/>
        <w:rPr>
          <w:rFonts w:ascii="Arial" w:hAnsi="Arial" w:cs="Arial"/>
        </w:rPr>
      </w:pPr>
      <w:r w:rsidRPr="000D70AF">
        <w:rPr>
          <w:rFonts w:ascii="Arial" w:hAnsi="Arial" w:cs="Arial"/>
        </w:rPr>
        <w:fldChar w:fldCharType="begin"/>
      </w:r>
      <w:r w:rsidR="00634F62" w:rsidRPr="000D70AF">
        <w:rPr>
          <w:rFonts w:ascii="Arial" w:hAnsi="Arial" w:cs="Arial"/>
        </w:rPr>
        <w:instrText>autonumlgl</w:instrText>
      </w:r>
      <w:bookmarkStart w:id="29" w:name="_Toc397355368"/>
      <w:r w:rsidRPr="000D70AF">
        <w:rPr>
          <w:rFonts w:ascii="Arial" w:hAnsi="Arial" w:cs="Arial"/>
        </w:rPr>
        <w:fldChar w:fldCharType="end"/>
      </w:r>
      <w:r w:rsidR="00634F62" w:rsidRPr="000D70AF">
        <w:rPr>
          <w:rFonts w:ascii="Arial" w:hAnsi="Arial" w:cs="Arial"/>
        </w:rPr>
        <w:tab/>
        <w:t xml:space="preserve">Figure 5 – </w:t>
      </w:r>
      <w:proofErr w:type="spellStart"/>
      <w:r w:rsidR="00634F62" w:rsidRPr="000D70AF">
        <w:rPr>
          <w:rFonts w:ascii="Arial" w:hAnsi="Arial" w:cs="Arial"/>
        </w:rPr>
        <w:t>SISD_Reset</w:t>
      </w:r>
      <w:proofErr w:type="spellEnd"/>
      <w:r w:rsidR="00634F62" w:rsidRPr="000D70AF">
        <w:rPr>
          <w:rFonts w:ascii="Arial" w:hAnsi="Arial" w:cs="Arial"/>
        </w:rPr>
        <w:t xml:space="preserve"> and </w:t>
      </w:r>
      <w:proofErr w:type="spellStart"/>
      <w:r w:rsidR="00634F62" w:rsidRPr="000D70AF">
        <w:rPr>
          <w:rFonts w:ascii="Arial" w:hAnsi="Arial" w:cs="Arial"/>
        </w:rPr>
        <w:t>SISD_Interrupt</w:t>
      </w:r>
      <w:bookmarkEnd w:id="29"/>
      <w:proofErr w:type="spellEnd"/>
    </w:p>
    <w:p w:rsidR="00634F62" w:rsidRPr="000D70AF" w:rsidRDefault="00634F62" w:rsidP="00634F62">
      <w:pPr>
        <w:pStyle w:val="Deliverable"/>
        <w:rPr>
          <w:rFonts w:ascii="Arial" w:hAnsi="Arial" w:cs="Arial"/>
        </w:rPr>
      </w:pPr>
      <w:r w:rsidRPr="000D70AF">
        <w:rPr>
          <w:rFonts w:ascii="Arial" w:hAnsi="Arial" w:cs="Arial"/>
        </w:rPr>
        <w:t xml:space="preserve">Light grey boxes indicate an initial invocation of the tree, or the terminal leaf of the tree which does not call any additional routines.  Light grey boxes with </w:t>
      </w:r>
      <w:proofErr w:type="spellStart"/>
      <w:r w:rsidRPr="000D70AF">
        <w:rPr>
          <w:rFonts w:ascii="Arial" w:hAnsi="Arial" w:cs="Arial"/>
        </w:rPr>
        <w:t>greyed</w:t>
      </w:r>
      <w:proofErr w:type="spellEnd"/>
      <w:r w:rsidRPr="000D70AF">
        <w:rPr>
          <w:rFonts w:ascii="Arial" w:hAnsi="Arial" w:cs="Arial"/>
        </w:rPr>
        <w:t xml:space="preserve"> text indicate optional task invocation, either by interrupt or </w:t>
      </w:r>
      <w:proofErr w:type="spellStart"/>
      <w:r w:rsidRPr="000D70AF">
        <w:rPr>
          <w:rFonts w:ascii="Arial" w:hAnsi="Arial" w:cs="Arial"/>
        </w:rPr>
        <w:t>or</w:t>
      </w:r>
      <w:proofErr w:type="spellEnd"/>
      <w:r w:rsidRPr="000D70AF">
        <w:rPr>
          <w:rFonts w:ascii="Arial" w:hAnsi="Arial" w:cs="Arial"/>
        </w:rPr>
        <w:t xml:space="preserve"> scheduled task.  Dashed lines indicate program controlled is transferred by a GOTO statement, which will not require any stack usage.</w:t>
      </w:r>
    </w:p>
    <w:p w:rsidR="002C76F0" w:rsidRPr="000D70AF" w:rsidRDefault="009A1453" w:rsidP="002C76F0">
      <w:pPr>
        <w:pStyle w:val="Heading2"/>
        <w:rPr>
          <w:rFonts w:ascii="Arial" w:hAnsi="Arial" w:cs="Arial"/>
        </w:rPr>
      </w:pPr>
      <w:r w:rsidRPr="000D70AF">
        <w:rPr>
          <w:rFonts w:ascii="Arial" w:hAnsi="Arial" w:cs="Arial"/>
        </w:rPr>
        <w:lastRenderedPageBreak/>
        <w:fldChar w:fldCharType="begin"/>
      </w:r>
      <w:r w:rsidR="002C76F0" w:rsidRPr="000D70AF">
        <w:rPr>
          <w:rFonts w:ascii="Arial" w:hAnsi="Arial" w:cs="Arial"/>
        </w:rPr>
        <w:instrText>autonumlgl</w:instrText>
      </w:r>
      <w:bookmarkStart w:id="30" w:name="_Toc397355369"/>
      <w:r w:rsidRPr="000D70AF">
        <w:rPr>
          <w:rFonts w:ascii="Arial" w:hAnsi="Arial" w:cs="Arial"/>
        </w:rPr>
        <w:fldChar w:fldCharType="end"/>
      </w:r>
      <w:r w:rsidR="002C76F0" w:rsidRPr="000D70AF">
        <w:rPr>
          <w:rFonts w:ascii="Arial" w:hAnsi="Arial" w:cs="Arial"/>
        </w:rPr>
        <w:tab/>
        <w:t xml:space="preserve">Figure 6 – </w:t>
      </w:r>
      <w:proofErr w:type="spellStart"/>
      <w:r w:rsidR="002C76F0" w:rsidRPr="000D70AF">
        <w:rPr>
          <w:rFonts w:ascii="Arial" w:hAnsi="Arial" w:cs="Arial"/>
        </w:rPr>
        <w:t>SRTX_</w:t>
      </w:r>
      <w:smartTag w:uri="urn:schemas-microsoft-com:office:smarttags" w:element="PersonName">
        <w:r w:rsidR="002C76F0" w:rsidRPr="000D70AF">
          <w:rPr>
            <w:rFonts w:ascii="Arial" w:hAnsi="Arial" w:cs="Arial"/>
          </w:rPr>
          <w:t>Di</w:t>
        </w:r>
      </w:smartTag>
      <w:r w:rsidR="002C76F0" w:rsidRPr="000D70AF">
        <w:rPr>
          <w:rFonts w:ascii="Arial" w:hAnsi="Arial" w:cs="Arial"/>
        </w:rPr>
        <w:t>spatcher</w:t>
      </w:r>
      <w:bookmarkEnd w:id="30"/>
      <w:proofErr w:type="spellEnd"/>
    </w:p>
    <w:p w:rsidR="002C76F0" w:rsidRPr="000D70AF" w:rsidRDefault="002C76F0" w:rsidP="002C76F0">
      <w:pPr>
        <w:pStyle w:val="Deliverable"/>
        <w:rPr>
          <w:rFonts w:ascii="Arial" w:hAnsi="Arial" w:cs="Arial"/>
        </w:rPr>
      </w:pPr>
      <w:r w:rsidRPr="000D70AF">
        <w:rPr>
          <w:rFonts w:ascii="Arial" w:hAnsi="Arial" w:cs="Arial"/>
        </w:rPr>
        <w:t>Light grey boxes indicate the terminal leaf of the tree which does not call any additional routines.</w:t>
      </w:r>
    </w:p>
    <w:p w:rsidR="002C76F0" w:rsidRPr="000D70AF" w:rsidRDefault="009A1453" w:rsidP="002C76F0">
      <w:pPr>
        <w:pStyle w:val="Heading2"/>
        <w:rPr>
          <w:rFonts w:ascii="Arial" w:hAnsi="Arial" w:cs="Arial"/>
        </w:rPr>
      </w:pPr>
      <w:r w:rsidRPr="000D70AF">
        <w:rPr>
          <w:rFonts w:ascii="Arial" w:hAnsi="Arial" w:cs="Arial"/>
        </w:rPr>
        <w:fldChar w:fldCharType="begin"/>
      </w:r>
      <w:r w:rsidR="002C76F0" w:rsidRPr="000D70AF">
        <w:rPr>
          <w:rFonts w:ascii="Arial" w:hAnsi="Arial" w:cs="Arial"/>
        </w:rPr>
        <w:instrText>autonumlgl</w:instrText>
      </w:r>
      <w:bookmarkStart w:id="31" w:name="_Toc397355370"/>
      <w:r w:rsidRPr="000D70AF">
        <w:rPr>
          <w:rFonts w:ascii="Arial" w:hAnsi="Arial" w:cs="Arial"/>
        </w:rPr>
        <w:fldChar w:fldCharType="end"/>
      </w:r>
      <w:r w:rsidR="002C76F0" w:rsidRPr="000D70AF">
        <w:rPr>
          <w:rFonts w:ascii="Arial" w:hAnsi="Arial" w:cs="Arial"/>
        </w:rPr>
        <w:tab/>
        <w:t xml:space="preserve">Figure 7 – </w:t>
      </w:r>
      <w:r w:rsidR="00947305" w:rsidRPr="000D70AF">
        <w:rPr>
          <w:rFonts w:ascii="Arial" w:hAnsi="Arial" w:cs="Arial"/>
        </w:rPr>
        <w:t>SUSR_</w:t>
      </w:r>
      <w:r w:rsidR="002C76F0" w:rsidRPr="000D70AF">
        <w:rPr>
          <w:rFonts w:ascii="Arial" w:hAnsi="Arial" w:cs="Arial"/>
        </w:rPr>
        <w:t>T</w:t>
      </w:r>
      <w:r w:rsidR="00947305" w:rsidRPr="000D70AF">
        <w:rPr>
          <w:rFonts w:ascii="Arial" w:hAnsi="Arial" w:cs="Arial"/>
        </w:rPr>
        <w:t>ask</w:t>
      </w:r>
      <w:r w:rsidR="00990A6C">
        <w:rPr>
          <w:rFonts w:ascii="Arial" w:hAnsi="Arial" w:cs="Arial"/>
        </w:rPr>
        <w:t>3</w:t>
      </w:r>
      <w:r w:rsidR="00116F41">
        <w:rPr>
          <w:rFonts w:ascii="Arial" w:hAnsi="Arial" w:cs="Arial"/>
        </w:rPr>
        <w:t xml:space="preserve">, </w:t>
      </w:r>
      <w:r w:rsidR="002C76F0" w:rsidRPr="000D70AF">
        <w:rPr>
          <w:rFonts w:ascii="Arial" w:hAnsi="Arial" w:cs="Arial"/>
        </w:rPr>
        <w:t>SUSR_TaskI2C</w:t>
      </w:r>
      <w:r w:rsidR="00116F41">
        <w:rPr>
          <w:rFonts w:ascii="Arial" w:hAnsi="Arial" w:cs="Arial"/>
        </w:rPr>
        <w:t xml:space="preserve"> </w:t>
      </w:r>
      <w:r w:rsidR="00116F41">
        <w:rPr>
          <w:rFonts w:ascii="Arial" w:hAnsi="Arial" w:cs="Arial"/>
        </w:rPr>
        <w:t>and SUSR_</w:t>
      </w:r>
      <w:r w:rsidR="00116F41">
        <w:rPr>
          <w:rFonts w:ascii="Arial" w:hAnsi="Arial" w:cs="Arial"/>
        </w:rPr>
        <w:t>ISR_I2C</w:t>
      </w:r>
      <w:bookmarkEnd w:id="31"/>
    </w:p>
    <w:p w:rsidR="00947305" w:rsidRPr="000D70AF" w:rsidRDefault="002C76F0" w:rsidP="00947305">
      <w:pPr>
        <w:pStyle w:val="Deliverable"/>
        <w:rPr>
          <w:rFonts w:ascii="Arial" w:hAnsi="Arial" w:cs="Arial"/>
        </w:rPr>
      </w:pPr>
      <w:r w:rsidRPr="000D70AF">
        <w:rPr>
          <w:rFonts w:ascii="Arial" w:hAnsi="Arial" w:cs="Arial"/>
        </w:rPr>
        <w:t>Dashed lines indicate program controlled is transferred by a GOTO statement, which will not require any stack usage.</w:t>
      </w:r>
      <w:r w:rsidR="00947305" w:rsidRPr="000D70AF">
        <w:rPr>
          <w:rFonts w:ascii="Arial" w:hAnsi="Arial" w:cs="Arial"/>
        </w:rPr>
        <w:t xml:space="preserve">  SUSR_Task</w:t>
      </w:r>
      <w:r w:rsidR="00990A6C">
        <w:rPr>
          <w:rFonts w:ascii="Arial" w:hAnsi="Arial" w:cs="Arial"/>
        </w:rPr>
        <w:t>3</w:t>
      </w:r>
      <w:r w:rsidR="00947305" w:rsidRPr="000D70AF">
        <w:rPr>
          <w:rFonts w:ascii="Arial" w:hAnsi="Arial" w:cs="Arial"/>
        </w:rPr>
        <w:t xml:space="preserve"> performs all its functions by using GOTO statements, as the UI2C implementation is based on states.  The final routine in the tree SI2C_StartEnable, an SI2C state implementation, does perform a RETURN which returns to SUSR_Task</w:t>
      </w:r>
      <w:r w:rsidR="00990A6C">
        <w:rPr>
          <w:rFonts w:ascii="Arial" w:hAnsi="Arial" w:cs="Arial"/>
        </w:rPr>
        <w:t>3</w:t>
      </w:r>
      <w:r w:rsidR="00947305" w:rsidRPr="000D70AF">
        <w:rPr>
          <w:rFonts w:ascii="Arial" w:hAnsi="Arial" w:cs="Arial"/>
        </w:rPr>
        <w:t>.</w:t>
      </w:r>
    </w:p>
    <w:p w:rsidR="00B16232" w:rsidRPr="000D70AF" w:rsidRDefault="00116F41" w:rsidP="00B16232">
      <w:pPr>
        <w:pStyle w:val="Deliverable"/>
        <w:rPr>
          <w:rFonts w:ascii="Arial" w:hAnsi="Arial" w:cs="Arial"/>
        </w:rPr>
      </w:pPr>
      <w:r>
        <w:rPr>
          <w:rFonts w:ascii="Arial" w:hAnsi="Arial" w:cs="Arial"/>
        </w:rPr>
        <w:t>SUSR_</w:t>
      </w:r>
      <w:r>
        <w:rPr>
          <w:rFonts w:ascii="Arial" w:hAnsi="Arial" w:cs="Arial"/>
        </w:rPr>
        <w:t>ISR_</w:t>
      </w:r>
      <w:r w:rsidR="00947305" w:rsidRPr="000D70AF">
        <w:rPr>
          <w:rFonts w:ascii="Arial" w:hAnsi="Arial" w:cs="Arial"/>
        </w:rPr>
        <w:t>I2C</w:t>
      </w:r>
      <w:r w:rsidR="00947305" w:rsidRPr="000D70AF">
        <w:rPr>
          <w:rFonts w:ascii="Arial" w:hAnsi="Arial" w:cs="Arial"/>
        </w:rPr>
        <w:t xml:space="preserve"> is a state-based implementation of </w:t>
      </w:r>
      <w:r w:rsidR="007425BE" w:rsidRPr="000D70AF">
        <w:rPr>
          <w:rFonts w:ascii="Arial" w:hAnsi="Arial" w:cs="Arial"/>
        </w:rPr>
        <w:t xml:space="preserve">MSSP control of the I2C bus.  Many of the states are simple routines which perform only a single function.  For example, SI2C_StartEnable has the </w:t>
      </w:r>
      <w:proofErr w:type="spellStart"/>
      <w:r w:rsidR="007425BE" w:rsidRPr="000D70AF">
        <w:rPr>
          <w:rFonts w:ascii="Arial" w:hAnsi="Arial" w:cs="Arial"/>
        </w:rPr>
        <w:t>primay</w:t>
      </w:r>
      <w:proofErr w:type="spellEnd"/>
      <w:r w:rsidR="007425BE" w:rsidRPr="000D70AF">
        <w:rPr>
          <w:rFonts w:ascii="Arial" w:hAnsi="Arial" w:cs="Arial"/>
        </w:rPr>
        <w:t xml:space="preserve"> function of asserting the MSSP start enable bit.  Likewise, SI2C_SendWriteAddr places an I2C slave address in the SSPBUF.  Most of the SI2C state implementations are placed at the to</w:t>
      </w:r>
      <w:r w:rsidR="00B16232" w:rsidRPr="000D70AF">
        <w:rPr>
          <w:rFonts w:ascii="Arial" w:hAnsi="Arial" w:cs="Arial"/>
        </w:rPr>
        <w:t>p of Figure 7.</w:t>
      </w:r>
    </w:p>
    <w:p w:rsidR="00B16232" w:rsidRPr="000D70AF" w:rsidRDefault="00536EC6" w:rsidP="00447526">
      <w:pPr>
        <w:pStyle w:val="Deliverable"/>
        <w:rPr>
          <w:rFonts w:ascii="Arial" w:hAnsi="Arial" w:cs="Arial"/>
        </w:rPr>
      </w:pPr>
      <w:r w:rsidRPr="000D70AF">
        <w:rPr>
          <w:rFonts w:ascii="Arial" w:hAnsi="Arial" w:cs="Arial"/>
        </w:rPr>
        <w:t>N</w:t>
      </w:r>
      <w:r w:rsidR="00B16232" w:rsidRPr="000D70AF">
        <w:rPr>
          <w:rFonts w:ascii="Arial" w:hAnsi="Arial" w:cs="Arial"/>
        </w:rPr>
        <w:t>otice state SI2C_MsgDone, which passes control through SUSR_TaskI2C_MsgDone in the SUSR layer back to UI2C_MsgDone in the application layer.  This triggers the next application I2C state.</w:t>
      </w:r>
    </w:p>
    <w:p w:rsidR="00B16232" w:rsidRPr="000D70AF" w:rsidRDefault="00B16232" w:rsidP="00B16232">
      <w:pPr>
        <w:pStyle w:val="Deliverable"/>
        <w:ind w:left="0"/>
        <w:rPr>
          <w:rFonts w:ascii="Arial" w:hAnsi="Arial" w:cs="Arial"/>
        </w:rPr>
        <w:sectPr w:rsidR="00B16232" w:rsidRPr="000D70AF" w:rsidSect="000211DC">
          <w:footerReference w:type="default" r:id="rId10"/>
          <w:footerReference w:type="first" r:id="rId11"/>
          <w:pgSz w:w="12240" w:h="15840" w:code="1"/>
          <w:pgMar w:top="1440" w:right="720" w:bottom="1440" w:left="720" w:header="720" w:footer="720" w:gutter="0"/>
          <w:cols w:space="720"/>
        </w:sectPr>
      </w:pPr>
    </w:p>
    <w:p w:rsidR="0043415F" w:rsidRPr="000D70AF" w:rsidRDefault="00F67FFE" w:rsidP="004D2FBF">
      <w:pPr>
        <w:pStyle w:val="Deliverable"/>
        <w:ind w:left="0"/>
        <w:jc w:val="center"/>
        <w:rPr>
          <w:rFonts w:ascii="Arial" w:hAnsi="Arial" w:cs="Arial"/>
        </w:rPr>
      </w:pPr>
      <w:r>
        <w:rPr>
          <w:rFonts w:ascii="Arial" w:hAnsi="Arial" w:cs="Arial"/>
          <w:noProof/>
        </w:rPr>
        <w:lastRenderedPageBreak/>
        <w:drawing>
          <wp:inline distT="0" distB="0" distL="0" distR="0">
            <wp:extent cx="8229600" cy="5979160"/>
            <wp:effectExtent l="19050" t="0" r="0" b="0"/>
            <wp:docPr id="16" name="Picture 15"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2" cstate="print"/>
                    <a:stretch>
                      <a:fillRect/>
                    </a:stretch>
                  </pic:blipFill>
                  <pic:spPr>
                    <a:xfrm>
                      <a:off x="0" y="0"/>
                      <a:ext cx="8229600" cy="5979160"/>
                    </a:xfrm>
                    <a:prstGeom prst="rect">
                      <a:avLst/>
                    </a:prstGeom>
                  </pic:spPr>
                </pic:pic>
              </a:graphicData>
            </a:graphic>
          </wp:inline>
        </w:drawing>
      </w:r>
      <w:r w:rsidR="009B4F1A" w:rsidRPr="000D70AF">
        <w:rPr>
          <w:rFonts w:ascii="Arial" w:hAnsi="Arial" w:cs="Arial"/>
        </w:rPr>
        <w:br w:type="page"/>
      </w:r>
      <w:r w:rsidR="00BC0E3C" w:rsidRPr="000D70AF">
        <w:rPr>
          <w:rFonts w:ascii="Arial" w:hAnsi="Arial" w:cs="Arial"/>
          <w:noProof/>
        </w:rPr>
        <w:lastRenderedPageBreak/>
        <w:drawing>
          <wp:inline distT="0" distB="0" distL="0" distR="0">
            <wp:extent cx="8229600" cy="3914390"/>
            <wp:effectExtent l="19050" t="0" r="0" b="0"/>
            <wp:docPr id="1" name="Picture 2" descr="C:\Users\Stephen\Documents\PICdem2plus\Fig02 SLC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phen\Documents\PICdem2plus\Fig02 SLCD.wmf"/>
                    <pic:cNvPicPr>
                      <a:picLocks noChangeAspect="1" noChangeArrowheads="1"/>
                    </pic:cNvPicPr>
                  </pic:nvPicPr>
                  <pic:blipFill>
                    <a:blip r:embed="rId13" cstate="print"/>
                    <a:srcRect/>
                    <a:stretch>
                      <a:fillRect/>
                    </a:stretch>
                  </pic:blipFill>
                  <pic:spPr bwMode="auto">
                    <a:xfrm>
                      <a:off x="0" y="0"/>
                      <a:ext cx="8229600" cy="3914390"/>
                    </a:xfrm>
                    <a:prstGeom prst="rect">
                      <a:avLst/>
                    </a:prstGeom>
                    <a:noFill/>
                    <a:ln w="9525">
                      <a:noFill/>
                      <a:miter lim="800000"/>
                      <a:headEnd/>
                      <a:tailEnd/>
                    </a:ln>
                  </pic:spPr>
                </pic:pic>
              </a:graphicData>
            </a:graphic>
          </wp:inline>
        </w:drawing>
      </w:r>
      <w:r w:rsidR="00F1136D">
        <w:rPr>
          <w:rFonts w:ascii="Arial" w:hAnsi="Arial" w:cs="Arial"/>
          <w:noProof/>
        </w:rPr>
        <w:lastRenderedPageBreak/>
        <w:drawing>
          <wp:inline distT="0" distB="0" distL="0" distR="0">
            <wp:extent cx="8229600" cy="6058535"/>
            <wp:effectExtent l="19050" t="0" r="0" b="0"/>
            <wp:docPr id="21" name="Picture 20" descr="Fig03 S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3 SI2C.wmf"/>
                    <pic:cNvPicPr/>
                  </pic:nvPicPr>
                  <pic:blipFill>
                    <a:blip r:embed="rId14" cstate="print"/>
                    <a:stretch>
                      <a:fillRect/>
                    </a:stretch>
                  </pic:blipFill>
                  <pic:spPr>
                    <a:xfrm>
                      <a:off x="0" y="0"/>
                      <a:ext cx="8229600" cy="6058535"/>
                    </a:xfrm>
                    <a:prstGeom prst="rect">
                      <a:avLst/>
                    </a:prstGeom>
                  </pic:spPr>
                </pic:pic>
              </a:graphicData>
            </a:graphic>
          </wp:inline>
        </w:drawing>
      </w:r>
      <w:r w:rsidR="000211DC" w:rsidRPr="000D70AF">
        <w:rPr>
          <w:rFonts w:ascii="Arial" w:hAnsi="Arial" w:cs="Arial"/>
        </w:rPr>
        <w:br w:type="page"/>
      </w:r>
    </w:p>
    <w:p w:rsidR="00AA4D44" w:rsidRPr="000D70AF" w:rsidRDefault="00BC0E3C" w:rsidP="004D2FBF">
      <w:pPr>
        <w:pStyle w:val="Deliverable"/>
        <w:ind w:left="0"/>
        <w:jc w:val="center"/>
        <w:rPr>
          <w:rFonts w:ascii="Arial" w:hAnsi="Arial" w:cs="Arial"/>
        </w:rPr>
      </w:pPr>
      <w:r w:rsidRPr="000D70AF">
        <w:rPr>
          <w:rFonts w:ascii="Arial" w:hAnsi="Arial" w:cs="Arial"/>
          <w:noProof/>
        </w:rPr>
        <w:lastRenderedPageBreak/>
        <w:drawing>
          <wp:inline distT="0" distB="0" distL="0" distR="0">
            <wp:extent cx="7395210" cy="5806440"/>
            <wp:effectExtent l="0" t="0" r="0" b="0"/>
            <wp:docPr id="5" name="Picture 5" descr="C:\Users\Stephen\Documents\PICdem2plus\Fig04 SI2C Stat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phen\Documents\PICdem2plus\Fig04 SI2C State.wmf"/>
                    <pic:cNvPicPr>
                      <a:picLocks noChangeAspect="1" noChangeArrowheads="1"/>
                    </pic:cNvPicPr>
                  </pic:nvPicPr>
                  <pic:blipFill>
                    <a:blip r:embed="rId15" cstate="print"/>
                    <a:srcRect/>
                    <a:stretch>
                      <a:fillRect/>
                    </a:stretch>
                  </pic:blipFill>
                  <pic:spPr bwMode="auto">
                    <a:xfrm>
                      <a:off x="0" y="0"/>
                      <a:ext cx="7395210" cy="5806440"/>
                    </a:xfrm>
                    <a:prstGeom prst="rect">
                      <a:avLst/>
                    </a:prstGeom>
                    <a:noFill/>
                    <a:ln w="9525">
                      <a:noFill/>
                      <a:miter lim="800000"/>
                      <a:headEnd/>
                      <a:tailEnd/>
                    </a:ln>
                  </pic:spPr>
                </pic:pic>
              </a:graphicData>
            </a:graphic>
          </wp:inline>
        </w:drawing>
      </w:r>
    </w:p>
    <w:p w:rsidR="00B92EBC" w:rsidRPr="000D70AF" w:rsidRDefault="00F67FFE" w:rsidP="004D2FBF">
      <w:pPr>
        <w:pStyle w:val="Deliverable"/>
        <w:ind w:left="0"/>
        <w:jc w:val="center"/>
        <w:rPr>
          <w:rFonts w:ascii="Arial" w:hAnsi="Arial" w:cs="Arial"/>
        </w:rPr>
      </w:pPr>
      <w:r>
        <w:rPr>
          <w:rFonts w:ascii="Arial" w:hAnsi="Arial" w:cs="Arial"/>
          <w:noProof/>
        </w:rPr>
        <w:lastRenderedPageBreak/>
        <w:drawing>
          <wp:inline distT="0" distB="0" distL="0" distR="0">
            <wp:extent cx="7934960" cy="6157976"/>
            <wp:effectExtent l="0" t="0" r="8890" b="0"/>
            <wp:docPr id="18" name="Picture 17" descr="Fig05 Call Tree Ini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5 Call Tree Init.wmf"/>
                    <pic:cNvPicPr/>
                  </pic:nvPicPr>
                  <pic:blipFill>
                    <a:blip r:embed="rId16" cstate="print"/>
                    <a:stretch>
                      <a:fillRect/>
                    </a:stretch>
                  </pic:blipFill>
                  <pic:spPr>
                    <a:xfrm>
                      <a:off x="0" y="0"/>
                      <a:ext cx="7934960" cy="6157976"/>
                    </a:xfrm>
                    <a:prstGeom prst="rect">
                      <a:avLst/>
                    </a:prstGeom>
                  </pic:spPr>
                </pic:pic>
              </a:graphicData>
            </a:graphic>
          </wp:inline>
        </w:drawing>
      </w:r>
    </w:p>
    <w:p w:rsidR="002A1157" w:rsidRDefault="00F67FFE" w:rsidP="004D2FBF">
      <w:pPr>
        <w:pStyle w:val="Deliverable"/>
        <w:ind w:left="0"/>
        <w:jc w:val="center"/>
        <w:rPr>
          <w:rFonts w:ascii="Arial" w:hAnsi="Arial" w:cs="Arial"/>
        </w:rPr>
      </w:pPr>
      <w:r>
        <w:rPr>
          <w:rFonts w:ascii="Arial" w:hAnsi="Arial" w:cs="Arial"/>
          <w:noProof/>
        </w:rPr>
        <w:lastRenderedPageBreak/>
        <w:drawing>
          <wp:inline distT="0" distB="0" distL="0" distR="0">
            <wp:extent cx="8229600" cy="3699510"/>
            <wp:effectExtent l="19050" t="0" r="0" b="0"/>
            <wp:docPr id="19" name="Picture 18" descr="Fig06 Call Tree Dispatch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6 Call Tree Dispatcher.wmf"/>
                    <pic:cNvPicPr/>
                  </pic:nvPicPr>
                  <pic:blipFill>
                    <a:blip r:embed="rId17" cstate="print"/>
                    <a:stretch>
                      <a:fillRect/>
                    </a:stretch>
                  </pic:blipFill>
                  <pic:spPr>
                    <a:xfrm>
                      <a:off x="0" y="0"/>
                      <a:ext cx="8229600" cy="3699510"/>
                    </a:xfrm>
                    <a:prstGeom prst="rect">
                      <a:avLst/>
                    </a:prstGeom>
                  </pic:spPr>
                </pic:pic>
              </a:graphicData>
            </a:graphic>
          </wp:inline>
        </w:drawing>
      </w:r>
    </w:p>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Pr="002A1157" w:rsidRDefault="002A1157" w:rsidP="002A1157"/>
    <w:p w:rsidR="002A1157" w:rsidRDefault="002A1157" w:rsidP="002A1157"/>
    <w:p w:rsidR="002A1157" w:rsidRDefault="002A1157" w:rsidP="002A1157"/>
    <w:p w:rsidR="00EE3E0A" w:rsidRPr="002A1157" w:rsidRDefault="002A1157" w:rsidP="002A1157">
      <w:pPr>
        <w:tabs>
          <w:tab w:val="left" w:pos="7095"/>
        </w:tabs>
      </w:pPr>
      <w:r>
        <w:tab/>
      </w:r>
    </w:p>
    <w:p w:rsidR="00EE3E0A" w:rsidRPr="000D70AF" w:rsidRDefault="00F67FFE" w:rsidP="004D2FBF">
      <w:pPr>
        <w:pStyle w:val="Deliverable"/>
        <w:ind w:left="0"/>
        <w:jc w:val="center"/>
        <w:rPr>
          <w:rFonts w:ascii="Arial" w:hAnsi="Arial" w:cs="Arial"/>
        </w:rPr>
      </w:pPr>
      <w:r>
        <w:rPr>
          <w:rFonts w:ascii="Arial" w:hAnsi="Arial" w:cs="Arial"/>
          <w:noProof/>
        </w:rPr>
        <w:lastRenderedPageBreak/>
        <w:drawing>
          <wp:inline distT="0" distB="0" distL="0" distR="0">
            <wp:extent cx="8080248" cy="6046216"/>
            <wp:effectExtent l="19050" t="0" r="0" b="0"/>
            <wp:docPr id="20" name="Picture 19" descr="Fig07 Call Tree I2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7 Call Tree I2C.wmf"/>
                    <pic:cNvPicPr/>
                  </pic:nvPicPr>
                  <pic:blipFill>
                    <a:blip r:embed="rId18" cstate="print"/>
                    <a:stretch>
                      <a:fillRect/>
                    </a:stretch>
                  </pic:blipFill>
                  <pic:spPr>
                    <a:xfrm>
                      <a:off x="0" y="0"/>
                      <a:ext cx="8080248" cy="6046216"/>
                    </a:xfrm>
                    <a:prstGeom prst="rect">
                      <a:avLst/>
                    </a:prstGeom>
                  </pic:spPr>
                </pic:pic>
              </a:graphicData>
            </a:graphic>
          </wp:inline>
        </w:drawing>
      </w:r>
    </w:p>
    <w:sectPr w:rsidR="00EE3E0A" w:rsidRPr="000D70AF" w:rsidSect="008E259E">
      <w:headerReference w:type="default" r:id="rId19"/>
      <w:footerReference w:type="default" r:id="rId20"/>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E12" w:rsidRDefault="001A5E12">
      <w:r>
        <w:separator/>
      </w:r>
    </w:p>
  </w:endnote>
  <w:endnote w:type="continuationSeparator" w:id="0">
    <w:p w:rsidR="001A5E12" w:rsidRDefault="001A5E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A302C3" w:rsidRPr="000D70AF">
      <w:rPr>
        <w:rFonts w:ascii="Arial" w:hAnsi="Arial" w:cs="Arial"/>
      </w:rPr>
      <w:fldChar w:fldCharType="begin"/>
    </w:r>
    <w:r w:rsidRPr="000D70AF">
      <w:rPr>
        <w:rFonts w:ascii="Arial" w:hAnsi="Arial" w:cs="Arial"/>
      </w:rPr>
      <w:instrText>PAGE</w:instrText>
    </w:r>
    <w:r w:rsidR="00A302C3" w:rsidRPr="000D70AF">
      <w:rPr>
        <w:rFonts w:ascii="Arial" w:hAnsi="Arial" w:cs="Arial"/>
      </w:rPr>
      <w:fldChar w:fldCharType="separate"/>
    </w:r>
    <w:r w:rsidR="004D2FBF">
      <w:rPr>
        <w:rFonts w:ascii="Arial" w:hAnsi="Arial" w:cs="Arial"/>
        <w:noProof/>
      </w:rPr>
      <w:t>3</w:t>
    </w:r>
    <w:r w:rsidR="00A302C3" w:rsidRPr="000D70AF">
      <w:rPr>
        <w:rFonts w:ascii="Arial" w:hAnsi="Arial" w:cs="Arial"/>
      </w:rPr>
      <w:fldChar w:fldCharType="end"/>
    </w:r>
    <w:r w:rsidRPr="000D70AF">
      <w:rPr>
        <w:rFonts w:ascii="Arial" w:hAnsi="Arial" w:cs="Arial"/>
      </w:rPr>
      <w:t xml:space="preserve"> of </w:t>
    </w:r>
    <w:r w:rsidR="00A302C3" w:rsidRPr="000D70AF">
      <w:rPr>
        <w:rStyle w:val="PageNumber"/>
        <w:rFonts w:ascii="Arial" w:hAnsi="Arial" w:cs="Arial"/>
      </w:rPr>
      <w:fldChar w:fldCharType="begin"/>
    </w:r>
    <w:r w:rsidRPr="000D70AF">
      <w:rPr>
        <w:rStyle w:val="PageNumber"/>
        <w:rFonts w:ascii="Arial" w:hAnsi="Arial" w:cs="Arial"/>
      </w:rPr>
      <w:instrText xml:space="preserve"> NUMPAGES </w:instrText>
    </w:r>
    <w:r w:rsidR="00A302C3" w:rsidRPr="000D70AF">
      <w:rPr>
        <w:rStyle w:val="PageNumber"/>
        <w:rFonts w:ascii="Arial" w:hAnsi="Arial" w:cs="Arial"/>
      </w:rPr>
      <w:fldChar w:fldCharType="separate"/>
    </w:r>
    <w:r w:rsidR="004D2FBF">
      <w:rPr>
        <w:rStyle w:val="PageNumber"/>
        <w:rFonts w:ascii="Arial" w:hAnsi="Arial" w:cs="Arial"/>
        <w:noProof/>
      </w:rPr>
      <w:t>20</w:t>
    </w:r>
    <w:r w:rsidR="00A302C3"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w:t>
    </w:r>
    <w:r w:rsidR="004D2FBF">
      <w:rPr>
        <w:rFonts w:ascii="Arial" w:hAnsi="Arial" w:cs="Arial"/>
      </w:rPr>
      <w:t>1.</w:t>
    </w:r>
    <w:r w:rsidR="00014B8F" w:rsidRPr="000D70AF">
      <w:rPr>
        <w:rFonts w:ascii="Arial" w:hAnsi="Arial" w:cs="Arial"/>
      </w:rPr>
      <w:t>0</w:t>
    </w:r>
    <w:r w:rsidR="00E92892" w:rsidRPr="000D70AF">
      <w:rPr>
        <w:rFonts w:ascii="Arial" w:hAnsi="Arial" w:cs="Arial"/>
      </w:rPr>
      <w:t xml:space="preserve"> </w:t>
    </w:r>
    <w:r w:rsidR="00221731">
      <w:rPr>
        <w:rFonts w:ascii="Arial" w:hAnsi="Arial" w:cs="Arial"/>
      </w:rPr>
      <w:t>– 1</w:t>
    </w:r>
    <w:r w:rsidR="0026449F">
      <w:rPr>
        <w:rFonts w:ascii="Arial" w:hAnsi="Arial" w:cs="Arial"/>
      </w:rPr>
      <w:t xml:space="preserve"> </w:t>
    </w:r>
    <w:r w:rsidR="004D2FBF">
      <w:rPr>
        <w:rFonts w:ascii="Arial" w:hAnsi="Arial" w:cs="Arial"/>
      </w:rPr>
      <w:t>Sep</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9A1453" w:rsidRPr="000D70AF">
      <w:rPr>
        <w:rFonts w:ascii="Arial" w:hAnsi="Arial" w:cs="Arial"/>
      </w:rPr>
      <w:fldChar w:fldCharType="begin"/>
    </w:r>
    <w:r w:rsidRPr="000D70AF">
      <w:rPr>
        <w:rFonts w:ascii="Arial" w:hAnsi="Arial" w:cs="Arial"/>
      </w:rPr>
      <w:instrText>PAGE</w:instrText>
    </w:r>
    <w:r w:rsidR="009A1453" w:rsidRPr="000D70AF">
      <w:rPr>
        <w:rFonts w:ascii="Arial" w:hAnsi="Arial" w:cs="Arial"/>
      </w:rPr>
      <w:fldChar w:fldCharType="separate"/>
    </w:r>
    <w:r w:rsidR="004D2FBF">
      <w:rPr>
        <w:rFonts w:ascii="Arial" w:hAnsi="Arial" w:cs="Arial"/>
        <w:noProof/>
      </w:rPr>
      <w:t>14</w:t>
    </w:r>
    <w:r w:rsidR="009A1453" w:rsidRPr="000D70AF">
      <w:rPr>
        <w:rFonts w:ascii="Arial" w:hAnsi="Arial" w:cs="Arial"/>
      </w:rPr>
      <w:fldChar w:fldCharType="end"/>
    </w:r>
    <w:r w:rsidRPr="000D70AF">
      <w:rPr>
        <w:rFonts w:ascii="Arial" w:hAnsi="Arial" w:cs="Arial"/>
      </w:rPr>
      <w:t xml:space="preserve"> of </w:t>
    </w:r>
    <w:r w:rsidR="009A1453" w:rsidRPr="000D70AF">
      <w:rPr>
        <w:rStyle w:val="PageNumber"/>
        <w:rFonts w:ascii="Arial" w:hAnsi="Arial" w:cs="Arial"/>
      </w:rPr>
      <w:fldChar w:fldCharType="begin"/>
    </w:r>
    <w:r w:rsidRPr="000D70AF">
      <w:rPr>
        <w:rStyle w:val="PageNumber"/>
        <w:rFonts w:ascii="Arial" w:hAnsi="Arial" w:cs="Arial"/>
      </w:rPr>
      <w:instrText xml:space="preserve"> NUMPAGES </w:instrText>
    </w:r>
    <w:r w:rsidR="009A1453" w:rsidRPr="000D70AF">
      <w:rPr>
        <w:rStyle w:val="PageNumber"/>
        <w:rFonts w:ascii="Arial" w:hAnsi="Arial" w:cs="Arial"/>
      </w:rPr>
      <w:fldChar w:fldCharType="separate"/>
    </w:r>
    <w:r w:rsidR="004D2FBF">
      <w:rPr>
        <w:rStyle w:val="PageNumber"/>
        <w:rFonts w:ascii="Arial" w:hAnsi="Arial" w:cs="Arial"/>
        <w:noProof/>
      </w:rPr>
      <w:t>20</w:t>
    </w:r>
    <w:r w:rsidR="009A1453" w:rsidRPr="000D70AF">
      <w:rPr>
        <w:rStyle w:val="PageNumber"/>
        <w:rFonts w:ascii="Arial" w:hAnsi="Arial" w:cs="Arial"/>
      </w:rPr>
      <w:fldChar w:fldCharType="end"/>
    </w:r>
    <w:r w:rsidR="004D2FBF">
      <w:rPr>
        <w:rFonts w:ascii="Arial" w:hAnsi="Arial" w:cs="Arial"/>
      </w:rPr>
      <w:tab/>
      <w:t>Release 1.</w:t>
    </w:r>
    <w:r w:rsidR="00221731">
      <w:rPr>
        <w:rFonts w:ascii="Arial" w:hAnsi="Arial" w:cs="Arial"/>
      </w:rPr>
      <w:t>1</w:t>
    </w:r>
    <w:r w:rsidR="004D2FBF">
      <w:rPr>
        <w:rFonts w:ascii="Arial" w:hAnsi="Arial" w:cs="Arial"/>
      </w:rPr>
      <w:t>.0</w:t>
    </w:r>
    <w:r w:rsidRPr="000D70AF">
      <w:rPr>
        <w:rFonts w:ascii="Arial" w:hAnsi="Arial" w:cs="Arial"/>
      </w:rPr>
      <w:t xml:space="preserve"> </w:t>
    </w:r>
    <w:r w:rsidR="00221731">
      <w:rPr>
        <w:rFonts w:ascii="Arial" w:hAnsi="Arial" w:cs="Arial"/>
      </w:rPr>
      <w:t>– 1</w:t>
    </w:r>
    <w:r w:rsidR="004D2FBF">
      <w:rPr>
        <w:rFonts w:ascii="Arial" w:hAnsi="Arial" w:cs="Arial"/>
      </w:rPr>
      <w:t xml:space="preserve"> Sep</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E12" w:rsidRDefault="001A5E12">
      <w:r>
        <w:separator/>
      </w:r>
    </w:p>
  </w:footnote>
  <w:footnote w:type="continuationSeparator" w:id="0">
    <w:p w:rsidR="001A5E12" w:rsidRDefault="001A5E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0"/>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16F41"/>
    <w:rsid w:val="00144AA6"/>
    <w:rsid w:val="00147C57"/>
    <w:rsid w:val="0015799E"/>
    <w:rsid w:val="00195A6E"/>
    <w:rsid w:val="001A5E12"/>
    <w:rsid w:val="001D7E31"/>
    <w:rsid w:val="001F457A"/>
    <w:rsid w:val="002004F4"/>
    <w:rsid w:val="00221731"/>
    <w:rsid w:val="0022397F"/>
    <w:rsid w:val="00245E03"/>
    <w:rsid w:val="002509CC"/>
    <w:rsid w:val="0026449F"/>
    <w:rsid w:val="00266903"/>
    <w:rsid w:val="00267680"/>
    <w:rsid w:val="002732F8"/>
    <w:rsid w:val="00286200"/>
    <w:rsid w:val="002A1157"/>
    <w:rsid w:val="002A3C71"/>
    <w:rsid w:val="002B1194"/>
    <w:rsid w:val="002C76F0"/>
    <w:rsid w:val="0030540D"/>
    <w:rsid w:val="0031622C"/>
    <w:rsid w:val="0032679D"/>
    <w:rsid w:val="0033221F"/>
    <w:rsid w:val="00343A16"/>
    <w:rsid w:val="00374AD5"/>
    <w:rsid w:val="003835F9"/>
    <w:rsid w:val="00390BDD"/>
    <w:rsid w:val="003A53B8"/>
    <w:rsid w:val="003C2ECC"/>
    <w:rsid w:val="003F1773"/>
    <w:rsid w:val="003F5E3B"/>
    <w:rsid w:val="004000B6"/>
    <w:rsid w:val="0042728E"/>
    <w:rsid w:val="004338CC"/>
    <w:rsid w:val="0043415F"/>
    <w:rsid w:val="00445284"/>
    <w:rsid w:val="00447526"/>
    <w:rsid w:val="004D2FBF"/>
    <w:rsid w:val="004E08FB"/>
    <w:rsid w:val="0052462E"/>
    <w:rsid w:val="00536EC6"/>
    <w:rsid w:val="00545080"/>
    <w:rsid w:val="00550ACB"/>
    <w:rsid w:val="005544B4"/>
    <w:rsid w:val="00557396"/>
    <w:rsid w:val="00570942"/>
    <w:rsid w:val="00576876"/>
    <w:rsid w:val="00584502"/>
    <w:rsid w:val="00587751"/>
    <w:rsid w:val="005B3B6B"/>
    <w:rsid w:val="005C459D"/>
    <w:rsid w:val="005D3CDD"/>
    <w:rsid w:val="005F6287"/>
    <w:rsid w:val="00632318"/>
    <w:rsid w:val="006332B8"/>
    <w:rsid w:val="00634F62"/>
    <w:rsid w:val="00665F6F"/>
    <w:rsid w:val="0067058F"/>
    <w:rsid w:val="00682333"/>
    <w:rsid w:val="00693613"/>
    <w:rsid w:val="006B114F"/>
    <w:rsid w:val="006B4584"/>
    <w:rsid w:val="006D6355"/>
    <w:rsid w:val="006D6E5E"/>
    <w:rsid w:val="007062AE"/>
    <w:rsid w:val="0071591C"/>
    <w:rsid w:val="00721B16"/>
    <w:rsid w:val="00736362"/>
    <w:rsid w:val="007425BE"/>
    <w:rsid w:val="0075050D"/>
    <w:rsid w:val="00766C82"/>
    <w:rsid w:val="00775019"/>
    <w:rsid w:val="00791A98"/>
    <w:rsid w:val="007A11A5"/>
    <w:rsid w:val="007C6DE4"/>
    <w:rsid w:val="007D48B6"/>
    <w:rsid w:val="00815585"/>
    <w:rsid w:val="00857567"/>
    <w:rsid w:val="0087160C"/>
    <w:rsid w:val="00885B23"/>
    <w:rsid w:val="00894439"/>
    <w:rsid w:val="008B10AE"/>
    <w:rsid w:val="008D3877"/>
    <w:rsid w:val="008E259E"/>
    <w:rsid w:val="008E567A"/>
    <w:rsid w:val="008F6381"/>
    <w:rsid w:val="009049B5"/>
    <w:rsid w:val="009319BC"/>
    <w:rsid w:val="00935B74"/>
    <w:rsid w:val="0094202B"/>
    <w:rsid w:val="009437C2"/>
    <w:rsid w:val="0094604B"/>
    <w:rsid w:val="00947206"/>
    <w:rsid w:val="00947305"/>
    <w:rsid w:val="00973200"/>
    <w:rsid w:val="0097389B"/>
    <w:rsid w:val="0097666B"/>
    <w:rsid w:val="00982CC5"/>
    <w:rsid w:val="00990A6C"/>
    <w:rsid w:val="009A1453"/>
    <w:rsid w:val="009A3428"/>
    <w:rsid w:val="009A7E67"/>
    <w:rsid w:val="009B4F1A"/>
    <w:rsid w:val="009C0ECE"/>
    <w:rsid w:val="009C7681"/>
    <w:rsid w:val="009E2EEB"/>
    <w:rsid w:val="00A14137"/>
    <w:rsid w:val="00A302C3"/>
    <w:rsid w:val="00A3446E"/>
    <w:rsid w:val="00A64985"/>
    <w:rsid w:val="00A67C1D"/>
    <w:rsid w:val="00A948D5"/>
    <w:rsid w:val="00AA4D44"/>
    <w:rsid w:val="00AB6433"/>
    <w:rsid w:val="00AC17EC"/>
    <w:rsid w:val="00AF52AF"/>
    <w:rsid w:val="00B0204B"/>
    <w:rsid w:val="00B067F5"/>
    <w:rsid w:val="00B13A23"/>
    <w:rsid w:val="00B14C7C"/>
    <w:rsid w:val="00B16232"/>
    <w:rsid w:val="00B37F2A"/>
    <w:rsid w:val="00B64826"/>
    <w:rsid w:val="00B92EBC"/>
    <w:rsid w:val="00BB3882"/>
    <w:rsid w:val="00BB7991"/>
    <w:rsid w:val="00BC0E3C"/>
    <w:rsid w:val="00BC23AF"/>
    <w:rsid w:val="00BE1CF7"/>
    <w:rsid w:val="00C02C8D"/>
    <w:rsid w:val="00C5433B"/>
    <w:rsid w:val="00C551DB"/>
    <w:rsid w:val="00C76C05"/>
    <w:rsid w:val="00C9359E"/>
    <w:rsid w:val="00C95BF0"/>
    <w:rsid w:val="00CB6FF0"/>
    <w:rsid w:val="00CD28D1"/>
    <w:rsid w:val="00D02CB6"/>
    <w:rsid w:val="00D23D0F"/>
    <w:rsid w:val="00D24E2E"/>
    <w:rsid w:val="00D27972"/>
    <w:rsid w:val="00D95704"/>
    <w:rsid w:val="00D979AE"/>
    <w:rsid w:val="00DC2AB3"/>
    <w:rsid w:val="00DC44EC"/>
    <w:rsid w:val="00DC6CF2"/>
    <w:rsid w:val="00DF0ABD"/>
    <w:rsid w:val="00DF2BC1"/>
    <w:rsid w:val="00DF3410"/>
    <w:rsid w:val="00E07B8D"/>
    <w:rsid w:val="00E17010"/>
    <w:rsid w:val="00E26B87"/>
    <w:rsid w:val="00E31E05"/>
    <w:rsid w:val="00E3786E"/>
    <w:rsid w:val="00E7209A"/>
    <w:rsid w:val="00E92892"/>
    <w:rsid w:val="00EA1904"/>
    <w:rsid w:val="00EB1746"/>
    <w:rsid w:val="00ED4129"/>
    <w:rsid w:val="00EE3E0A"/>
    <w:rsid w:val="00F1136D"/>
    <w:rsid w:val="00F11C7C"/>
    <w:rsid w:val="00F67FFE"/>
    <w:rsid w:val="00F82A44"/>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8E7493-47B7-4172-8D82-A4254794550C}">
  <ds:schemaRefs>
    <ds:schemaRef ds:uri="http://schemas.openxmlformats.org/officeDocument/2006/bibliography"/>
  </ds:schemaRefs>
</ds:datastoreItem>
</file>

<file path=customXml/itemProps2.xml><?xml version="1.0" encoding="utf-8"?>
<ds:datastoreItem xmlns:ds="http://schemas.openxmlformats.org/officeDocument/2006/customXml" ds:itemID="{AF8A2ED2-A7BF-4DC3-830D-F9B6DBF9B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85</TotalTime>
  <Pages>20</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22065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4</cp:revision>
  <cp:lastPrinted>2004-03-11T16:07:00Z</cp:lastPrinted>
  <dcterms:created xsi:type="dcterms:W3CDTF">2014-08-11T16:45:00Z</dcterms:created>
  <dcterms:modified xsi:type="dcterms:W3CDTF">2014-09-01T23:20:00Z</dcterms:modified>
</cp:coreProperties>
</file>