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44"/>
        </w:rPr>
      </w:pPr>
      <w:bookmarkStart w:id="0" w:name="OLE_LINK7"/>
      <w:bookmarkStart w:id="1" w:name="OLE_LINK3"/>
      <w:bookmarkStart w:id="2" w:name="OLE_LINK1"/>
      <w:r>
        <w:rPr>
          <w:rFonts w:hint="eastAsia"/>
          <w:sz w:val="36"/>
          <w:szCs w:val="44"/>
        </w:rPr>
        <w:t>森思达“超级管培生”201</w:t>
      </w:r>
      <w:r>
        <w:rPr>
          <w:rFonts w:hint="eastAsia"/>
          <w:sz w:val="36"/>
          <w:szCs w:val="44"/>
          <w:lang w:val="en-US" w:eastAsia="zh-CN"/>
        </w:rPr>
        <w:t>8</w:t>
      </w:r>
      <w:r>
        <w:rPr>
          <w:rFonts w:hint="eastAsia"/>
          <w:sz w:val="36"/>
          <w:szCs w:val="44"/>
        </w:rPr>
        <w:t>校园招聘</w:t>
      </w:r>
      <w:bookmarkEnd w:id="0"/>
      <w:bookmarkEnd w:id="1"/>
      <w:bookmarkEnd w:id="2"/>
    </w:p>
    <w:p>
      <w:pPr>
        <w:rPr>
          <w:rFonts w:hint="eastAsia" w:ascii="Arial" w:hAnsi="Arial" w:eastAsia="黑体" w:cstheme="minorBidi"/>
          <w:b/>
          <w:color w:val="FF0000"/>
          <w:sz w:val="30"/>
          <w:szCs w:val="30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FF0000"/>
          <w:sz w:val="30"/>
          <w:szCs w:val="30"/>
          <w:lang w:val="en-US" w:eastAsia="zh-CN" w:bidi="ar-SA"/>
        </w:rPr>
        <w:t>宣讲会时间：3.13号（本周二）上午10:00~12:00 地点:科学校区大学生活动中心楼113室</w:t>
      </w:r>
    </w:p>
    <w:p>
      <w:pPr>
        <w:spacing w:after="108" w:afterLines="30"/>
        <w:ind w:firstLine="440" w:firstLineChars="200"/>
        <w:jc w:val="both"/>
        <w:rPr>
          <w:rFonts w:ascii="微软雅黑" w:hAnsi="微软雅黑"/>
          <w:szCs w:val="24"/>
        </w:rPr>
      </w:pPr>
      <w:bookmarkStart w:id="3" w:name="OLE_LINK4"/>
      <w:bookmarkStart w:id="4" w:name="OLE_LINK6"/>
      <w:r>
        <w:rPr>
          <w:rFonts w:ascii="微软雅黑" w:hAnsi="微软雅黑"/>
          <w:szCs w:val="24"/>
        </w:rPr>
        <w:t>森思达，源于北京大学，公司创始人为北京大学校友创业联合会副会长孔令博先生;森思达是中国第一家专注为连锁餐饮企业输送高素质管理储备人才，为青年学子建立清晰职业规划与成长路径的人才服务机构,</w:t>
      </w:r>
      <w:r>
        <w:rPr>
          <w:rFonts w:hint="eastAsia" w:ascii="微软雅黑" w:hAnsi="微软雅黑"/>
          <w:szCs w:val="24"/>
          <w:lang w:val="en-US" w:eastAsia="zh-CN"/>
        </w:rPr>
        <w:t>为有志于餐饮行业的学子提供</w:t>
      </w:r>
      <w:r>
        <w:rPr>
          <w:rFonts w:hint="eastAsia" w:ascii="微软雅黑" w:hAnsi="微软雅黑"/>
          <w:b w:val="0"/>
          <w:bCs w:val="0"/>
          <w:color w:val="000000" w:themeColor="text1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免费高质培训</w:t>
      </w:r>
      <w:r>
        <w:rPr>
          <w:rFonts w:hint="eastAsia" w:ascii="微软雅黑" w:hAnsi="微软雅黑"/>
          <w:szCs w:val="24"/>
          <w:lang w:val="en-US" w:eastAsia="zh-CN"/>
        </w:rPr>
        <w:t>，</w:t>
      </w:r>
      <w:r>
        <w:rPr>
          <w:rFonts w:ascii="微软雅黑" w:hAnsi="微软雅黑"/>
          <w:szCs w:val="24"/>
        </w:rPr>
        <w:t>旨在致力于连锁餐饮企业人才梯队整合，适应全国连锁餐饮企业快速扩张、急待整合的迫切需要，提升餐饮连锁企业管理者的学历层次和管理水平，致力于解决高校毕业生就业难，餐饮企业用人难，留人难，管理人才缺失问题。目前森思达已与包括云海肴、</w:t>
      </w:r>
      <w:r>
        <w:rPr>
          <w:rFonts w:hint="eastAsia" w:ascii="微软雅黑" w:hAnsi="微软雅黑"/>
          <w:szCs w:val="24"/>
          <w:lang w:val="en-US" w:eastAsia="zh-CN"/>
        </w:rPr>
        <w:t>北京宴</w:t>
      </w:r>
      <w:r>
        <w:rPr>
          <w:rFonts w:ascii="微软雅黑" w:hAnsi="微软雅黑"/>
          <w:szCs w:val="24"/>
        </w:rPr>
        <w:t>、京兆尹、井格、旺顺阁、星语雅集在内的</w:t>
      </w:r>
      <w:r>
        <w:rPr>
          <w:rFonts w:hint="eastAsia" w:ascii="微软雅黑" w:hAnsi="微软雅黑"/>
          <w:szCs w:val="24"/>
          <w:lang w:val="en-US" w:eastAsia="zh-CN"/>
        </w:rPr>
        <w:t>38</w:t>
      </w:r>
      <w:r>
        <w:rPr>
          <w:rFonts w:ascii="微软雅黑" w:hAnsi="微软雅黑"/>
          <w:szCs w:val="24"/>
        </w:rPr>
        <w:t>家国内连锁餐饮名企达成管培生</w:t>
      </w:r>
      <w:r>
        <w:rPr>
          <w:rFonts w:hint="eastAsia" w:ascii="微软雅黑" w:hAnsi="微软雅黑"/>
          <w:szCs w:val="24"/>
          <w:lang w:val="en-US" w:eastAsia="zh-CN"/>
        </w:rPr>
        <w:t>输送</w:t>
      </w:r>
      <w:r>
        <w:rPr>
          <w:rFonts w:ascii="微软雅黑" w:hAnsi="微软雅黑"/>
          <w:szCs w:val="24"/>
        </w:rPr>
        <w:t>培养协议！</w:t>
      </w:r>
    </w:p>
    <w:bookmarkEnd w:id="3"/>
    <w:bookmarkEnd w:id="4"/>
    <w:p>
      <w:pPr>
        <w:spacing w:after="108" w:afterLines="30"/>
        <w:jc w:val="both"/>
        <w:rPr>
          <w:rFonts w:ascii="微软雅黑" w:hAnsi="微软雅黑"/>
          <w:b/>
          <w:sz w:val="24"/>
          <w:szCs w:val="28"/>
        </w:rPr>
      </w:pPr>
      <w:r>
        <w:rPr>
          <w:rFonts w:ascii="微软雅黑" w:hAnsi="微软雅黑"/>
          <w:b/>
          <w:bCs/>
          <w:szCs w:val="24"/>
        </w:rPr>
        <w:t>一</w:t>
      </w:r>
      <w:r>
        <w:rPr>
          <w:rFonts w:ascii="微软雅黑" w:hAnsi="微软雅黑"/>
          <w:b/>
          <w:szCs w:val="24"/>
        </w:rPr>
        <w:t>、</w:t>
      </w:r>
      <w:r>
        <w:rPr>
          <w:rFonts w:ascii="微软雅黑" w:hAnsi="微软雅黑"/>
          <w:b/>
          <w:bCs/>
          <w:szCs w:val="24"/>
        </w:rPr>
        <w:t>招聘岗位：</w:t>
      </w:r>
      <w:r>
        <w:rPr>
          <w:rFonts w:ascii="微软雅黑" w:hAnsi="微软雅黑"/>
          <w:szCs w:val="24"/>
        </w:rPr>
        <w:t xml:space="preserve">管理培训生  </w:t>
      </w:r>
      <w:bookmarkStart w:id="5" w:name="_GoBack"/>
      <w:bookmarkEnd w:id="5"/>
    </w:p>
    <w:p>
      <w:pPr>
        <w:spacing w:after="108" w:afterLines="30"/>
        <w:jc w:val="both"/>
        <w:rPr>
          <w:rFonts w:ascii="微软雅黑" w:hAnsi="微软雅黑"/>
          <w:szCs w:val="24"/>
        </w:rPr>
      </w:pPr>
      <w:r>
        <w:rPr>
          <w:rFonts w:ascii="微软雅黑" w:hAnsi="微软雅黑"/>
          <w:b/>
          <w:szCs w:val="24"/>
        </w:rPr>
        <w:t>二、招聘要求：</w:t>
      </w:r>
      <w:r>
        <w:rPr>
          <w:rFonts w:ascii="微软雅黑" w:hAnsi="微软雅黑"/>
          <w:szCs w:val="24"/>
        </w:rPr>
        <w:t>201</w:t>
      </w:r>
      <w:r>
        <w:rPr>
          <w:rFonts w:hint="eastAsia" w:ascii="微软雅黑" w:hAnsi="微软雅黑"/>
          <w:szCs w:val="24"/>
          <w:lang w:val="en-US" w:eastAsia="zh-CN"/>
        </w:rPr>
        <w:t>7</w:t>
      </w:r>
      <w:r>
        <w:rPr>
          <w:rFonts w:ascii="微软雅黑" w:hAnsi="微软雅黑"/>
          <w:szCs w:val="24"/>
        </w:rPr>
        <w:t>、201</w:t>
      </w:r>
      <w:r>
        <w:rPr>
          <w:rFonts w:hint="eastAsia" w:ascii="微软雅黑" w:hAnsi="微软雅黑"/>
          <w:szCs w:val="24"/>
          <w:lang w:val="en-US" w:eastAsia="zh-CN"/>
        </w:rPr>
        <w:t>8</w:t>
      </w:r>
      <w:r>
        <w:rPr>
          <w:rFonts w:ascii="微软雅黑" w:hAnsi="微软雅黑"/>
          <w:szCs w:val="24"/>
        </w:rPr>
        <w:t>届本科毕业生，专业不限，表达能力较强，具备管理潜质，具有团队协作意识，做事能坚持！</w:t>
      </w:r>
    </w:p>
    <w:p>
      <w:pPr>
        <w:spacing w:after="108" w:afterLines="30"/>
        <w:jc w:val="both"/>
        <w:rPr>
          <w:sz w:val="21"/>
        </w:rPr>
      </w:pPr>
      <w:r>
        <w:rPr>
          <w:rFonts w:ascii="微软雅黑" w:hAnsi="微软雅黑"/>
          <w:b/>
          <w:szCs w:val="24"/>
        </w:rPr>
        <w:t>三、薪资待遇：</w:t>
      </w:r>
    </w:p>
    <w:p>
      <w:pPr>
        <w:spacing w:after="108" w:afterLines="30"/>
        <w:jc w:val="both"/>
        <w:rPr>
          <w:rFonts w:ascii="微软雅黑" w:hAnsi="微软雅黑"/>
          <w:szCs w:val="24"/>
        </w:rPr>
      </w:pPr>
      <w:r>
        <w:rPr>
          <w:rFonts w:ascii="微软雅黑" w:hAnsi="微软雅黑"/>
          <w:b/>
          <w:szCs w:val="24"/>
        </w:rPr>
        <w:t>1、</w:t>
      </w:r>
      <w:r>
        <w:rPr>
          <w:rFonts w:ascii="微软雅黑" w:hAnsi="微软雅黑"/>
          <w:szCs w:val="24"/>
        </w:rPr>
        <w:t>3.5K（</w:t>
      </w:r>
      <w:r>
        <w:rPr>
          <w:rFonts w:hint="eastAsia" w:ascii="微软雅黑" w:hAnsi="微软雅黑"/>
          <w:szCs w:val="24"/>
          <w:lang w:val="en-US" w:eastAsia="zh-CN"/>
        </w:rPr>
        <w:t>第</w:t>
      </w:r>
      <w:r>
        <w:rPr>
          <w:rFonts w:ascii="微软雅黑" w:hAnsi="微软雅黑"/>
          <w:szCs w:val="24"/>
        </w:rPr>
        <w:t>1</w:t>
      </w:r>
      <w:r>
        <w:rPr>
          <w:rFonts w:hint="eastAsia" w:ascii="微软雅黑" w:hAnsi="微软雅黑"/>
          <w:szCs w:val="24"/>
          <w:lang w:val="en-US" w:eastAsia="zh-CN"/>
        </w:rPr>
        <w:t>~</w:t>
      </w:r>
      <w:r>
        <w:rPr>
          <w:rFonts w:ascii="微软雅黑" w:hAnsi="微软雅黑"/>
          <w:szCs w:val="24"/>
        </w:rPr>
        <w:t>3月，基础轮岗学习期）；4K（</w:t>
      </w:r>
      <w:r>
        <w:rPr>
          <w:rFonts w:hint="eastAsia" w:ascii="微软雅黑" w:hAnsi="微软雅黑"/>
          <w:szCs w:val="24"/>
          <w:lang w:val="en-US" w:eastAsia="zh-CN"/>
        </w:rPr>
        <w:t>第</w:t>
      </w:r>
      <w:r>
        <w:rPr>
          <w:rFonts w:ascii="微软雅黑" w:hAnsi="微软雅黑"/>
          <w:szCs w:val="24"/>
        </w:rPr>
        <w:t>4</w:t>
      </w:r>
      <w:r>
        <w:rPr>
          <w:rFonts w:hint="eastAsia" w:ascii="微软雅黑" w:hAnsi="微软雅黑"/>
          <w:szCs w:val="24"/>
          <w:lang w:val="en-US" w:eastAsia="zh-CN"/>
        </w:rPr>
        <w:t>~</w:t>
      </w:r>
      <w:r>
        <w:rPr>
          <w:rFonts w:ascii="微软雅黑" w:hAnsi="微软雅黑"/>
          <w:szCs w:val="24"/>
        </w:rPr>
        <w:t>6月，见习主管学习期）；5K-7K（第7个月</w:t>
      </w:r>
      <w:r>
        <w:rPr>
          <w:rFonts w:hint="eastAsia" w:ascii="微软雅黑" w:hAnsi="微软雅黑"/>
          <w:szCs w:val="24"/>
          <w:lang w:eastAsia="zh-CN"/>
        </w:rPr>
        <w:t>，</w:t>
      </w:r>
      <w:r>
        <w:rPr>
          <w:rFonts w:hint="eastAsia" w:ascii="微软雅黑" w:hAnsi="微软雅黑"/>
          <w:szCs w:val="24"/>
          <w:lang w:val="en-US" w:eastAsia="zh-CN"/>
        </w:rPr>
        <w:t>主管任期</w:t>
      </w:r>
      <w:r>
        <w:rPr>
          <w:rFonts w:ascii="微软雅黑" w:hAnsi="微软雅黑"/>
          <w:szCs w:val="24"/>
        </w:rPr>
        <w:t>）；</w:t>
      </w:r>
      <w:r>
        <w:rPr>
          <w:rFonts w:hint="eastAsia" w:ascii="微软雅黑" w:hAnsi="微软雅黑"/>
          <w:szCs w:val="24"/>
          <w:lang w:val="en-US" w:eastAsia="zh-CN"/>
        </w:rPr>
        <w:t>7K-9K(第10~12个月，前厅经理）；</w:t>
      </w:r>
      <w:r>
        <w:rPr>
          <w:rFonts w:ascii="微软雅黑" w:hAnsi="微软雅黑"/>
          <w:szCs w:val="24"/>
        </w:rPr>
        <w:t>年薪10</w:t>
      </w:r>
      <w:r>
        <w:rPr>
          <w:rFonts w:hint="eastAsia" w:ascii="微软雅黑" w:hAnsi="微软雅黑"/>
          <w:szCs w:val="24"/>
          <w:lang w:val="en-US" w:eastAsia="zh-CN"/>
        </w:rPr>
        <w:t>-15</w:t>
      </w:r>
      <w:r>
        <w:rPr>
          <w:rFonts w:ascii="微软雅黑" w:hAnsi="微软雅黑"/>
          <w:szCs w:val="24"/>
        </w:rPr>
        <w:t>万（晋升为店长后）；年薪30万至50万（3</w:t>
      </w:r>
      <w:r>
        <w:rPr>
          <w:rFonts w:hint="eastAsia" w:ascii="微软雅黑" w:hAnsi="微软雅黑"/>
          <w:szCs w:val="24"/>
          <w:lang w:val="en-US" w:eastAsia="zh-CN"/>
        </w:rPr>
        <w:t>~</w:t>
      </w:r>
      <w:r>
        <w:rPr>
          <w:rFonts w:ascii="微软雅黑" w:hAnsi="微软雅黑"/>
          <w:szCs w:val="24"/>
        </w:rPr>
        <w:t>4年的时间被聘为区域经理及以上职位）</w:t>
      </w:r>
    </w:p>
    <w:p>
      <w:pPr>
        <w:spacing w:after="108" w:afterLines="30"/>
        <w:jc w:val="both"/>
        <w:rPr>
          <w:rFonts w:ascii="微软雅黑" w:hAnsi="微软雅黑"/>
          <w:szCs w:val="24"/>
        </w:rPr>
      </w:pPr>
      <w:r>
        <w:rPr>
          <w:rFonts w:ascii="微软雅黑" w:hAnsi="微软雅黑"/>
          <w:b/>
          <w:szCs w:val="24"/>
        </w:rPr>
        <w:t>2、</w:t>
      </w:r>
      <w:r>
        <w:rPr>
          <w:rFonts w:ascii="微软雅黑" w:hAnsi="微软雅黑"/>
          <w:szCs w:val="24"/>
        </w:rPr>
        <w:t>福利待遇：交五险，食宿均免费，绩效奖金，工龄奖金，带薪年假，出国旅游，交通补贴，管理团队分红等等。</w:t>
      </w:r>
    </w:p>
    <w:p>
      <w:pPr>
        <w:spacing w:after="108" w:afterLines="30"/>
        <w:rPr>
          <w:rFonts w:ascii="微软雅黑" w:hAnsi="微软雅黑"/>
          <w:b/>
          <w:szCs w:val="24"/>
        </w:rPr>
      </w:pPr>
      <w:r>
        <w:rPr>
          <w:rFonts w:ascii="微软雅黑" w:hAnsi="微软雅黑"/>
          <w:b/>
          <w:szCs w:val="24"/>
        </w:rPr>
        <w:t>四、</w:t>
      </w:r>
      <w:r>
        <w:rPr>
          <w:rFonts w:hint="eastAsia" w:ascii="微软雅黑" w:hAnsi="微软雅黑"/>
          <w:b/>
          <w:szCs w:val="24"/>
          <w:lang w:val="en-US" w:eastAsia="zh-CN"/>
        </w:rPr>
        <w:t>超清晰</w:t>
      </w:r>
      <w:r>
        <w:rPr>
          <w:rFonts w:ascii="微软雅黑" w:hAnsi="微软雅黑"/>
          <w:b/>
          <w:szCs w:val="24"/>
        </w:rPr>
        <w:t>发展路径：</w:t>
      </w:r>
    </w:p>
    <w:p>
      <w:pPr>
        <w:spacing w:after="108" w:afterLines="30"/>
        <w:jc w:val="center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纵向：轮岗实习（前3个月）—见习主管（4</w:t>
      </w:r>
      <w:r>
        <w:rPr>
          <w:rFonts w:hint="eastAsia" w:ascii="微软雅黑" w:hAnsi="微软雅黑"/>
          <w:szCs w:val="24"/>
          <w:lang w:val="en-US" w:eastAsia="zh-CN"/>
        </w:rPr>
        <w:t>~</w:t>
      </w:r>
      <w:r>
        <w:rPr>
          <w:rFonts w:ascii="微软雅黑" w:hAnsi="微软雅黑"/>
          <w:szCs w:val="24"/>
        </w:rPr>
        <w:t>6个月）—主管（7</w:t>
      </w:r>
      <w:r>
        <w:rPr>
          <w:rFonts w:hint="eastAsia" w:ascii="微软雅黑" w:hAnsi="微软雅黑"/>
          <w:szCs w:val="24"/>
          <w:lang w:val="en-US" w:eastAsia="zh-CN"/>
        </w:rPr>
        <w:t>~</w:t>
      </w:r>
      <w:r>
        <w:rPr>
          <w:rFonts w:ascii="微软雅黑" w:hAnsi="微软雅黑"/>
          <w:szCs w:val="24"/>
        </w:rPr>
        <w:t>9个月）—</w:t>
      </w:r>
      <w:r>
        <w:rPr>
          <w:rFonts w:hint="eastAsia" w:ascii="微软雅黑" w:hAnsi="微软雅黑"/>
          <w:szCs w:val="24"/>
          <w:lang w:val="en-US" w:eastAsia="zh-CN"/>
        </w:rPr>
        <w:t>前厅经理</w:t>
      </w:r>
      <w:r>
        <w:rPr>
          <w:rFonts w:ascii="微软雅黑" w:hAnsi="微软雅黑"/>
          <w:szCs w:val="24"/>
        </w:rPr>
        <w:t>（10</w:t>
      </w:r>
      <w:r>
        <w:rPr>
          <w:rFonts w:hint="eastAsia" w:ascii="微软雅黑" w:hAnsi="微软雅黑"/>
          <w:szCs w:val="24"/>
          <w:lang w:val="en-US" w:eastAsia="zh-CN"/>
        </w:rPr>
        <w:t>~</w:t>
      </w:r>
      <w:r>
        <w:rPr>
          <w:rFonts w:ascii="微软雅黑" w:hAnsi="微软雅黑"/>
          <w:szCs w:val="24"/>
        </w:rPr>
        <w:t>12个月）—</w:t>
      </w:r>
      <w:r>
        <w:rPr>
          <w:rFonts w:hint="eastAsia" w:ascii="微软雅黑" w:hAnsi="微软雅黑"/>
          <w:szCs w:val="24"/>
          <w:lang w:val="en-US" w:eastAsia="zh-CN"/>
        </w:rPr>
        <w:t>见习店长（一至一年半）—</w:t>
      </w:r>
      <w:r>
        <w:rPr>
          <w:rFonts w:ascii="微软雅黑" w:hAnsi="微软雅黑"/>
          <w:szCs w:val="24"/>
        </w:rPr>
        <w:t>店长（一年半至两年）—区域经理或企业总部管理层</w:t>
      </w:r>
    </w:p>
    <w:p>
      <w:pPr>
        <w:spacing w:after="108" w:afterLines="30"/>
        <w:ind w:left="660" w:hanging="660" w:hangingChars="300"/>
        <w:jc w:val="both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横向：管培生工作一段时间后若不适合纵向路径的发展可申请调往人资、财务、内勤、会计等职能性岗位。</w:t>
      </w:r>
    </w:p>
    <w:p>
      <w:pPr>
        <w:spacing w:after="108" w:afterLines="30"/>
        <w:jc w:val="both"/>
        <w:rPr>
          <w:sz w:val="21"/>
        </w:rPr>
      </w:pPr>
      <w:r>
        <w:rPr>
          <w:rFonts w:ascii="微软雅黑" w:hAnsi="微软雅黑"/>
          <w:b/>
          <w:szCs w:val="24"/>
        </w:rPr>
        <w:t>五、就业地点：</w:t>
      </w:r>
      <w:r>
        <w:rPr>
          <w:rFonts w:ascii="微软雅黑" w:hAnsi="微软雅黑"/>
          <w:szCs w:val="24"/>
        </w:rPr>
        <w:t>北京、上海、</w:t>
      </w:r>
      <w:r>
        <w:rPr>
          <w:rFonts w:hint="eastAsia" w:ascii="微软雅黑" w:hAnsi="微软雅黑"/>
          <w:szCs w:val="24"/>
          <w:lang w:val="en-US" w:eastAsia="zh-CN"/>
        </w:rPr>
        <w:t>济南、青岛、昆明、</w:t>
      </w:r>
      <w:r>
        <w:rPr>
          <w:rFonts w:ascii="微软雅黑" w:hAnsi="微软雅黑"/>
          <w:szCs w:val="24"/>
        </w:rPr>
        <w:t>广州、深圳、南京、合肥、</w:t>
      </w:r>
      <w:r>
        <w:rPr>
          <w:rFonts w:hint="eastAsia" w:ascii="微软雅黑" w:hAnsi="微软雅黑"/>
          <w:szCs w:val="24"/>
          <w:lang w:val="en-US" w:eastAsia="zh-CN"/>
        </w:rPr>
        <w:t>郑州、武汉、</w:t>
      </w:r>
      <w:r>
        <w:rPr>
          <w:rFonts w:ascii="微软雅黑" w:hAnsi="微软雅黑"/>
          <w:szCs w:val="24"/>
        </w:rPr>
        <w:t>天津、苏州、杭州、</w:t>
      </w:r>
      <w:r>
        <w:rPr>
          <w:rFonts w:hint="eastAsia" w:ascii="微软雅黑" w:hAnsi="微软雅黑"/>
          <w:szCs w:val="24"/>
          <w:lang w:val="en-US" w:eastAsia="zh-CN"/>
        </w:rPr>
        <w:t>沈阳、大连</w:t>
      </w:r>
      <w:r>
        <w:rPr>
          <w:rFonts w:ascii="微软雅黑" w:hAnsi="微软雅黑"/>
          <w:szCs w:val="24"/>
        </w:rPr>
        <w:t>等</w:t>
      </w:r>
      <w:r>
        <w:rPr>
          <w:rFonts w:hint="eastAsia" w:ascii="微软雅黑" w:hAnsi="微软雅黑"/>
          <w:szCs w:val="24"/>
          <w:lang w:val="en-US" w:eastAsia="zh-CN"/>
        </w:rPr>
        <w:t>全国一二线城市</w:t>
      </w:r>
      <w:r>
        <w:rPr>
          <w:rFonts w:ascii="微软雅黑" w:hAnsi="微软雅黑"/>
          <w:szCs w:val="24"/>
        </w:rPr>
        <w:t>（学生企业双向选择）。</w:t>
      </w:r>
    </w:p>
    <w:p>
      <w:pPr>
        <w:spacing w:after="108" w:afterLines="30"/>
        <w:jc w:val="both"/>
        <w:rPr>
          <w:rFonts w:ascii="微软雅黑" w:hAnsi="微软雅黑"/>
          <w:szCs w:val="24"/>
        </w:rPr>
      </w:pPr>
      <w:r>
        <w:rPr>
          <w:rFonts w:ascii="微软雅黑" w:hAnsi="微软雅黑"/>
          <w:b/>
          <w:bCs/>
          <w:szCs w:val="24"/>
        </w:rPr>
        <w:t>六、入职企业：</w:t>
      </w:r>
      <w:r>
        <w:rPr>
          <w:rFonts w:ascii="微软雅黑" w:hAnsi="微软雅黑"/>
          <w:szCs w:val="24"/>
        </w:rPr>
        <w:t>国内知名连锁餐饮企业（云海肴、</w:t>
      </w:r>
      <w:r>
        <w:rPr>
          <w:rFonts w:hint="eastAsia" w:ascii="微软雅黑" w:hAnsi="微软雅黑"/>
          <w:szCs w:val="24"/>
          <w:lang w:val="en-US" w:eastAsia="zh-CN"/>
        </w:rPr>
        <w:t>京兆尹、北京宴、</w:t>
      </w:r>
      <w:r>
        <w:rPr>
          <w:rFonts w:ascii="微软雅黑" w:hAnsi="微软雅黑"/>
          <w:szCs w:val="24"/>
        </w:rPr>
        <w:t>嘉和一品、蜀王集团、丰茂盛、局气、和合谷、井格老灶火锅等几十家知名连锁餐饮企业）。</w:t>
      </w:r>
    </w:p>
    <w:p>
      <w:pPr>
        <w:spacing w:after="108" w:afterLines="30"/>
        <w:jc w:val="both"/>
        <w:rPr>
          <w:rFonts w:ascii="微软雅黑" w:hAnsi="微软雅黑"/>
          <w:szCs w:val="24"/>
        </w:rPr>
      </w:pPr>
      <w:r>
        <w:rPr>
          <w:rStyle w:val="6"/>
          <w:bCs/>
          <w:sz w:val="22"/>
          <w:szCs w:val="24"/>
        </w:rPr>
        <w:t>报名流程</w:t>
      </w:r>
      <w:r>
        <w:rPr>
          <w:rStyle w:val="6"/>
          <w:sz w:val="28"/>
        </w:rPr>
        <w:t>：</w:t>
      </w:r>
      <w:r>
        <w:rPr>
          <w:rFonts w:ascii="微软雅黑" w:hAnsi="微软雅黑"/>
          <w:szCs w:val="24"/>
        </w:rPr>
        <w:t>组织宣讲-投递简历-面试-入营培训（免费）-入职企业（企业，工作地点双向选择）</w:t>
      </w:r>
    </w:p>
    <w:p>
      <w:pPr>
        <w:spacing w:after="108" w:afterLines="30"/>
        <w:jc w:val="both"/>
        <w:rPr>
          <w:rFonts w:ascii="微软雅黑" w:hAnsi="微软雅黑"/>
          <w:sz w:val="20"/>
          <w:szCs w:val="21"/>
        </w:rPr>
      </w:pPr>
      <w:r>
        <w:rPr>
          <w:rFonts w:ascii="微软雅黑" w:hAnsi="微软雅黑"/>
          <w:b/>
          <w:bCs/>
          <w:sz w:val="20"/>
          <w:szCs w:val="21"/>
        </w:rPr>
        <w:t>详情咨询:</w:t>
      </w:r>
      <w:r>
        <w:rPr>
          <w:rFonts w:ascii="微软雅黑" w:hAnsi="微软雅黑"/>
          <w:sz w:val="20"/>
          <w:szCs w:val="21"/>
        </w:rPr>
        <w:t xml:space="preserve"> 1</w:t>
      </w:r>
      <w:r>
        <w:rPr>
          <w:rFonts w:hint="eastAsia" w:ascii="微软雅黑" w:hAnsi="微软雅黑"/>
          <w:sz w:val="20"/>
          <w:szCs w:val="21"/>
          <w:lang w:val="en-US" w:eastAsia="zh-CN"/>
        </w:rPr>
        <w:t>3969076381</w:t>
      </w:r>
      <w:r>
        <w:rPr>
          <w:rFonts w:ascii="微软雅黑" w:hAnsi="微软雅黑"/>
          <w:sz w:val="20"/>
          <w:szCs w:val="21"/>
        </w:rPr>
        <w:t>（</w:t>
      </w:r>
      <w:r>
        <w:rPr>
          <w:rFonts w:hint="eastAsia" w:ascii="微软雅黑" w:hAnsi="微软雅黑"/>
          <w:sz w:val="20"/>
          <w:szCs w:val="21"/>
          <w:lang w:val="en-US" w:eastAsia="zh-CN"/>
        </w:rPr>
        <w:t>陈</w:t>
      </w:r>
      <w:r>
        <w:rPr>
          <w:rFonts w:ascii="微软雅黑" w:hAnsi="微软雅黑"/>
          <w:sz w:val="20"/>
          <w:szCs w:val="21"/>
        </w:rPr>
        <w:t xml:space="preserve">经理）       </w:t>
      </w:r>
      <w:r>
        <w:rPr>
          <w:rFonts w:ascii="微软雅黑" w:hAnsi="微软雅黑"/>
          <w:b/>
          <w:bCs/>
          <w:sz w:val="20"/>
          <w:szCs w:val="21"/>
        </w:rPr>
        <w:t>投递简历：</w:t>
      </w:r>
      <w:r>
        <w:rPr>
          <w:rFonts w:hint="eastAsia" w:ascii="微软雅黑" w:hAnsi="微软雅黑"/>
          <w:b/>
          <w:bCs/>
          <w:sz w:val="20"/>
          <w:szCs w:val="21"/>
          <w:lang w:val="en-US" w:eastAsia="zh-CN"/>
        </w:rPr>
        <w:t>1610009409</w:t>
      </w:r>
      <w:r>
        <w:rPr>
          <w:rFonts w:hint="default" w:ascii="微软雅黑" w:hAnsi="微软雅黑"/>
          <w:b/>
          <w:bCs/>
          <w:sz w:val="20"/>
          <w:szCs w:val="21"/>
        </w:rPr>
        <w:fldChar w:fldCharType="begin"/>
      </w:r>
      <w:r>
        <w:rPr>
          <w:rFonts w:hint="default" w:ascii="微软雅黑" w:hAnsi="微软雅黑"/>
          <w:b/>
          <w:bCs/>
          <w:sz w:val="20"/>
          <w:szCs w:val="21"/>
        </w:rPr>
        <w:instrText xml:space="preserve"> HYPERLINK "mailto:</w:instrText>
      </w:r>
      <w:r>
        <w:rPr>
          <w:rFonts w:ascii="微软雅黑" w:hAnsi="微软雅黑"/>
          <w:b/>
          <w:bCs/>
          <w:sz w:val="20"/>
          <w:szCs w:val="21"/>
        </w:rPr>
        <w:instrText xml:space="preserve">1610009409@qq.com</w:instrText>
      </w:r>
      <w:r>
        <w:rPr>
          <w:rFonts w:hint="default" w:ascii="微软雅黑" w:hAnsi="微软雅黑"/>
          <w:b/>
          <w:bCs/>
          <w:sz w:val="20"/>
          <w:szCs w:val="21"/>
        </w:rPr>
        <w:instrText xml:space="preserve">" </w:instrText>
      </w:r>
      <w:r>
        <w:rPr>
          <w:rFonts w:hint="default" w:ascii="微软雅黑" w:hAnsi="微软雅黑"/>
          <w:b/>
          <w:bCs/>
          <w:sz w:val="20"/>
          <w:szCs w:val="21"/>
        </w:rPr>
        <w:fldChar w:fldCharType="separate"/>
      </w:r>
      <w:r>
        <w:rPr>
          <w:rStyle w:val="4"/>
          <w:rFonts w:ascii="微软雅黑" w:hAnsi="微软雅黑"/>
          <w:b/>
          <w:bCs/>
          <w:sz w:val="20"/>
          <w:szCs w:val="21"/>
        </w:rPr>
        <w:t>@qq.com</w:t>
      </w:r>
      <w:r>
        <w:rPr>
          <w:rFonts w:hint="default" w:ascii="微软雅黑" w:hAnsi="微软雅黑"/>
          <w:b/>
          <w:bCs/>
          <w:sz w:val="20"/>
          <w:szCs w:val="21"/>
        </w:rPr>
        <w:fldChar w:fldCharType="end"/>
      </w:r>
    </w:p>
    <w:p>
      <w:pPr>
        <w:spacing w:after="108" w:afterLines="30"/>
        <w:jc w:val="both"/>
        <w:rPr>
          <w:rFonts w:ascii="微软雅黑" w:hAnsi="微软雅黑"/>
          <w:b/>
          <w:bCs/>
          <w:sz w:val="20"/>
          <w:szCs w:val="21"/>
        </w:rPr>
      </w:pPr>
      <w:r>
        <w:rPr>
          <w:rFonts w:ascii="微软雅黑" w:hAnsi="微软雅黑"/>
          <w:b/>
          <w:bCs/>
          <w:sz w:val="20"/>
          <w:szCs w:val="21"/>
        </w:rPr>
        <w:t>山东一部：</w:t>
      </w:r>
      <w:r>
        <w:rPr>
          <w:rFonts w:ascii="微软雅黑" w:hAnsi="微软雅黑"/>
          <w:bCs/>
          <w:sz w:val="20"/>
          <w:szCs w:val="21"/>
        </w:rPr>
        <w:t>山东理工大学西校15号教学楼433办公室</w:t>
      </w:r>
      <w:r>
        <w:rPr>
          <w:rFonts w:ascii="微软雅黑" w:hAnsi="微软雅黑"/>
          <w:b/>
          <w:bCs/>
          <w:sz w:val="20"/>
          <w:szCs w:val="21"/>
        </w:rPr>
        <w:t xml:space="preserve"> </w:t>
      </w:r>
    </w:p>
    <w:p>
      <w:pPr>
        <w:spacing w:after="108" w:afterLines="30"/>
        <w:jc w:val="both"/>
        <w:rPr>
          <w:rFonts w:ascii="微软雅黑" w:hAnsi="微软雅黑"/>
          <w:sz w:val="20"/>
          <w:szCs w:val="21"/>
        </w:rPr>
      </w:pPr>
      <w:r>
        <w:rPr>
          <w:rFonts w:hint="eastAsia" w:ascii="微软雅黑" w:hAnsi="微软雅黑"/>
          <w:b/>
          <w:bCs/>
          <w:sz w:val="20"/>
          <w:szCs w:val="21"/>
          <w:lang w:val="en-US" w:eastAsia="zh-CN"/>
        </w:rPr>
        <w:t>山东二部：</w:t>
      </w:r>
      <w:r>
        <w:rPr>
          <w:rFonts w:hint="eastAsia" w:ascii="微软雅黑" w:hAnsi="微软雅黑"/>
          <w:b w:val="0"/>
          <w:bCs w:val="0"/>
          <w:sz w:val="20"/>
          <w:szCs w:val="21"/>
          <w:lang w:val="en-US" w:eastAsia="zh-CN"/>
        </w:rPr>
        <w:t>济南长清区数娱广场B座</w:t>
      </w:r>
      <w:r>
        <w:rPr>
          <w:rFonts w:ascii="微软雅黑" w:hAnsi="微软雅黑"/>
          <w:b/>
          <w:bCs/>
          <w:sz w:val="20"/>
          <w:szCs w:val="21"/>
        </w:rPr>
        <w:t xml:space="preserve">  </w:t>
      </w:r>
    </w:p>
    <w:p>
      <w:pPr>
        <w:spacing w:after="108" w:afterLines="30"/>
        <w:jc w:val="both"/>
        <w:rPr>
          <w:rFonts w:ascii="微软雅黑" w:hAnsi="微软雅黑"/>
          <w:sz w:val="20"/>
          <w:szCs w:val="21"/>
        </w:rPr>
      </w:pPr>
      <w:r>
        <w:rPr>
          <w:rFonts w:ascii="微软雅黑" w:hAnsi="微软雅黑"/>
          <w:b/>
          <w:bCs/>
          <w:sz w:val="20"/>
          <w:szCs w:val="21"/>
        </w:rPr>
        <w:t>公司总部：</w:t>
      </w:r>
      <w:r>
        <w:rPr>
          <w:rFonts w:ascii="微软雅黑" w:hAnsi="微软雅黑"/>
          <w:sz w:val="20"/>
          <w:szCs w:val="21"/>
        </w:rPr>
        <w:t xml:space="preserve">北京朝阳区湖景东路7号       </w:t>
      </w:r>
      <w:r>
        <w:rPr>
          <w:rFonts w:hint="eastAsia" w:ascii="微软雅黑" w:hAnsi="微软雅黑"/>
          <w:b/>
          <w:bCs/>
          <w:sz w:val="20"/>
          <w:szCs w:val="21"/>
          <w:lang w:val="en-US" w:eastAsia="zh-CN"/>
        </w:rPr>
        <w:t>官网</w:t>
      </w:r>
      <w:r>
        <w:rPr>
          <w:rFonts w:hint="eastAsia" w:ascii="微软雅黑" w:hAnsi="微软雅黑"/>
          <w:sz w:val="20"/>
          <w:szCs w:val="21"/>
          <w:lang w:val="en-US" w:eastAsia="zh-CN"/>
        </w:rPr>
        <w:t>：</w:t>
      </w:r>
      <w:r>
        <w:rPr>
          <w:rFonts w:hint="eastAsia" w:ascii="微软雅黑" w:hAnsi="微软雅黑"/>
          <w:sz w:val="20"/>
          <w:szCs w:val="21"/>
          <w:lang w:val="en-US" w:eastAsia="zh-CN"/>
        </w:rPr>
        <w:fldChar w:fldCharType="begin"/>
      </w:r>
      <w:r>
        <w:rPr>
          <w:rFonts w:hint="eastAsia" w:ascii="微软雅黑" w:hAnsi="微软雅黑"/>
          <w:sz w:val="20"/>
          <w:szCs w:val="21"/>
          <w:lang w:val="en-US" w:eastAsia="zh-CN"/>
        </w:rPr>
        <w:instrText xml:space="preserve"> HYPERLINK "http://www.thinkstars.net" </w:instrText>
      </w:r>
      <w:r>
        <w:rPr>
          <w:rFonts w:hint="eastAsia" w:ascii="微软雅黑" w:hAnsi="微软雅黑"/>
          <w:sz w:val="20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/>
          <w:sz w:val="20"/>
          <w:szCs w:val="21"/>
          <w:lang w:val="en-US" w:eastAsia="zh-CN"/>
        </w:rPr>
        <w:t>www.thinkstars.net</w:t>
      </w:r>
      <w:r>
        <w:rPr>
          <w:rFonts w:hint="eastAsia" w:ascii="微软雅黑" w:hAnsi="微软雅黑"/>
          <w:sz w:val="20"/>
          <w:szCs w:val="21"/>
          <w:lang w:val="en-US" w:eastAsia="zh-CN"/>
        </w:rPr>
        <w:fldChar w:fldCharType="end"/>
      </w:r>
      <w:r>
        <w:rPr>
          <w:rFonts w:hint="eastAsia" w:ascii="微软雅黑" w:hAnsi="微软雅黑"/>
          <w:sz w:val="20"/>
          <w:szCs w:val="21"/>
          <w:lang w:val="en-US" w:eastAsia="zh-CN"/>
        </w:rPr>
        <w:t xml:space="preserve">  (公众号请微信搜索“森思达”）</w:t>
      </w:r>
    </w:p>
    <w:p>
      <w:pPr>
        <w:spacing w:after="108" w:afterLines="30"/>
        <w:jc w:val="both"/>
        <w:rPr>
          <w:rFonts w:ascii="微软雅黑" w:hAnsi="微软雅黑"/>
          <w:sz w:val="20"/>
          <w:szCs w:val="21"/>
        </w:rPr>
      </w:pPr>
    </w:p>
    <w:p/>
    <w:p/>
    <w:p/>
    <w:sectPr>
      <w:pgSz w:w="11906" w:h="16838"/>
      <w:pgMar w:top="851" w:right="1247" w:bottom="567" w:left="1361" w:header="709" w:footer="709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3A03"/>
    <w:rsid w:val="022C2E7F"/>
    <w:rsid w:val="026A63A8"/>
    <w:rsid w:val="03A32E67"/>
    <w:rsid w:val="06AF047B"/>
    <w:rsid w:val="099201D1"/>
    <w:rsid w:val="0C867E06"/>
    <w:rsid w:val="0CF9710D"/>
    <w:rsid w:val="0DAB6B35"/>
    <w:rsid w:val="10AB6045"/>
    <w:rsid w:val="119B1A93"/>
    <w:rsid w:val="154C66CA"/>
    <w:rsid w:val="16964897"/>
    <w:rsid w:val="181A3C05"/>
    <w:rsid w:val="182478FB"/>
    <w:rsid w:val="18945A4E"/>
    <w:rsid w:val="197A0A39"/>
    <w:rsid w:val="22974E1B"/>
    <w:rsid w:val="282E0813"/>
    <w:rsid w:val="2A917E20"/>
    <w:rsid w:val="33C139EA"/>
    <w:rsid w:val="35526858"/>
    <w:rsid w:val="38960BCE"/>
    <w:rsid w:val="3B3B7474"/>
    <w:rsid w:val="3C2241C1"/>
    <w:rsid w:val="3D620FFE"/>
    <w:rsid w:val="3FD10C82"/>
    <w:rsid w:val="40DC6992"/>
    <w:rsid w:val="412B1407"/>
    <w:rsid w:val="421D2DFD"/>
    <w:rsid w:val="43DE7698"/>
    <w:rsid w:val="46886208"/>
    <w:rsid w:val="47B554DF"/>
    <w:rsid w:val="48CC179C"/>
    <w:rsid w:val="4BCB53AB"/>
    <w:rsid w:val="4C98166B"/>
    <w:rsid w:val="4D7D5F3E"/>
    <w:rsid w:val="4DCD7AD6"/>
    <w:rsid w:val="4F97725F"/>
    <w:rsid w:val="523D1F94"/>
    <w:rsid w:val="53E63AE5"/>
    <w:rsid w:val="553E6EB0"/>
    <w:rsid w:val="55AA2833"/>
    <w:rsid w:val="59ED2B5C"/>
    <w:rsid w:val="5AA34983"/>
    <w:rsid w:val="5AFD6ED9"/>
    <w:rsid w:val="5C282DB0"/>
    <w:rsid w:val="5CC0450C"/>
    <w:rsid w:val="5CDC39F3"/>
    <w:rsid w:val="60F63B6F"/>
    <w:rsid w:val="67104E67"/>
    <w:rsid w:val="68043BAC"/>
    <w:rsid w:val="6FE517C7"/>
    <w:rsid w:val="70AF23E1"/>
    <w:rsid w:val="769C6D44"/>
    <w:rsid w:val="7B8D6AB0"/>
    <w:rsid w:val="7BC66798"/>
    <w:rsid w:val="7E2613CC"/>
    <w:rsid w:val="7E77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hint="eastAsia"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next w:val="1"/>
    <w:link w:val="6"/>
    <w:unhideWhenUsed/>
    <w:qFormat/>
    <w:uiPriority w:val="0"/>
    <w:pPr>
      <w:keepNext/>
      <w:keepLines/>
      <w:widowControl w:val="0"/>
      <w:adjustRightInd w:val="0"/>
      <w:snapToGrid w:val="0"/>
      <w:spacing w:before="260" w:after="260" w:line="408" w:lineRule="auto"/>
      <w:outlineLvl w:val="1"/>
    </w:pPr>
    <w:rPr>
      <w:rFonts w:ascii="Arial" w:hAnsi="Arial" w:eastAsia="黑体" w:cstheme="minorBidi"/>
      <w:b/>
      <w:sz w:val="32"/>
      <w:szCs w:val="22"/>
      <w:lang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陈凯</dc:creator>
  <cp:lastModifiedBy>小凯子</cp:lastModifiedBy>
  <dcterms:modified xsi:type="dcterms:W3CDTF">2018-03-11T16:27:51Z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