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611" w:rsidRDefault="00A27611" w:rsidP="00A27611">
      <w:pPr>
        <w:jc w:val="center"/>
        <w:rPr>
          <w:rFonts w:eastAsia="黑体"/>
          <w:b/>
          <w:bCs/>
          <w:sz w:val="72"/>
        </w:rPr>
      </w:pPr>
      <w:r>
        <w:rPr>
          <w:rFonts w:eastAsia="黑体" w:hint="eastAsia"/>
          <w:b/>
          <w:bCs/>
          <w:sz w:val="72"/>
        </w:rPr>
        <w:t>《模式识别》实验报告</w:t>
      </w:r>
    </w:p>
    <w:p w:rsidR="00A27611" w:rsidRDefault="00A27611" w:rsidP="00A27611"/>
    <w:p w:rsidR="00A27611" w:rsidRDefault="00A27611" w:rsidP="00A27611"/>
    <w:p w:rsidR="00A27611" w:rsidRDefault="00A27611" w:rsidP="00A27611">
      <w:pPr>
        <w:ind w:firstLineChars="400" w:firstLine="1446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题目：</w:t>
      </w:r>
      <w:r>
        <w:rPr>
          <w:rFonts w:hint="eastAsia"/>
          <w:sz w:val="36"/>
          <w:u w:val="single"/>
        </w:rPr>
        <w:t xml:space="preserve">  </w:t>
      </w:r>
      <w:r w:rsidRPr="00A27611">
        <w:rPr>
          <w:rFonts w:hint="eastAsia"/>
          <w:sz w:val="36"/>
          <w:u w:val="single"/>
        </w:rPr>
        <w:t>最小错误率贝叶斯决策</w:t>
      </w:r>
      <w:r>
        <w:rPr>
          <w:rFonts w:hint="eastAsia"/>
          <w:sz w:val="36"/>
          <w:u w:val="single"/>
        </w:rPr>
        <w:t xml:space="preserve">      </w:t>
      </w:r>
    </w:p>
    <w:p w:rsidR="00A27611" w:rsidRDefault="00A27611" w:rsidP="00A27611"/>
    <w:p w:rsidR="00A27611" w:rsidRDefault="00A27611" w:rsidP="00A27611"/>
    <w:p w:rsidR="00A27611" w:rsidRDefault="00A27611" w:rsidP="00A27611">
      <w:pPr>
        <w:ind w:firstLineChars="700" w:firstLine="2108"/>
        <w:rPr>
          <w:b/>
          <w:bCs/>
          <w:sz w:val="30"/>
        </w:rPr>
      </w:pPr>
    </w:p>
    <w:p w:rsidR="00A27611" w:rsidRDefault="00A27611" w:rsidP="00A27611">
      <w:pPr>
        <w:ind w:firstLineChars="700" w:firstLine="2108"/>
        <w:rPr>
          <w:b/>
          <w:bCs/>
          <w:sz w:val="30"/>
        </w:rPr>
      </w:pPr>
    </w:p>
    <w:p w:rsidR="00A27611" w:rsidRDefault="00A27611" w:rsidP="00A27611">
      <w:pPr>
        <w:ind w:firstLineChars="700" w:firstLine="2108"/>
        <w:rPr>
          <w:b/>
          <w:bCs/>
          <w:sz w:val="30"/>
        </w:rPr>
      </w:pPr>
    </w:p>
    <w:p w:rsidR="00A27611" w:rsidRDefault="00A27611" w:rsidP="00A27611">
      <w:pPr>
        <w:ind w:firstLineChars="700" w:firstLine="2108"/>
        <w:rPr>
          <w:b/>
          <w:bCs/>
          <w:sz w:val="30"/>
        </w:rPr>
      </w:pPr>
    </w:p>
    <w:p w:rsidR="00CF067C" w:rsidRDefault="00A27611" w:rsidP="00A27611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       </w:t>
      </w:r>
    </w:p>
    <w:p w:rsidR="00CF067C" w:rsidRDefault="00CF067C" w:rsidP="00A27611">
      <w:pPr>
        <w:ind w:firstLineChars="700" w:firstLine="2108"/>
        <w:rPr>
          <w:b/>
          <w:bCs/>
          <w:sz w:val="30"/>
        </w:rPr>
      </w:pPr>
    </w:p>
    <w:p w:rsidR="00A27611" w:rsidRDefault="00A27611" w:rsidP="00A27611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</w:t>
      </w:r>
    </w:p>
    <w:p w:rsidR="00A27611" w:rsidRDefault="00A27611" w:rsidP="00A27611">
      <w:pPr>
        <w:rPr>
          <w:b/>
          <w:bCs/>
          <w:sz w:val="30"/>
        </w:rPr>
        <w:sectPr w:rsidR="00A27611">
          <w:pgSz w:w="11906" w:h="16838" w:code="9"/>
          <w:pgMar w:top="1418" w:right="1134" w:bottom="1418" w:left="1701" w:header="851" w:footer="992" w:gutter="0"/>
          <w:cols w:space="425"/>
          <w:docGrid w:type="linesAndChars" w:linePitch="582"/>
        </w:sectPr>
      </w:pPr>
    </w:p>
    <w:p w:rsidR="00A27611" w:rsidRPr="001045A4" w:rsidRDefault="00A27611" w:rsidP="00A27611">
      <w:pPr>
        <w:pStyle w:val="a9"/>
        <w:widowControl/>
        <w:numPr>
          <w:ilvl w:val="0"/>
          <w:numId w:val="1"/>
        </w:numPr>
        <w:spacing w:line="560" w:lineRule="exact"/>
        <w:ind w:firstLineChars="0"/>
        <w:jc w:val="left"/>
        <w:rPr>
          <w:rFonts w:ascii="楷体" w:eastAsia="楷体" w:hAnsi="楷体"/>
          <w:b/>
          <w:sz w:val="32"/>
          <w:szCs w:val="32"/>
        </w:rPr>
      </w:pPr>
      <w:r w:rsidRPr="001045A4">
        <w:rPr>
          <w:rFonts w:ascii="楷体" w:eastAsia="楷体" w:hAnsi="楷体" w:hint="eastAsia"/>
          <w:b/>
          <w:sz w:val="32"/>
          <w:szCs w:val="32"/>
        </w:rPr>
        <w:lastRenderedPageBreak/>
        <w:t>实验内容</w:t>
      </w:r>
    </w:p>
    <w:p w:rsidR="00A27611" w:rsidRPr="001045A4" w:rsidRDefault="00A27611" w:rsidP="00A27611">
      <w:pPr>
        <w:widowControl/>
        <w:spacing w:line="560" w:lineRule="exact"/>
        <w:jc w:val="left"/>
        <w:rPr>
          <w:rFonts w:ascii="楷体" w:eastAsia="楷体" w:hAnsi="楷体"/>
          <w:b/>
          <w:sz w:val="32"/>
          <w:szCs w:val="32"/>
        </w:rPr>
      </w:pPr>
      <w:r w:rsidRPr="001045A4">
        <w:rPr>
          <w:rFonts w:ascii="楷体" w:eastAsia="楷体" w:hAnsi="楷体" w:hint="eastAsia"/>
          <w:sz w:val="32"/>
          <w:szCs w:val="32"/>
        </w:rPr>
        <w:t>1，实验原理</w:t>
      </w:r>
    </w:p>
    <w:p w:rsidR="009E7218" w:rsidRDefault="00A27611">
      <w:bookmarkStart w:id="0" w:name="_GoBack"/>
      <w:bookmarkEnd w:id="0"/>
      <w:r>
        <w:rPr>
          <w:noProof/>
        </w:rPr>
        <w:drawing>
          <wp:inline distT="0" distB="0" distL="0" distR="0">
            <wp:extent cx="5274310" cy="601485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4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11" w:rsidRPr="001045A4" w:rsidRDefault="00A27611">
      <w:pPr>
        <w:rPr>
          <w:rFonts w:ascii="楷体" w:eastAsia="楷体" w:hAnsi="楷体"/>
          <w:sz w:val="32"/>
          <w:szCs w:val="32"/>
        </w:rPr>
      </w:pPr>
      <w:r w:rsidRPr="001045A4">
        <w:rPr>
          <w:rFonts w:ascii="楷体" w:eastAsia="楷体" w:hAnsi="楷体" w:hint="eastAsia"/>
          <w:sz w:val="32"/>
          <w:szCs w:val="32"/>
        </w:rPr>
        <w:t>2，实验步骤</w:t>
      </w:r>
    </w:p>
    <w:p w:rsidR="00A27611" w:rsidRPr="00A27611" w:rsidRDefault="00A27611" w:rsidP="00D24102">
      <w:pPr>
        <w:spacing w:line="400" w:lineRule="exact"/>
        <w:ind w:firstLineChars="200" w:firstLine="640"/>
        <w:rPr>
          <w:rFonts w:asciiTheme="minorEastAsia" w:eastAsiaTheme="minorEastAsia" w:hAnsiTheme="minorEastAsia"/>
          <w:sz w:val="24"/>
        </w:rPr>
      </w:pPr>
      <w:r w:rsidRPr="00A27611">
        <w:rPr>
          <w:rFonts w:ascii="楷体_GB2312" w:eastAsia="楷体_GB2312" w:hint="eastAsia"/>
          <w:sz w:val="32"/>
          <w:szCs w:val="32"/>
        </w:rPr>
        <w:t>1）</w:t>
      </w:r>
      <w:r w:rsidRPr="00A27611">
        <w:rPr>
          <w:rFonts w:asciiTheme="minorEastAsia" w:eastAsiaTheme="minorEastAsia" w:hAnsiTheme="minorEastAsia" w:hint="eastAsia"/>
          <w:sz w:val="24"/>
        </w:rPr>
        <w:t xml:space="preserve">从iris.txt 文件（课程邮箱-文件中心）中读取估计参数用的样本，每一类样本抽出前40个，分别求其均值； 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 w:hint="eastAsia"/>
          <w:sz w:val="24"/>
        </w:rPr>
        <w:t xml:space="preserve">（2）求每类样本的协方差矩阵、逆矩阵以及协方差矩阵的行列式； 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 w:hint="eastAsia"/>
          <w:sz w:val="24"/>
        </w:rPr>
        <w:t>（3）对三个类别，分别取每组剩下的 10个样本，每两组进行分类。由于每类样本都相等，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 w:hint="eastAsia"/>
          <w:sz w:val="24"/>
        </w:rPr>
        <w:t>且每类选取用作训练的样本也相等，在每两组进行分类时，待分类样本的类</w:t>
      </w:r>
      <w:r w:rsidRPr="00A27611">
        <w:rPr>
          <w:rFonts w:asciiTheme="minorEastAsia" w:eastAsiaTheme="minorEastAsia" w:hAnsiTheme="minorEastAsia" w:hint="eastAsia"/>
          <w:sz w:val="24"/>
        </w:rPr>
        <w:lastRenderedPageBreak/>
        <w:t>先验概率为0.5。</w:t>
      </w:r>
    </w:p>
    <w:p w:rsid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 w:hint="eastAsia"/>
          <w:sz w:val="24"/>
        </w:rPr>
        <w:t>将各个样本代入判别函数既公式(5)，进行分类。</w:t>
      </w:r>
    </w:p>
    <w:p w:rsidR="00A27611" w:rsidRPr="001045A4" w:rsidRDefault="00A27611" w:rsidP="00A27611">
      <w:pPr>
        <w:spacing w:line="400" w:lineRule="exact"/>
        <w:ind w:firstLineChars="200" w:firstLine="640"/>
        <w:rPr>
          <w:rFonts w:ascii="楷体" w:eastAsia="楷体" w:hAnsi="楷体"/>
          <w:sz w:val="32"/>
          <w:szCs w:val="32"/>
        </w:rPr>
      </w:pPr>
      <w:r w:rsidRPr="001045A4">
        <w:rPr>
          <w:rFonts w:ascii="楷体" w:eastAsia="楷体" w:hAnsi="楷体" w:hint="eastAsia"/>
          <w:sz w:val="32"/>
          <w:szCs w:val="32"/>
        </w:rPr>
        <w:t>3，实验要求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 w:hint="eastAsia"/>
          <w:sz w:val="24"/>
        </w:rPr>
        <w:t xml:space="preserve">（1）复习最小错误率贝叶斯决策原理，写出实验代码，实现对三类样本的分类； 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 w:hint="eastAsia"/>
          <w:sz w:val="24"/>
        </w:rPr>
        <w:t xml:space="preserve">（2）计算分类的正确率，画出三维空间的样本分类图； </w:t>
      </w:r>
    </w:p>
    <w:p w:rsid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 w:hint="eastAsia"/>
          <w:sz w:val="24"/>
        </w:rPr>
        <w:t>（3）分析实验结果，完成实验报告。</w:t>
      </w:r>
    </w:p>
    <w:p w:rsidR="00A27611" w:rsidRPr="00897276" w:rsidRDefault="00A27611" w:rsidP="00A27611">
      <w:pPr>
        <w:spacing w:line="400" w:lineRule="exact"/>
        <w:ind w:firstLineChars="200" w:firstLine="643"/>
        <w:rPr>
          <w:rFonts w:ascii="楷体" w:eastAsia="楷体" w:hAnsi="楷体"/>
          <w:b/>
          <w:sz w:val="32"/>
          <w:szCs w:val="32"/>
        </w:rPr>
      </w:pPr>
      <w:r w:rsidRPr="00897276">
        <w:rPr>
          <w:rFonts w:ascii="楷体" w:eastAsia="楷体" w:hAnsi="楷体" w:hint="eastAsia"/>
          <w:b/>
          <w:sz w:val="32"/>
          <w:szCs w:val="32"/>
        </w:rPr>
        <w:t>二、实验代码</w:t>
      </w:r>
    </w:p>
    <w:p w:rsidR="00D24102" w:rsidRDefault="00D24102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（1），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clear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 w:hint="eastAsia"/>
          <w:sz w:val="24"/>
        </w:rPr>
        <w:t>% 原始数据导入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iris=load('iris.txt');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 w:hint="eastAsia"/>
          <w:sz w:val="24"/>
        </w:rPr>
        <w:t>N=40;%每组取N=40个样本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 w:hint="eastAsia"/>
          <w:sz w:val="24"/>
        </w:rPr>
        <w:t>%求第一类样本均值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for i = 1:N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for j = 1:4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w1(i,j) = iris(i,j+1);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end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end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sumx1 = sum(w1,1);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for i=1:4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meanx1(1,i)=sumx1(1,i)/N;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end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 w:hint="eastAsia"/>
          <w:sz w:val="24"/>
        </w:rPr>
        <w:t>%求第二类样本均值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for i = 1:N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for j = 1:4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w2(i,j) = iris(i+50,j+1);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end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end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sumx2 = sum(w2,1);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for i=1:4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meanx2(1,i)=sumx2(1,i)/N;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end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 w:hint="eastAsia"/>
          <w:sz w:val="24"/>
        </w:rPr>
        <w:t>%求第三类样本均值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lastRenderedPageBreak/>
        <w:t>for i = 1:N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for j = 1:4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w3(i,j) = iris(i+100,j+1);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end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end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sumx3 = sum(w3,1);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for i=1:4</w:t>
      </w:r>
    </w:p>
    <w:p w:rsidR="00A27611" w:rsidRP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meanx3(1,i)=sumx3(1,i)/N;</w:t>
      </w:r>
    </w:p>
    <w:p w:rsidR="00A27611" w:rsidRDefault="00A27611" w:rsidP="00A27611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27611">
        <w:rPr>
          <w:rFonts w:asciiTheme="minorEastAsia" w:eastAsiaTheme="minorEastAsia" w:hAnsiTheme="minorEastAsia"/>
          <w:sz w:val="24"/>
        </w:rPr>
        <w:t>end</w:t>
      </w:r>
    </w:p>
    <w:p w:rsid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（2），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 w:hint="eastAsia"/>
          <w:sz w:val="24"/>
        </w:rPr>
        <w:t>%求第一类样本协方差矩阵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z1(4,4) = 0;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var1(4,4) = 0;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for i=1:4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for j=1:4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for k=1:N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z1(i,j)=z1(i,j)+(w1(k,i)-meanx1(1,i))*(w1(k,j)-meanx1(1,j));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end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var1(i,j) = z1(i,j) / (N-1);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end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end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 w:hint="eastAsia"/>
          <w:sz w:val="24"/>
        </w:rPr>
        <w:t>%求第二类样本协方差矩阵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z2(4,4) = 0 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var2(4,4) = 0;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for i=1:4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for j=1:4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for k=1:N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z2(i,j)=z2(i,j)+(w2(k,i)-meanx2(1,i))*(w2(k,j)-meanx2(1,j));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end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ar2(i,j) = z2(i,j) / (N-1);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end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end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 w:hint="eastAsia"/>
          <w:sz w:val="24"/>
        </w:rPr>
        <w:t>%求第三类样本协方差矩阵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z3(4,4) = 0 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lastRenderedPageBreak/>
        <w:t>var3(4,4) = 0;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for i=1:4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for j=1:4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for k=1:N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z3(i,j)=z3(i,j)+(w3(k,i)-meanx3(1,i))*(w3(k,j)-meanx3(1,j));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end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var3(i,j) = z3(i,j) /( N-1);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end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end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 w:hint="eastAsia"/>
          <w:sz w:val="24"/>
        </w:rPr>
        <w:t>%求各类的协方差矩阵逆矩阵及行列式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var1_inv = [];var1_det = [];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var2_inv = [];var2_det = [];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var3_inv = [];var3_det = [];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var1_inv = inv(var1);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var2_inv = inv(var2);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var3_inv = inv(var3);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var1_det = det(var1);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var2_det = det(var2);</w:t>
      </w:r>
    </w:p>
    <w:p w:rsid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var3_det = det(var3);</w:t>
      </w:r>
    </w:p>
    <w:p w:rsid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（3</w:t>
      </w:r>
      <w:r>
        <w:rPr>
          <w:rFonts w:asciiTheme="minorEastAsia" w:eastAsiaTheme="minorEastAsia" w:hAnsiTheme="minorEastAsia"/>
          <w:sz w:val="24"/>
        </w:rPr>
        <w:t>）</w:t>
      </w:r>
      <w:r>
        <w:rPr>
          <w:rFonts w:asciiTheme="minorEastAsia" w:eastAsiaTheme="minorEastAsia" w:hAnsiTheme="minorEastAsia" w:hint="eastAsia"/>
          <w:sz w:val="24"/>
        </w:rPr>
        <w:t>，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M=10;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for i = 1:M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for j = 1:4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 w:hint="eastAsia"/>
          <w:sz w:val="24"/>
        </w:rPr>
        <w:t>test(i,j) = iris(i+50,j+1); % 取测试数据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end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end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t1=0;t2=0;t3=0;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for i = 1:M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x=test(i,1);y=test(i,2);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z=test(i,3);h=test(i,4);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g1 = (-0.5)*([x,y,z,h]-meanx1)*var1_inv*([x,y,z,h]'-meanx1') - 0.5*log(abs(var1_det)) +log(0.5); % p1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g2 = (-0.5)*([x,y,z,h]-meanx2)*var2_inv*([x,y,z,h]'-meanx2') - 0.5*log(abs(var2_det)) +log(0.5); % p2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lastRenderedPageBreak/>
        <w:t>if g1&gt;g2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 w:hint="eastAsia"/>
          <w:sz w:val="24"/>
        </w:rPr>
        <w:t>t1=t1+1; %若g1&gt;g2,则属于第一类，否则属于第二类，并统计属于每一类的个数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else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t2=t2+1;</w:t>
      </w:r>
    </w:p>
    <w:p w:rsidR="00D24102" w:rsidRP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end</w:t>
      </w:r>
    </w:p>
    <w:p w:rsidR="00D24102" w:rsidRDefault="00D24102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D24102">
        <w:rPr>
          <w:rFonts w:asciiTheme="minorEastAsia" w:eastAsiaTheme="minorEastAsia" w:hAnsiTheme="minorEastAsia"/>
          <w:sz w:val="24"/>
        </w:rPr>
        <w:t>end</w:t>
      </w:r>
    </w:p>
    <w:p w:rsidR="00D24102" w:rsidRPr="00897276" w:rsidRDefault="00D24102" w:rsidP="00D24102">
      <w:pPr>
        <w:rPr>
          <w:rFonts w:ascii="楷体" w:eastAsia="楷体" w:hAnsi="楷体"/>
          <w:b/>
          <w:sz w:val="32"/>
          <w:szCs w:val="32"/>
        </w:rPr>
      </w:pPr>
      <w:r w:rsidRPr="00897276">
        <w:rPr>
          <w:rFonts w:ascii="楷体" w:eastAsia="楷体" w:hAnsi="楷体" w:hint="eastAsia"/>
          <w:b/>
          <w:sz w:val="32"/>
          <w:szCs w:val="32"/>
        </w:rPr>
        <w:t>三、实验结果</w:t>
      </w:r>
    </w:p>
    <w:p w:rsidR="00AD36D8" w:rsidRDefault="00AD36D8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（1）</w:t>
      </w:r>
    </w:p>
    <w:p w:rsidR="00D24102" w:rsidRDefault="00AD36D8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第一类样本均值：</w:t>
      </w:r>
      <w:r w:rsidRPr="00AD36D8">
        <w:rPr>
          <w:rFonts w:asciiTheme="minorEastAsia" w:eastAsiaTheme="minorEastAsia" w:hAnsiTheme="minorEastAsia"/>
          <w:sz w:val="24"/>
        </w:rPr>
        <w:t>5.0375</w:t>
      </w:r>
      <w:r w:rsidRPr="00AD36D8">
        <w:rPr>
          <w:rFonts w:asciiTheme="minorEastAsia" w:eastAsiaTheme="minorEastAsia" w:hAnsiTheme="minorEastAsia"/>
          <w:sz w:val="24"/>
        </w:rPr>
        <w:tab/>
        <w:t>3.4525</w:t>
      </w:r>
      <w:r w:rsidRPr="00AD36D8">
        <w:rPr>
          <w:rFonts w:asciiTheme="minorEastAsia" w:eastAsiaTheme="minorEastAsia" w:hAnsiTheme="minorEastAsia"/>
          <w:sz w:val="24"/>
        </w:rPr>
        <w:tab/>
        <w:t>1.46</w:t>
      </w:r>
      <w:r w:rsidRPr="00AD36D8">
        <w:rPr>
          <w:rFonts w:asciiTheme="minorEastAsia" w:eastAsiaTheme="minorEastAsia" w:hAnsiTheme="minorEastAsia"/>
          <w:sz w:val="24"/>
        </w:rPr>
        <w:tab/>
        <w:t>0.235</w:t>
      </w:r>
    </w:p>
    <w:p w:rsidR="00AD36D8" w:rsidRDefault="00AD36D8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第二类样本均值：</w:t>
      </w:r>
      <w:r w:rsidRPr="00AD36D8">
        <w:rPr>
          <w:rFonts w:asciiTheme="minorEastAsia" w:eastAsiaTheme="minorEastAsia" w:hAnsiTheme="minorEastAsia"/>
          <w:sz w:val="24"/>
        </w:rPr>
        <w:t>6.01</w:t>
      </w:r>
      <w:r w:rsidRPr="00AD36D8">
        <w:rPr>
          <w:rFonts w:asciiTheme="minorEastAsia" w:eastAsiaTheme="minorEastAsia" w:hAnsiTheme="minorEastAsia"/>
          <w:sz w:val="24"/>
        </w:rPr>
        <w:tab/>
        <w:t>2.78</w:t>
      </w:r>
      <w:r w:rsidRPr="00AD36D8">
        <w:rPr>
          <w:rFonts w:asciiTheme="minorEastAsia" w:eastAsiaTheme="minorEastAsia" w:hAnsiTheme="minorEastAsia"/>
          <w:sz w:val="24"/>
        </w:rPr>
        <w:tab/>
        <w:t>4.3175</w:t>
      </w:r>
      <w:r w:rsidRPr="00AD36D8">
        <w:rPr>
          <w:rFonts w:asciiTheme="minorEastAsia" w:eastAsiaTheme="minorEastAsia" w:hAnsiTheme="minorEastAsia"/>
          <w:sz w:val="24"/>
        </w:rPr>
        <w:tab/>
        <w:t>1.35</w:t>
      </w:r>
    </w:p>
    <w:p w:rsidR="00AD36D8" w:rsidRDefault="00AD36D8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第三类样本均值：</w:t>
      </w:r>
      <w:r w:rsidRPr="00AD36D8">
        <w:rPr>
          <w:rFonts w:asciiTheme="minorEastAsia" w:eastAsiaTheme="minorEastAsia" w:hAnsiTheme="minorEastAsia"/>
          <w:sz w:val="24"/>
        </w:rPr>
        <w:t>6.6225</w:t>
      </w:r>
      <w:r w:rsidRPr="00AD36D8">
        <w:rPr>
          <w:rFonts w:asciiTheme="minorEastAsia" w:eastAsiaTheme="minorEastAsia" w:hAnsiTheme="minorEastAsia"/>
          <w:sz w:val="24"/>
        </w:rPr>
        <w:tab/>
        <w:t>2.96</w:t>
      </w:r>
      <w:r w:rsidRPr="00AD36D8">
        <w:rPr>
          <w:rFonts w:asciiTheme="minorEastAsia" w:eastAsiaTheme="minorEastAsia" w:hAnsiTheme="minorEastAsia"/>
          <w:sz w:val="24"/>
        </w:rPr>
        <w:tab/>
        <w:t>5.6075</w:t>
      </w:r>
      <w:r w:rsidRPr="00AD36D8">
        <w:rPr>
          <w:rFonts w:asciiTheme="minorEastAsia" w:eastAsiaTheme="minorEastAsia" w:hAnsiTheme="minorEastAsia"/>
          <w:sz w:val="24"/>
        </w:rPr>
        <w:tab/>
        <w:t>1.99</w:t>
      </w:r>
    </w:p>
    <w:p w:rsidR="00AD36D8" w:rsidRDefault="00AD36D8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（2）每类样本的协方差矩阵、逆矩阵以及协方差矩阵的行列式</w:t>
      </w:r>
    </w:p>
    <w:p w:rsidR="00AD36D8" w:rsidRDefault="00020FA5" w:rsidP="00D2410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第一类样本的协方差矩阵：</w:t>
      </w:r>
    </w:p>
    <w:p w:rsidR="00020FA5" w:rsidRPr="00020FA5" w:rsidRDefault="00020FA5" w:rsidP="00020FA5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020FA5">
        <w:rPr>
          <w:rFonts w:asciiTheme="minorEastAsia" w:eastAsiaTheme="minorEastAsia" w:hAnsiTheme="minorEastAsia"/>
          <w:sz w:val="18"/>
          <w:szCs w:val="18"/>
        </w:rPr>
        <w:t>0.131121794871795</w:t>
      </w:r>
      <w:r w:rsidRPr="00020FA5">
        <w:rPr>
          <w:rFonts w:asciiTheme="minorEastAsia" w:eastAsiaTheme="minorEastAsia" w:hAnsiTheme="minorEastAsia"/>
          <w:sz w:val="18"/>
          <w:szCs w:val="18"/>
        </w:rPr>
        <w:tab/>
        <w:t>0.0972115384615384</w:t>
      </w:r>
      <w:r w:rsidRPr="00020FA5">
        <w:rPr>
          <w:rFonts w:asciiTheme="minorEastAsia" w:eastAsiaTheme="minorEastAsia" w:hAnsiTheme="minorEastAsia"/>
          <w:sz w:val="18"/>
          <w:szCs w:val="18"/>
        </w:rPr>
        <w:tab/>
        <w:t>0.0133333333333333</w:t>
      </w:r>
      <w:r w:rsidRPr="00020FA5">
        <w:rPr>
          <w:rFonts w:asciiTheme="minorEastAsia" w:eastAsiaTheme="minorEastAsia" w:hAnsiTheme="minorEastAsia"/>
          <w:sz w:val="18"/>
          <w:szCs w:val="18"/>
        </w:rPr>
        <w:tab/>
        <w:t>0.0132692307692308</w:t>
      </w:r>
    </w:p>
    <w:p w:rsidR="00020FA5" w:rsidRPr="00020FA5" w:rsidRDefault="00020FA5" w:rsidP="00020FA5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020FA5">
        <w:rPr>
          <w:rFonts w:asciiTheme="minorEastAsia" w:eastAsiaTheme="minorEastAsia" w:hAnsiTheme="minorEastAsia"/>
          <w:sz w:val="18"/>
          <w:szCs w:val="18"/>
        </w:rPr>
        <w:t>0.0972115384615384</w:t>
      </w:r>
      <w:r w:rsidRPr="00020FA5">
        <w:rPr>
          <w:rFonts w:asciiTheme="minorEastAsia" w:eastAsiaTheme="minorEastAsia" w:hAnsiTheme="minorEastAsia"/>
          <w:sz w:val="18"/>
          <w:szCs w:val="18"/>
        </w:rPr>
        <w:tab/>
        <w:t>0.130250000000000</w:t>
      </w:r>
      <w:r w:rsidRPr="00020FA5">
        <w:rPr>
          <w:rFonts w:asciiTheme="minorEastAsia" w:eastAsiaTheme="minorEastAsia" w:hAnsiTheme="minorEastAsia"/>
          <w:sz w:val="18"/>
          <w:szCs w:val="18"/>
        </w:rPr>
        <w:tab/>
        <w:t>0.00215384615384614</w:t>
      </w:r>
      <w:r w:rsidRPr="00020FA5">
        <w:rPr>
          <w:rFonts w:asciiTheme="minorEastAsia" w:eastAsiaTheme="minorEastAsia" w:hAnsiTheme="minorEastAsia"/>
          <w:sz w:val="18"/>
          <w:szCs w:val="18"/>
        </w:rPr>
        <w:tab/>
        <w:t>0.0119615384615385</w:t>
      </w:r>
    </w:p>
    <w:p w:rsidR="00020FA5" w:rsidRPr="00020FA5" w:rsidRDefault="00020FA5" w:rsidP="00020FA5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020FA5">
        <w:rPr>
          <w:rFonts w:asciiTheme="minorEastAsia" w:eastAsiaTheme="minorEastAsia" w:hAnsiTheme="minorEastAsia"/>
          <w:sz w:val="18"/>
          <w:szCs w:val="18"/>
        </w:rPr>
        <w:t>0.0133333333333333</w:t>
      </w:r>
      <w:r w:rsidRPr="00020FA5">
        <w:rPr>
          <w:rFonts w:asciiTheme="minorEastAsia" w:eastAsiaTheme="minorEastAsia" w:hAnsiTheme="minorEastAsia"/>
          <w:sz w:val="18"/>
          <w:szCs w:val="18"/>
        </w:rPr>
        <w:tab/>
        <w:t>0.00215384615384614</w:t>
      </w:r>
      <w:r w:rsidRPr="00020FA5">
        <w:rPr>
          <w:rFonts w:asciiTheme="minorEastAsia" w:eastAsiaTheme="minorEastAsia" w:hAnsiTheme="minorEastAsia"/>
          <w:sz w:val="18"/>
          <w:szCs w:val="18"/>
        </w:rPr>
        <w:tab/>
        <w:t>0.0296410256410257</w:t>
      </w:r>
      <w:r w:rsidRPr="00020FA5">
        <w:rPr>
          <w:rFonts w:asciiTheme="minorEastAsia" w:eastAsiaTheme="minorEastAsia" w:hAnsiTheme="minorEastAsia"/>
          <w:sz w:val="18"/>
          <w:szCs w:val="18"/>
        </w:rPr>
        <w:tab/>
        <w:t>0.00502564102564103</w:t>
      </w:r>
    </w:p>
    <w:p w:rsidR="00020FA5" w:rsidRDefault="00020FA5" w:rsidP="00020FA5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020FA5">
        <w:rPr>
          <w:rFonts w:asciiTheme="minorEastAsia" w:eastAsiaTheme="minorEastAsia" w:hAnsiTheme="minorEastAsia"/>
          <w:sz w:val="18"/>
          <w:szCs w:val="18"/>
        </w:rPr>
        <w:t>0.0132692307692308</w:t>
      </w:r>
      <w:r w:rsidRPr="00020FA5">
        <w:rPr>
          <w:rFonts w:asciiTheme="minorEastAsia" w:eastAsiaTheme="minorEastAsia" w:hAnsiTheme="minorEastAsia"/>
          <w:sz w:val="18"/>
          <w:szCs w:val="18"/>
        </w:rPr>
        <w:tab/>
        <w:t>0.0119615384615385</w:t>
      </w:r>
      <w:r w:rsidRPr="00020FA5">
        <w:rPr>
          <w:rFonts w:asciiTheme="minorEastAsia" w:eastAsiaTheme="minorEastAsia" w:hAnsiTheme="minorEastAsia"/>
          <w:sz w:val="18"/>
          <w:szCs w:val="18"/>
        </w:rPr>
        <w:tab/>
        <w:t>0.00502564102564103</w:t>
      </w:r>
      <w:r w:rsidRPr="00020FA5">
        <w:rPr>
          <w:rFonts w:asciiTheme="minorEastAsia" w:eastAsiaTheme="minorEastAsia" w:hAnsiTheme="minorEastAsia"/>
          <w:sz w:val="18"/>
          <w:szCs w:val="18"/>
        </w:rPr>
        <w:tab/>
        <w:t>0.00951282051282051</w:t>
      </w:r>
    </w:p>
    <w:p w:rsidR="00897276" w:rsidRPr="00897276" w:rsidRDefault="00020FA5" w:rsidP="00897276">
      <w:pPr>
        <w:spacing w:line="400" w:lineRule="exact"/>
        <w:ind w:firstLineChars="200" w:firstLine="4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24"/>
        </w:rPr>
        <w:t>逆矩阵：</w:t>
      </w:r>
      <w:r w:rsidR="00897276" w:rsidRPr="00897276">
        <w:rPr>
          <w:rFonts w:asciiTheme="minorEastAsia" w:eastAsiaTheme="minorEastAsia" w:hAnsiTheme="minorEastAsia"/>
          <w:sz w:val="18"/>
          <w:szCs w:val="18"/>
        </w:rPr>
        <w:t>18.8146188042527</w:t>
      </w:r>
      <w:r w:rsidR="00897276" w:rsidRPr="00897276">
        <w:rPr>
          <w:rFonts w:asciiTheme="minorEastAsia" w:eastAsiaTheme="minorEastAsia" w:hAnsiTheme="minorEastAsia"/>
          <w:sz w:val="18"/>
          <w:szCs w:val="18"/>
        </w:rPr>
        <w:tab/>
        <w:t>-13.3847352886752</w:t>
      </w:r>
      <w:r w:rsidR="00897276" w:rsidRPr="00897276">
        <w:rPr>
          <w:rFonts w:asciiTheme="minorEastAsia" w:eastAsiaTheme="minorEastAsia" w:hAnsiTheme="minorEastAsia"/>
          <w:sz w:val="18"/>
          <w:szCs w:val="18"/>
        </w:rPr>
        <w:tab/>
        <w:t>-6.47453636800065</w:t>
      </w:r>
      <w:r w:rsidR="00897276" w:rsidRPr="00897276">
        <w:rPr>
          <w:rFonts w:asciiTheme="minorEastAsia" w:eastAsiaTheme="minorEastAsia" w:hAnsiTheme="minorEastAsia"/>
          <w:sz w:val="18"/>
          <w:szCs w:val="18"/>
        </w:rPr>
        <w:tab/>
        <w:t>-5.99346924772421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-13.3847352886752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18.2504706645718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5.95329943788004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-7.42342518317483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-6.47453636800065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5.95329943788004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39.4922929094642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-19.3184124732768</w:t>
      </w:r>
    </w:p>
    <w:p w:rsidR="00020FA5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-5.99346924772421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-7.42342518317483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-19.3184124732768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133.021717057711</w:t>
      </w:r>
    </w:p>
    <w:p w:rsidR="00020FA5" w:rsidRDefault="00020FA5" w:rsidP="00020FA5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协方差矩阵的行列式：</w:t>
      </w:r>
      <w:r w:rsidR="00897276" w:rsidRPr="00897276">
        <w:rPr>
          <w:rFonts w:asciiTheme="minorEastAsia" w:eastAsiaTheme="minorEastAsia" w:hAnsiTheme="minorEastAsia"/>
          <w:sz w:val="18"/>
          <w:szCs w:val="18"/>
        </w:rPr>
        <w:t>1.56318133831812e-06</w:t>
      </w:r>
    </w:p>
    <w:p w:rsidR="00897276" w:rsidRDefault="00897276" w:rsidP="00897276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第二类样本的协方差矩阵：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</w:t>
      </w:r>
    </w:p>
    <w:p w:rsidR="00897276" w:rsidRDefault="00897276" w:rsidP="00897276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逆矩阵：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Inf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Inf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Inf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Inf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Inf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Inf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Inf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Inf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Inf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Inf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Inf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Inf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Inf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Inf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Inf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Inf</w:t>
      </w:r>
    </w:p>
    <w:p w:rsidR="00897276" w:rsidRDefault="00897276" w:rsidP="00020FA5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协方差矩阵的行列式：</w:t>
      </w:r>
      <w:r w:rsidRPr="00897276">
        <w:rPr>
          <w:rFonts w:asciiTheme="minorEastAsia" w:eastAsiaTheme="minorEastAsia" w:hAnsiTheme="minorEastAsia"/>
          <w:sz w:val="18"/>
          <w:szCs w:val="18"/>
        </w:rPr>
        <w:t>0</w:t>
      </w:r>
    </w:p>
    <w:p w:rsidR="00897276" w:rsidRDefault="00897276" w:rsidP="00897276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第三类样本的协方差矩阵：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0.467942307692308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0.110410256410256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0.357775641025641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0.0512564102564103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0.110410256410256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0.113230769230769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0.0810769230769231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0.0462564102564103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0.357775641025641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0.0810769230769231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0.345326923076923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0.0593076923076923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0.0512564102564103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0.0462564102564103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0.0593076923076923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0.0742564102564103</w:t>
      </w:r>
    </w:p>
    <w:p w:rsidR="00897276" w:rsidRDefault="00897276" w:rsidP="00897276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逆矩阵：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12.0677437364511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-4.88916379648501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-12.1082128512238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4.38637019494952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-4.88916379648501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14.8211423555543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3.00369869101398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-8.25671873361937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-12.1082128512238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3.00369869101398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15.7866851329687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-6.12187764556262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4.38637019494952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-8.25671873361937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-6.12187764556262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20.4719162879598</w:t>
      </w:r>
    </w:p>
    <w:p w:rsidR="00897276" w:rsidRPr="00897276" w:rsidRDefault="00897276" w:rsidP="00897276">
      <w:pPr>
        <w:spacing w:line="400" w:lineRule="exact"/>
        <w:ind w:firstLineChars="200" w:firstLine="4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24"/>
        </w:rPr>
        <w:t>协方差矩阵的行列式：</w:t>
      </w:r>
      <w:r w:rsidRPr="00897276">
        <w:rPr>
          <w:rFonts w:asciiTheme="minorEastAsia" w:eastAsiaTheme="minorEastAsia" w:hAnsiTheme="minorEastAsia"/>
          <w:sz w:val="18"/>
          <w:szCs w:val="18"/>
        </w:rPr>
        <w:t>0.000142786635162081</w:t>
      </w:r>
    </w:p>
    <w:p w:rsidR="00897276" w:rsidRDefault="00897276" w:rsidP="00020FA5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897276">
        <w:rPr>
          <w:rFonts w:asciiTheme="minorEastAsia" w:eastAsiaTheme="minorEastAsia" w:hAnsiTheme="minorEastAsia" w:hint="eastAsia"/>
          <w:sz w:val="24"/>
        </w:rPr>
        <w:t>（3）</w:t>
      </w:r>
      <w:r>
        <w:rPr>
          <w:rFonts w:asciiTheme="minorEastAsia" w:eastAsiaTheme="minorEastAsia" w:hAnsiTheme="minorEastAsia" w:hint="eastAsia"/>
          <w:sz w:val="24"/>
        </w:rPr>
        <w:t>各类样本代入公式分类得：</w:t>
      </w:r>
    </w:p>
    <w:p w:rsidR="00897276" w:rsidRDefault="00897276" w:rsidP="00897276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第一类样本：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5.11375000000000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3.79125000000000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0.520000000000000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0.517500000000000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3.79125000000000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5.07975000000000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0.0839999999999996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0.466500000000000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0.520000000000000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0.0839999999999996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1.15600000000000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0.196000000000000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0.517500000000000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0.466500000000000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0.196000000000000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0.371000000000000</w:t>
      </w:r>
    </w:p>
    <w:p w:rsidR="00897276" w:rsidRDefault="00897276" w:rsidP="00897276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第二类样本：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10.6760000000000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3.37800000000000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6.71300000000000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2.04000000000000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3.37800000000000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4.32400000000000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3.15400000000000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1.77000000000000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6.71300000000000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3.15400000000000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7.93775000000000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2.87500000000000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2.04000000000000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1.77000000000000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2.87500000000000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1.68000000000000</w:t>
      </w:r>
    </w:p>
    <w:p w:rsidR="00897276" w:rsidRDefault="00897276" w:rsidP="00897276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第三类样本：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18.2497500000000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4.30600000000000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13.9532500000000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1.99900000000000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4.30600000000000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4.41600000000000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3.16200000000000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1.80400000000000</w:t>
      </w:r>
    </w:p>
    <w:p w:rsidR="00897276" w:rsidRPr="00897276" w:rsidRDefault="00897276" w:rsidP="00897276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13.9532500000000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3.16200000000000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13.4677500000000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2.31300000000000</w:t>
      </w:r>
    </w:p>
    <w:p w:rsidR="001045A4" w:rsidRDefault="00897276" w:rsidP="001045A4">
      <w:pPr>
        <w:spacing w:line="400" w:lineRule="exac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897276">
        <w:rPr>
          <w:rFonts w:asciiTheme="minorEastAsia" w:eastAsiaTheme="minorEastAsia" w:hAnsiTheme="minorEastAsia"/>
          <w:sz w:val="18"/>
          <w:szCs w:val="18"/>
        </w:rPr>
        <w:t>1.99900000000000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1.80400000000000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2.31300000000000</w:t>
      </w:r>
      <w:r w:rsidRPr="00897276">
        <w:rPr>
          <w:rFonts w:asciiTheme="minorEastAsia" w:eastAsiaTheme="minorEastAsia" w:hAnsiTheme="minorEastAsia"/>
          <w:sz w:val="18"/>
          <w:szCs w:val="18"/>
        </w:rPr>
        <w:tab/>
        <w:t>2.89600000000000</w:t>
      </w: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1045A4" w:rsidRDefault="001045A4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045A4">
        <w:rPr>
          <w:rFonts w:asciiTheme="minorEastAsia" w:eastAsiaTheme="minorEastAsia" w:hAnsiTheme="minorEastAsia" w:hint="eastAsia"/>
          <w:sz w:val="24"/>
        </w:rPr>
        <w:t>三维空间分类图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BB5711">
        <w:rPr>
          <w:rFonts w:asciiTheme="minorEastAsia" w:eastAsiaTheme="minorEastAsia" w:hAnsiTheme="minorEastAsia" w:hint="eastAsia"/>
          <w:noProof/>
          <w:sz w:val="24"/>
        </w:rPr>
        <w:lastRenderedPageBreak/>
        <w:drawing>
          <wp:anchor distT="0" distB="0" distL="114300" distR="114300" simplePos="0" relativeHeight="251651072" behindDoc="1" locked="0" layoutInCell="1" allowOverlap="1">
            <wp:simplePos x="0" y="0"/>
            <wp:positionH relativeFrom="margin">
              <wp:posOffset>897148</wp:posOffset>
            </wp:positionH>
            <wp:positionV relativeFrom="paragraph">
              <wp:posOffset>72</wp:posOffset>
            </wp:positionV>
            <wp:extent cx="4272915" cy="3208020"/>
            <wp:effectExtent l="0" t="0" r="0" b="0"/>
            <wp:wrapTight wrapText="bothSides">
              <wp:wrapPolygon edited="0">
                <wp:start x="11941" y="1283"/>
                <wp:lineTo x="6356" y="3591"/>
                <wp:lineTo x="2119" y="4361"/>
                <wp:lineTo x="1926" y="4746"/>
                <wp:lineTo x="2600" y="5644"/>
                <wp:lineTo x="2022" y="6029"/>
                <wp:lineTo x="1926" y="7952"/>
                <wp:lineTo x="1926" y="10903"/>
                <wp:lineTo x="2215" y="11800"/>
                <wp:lineTo x="2600" y="11800"/>
                <wp:lineTo x="2022" y="12698"/>
                <wp:lineTo x="2600" y="13853"/>
                <wp:lineTo x="1830" y="14109"/>
                <wp:lineTo x="1926" y="15264"/>
                <wp:lineTo x="4622" y="15905"/>
                <wp:lineTo x="4333" y="16546"/>
                <wp:lineTo x="4526" y="16803"/>
                <wp:lineTo x="6741" y="17957"/>
                <wp:lineTo x="6741" y="18214"/>
                <wp:lineTo x="9245" y="20010"/>
                <wp:lineTo x="10786" y="20010"/>
                <wp:lineTo x="13289" y="19112"/>
                <wp:lineTo x="13963" y="18599"/>
                <wp:lineTo x="13482" y="17957"/>
                <wp:lineTo x="19741" y="17188"/>
                <wp:lineTo x="20319" y="15905"/>
                <wp:lineTo x="19741" y="15905"/>
                <wp:lineTo x="19549" y="6029"/>
                <wp:lineTo x="12423" y="1283"/>
                <wp:lineTo x="11941" y="1283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C947A3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BB5711">
        <w:rPr>
          <w:rFonts w:asciiTheme="minorEastAsia" w:eastAsiaTheme="minorEastAsia" w:hAnsiTheme="minor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98869</wp:posOffset>
            </wp:positionH>
            <wp:positionV relativeFrom="paragraph">
              <wp:posOffset>159469</wp:posOffset>
            </wp:positionV>
            <wp:extent cx="3856355" cy="2414905"/>
            <wp:effectExtent l="0" t="0" r="0" b="0"/>
            <wp:wrapThrough wrapText="bothSides">
              <wp:wrapPolygon edited="0">
                <wp:start x="11951" y="1193"/>
                <wp:lineTo x="11097" y="1704"/>
                <wp:lineTo x="4375" y="4089"/>
                <wp:lineTo x="1814" y="4430"/>
                <wp:lineTo x="1707" y="6475"/>
                <wp:lineTo x="2561" y="6986"/>
                <wp:lineTo x="2027" y="7838"/>
                <wp:lineTo x="1814" y="8690"/>
                <wp:lineTo x="1921" y="15506"/>
                <wp:lineTo x="6722" y="18232"/>
                <wp:lineTo x="9176" y="20106"/>
                <wp:lineTo x="10670" y="20106"/>
                <wp:lineTo x="12164" y="19765"/>
                <wp:lineTo x="13871" y="18743"/>
                <wp:lineTo x="13658" y="17891"/>
                <wp:lineTo x="17606" y="17550"/>
                <wp:lineTo x="20060" y="16528"/>
                <wp:lineTo x="19633" y="15165"/>
                <wp:lineTo x="19847" y="6304"/>
                <wp:lineTo x="19420" y="5793"/>
                <wp:lineTo x="13231" y="2045"/>
                <wp:lineTo x="12377" y="1193"/>
                <wp:lineTo x="11951" y="1193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BB5711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5274310" cy="39599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C947A3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BB5711">
        <w:rPr>
          <w:rFonts w:asciiTheme="minorEastAsia" w:eastAsiaTheme="minorEastAsia" w:hAnsiTheme="minorEastAsia"/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452911</wp:posOffset>
            </wp:positionH>
            <wp:positionV relativeFrom="paragraph">
              <wp:posOffset>-1765815</wp:posOffset>
            </wp:positionV>
            <wp:extent cx="4563110" cy="2752090"/>
            <wp:effectExtent l="0" t="0" r="0" b="0"/>
            <wp:wrapThrough wrapText="bothSides">
              <wp:wrapPolygon edited="0">
                <wp:start x="11723" y="1346"/>
                <wp:lineTo x="10821" y="1944"/>
                <wp:lineTo x="5050" y="3887"/>
                <wp:lineTo x="1804" y="4336"/>
                <wp:lineTo x="1713" y="4635"/>
                <wp:lineTo x="2615" y="6429"/>
                <wp:lineTo x="1804" y="6878"/>
                <wp:lineTo x="1804" y="7027"/>
                <wp:lineTo x="2615" y="8821"/>
                <wp:lineTo x="1804" y="9270"/>
                <wp:lineTo x="1804" y="9419"/>
                <wp:lineTo x="2615" y="11214"/>
                <wp:lineTo x="2074" y="11662"/>
                <wp:lineTo x="2074" y="11961"/>
                <wp:lineTo x="2615" y="13606"/>
                <wp:lineTo x="1894" y="14353"/>
                <wp:lineTo x="1984" y="15400"/>
                <wp:lineTo x="4779" y="15998"/>
                <wp:lineTo x="4328" y="16297"/>
                <wp:lineTo x="4689" y="17942"/>
                <wp:lineTo x="8747" y="18390"/>
                <wp:lineTo x="8747" y="19138"/>
                <wp:lineTo x="9468" y="19736"/>
                <wp:lineTo x="10280" y="20035"/>
                <wp:lineTo x="10731" y="20035"/>
                <wp:lineTo x="11092" y="19736"/>
                <wp:lineTo x="13887" y="18540"/>
                <wp:lineTo x="14969" y="18390"/>
                <wp:lineTo x="20199" y="16447"/>
                <wp:lineTo x="20199" y="15998"/>
                <wp:lineTo x="19658" y="13606"/>
                <wp:lineTo x="19748" y="6130"/>
                <wp:lineTo x="18847" y="5383"/>
                <wp:lineTo x="13887" y="2392"/>
                <wp:lineTo x="12625" y="1346"/>
                <wp:lineTo x="11723" y="1346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5711" w:rsidRDefault="00BB5711" w:rsidP="00C947A3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BB5711" w:rsidRDefault="00BB5711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1045A4" w:rsidRPr="001045A4" w:rsidRDefault="001045A4" w:rsidP="00C947A3">
      <w:pPr>
        <w:spacing w:line="400" w:lineRule="exact"/>
        <w:rPr>
          <w:rFonts w:asciiTheme="minorEastAsia" w:eastAsiaTheme="minorEastAsia" w:hAnsiTheme="minorEastAsia"/>
          <w:sz w:val="24"/>
        </w:rPr>
      </w:pPr>
    </w:p>
    <w:p w:rsidR="00897276" w:rsidRPr="001045A4" w:rsidRDefault="00897276" w:rsidP="001045A4">
      <w:pPr>
        <w:spacing w:line="400" w:lineRule="exact"/>
        <w:rPr>
          <w:rFonts w:ascii="楷体" w:eastAsia="楷体" w:hAnsi="楷体"/>
          <w:b/>
          <w:sz w:val="32"/>
          <w:szCs w:val="32"/>
        </w:rPr>
      </w:pPr>
      <w:r w:rsidRPr="001045A4">
        <w:rPr>
          <w:rFonts w:ascii="楷体" w:eastAsia="楷体" w:hAnsi="楷体" w:hint="eastAsia"/>
          <w:b/>
          <w:sz w:val="32"/>
          <w:szCs w:val="32"/>
        </w:rPr>
        <w:t>四</w:t>
      </w:r>
      <w:r w:rsidR="001045A4" w:rsidRPr="001045A4">
        <w:rPr>
          <w:rFonts w:ascii="楷体" w:eastAsia="楷体" w:hAnsi="楷体" w:hint="eastAsia"/>
          <w:b/>
          <w:sz w:val="32"/>
          <w:szCs w:val="32"/>
        </w:rPr>
        <w:t xml:space="preserve"> 实验心得</w:t>
      </w:r>
    </w:p>
    <w:p w:rsidR="00BB5711" w:rsidRDefault="001045A4" w:rsidP="001045A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首先感谢老师给予我们这次试验的机会，通过这次试验，我更深入了解了</w:t>
      </w:r>
      <w:r w:rsidRPr="00A27611">
        <w:rPr>
          <w:rFonts w:asciiTheme="minorEastAsia" w:eastAsiaTheme="minorEastAsia" w:hAnsiTheme="minorEastAsia" w:hint="eastAsia"/>
          <w:sz w:val="24"/>
        </w:rPr>
        <w:t>最小错误率贝叶斯决策原理</w:t>
      </w:r>
      <w:r w:rsidRPr="001045A4">
        <w:rPr>
          <w:rFonts w:asciiTheme="minorEastAsia" w:eastAsiaTheme="minorEastAsia" w:hAnsiTheme="minorEastAsia" w:hint="eastAsia"/>
          <w:sz w:val="24"/>
        </w:rPr>
        <w:t>，通过计算期望，可以对现实问题进行数学计算，从而获得最优解。</w:t>
      </w:r>
      <w:r>
        <w:rPr>
          <w:rFonts w:asciiTheme="minorEastAsia" w:eastAsiaTheme="minorEastAsia" w:hAnsiTheme="minorEastAsia" w:hint="eastAsia"/>
          <w:sz w:val="24"/>
        </w:rPr>
        <w:t>通过自己对相关程序的理解和老师的帮助下我们完成了程序，</w:t>
      </w:r>
      <w:r w:rsidRPr="001045A4">
        <w:rPr>
          <w:rFonts w:asciiTheme="minorEastAsia" w:eastAsiaTheme="minorEastAsia" w:hAnsiTheme="minorEastAsia" w:hint="eastAsia"/>
          <w:sz w:val="24"/>
        </w:rPr>
        <w:t>并仔细阅读了程序,希望对以后的学习有一定的帮助。经过实验,我对模式识别的认识更深入了,希望能学好模式识别。</w:t>
      </w:r>
    </w:p>
    <w:p w:rsidR="00BB5711" w:rsidRDefault="00BB5711">
      <w:pPr>
        <w:widowControl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br w:type="page"/>
      </w:r>
    </w:p>
    <w:p w:rsidR="00373C2D" w:rsidRDefault="00373C2D" w:rsidP="00373C2D">
      <w:pPr>
        <w:spacing w:line="480" w:lineRule="auto"/>
        <w:jc w:val="center"/>
        <w:rPr>
          <w:b/>
          <w:bCs/>
          <w:sz w:val="36"/>
        </w:rPr>
      </w:pPr>
      <w:r w:rsidRPr="0063533E">
        <w:rPr>
          <w:b/>
          <w:bCs/>
          <w:sz w:val="36"/>
        </w:rPr>
        <w:lastRenderedPageBreak/>
        <w:t>实验报告</w:t>
      </w:r>
      <w:r>
        <w:rPr>
          <w:rFonts w:hint="eastAsia"/>
          <w:b/>
          <w:bCs/>
          <w:sz w:val="36"/>
        </w:rPr>
        <w:t>成绩评定表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1"/>
        <w:gridCol w:w="4876"/>
        <w:gridCol w:w="737"/>
        <w:gridCol w:w="735"/>
        <w:gridCol w:w="747"/>
      </w:tblGrid>
      <w:tr w:rsidR="00373C2D" w:rsidTr="00336247">
        <w:trPr>
          <w:trHeight w:val="735"/>
        </w:trPr>
        <w:tc>
          <w:tcPr>
            <w:tcW w:w="724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b/>
                <w:sz w:val="28"/>
              </w:rPr>
            </w:pPr>
            <w:r w:rsidRPr="0063533E">
              <w:rPr>
                <w:rFonts w:ascii="楷体" w:eastAsia="楷体" w:hAnsi="楷体" w:hint="eastAsia"/>
                <w:b/>
                <w:sz w:val="28"/>
              </w:rPr>
              <w:t>评定项目</w:t>
            </w:r>
          </w:p>
        </w:tc>
        <w:tc>
          <w:tcPr>
            <w:tcW w:w="2939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b/>
                <w:sz w:val="28"/>
              </w:rPr>
            </w:pPr>
            <w:r w:rsidRPr="0063533E">
              <w:rPr>
                <w:rFonts w:ascii="楷体" w:eastAsia="楷体" w:hAnsi="楷体" w:hint="eastAsia"/>
                <w:b/>
                <w:sz w:val="28"/>
              </w:rPr>
              <w:t>内          容</w:t>
            </w:r>
          </w:p>
        </w:tc>
        <w:tc>
          <w:tcPr>
            <w:tcW w:w="444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b/>
                <w:sz w:val="28"/>
              </w:rPr>
            </w:pPr>
            <w:r w:rsidRPr="0063533E">
              <w:rPr>
                <w:rFonts w:ascii="楷体" w:eastAsia="楷体" w:hAnsi="楷体" w:hint="eastAsia"/>
                <w:b/>
                <w:sz w:val="28"/>
              </w:rPr>
              <w:t>满分</w:t>
            </w:r>
          </w:p>
        </w:tc>
        <w:tc>
          <w:tcPr>
            <w:tcW w:w="443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b/>
                <w:sz w:val="28"/>
              </w:rPr>
            </w:pPr>
            <w:r w:rsidRPr="0063533E">
              <w:rPr>
                <w:rFonts w:ascii="楷体" w:eastAsia="楷体" w:hAnsi="楷体" w:hint="eastAsia"/>
                <w:b/>
                <w:sz w:val="28"/>
              </w:rPr>
              <w:t>评分</w:t>
            </w:r>
          </w:p>
        </w:tc>
        <w:tc>
          <w:tcPr>
            <w:tcW w:w="450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b/>
                <w:sz w:val="28"/>
              </w:rPr>
            </w:pPr>
            <w:r w:rsidRPr="0063533E">
              <w:rPr>
                <w:rFonts w:ascii="楷体" w:eastAsia="楷体" w:hAnsi="楷体" w:hint="eastAsia"/>
                <w:b/>
                <w:sz w:val="28"/>
              </w:rPr>
              <w:t>总分</w:t>
            </w:r>
          </w:p>
        </w:tc>
      </w:tr>
      <w:tr w:rsidR="00373C2D" w:rsidTr="00336247">
        <w:trPr>
          <w:cantSplit/>
          <w:trHeight w:val="917"/>
        </w:trPr>
        <w:tc>
          <w:tcPr>
            <w:tcW w:w="724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实验内容</w:t>
            </w:r>
          </w:p>
        </w:tc>
        <w:tc>
          <w:tcPr>
            <w:tcW w:w="2939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是否明确实验目的，是否熟悉算法原理。</w:t>
            </w:r>
          </w:p>
        </w:tc>
        <w:tc>
          <w:tcPr>
            <w:tcW w:w="444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2</w:t>
            </w:r>
            <w:r w:rsidRPr="0063533E">
              <w:rPr>
                <w:rFonts w:ascii="楷体" w:eastAsia="楷体" w:hAnsi="楷体" w:hint="eastAsia"/>
                <w:sz w:val="28"/>
              </w:rPr>
              <w:t>0</w:t>
            </w:r>
          </w:p>
        </w:tc>
        <w:tc>
          <w:tcPr>
            <w:tcW w:w="443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</w:p>
        </w:tc>
        <w:tc>
          <w:tcPr>
            <w:tcW w:w="450" w:type="pct"/>
            <w:vMerge w:val="restar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</w:p>
        </w:tc>
      </w:tr>
      <w:tr w:rsidR="00373C2D" w:rsidTr="00336247">
        <w:trPr>
          <w:cantSplit/>
          <w:trHeight w:val="1080"/>
        </w:trPr>
        <w:tc>
          <w:tcPr>
            <w:tcW w:w="724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  <w:r w:rsidRPr="0063533E">
              <w:rPr>
                <w:rFonts w:ascii="楷体" w:eastAsia="楷体" w:hAnsi="楷体" w:hint="eastAsia"/>
                <w:sz w:val="28"/>
              </w:rPr>
              <w:t>实验</w:t>
            </w:r>
            <w:r>
              <w:rPr>
                <w:rFonts w:ascii="楷体" w:eastAsia="楷体" w:hAnsi="楷体" w:hint="eastAsia"/>
                <w:sz w:val="28"/>
              </w:rPr>
              <w:t>代码</w:t>
            </w:r>
          </w:p>
        </w:tc>
        <w:tc>
          <w:tcPr>
            <w:tcW w:w="2939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代码是否完整、准确</w:t>
            </w:r>
            <w:r w:rsidRPr="0063533E">
              <w:rPr>
                <w:rFonts w:ascii="楷体" w:eastAsia="楷体" w:hAnsi="楷体" w:hint="eastAsia"/>
                <w:sz w:val="28"/>
              </w:rPr>
              <w:t>。</w:t>
            </w:r>
          </w:p>
        </w:tc>
        <w:tc>
          <w:tcPr>
            <w:tcW w:w="444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3</w:t>
            </w:r>
            <w:r w:rsidRPr="0063533E">
              <w:rPr>
                <w:rFonts w:ascii="楷体" w:eastAsia="楷体" w:hAnsi="楷体" w:hint="eastAsia"/>
                <w:sz w:val="28"/>
              </w:rPr>
              <w:t>0</w:t>
            </w:r>
          </w:p>
        </w:tc>
        <w:tc>
          <w:tcPr>
            <w:tcW w:w="443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</w:p>
        </w:tc>
        <w:tc>
          <w:tcPr>
            <w:tcW w:w="450" w:type="pct"/>
            <w:vMerge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</w:p>
        </w:tc>
      </w:tr>
      <w:tr w:rsidR="00373C2D" w:rsidTr="00336247">
        <w:trPr>
          <w:cantSplit/>
          <w:trHeight w:val="930"/>
        </w:trPr>
        <w:tc>
          <w:tcPr>
            <w:tcW w:w="724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实验结果</w:t>
            </w:r>
          </w:p>
        </w:tc>
        <w:tc>
          <w:tcPr>
            <w:tcW w:w="2939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结果是否真实、准确</w:t>
            </w:r>
            <w:r w:rsidRPr="0063533E">
              <w:rPr>
                <w:rFonts w:ascii="楷体" w:eastAsia="楷体" w:hAnsi="楷体" w:hint="eastAsia"/>
                <w:sz w:val="28"/>
              </w:rPr>
              <w:t>。</w:t>
            </w:r>
          </w:p>
        </w:tc>
        <w:tc>
          <w:tcPr>
            <w:tcW w:w="444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2</w:t>
            </w:r>
            <w:r w:rsidRPr="0063533E">
              <w:rPr>
                <w:rFonts w:ascii="楷体" w:eastAsia="楷体" w:hAnsi="楷体" w:hint="eastAsia"/>
                <w:sz w:val="28"/>
              </w:rPr>
              <w:t>0</w:t>
            </w:r>
          </w:p>
        </w:tc>
        <w:tc>
          <w:tcPr>
            <w:tcW w:w="443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</w:p>
        </w:tc>
        <w:tc>
          <w:tcPr>
            <w:tcW w:w="450" w:type="pct"/>
            <w:vMerge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</w:p>
        </w:tc>
      </w:tr>
      <w:tr w:rsidR="00373C2D" w:rsidTr="00336247">
        <w:trPr>
          <w:cantSplit/>
          <w:trHeight w:val="900"/>
        </w:trPr>
        <w:tc>
          <w:tcPr>
            <w:tcW w:w="724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实验</w:t>
            </w:r>
            <w:r w:rsidRPr="0063533E">
              <w:rPr>
                <w:rFonts w:ascii="楷体" w:eastAsia="楷体" w:hAnsi="楷体" w:hint="eastAsia"/>
                <w:sz w:val="28"/>
              </w:rPr>
              <w:t>分析</w:t>
            </w:r>
          </w:p>
        </w:tc>
        <w:tc>
          <w:tcPr>
            <w:tcW w:w="2939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是否撰写实验分析，是否阐述自己的观点</w:t>
            </w:r>
            <w:r w:rsidRPr="0063533E">
              <w:rPr>
                <w:rFonts w:ascii="楷体" w:eastAsia="楷体" w:hAnsi="楷体" w:hint="eastAsia"/>
                <w:sz w:val="28"/>
              </w:rPr>
              <w:t>。</w:t>
            </w:r>
          </w:p>
        </w:tc>
        <w:tc>
          <w:tcPr>
            <w:tcW w:w="444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3</w:t>
            </w:r>
            <w:r w:rsidRPr="0063533E">
              <w:rPr>
                <w:rFonts w:ascii="楷体" w:eastAsia="楷体" w:hAnsi="楷体" w:hint="eastAsia"/>
                <w:sz w:val="28"/>
              </w:rPr>
              <w:t>0</w:t>
            </w:r>
          </w:p>
        </w:tc>
        <w:tc>
          <w:tcPr>
            <w:tcW w:w="443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</w:p>
        </w:tc>
        <w:tc>
          <w:tcPr>
            <w:tcW w:w="450" w:type="pct"/>
            <w:vMerge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</w:p>
        </w:tc>
      </w:tr>
      <w:tr w:rsidR="00373C2D" w:rsidTr="00336247">
        <w:trPr>
          <w:trHeight w:val="874"/>
        </w:trPr>
        <w:tc>
          <w:tcPr>
            <w:tcW w:w="724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  <w:r w:rsidRPr="0063533E">
              <w:rPr>
                <w:rFonts w:ascii="楷体" w:eastAsia="楷体" w:hAnsi="楷体" w:hint="eastAsia"/>
                <w:sz w:val="28"/>
              </w:rPr>
              <w:t>总成绩</w:t>
            </w:r>
          </w:p>
        </w:tc>
        <w:tc>
          <w:tcPr>
            <w:tcW w:w="2939" w:type="pct"/>
            <w:vAlign w:val="center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  <w:r w:rsidRPr="0063533E">
              <w:rPr>
                <w:rFonts w:ascii="楷体" w:eastAsia="楷体" w:hAnsi="楷体" w:hint="eastAsia"/>
                <w:sz w:val="28"/>
              </w:rPr>
              <w:t>采用五级分制：优、良、中、及格、不及格</w:t>
            </w:r>
          </w:p>
        </w:tc>
        <w:tc>
          <w:tcPr>
            <w:tcW w:w="1337" w:type="pct"/>
            <w:gridSpan w:val="3"/>
          </w:tcPr>
          <w:p w:rsidR="00373C2D" w:rsidRPr="0063533E" w:rsidRDefault="00373C2D" w:rsidP="00336247">
            <w:pPr>
              <w:jc w:val="center"/>
              <w:rPr>
                <w:rFonts w:ascii="楷体" w:eastAsia="楷体" w:hAnsi="楷体"/>
                <w:sz w:val="28"/>
              </w:rPr>
            </w:pPr>
          </w:p>
        </w:tc>
      </w:tr>
      <w:tr w:rsidR="00373C2D" w:rsidTr="00336247">
        <w:trPr>
          <w:trHeight w:val="5566"/>
        </w:trPr>
        <w:tc>
          <w:tcPr>
            <w:tcW w:w="5000" w:type="pct"/>
            <w:gridSpan w:val="5"/>
          </w:tcPr>
          <w:p w:rsidR="00C947A3" w:rsidRPr="00C947A3" w:rsidRDefault="00373C2D" w:rsidP="00336247">
            <w:pPr>
              <w:rPr>
                <w:rFonts w:ascii="楷体" w:eastAsia="楷体" w:hAnsi="楷体"/>
                <w:b/>
                <w:bCs/>
                <w:sz w:val="28"/>
              </w:rPr>
            </w:pPr>
            <w:r w:rsidRPr="0063533E">
              <w:rPr>
                <w:rFonts w:ascii="楷体" w:eastAsia="楷体" w:hAnsi="楷体" w:hint="eastAsia"/>
                <w:b/>
                <w:bCs/>
                <w:sz w:val="28"/>
              </w:rPr>
              <w:t>指导教师评语：</w:t>
            </w:r>
          </w:p>
        </w:tc>
      </w:tr>
    </w:tbl>
    <w:p w:rsidR="001045A4" w:rsidRPr="00C947A3" w:rsidRDefault="001045A4" w:rsidP="00C947A3">
      <w:pPr>
        <w:tabs>
          <w:tab w:val="left" w:pos="2472"/>
        </w:tabs>
        <w:rPr>
          <w:rFonts w:asciiTheme="minorEastAsia" w:eastAsiaTheme="minorEastAsia" w:hAnsiTheme="minorEastAsia"/>
          <w:sz w:val="24"/>
        </w:rPr>
      </w:pPr>
    </w:p>
    <w:sectPr w:rsidR="001045A4" w:rsidRPr="00C94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BB7" w:rsidRDefault="00E80BB7" w:rsidP="00A27611">
      <w:r>
        <w:separator/>
      </w:r>
    </w:p>
  </w:endnote>
  <w:endnote w:type="continuationSeparator" w:id="0">
    <w:p w:rsidR="00E80BB7" w:rsidRDefault="00E80BB7" w:rsidP="00A27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BB7" w:rsidRDefault="00E80BB7" w:rsidP="00A27611">
      <w:r>
        <w:separator/>
      </w:r>
    </w:p>
  </w:footnote>
  <w:footnote w:type="continuationSeparator" w:id="0">
    <w:p w:rsidR="00E80BB7" w:rsidRDefault="00E80BB7" w:rsidP="00A27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9AE"/>
    <w:multiLevelType w:val="hybridMultilevel"/>
    <w:tmpl w:val="0230333C"/>
    <w:lvl w:ilvl="0" w:tplc="2CDC6FA8">
      <w:start w:val="1"/>
      <w:numFmt w:val="japaneseCounting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11"/>
    <w:rsid w:val="00020FA5"/>
    <w:rsid w:val="001045A4"/>
    <w:rsid w:val="001A72D5"/>
    <w:rsid w:val="00373C2D"/>
    <w:rsid w:val="00857F7B"/>
    <w:rsid w:val="00897276"/>
    <w:rsid w:val="009E7218"/>
    <w:rsid w:val="00A27611"/>
    <w:rsid w:val="00AD36D8"/>
    <w:rsid w:val="00BB5711"/>
    <w:rsid w:val="00BE6128"/>
    <w:rsid w:val="00C947A3"/>
    <w:rsid w:val="00CF067C"/>
    <w:rsid w:val="00D24102"/>
    <w:rsid w:val="00E8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15DCE"/>
  <w15:docId w15:val="{64CF35A8-F794-4021-BC89-A694FE8E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276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6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61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2761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2761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76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715</Words>
  <Characters>4076</Characters>
  <Application>Microsoft Office Word</Application>
  <DocSecurity>0</DocSecurity>
  <Lines>33</Lines>
  <Paragraphs>9</Paragraphs>
  <ScaleCrop>false</ScaleCrop>
  <Company>Microsoft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jjj</cp:lastModifiedBy>
  <cp:revision>4</cp:revision>
  <dcterms:created xsi:type="dcterms:W3CDTF">2016-12-12T03:43:00Z</dcterms:created>
  <dcterms:modified xsi:type="dcterms:W3CDTF">2017-01-05T01:52:00Z</dcterms:modified>
</cp:coreProperties>
</file>