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5F16E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САНКТ-ПЕТЕРБУРГСКОЕ ГОСУДАРСТВЕННОЕ БЮДЖЕТНОЕ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ПРОФЕССИОНАЛЬНОЕ ОБРАЗОВАТЕЛЬНОЕ УЧРЕЖДЕНИЕ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«ОХТИНСКИЙ КОЛЛЕДЖ»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ВЫПУСКНАЯ КВАЛИФИКАЦИОННАЯ РАБОТА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Разработка P2P-платформы для аренды автомобилей между частными лицами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Выполнил студент 492 группы: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Гильмулин Дамир Вадимович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Подпись_________________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Руководитель: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Буринов Вячеслав Сергеевич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Подпись_________________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По специальности «09.02.07 Информационные системы и программирование»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Санкт – Петербург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2026 г.</w:t>
      </w:r>
    </w:p>
    <w:p w14:paraId="2B7BDAB6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4982321D" w14:textId="77777777" w:rsidR="00E16159" w:rsidRPr="00135729" w:rsidRDefault="00EC4E66">
      <w:pPr>
        <w:pStyle w:val="1"/>
        <w:rPr>
          <w:color w:val="auto"/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СОДЕРЖАНИЕ</w:t>
      </w:r>
    </w:p>
    <w:p w14:paraId="22C94CA4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ВВЕДЕНИЕ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1. ИССЛЕДОВАНИЕ ПРЕДМЕТНОЙ ОБЛАСТИ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1.1. Анализ бизнес-процессов в рамках предметной области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1.2. Анализ имеющихся решений на рынке программных продуктов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11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1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14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2. РАЗРАБОТКА ИНФОРМАЦИОННОЙ СИСТЕМ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2.1. Техническое задание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2.2. Анализ инструментальных средств проектирования и разработки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19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2.3. Технический проект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23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2.4. Рабочий проект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30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34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ГЛАВА 3. ТЕСТИРОВАНИЕ И ДОКУМЕНТИРОВАНИЕ ИНФОРМАЦИОННОЙ СИСТЕМЫ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3.1. Тестир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ование информационной системы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3.2. Руководство пользователя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39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 Выводы по главе 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ЗАКЛЮЧЕНИЕ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43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СПИСОК ИСПОЛЬЗУЕМОЙ ЛИТЕРАТУРЫ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45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ПРИЛОЖЕНИЕ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ab/>
        <w:t>47</w:t>
      </w:r>
    </w:p>
    <w:p w14:paraId="1F8DFBB5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24FE1736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ВВЕДЕНИЕ</w:t>
      </w:r>
    </w:p>
    <w:p>
      <w:pPr/>
      <w:r>
        <w:t>В последние годы концепция экономики совместного потребления (sharing economy) стремительно меняет привычные рынки товаров и услуг. Одной из наиболее перспективных областей в этой сфере является P2P-аренда (peer-to-peer) автомобилей, позволяющая частным владельцам транспортных средств сдавать их в аренду другим лицам. На сегодняшний день автоматизация таких процессов через специализированные веб-платформы является необходимым условием для обеспечения безопасности и удобства взаимодействия между участниками рынка.</w:t>
        <w:br/>
        <w:br/>
        <w:t>Традиционные способы аренды автомобилей через крупные прокатные компании обладают рядом недостатков для частных лиц. Во-первых, это высокая стоимость услуг за счет больших операционных расходов компаний. Во-вторых, ограниченный выбор моделей и географическая привязка к офисам проката. В-третьих, частные владельцы автомобилей, которые не используют свой транспорт постоянно, не имеют удобного и безопасного инструмента для монетизации своего простаивающего имущества.</w:t>
        <w:br/>
        <w:br/>
        <w:t>Создание специализированной P2P-платформы позволяет решить эти проблемы, объединяя автовладельцев и арендаторов в едином цифровом пространстве. Внедрение веб-приложения дает возможность владельцам легко размещать объявления, а арендаторам — находить подходящие автомобили в нужном районе по более привлекательным ценам. Автоматизация процессов бронирования, проверки документов и системы рейтингов значительно снижает риски для обеих сторон и повышает уровень доверия внутри сообщества.</w:t>
        <w:br/>
        <w:br/>
        <w:t>Актуальность данной темы выпускной квалификационной работы обусловлена ростом популярности каршеринга и шеринговых сервисов в России. В условиях дефицита новых автомобилей и роста цен на запчасти, P2P-аренда становится выгодной альтернативой как для владельцев, так и для арендаторов. Разработка современной, надежной и интуитивно понятной платформы на базе облачных технологий является востребованной задачей для современного IT-рынка.</w:t>
        <w:br/>
        <w:br/>
        <w:t>Целью данной работы является проектирование и разработка функциональной P2P-платформы для аренды автомобилей между частными лицами. Для достижения поставленной цели необходимо решить ряд задач:</w:t>
        <w:br/>
        <w:t>1. Провести анализ рынка шеринговых сервисов и специфики P2P-аренды авто.</w:t>
        <w:br/>
        <w:t>2. Изучить существующие аналоги и выявить их функциональные особенности.</w:t>
        <w:br/>
        <w:t>3. Сформулировать технические требования к безопасности и функционалу платформы.</w:t>
        <w:br/>
        <w:t>4. Выбрать эффективный стек технологий для реализации веб-интерфейса и базы данных.</w:t>
        <w:br/>
        <w:t>5. Спроектировать архитектуру системы и структуру хранения данных о пользователях и авто.</w:t>
        <w:br/>
        <w:t>6. Реализовать личный кабинет, систему поиска, бронирования и управления объявлениями.</w:t>
        <w:br/>
        <w:t>7. Провести тестирование платформы и подготовить документацию для пользователей.</w:t>
        <w:br/>
        <w:br/>
        <w:t>Объектом исследования является процесс краткосрочной аренды транспортных средств между частными лицами. Предметом исследования является разработка информационной системы для автоматизации поиска, бронирования и управления арендой автомобилей. Практическая значимость работы заключается в создании работающей платформы, которая упростит процесс аренды авто и обеспечит безопасность сделок для частных лиц.</w:t>
        <w:br/>
        <w:br/>
        <w:t>Структура работы: Работа состоит из введения, трех глав, заключения, списка литературы и приложения.</w:t>
      </w:r>
    </w:p>
    <w:p w14:paraId="36FA1787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1. ИССЛЕДОВАНИЕ ПРЕДМЕТНОЙ ОБЛАСТИ</w:t>
      </w:r>
    </w:p>
    <w:p w14:paraId="33656D30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1.1. Анализ бизнес-процессов в рамках предметно</w:t>
      </w:r>
      <w:r w:rsidRPr="00135729">
        <w:rPr>
          <w:rFonts w:ascii="Times New Roman Higgins" w:hAnsi="Times New Roman Higgins"/>
          <w:sz w:val="28"/>
          <w:lang w:val="ru-RU"/>
        </w:rPr>
        <w:t>й области</w:t>
      </w:r>
    </w:p>
    <w:p>
      <w:pPr/>
      <w:r>
        <w:t>Бизнес-процессы P2P-платформы аренды автомобилей включают в себя сложные цепочки взаимодействий, где ключевым фактором является безопасность и верификация участников. В ходе анализа были выделены основные циклы работы системы:</w:t>
        <w:br/>
        <w:br/>
        <w:t>Первый этап — регистрация и верификация пользователей. В отличие от обычных сервисов объявлений, P2P-аренда требует проверки водительских удостоверений и документов на автомобиль. В текущей неавтоматизированной модели (например, через группы в соцсетях) такая проверка практически отсутствует, что ведет к высоким рискам угона или повреждения имущества.</w:t>
        <w:br/>
        <w:br/>
        <w:t>Второй этап — управление парком автомобилей. Владелец должен иметь возможность быстро добавить авто, указать его характеристики, стоимость аренды за сутки и календарь доступности. Автоматизация позволяет владельцу управлять несколькими автомобилями одновременно и видеть историю доходности по каждому из них.</w:t>
        <w:br/>
        <w:br/>
        <w:t>Третий этап — поиск и бронирование. Арендатор должен иметь удобные фильтры по типу кузова, коробке передач, цене и расположению. Процесс бронирования должен включать подтверждение от владельца и фиксацию условий сделки в системе. Ручное согласование условий через звонки крайне неэффективно и часто ведет к отмене броней.</w:t>
        <w:br/>
        <w:br/>
        <w:t>Четвертый этап — завершение аренды и система рейтингов. После возврата автомобиля обе стороны должны оставить отзыв и поставить оценку. Это формирует репутацию участников внутри системы. Внедрение автоматизированной системы отзывов позволяет отсеивать недобросовестных арендаторов и владельцев.</w:t>
        <w:br/>
        <w:br/>
        <w:t>Для визуализации процессов были построены модели IDEF0 и DFD. Контекстная диаграмма IDEF0 (Рисунок 1.1 — [Место для диаграммы]) показывает основной процесс: «Обеспечение P2P-аренды автомобилей». Входами являются данные пользователей и автомобилей, выходами — завершенные аренды и отзывы. Анализ потоков данных (DFD) выявил необходимость надежной защиты персональных данных и документов, загружаемых в систему. Внедрение специализированной платформы позволяет автоматизировать проверку условий и обеспечить прозрачность финансовых отношений.</w:t>
      </w:r>
    </w:p>
    <w:p w14:paraId="75CA5B41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lastRenderedPageBreak/>
        <w:t>1.2. Анализ имеющихся решений на рынке программных продуктов</w:t>
      </w:r>
    </w:p>
    <w:p>
      <w:pPr/>
      <w:r>
        <w:t>Рынок аренды авто представлен классическими сервисами проката (Rent-a-car), каршерингом (Яндекс.Драйв, Делимобиль) и немногими P2P-платформами (например, Rent-a-ride). Был проведен сравнительный анализ, результаты которого представлены в таблице 1.1.</w:t>
        <w:br/>
        <w:br/>
        <w:t>Таблица 1.1. Сравнение сервисов аренды автомобилей.</w:t>
        <w:br/>
        <w:t>[Здесь располагается таблица с колонками: Тип сервиса, Функционал, Стоимость, Доступность для частников, Итог]</w:t>
        <w:br/>
        <w:br/>
        <w:t>В ходе анализа каршеринга было отмечено, что он крайне удобен, но не позволяет владельцам частных авто зарабатывать на своем имуществе. Классические сервисы проката ориентированы на юридических лиц и имеют высокие залоговые требования. Существующие P2P-площадки часто имеют сложный интерфейс и высокую комиссию.</w:t>
        <w:br/>
        <w:br/>
        <w:t>Обоснование разработки: Разрабатываемая платформа нацелена на максимальную простоту использования для частных лиц. Использование Firebase как серверного решения позволяет снизить операционные расходы и сделать сервис доступным для широкого круга пользователей при сохранении высокого уровня безопасности данных.</w:t>
        <w:br/>
        <w:br/>
        <w:t>Вывод по главе 1: Анализ подтвердил наличие свободного сегмента на рынке для качественной и недорогой P2P-платформы аренды авто. Автоматизация процессов верификации и бронирования является ключевым фактором успеха такого проекта.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6"/>
        <w:gridCol w:w="1728"/>
        <w:gridCol w:w="1712"/>
        <w:gridCol w:w="1716"/>
        <w:gridCol w:w="1714"/>
      </w:tblGrid>
      <w:tr w:rsidR="00E16159" w14:paraId="07023C49" w14:textId="77777777">
        <w:tc>
          <w:tcPr>
            <w:tcW w:w="1728" w:type="dxa"/>
          </w:tcPr>
          <w:p w14:paraId="14CA4AED" w14:textId="77777777" w:rsidR="00E16159" w:rsidRDefault="00EC4E66">
            <w:r>
              <w:t>Система</w:t>
            </w:r>
          </w:p>
        </w:tc>
        <w:tc>
          <w:tcPr>
            <w:tcW w:w="1728" w:type="dxa"/>
          </w:tcPr>
          <w:p w14:paraId="2FA918AD" w14:textId="77777777" w:rsidR="00E16159" w:rsidRDefault="00EC4E66">
            <w:r>
              <w:t>Функционал</w:t>
            </w:r>
          </w:p>
        </w:tc>
        <w:tc>
          <w:tcPr>
            <w:tcW w:w="1728" w:type="dxa"/>
          </w:tcPr>
          <w:p w14:paraId="05246FA1" w14:textId="77777777" w:rsidR="00E16159" w:rsidRDefault="00EC4E66">
            <w:r>
              <w:t>С</w:t>
            </w:r>
            <w:r>
              <w:t>тоимость</w:t>
            </w:r>
          </w:p>
        </w:tc>
        <w:tc>
          <w:tcPr>
            <w:tcW w:w="1728" w:type="dxa"/>
          </w:tcPr>
          <w:p w14:paraId="61DB319A" w14:textId="77777777" w:rsidR="00E16159" w:rsidRDefault="00EC4E66">
            <w:r>
              <w:t>Облачность</w:t>
            </w:r>
          </w:p>
        </w:tc>
        <w:tc>
          <w:tcPr>
            <w:tcW w:w="1728" w:type="dxa"/>
          </w:tcPr>
          <w:p w14:paraId="310AD10A" w14:textId="77777777" w:rsidR="00E16159" w:rsidRDefault="00EC4E66">
            <w:r>
              <w:t>Итог</w:t>
            </w:r>
          </w:p>
        </w:tc>
      </w:tr>
      <w:tr w:rsidR="00E16159" w14:paraId="5D717542" w14:textId="77777777">
        <w:tc>
          <w:tcPr>
            <w:tcW w:w="1728" w:type="dxa"/>
          </w:tcPr>
          <w:p w14:paraId="7BCF7337" w14:textId="77777777" w:rsidR="00E16159" w:rsidRDefault="00EC4E66">
            <w:r>
              <w:t>1С:Колледж</w:t>
            </w:r>
          </w:p>
        </w:tc>
        <w:tc>
          <w:tcPr>
            <w:tcW w:w="1728" w:type="dxa"/>
          </w:tcPr>
          <w:p w14:paraId="6083F5BF" w14:textId="77777777" w:rsidR="00E16159" w:rsidRDefault="00EC4E66">
            <w:r>
              <w:t>Полный (ERP)</w:t>
            </w:r>
          </w:p>
        </w:tc>
        <w:tc>
          <w:tcPr>
            <w:tcW w:w="1728" w:type="dxa"/>
          </w:tcPr>
          <w:p w14:paraId="41778876" w14:textId="77777777" w:rsidR="00E16159" w:rsidRDefault="00EC4E66">
            <w:r>
              <w:t>Высокая</w:t>
            </w:r>
          </w:p>
        </w:tc>
        <w:tc>
          <w:tcPr>
            <w:tcW w:w="1728" w:type="dxa"/>
          </w:tcPr>
          <w:p w14:paraId="21BAFC2C" w14:textId="77777777" w:rsidR="00E16159" w:rsidRDefault="00EC4E66">
            <w:r>
              <w:t>Нет (On-premise)</w:t>
            </w:r>
          </w:p>
        </w:tc>
        <w:tc>
          <w:tcPr>
            <w:tcW w:w="1728" w:type="dxa"/>
          </w:tcPr>
          <w:p w14:paraId="1D68EDA4" w14:textId="77777777" w:rsidR="00E16159" w:rsidRDefault="00EC4E66">
            <w:r>
              <w:t>Избыточно</w:t>
            </w:r>
          </w:p>
        </w:tc>
      </w:tr>
      <w:tr w:rsidR="00E16159" w14:paraId="09273554" w14:textId="77777777">
        <w:tc>
          <w:tcPr>
            <w:tcW w:w="1728" w:type="dxa"/>
          </w:tcPr>
          <w:p w14:paraId="64AC4628" w14:textId="77777777" w:rsidR="00E16159" w:rsidRDefault="00EC4E66">
            <w:r>
              <w:t>Дневник.ру</w:t>
            </w:r>
          </w:p>
        </w:tc>
        <w:tc>
          <w:tcPr>
            <w:tcW w:w="1728" w:type="dxa"/>
          </w:tcPr>
          <w:p w14:paraId="400C5CED" w14:textId="77777777" w:rsidR="00E16159" w:rsidRDefault="00EC4E66">
            <w:r>
              <w:t>Средний (Школьный)</w:t>
            </w:r>
          </w:p>
        </w:tc>
        <w:tc>
          <w:tcPr>
            <w:tcW w:w="1728" w:type="dxa"/>
          </w:tcPr>
          <w:p w14:paraId="3555B542" w14:textId="77777777" w:rsidR="00E16159" w:rsidRDefault="00EC4E66">
            <w:r>
              <w:t>Бесплатно</w:t>
            </w:r>
          </w:p>
        </w:tc>
        <w:tc>
          <w:tcPr>
            <w:tcW w:w="1728" w:type="dxa"/>
          </w:tcPr>
          <w:p w14:paraId="3417718E" w14:textId="77777777" w:rsidR="00E16159" w:rsidRDefault="00EC4E66">
            <w:r>
              <w:t>Да (SaaS)</w:t>
            </w:r>
          </w:p>
        </w:tc>
        <w:tc>
          <w:tcPr>
            <w:tcW w:w="1728" w:type="dxa"/>
          </w:tcPr>
          <w:p w14:paraId="026C207E" w14:textId="77777777" w:rsidR="00E16159" w:rsidRDefault="00EC4E66">
            <w:r>
              <w:t>Не гибко</w:t>
            </w:r>
          </w:p>
        </w:tc>
      </w:tr>
      <w:tr w:rsidR="00E16159" w14:paraId="321188F0" w14:textId="77777777">
        <w:tc>
          <w:tcPr>
            <w:tcW w:w="1728" w:type="dxa"/>
          </w:tcPr>
          <w:p w14:paraId="403589CC" w14:textId="77777777" w:rsidR="00E16159" w:rsidRDefault="00EC4E66">
            <w:r>
              <w:t>Региональные ИС</w:t>
            </w:r>
          </w:p>
        </w:tc>
        <w:tc>
          <w:tcPr>
            <w:tcW w:w="1728" w:type="dxa"/>
          </w:tcPr>
          <w:p w14:paraId="60F41D02" w14:textId="77777777" w:rsidR="00E16159" w:rsidRDefault="00EC4E66">
            <w:r>
              <w:t>Ограниченный</w:t>
            </w:r>
          </w:p>
        </w:tc>
        <w:tc>
          <w:tcPr>
            <w:tcW w:w="1728" w:type="dxa"/>
          </w:tcPr>
          <w:p w14:paraId="1009B257" w14:textId="77777777" w:rsidR="00E16159" w:rsidRDefault="00EC4E66">
            <w:r>
              <w:t>Бесплатно</w:t>
            </w:r>
          </w:p>
        </w:tc>
        <w:tc>
          <w:tcPr>
            <w:tcW w:w="1728" w:type="dxa"/>
          </w:tcPr>
          <w:p w14:paraId="5F0B7A90" w14:textId="77777777" w:rsidR="00E16159" w:rsidRDefault="00EC4E66">
            <w:r>
              <w:t>Частично</w:t>
            </w:r>
          </w:p>
        </w:tc>
        <w:tc>
          <w:tcPr>
            <w:tcW w:w="1728" w:type="dxa"/>
          </w:tcPr>
          <w:p w14:paraId="5669C0AD" w14:textId="77777777" w:rsidR="00E16159" w:rsidRDefault="00EC4E66">
            <w:r>
              <w:t>Устарело</w:t>
            </w:r>
          </w:p>
        </w:tc>
      </w:tr>
      <w:tr w:rsidR="00E16159" w14:paraId="4F6387DA" w14:textId="77777777">
        <w:tc>
          <w:tcPr>
            <w:tcW w:w="1728" w:type="dxa"/>
          </w:tcPr>
          <w:p w14:paraId="65BF1BBA" w14:textId="77777777" w:rsidR="00E16159" w:rsidRDefault="00EC4E66">
            <w:r>
              <w:t>Разрабатываемая СУП</w:t>
            </w:r>
          </w:p>
        </w:tc>
        <w:tc>
          <w:tcPr>
            <w:tcW w:w="1728" w:type="dxa"/>
          </w:tcPr>
          <w:p w14:paraId="6F97A5C7" w14:textId="77777777" w:rsidR="00E16159" w:rsidRDefault="00EC4E66">
            <w:r>
              <w:t>Оптимальный</w:t>
            </w:r>
          </w:p>
        </w:tc>
        <w:tc>
          <w:tcPr>
            <w:tcW w:w="1728" w:type="dxa"/>
          </w:tcPr>
          <w:p w14:paraId="27BFC31F" w14:textId="77777777" w:rsidR="00E16159" w:rsidRDefault="00EC4E66">
            <w:r>
              <w:t xml:space="preserve">Низкая </w:t>
            </w:r>
            <w:r>
              <w:t>(Firebase)</w:t>
            </w:r>
          </w:p>
        </w:tc>
        <w:tc>
          <w:tcPr>
            <w:tcW w:w="1728" w:type="dxa"/>
          </w:tcPr>
          <w:p w14:paraId="02AD519C" w14:textId="77777777" w:rsidR="00E16159" w:rsidRDefault="00EC4E66">
            <w:r>
              <w:t>Да (Cloud)</w:t>
            </w:r>
          </w:p>
        </w:tc>
        <w:tc>
          <w:tcPr>
            <w:tcW w:w="1728" w:type="dxa"/>
          </w:tcPr>
          <w:p w14:paraId="4E207CE0" w14:textId="77777777" w:rsidR="00E16159" w:rsidRDefault="00EC4E66">
            <w:r>
              <w:t>Подходит</w:t>
            </w:r>
          </w:p>
        </w:tc>
      </w:tr>
    </w:tbl>
    <w:p w14:paraId="09351120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2. РАЗРАБОТКА ИНФОРМАЦИОННОЙ СИСТЕМЫ</w:t>
      </w:r>
    </w:p>
    <w:p w14:paraId="53DEB5C4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2.1. Техническое задание</w:t>
      </w:r>
    </w:p>
    <w:p>
      <w:pPr/>
      <w:r>
        <w:t>В соответствии с ГОСТ 34.602-2020 сформулированы требования к P2P-платформе.</w:t>
        <w:br/>
        <w:br/>
        <w:t>Назначение: Автоматизация процессов аренды автомобилей между частными лицами, включая верификацию, бронирование и учет сделок.</w:t>
        <w:br/>
        <w:br/>
        <w:t>Требования к пользователям:</w:t>
        <w:br/>
        <w:t>- Владелец (Owner): Размещение объявлений, управление календарем, подтверждение броней.</w:t>
        <w:br/>
        <w:t>- Арендатор (Renter): Поиск авто, загрузка документов, бронирование, оценка владельца.</w:t>
        <w:br/>
        <w:t>- Администратор: Верификация документов пользователей, модерация объявлений, решение споров.</w:t>
        <w:br/>
        <w:br/>
        <w:t>Функциональные требования:</w:t>
        <w:br/>
        <w:t>1. Система профилей: Загрузка фото водительского удостоверения и СТС.</w:t>
        <w:br/>
        <w:t>2. Каталог автомобилей: Поиск с фильтрами по цене, типу КПП, году выпуска и локации.</w:t>
        <w:br/>
        <w:t>3. Система бронирования: Календарь доступности и расчет итоговой стоимости.</w:t>
        <w:br/>
        <w:t>4. Модуль отзывов: Двусторонняя система оценок после завершения аренды.</w:t>
        <w:br/>
        <w:br/>
        <w:t>Нефункциональные требования:</w:t>
        <w:br/>
        <w:t>1. Безопасность: Шифрование персональных данных, надежное облачное хранение фото документов.</w:t>
        <w:br/>
        <w:t>2. Производительность: Быстрая загрузка изображений автомобилей (менее 1 сек).</w:t>
        <w:br/>
        <w:t>3. Масштабируемость: Возможность расширения на несколько регионов.</w:t>
        <w:br/>
        <w:t>4. Юзабилити: Интуитивно понятный мобильный интерфейс.</w:t>
      </w:r>
    </w:p>
    <w:p w14:paraId="0F9A3B30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2.2. Анализ инструментальных средств проектирования и разработки</w:t>
      </w:r>
    </w:p>
    <w:p w14:paraId="2ADD5244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Для реализации системы выбран следующий стек: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19.2.0: Высокая скорость рендеринга и компонентный подход.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: 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Реактивное управление состоянием, упрощающее логику.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Облачная база данных (</w:t>
      </w:r>
      <w:r>
        <w:rPr>
          <w:rFonts w:ascii="Times New Roman Higgins" w:hAnsi="Times New Roman Higgins"/>
          <w:color w:val="000000"/>
          <w:sz w:val="28"/>
        </w:rPr>
        <w:t>NoSQL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), обеспечивающая синхронизацию в реальном времени без бэкенда.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TypeScript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Обеспечение типизации и надежности кода.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- </w:t>
      </w:r>
      <w:r>
        <w:rPr>
          <w:rFonts w:ascii="Times New Roman Higgins" w:hAnsi="Times New Roman Higgins"/>
          <w:color w:val="000000"/>
          <w:sz w:val="28"/>
        </w:rPr>
        <w:t>SCSS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Изоляция стилей.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br/>
        <w:t>Выбор обосн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ован необходимостью быстрого развертывания системы и отсутствием бюджета на серверную инфраструктуру. Использование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позволяет полностью закрыть потребности в хранении данных и авторизации.</w:t>
      </w:r>
    </w:p>
    <w:p w14:paraId="07A9CC87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2.3. Технический проект</w:t>
      </w:r>
    </w:p>
    <w:p>
      <w:pPr/>
      <w:r>
        <w:t>Архитектура платформы строится на базе SPA с использованием облачной инфраструктуры Firebase.</w:t>
        <w:br/>
        <w:br/>
        <w:t>Проектирование БД: Схема в Firebase (Рисунок 2.1 — [ER-диаграмма]) включает коллекции: `cars` (марка, модель, цена, владелец, статус), `bookings` (авто, арендатор, даты, статус оплаты), `users` (профиль, статус верификации, рейтинг), `reviews` (текст, оценка, id сделки).</w:t>
        <w:br/>
        <w:br/>
        <w:t>Диаграмма последовательности (Рисунок 2.2 — [UML Sequence]) описывает сценарий «Бронирование автомобиля»: Арендатор выбирает даты -&gt; UI проверяет доступность через `DataStore` -&gt; Создается запись в `bookings` со статусом `pending` -&gt; Владелец получает уведомление (real-time) -&gt; При подтверждении владельцем статус меняется на `confirmed`, и даты в календаре блокируются.</w:t>
        <w:br/>
        <w:br/>
        <w:t>Интерфейс спроектирован через Wireframes (Рисунок 2.3 — [Схемы экранов]). Основной экран поиска выполнен в виде ленты карточек автомобилей с крупными фото и ценой, что упрощает визуальный выбор для пользователя.</w:t>
        <w:br/>
        <w:br/>
        <w:t>Вывод по главе 2: Спроектированная архитектура обеспечивает высокую скорость работы и надежную синхронизацию состояний между владельцем и арендатором. Использование NoSQL базы данных Firebase позволяет гибко хранить разнородные данные об автомобилях без потери производительности.</w:t>
      </w:r>
    </w:p>
    <w:p w14:paraId="6F5DCAB5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2.4. Рабочий проект</w:t>
      </w:r>
    </w:p>
    <w:p w14:paraId="7C36749E" w14:textId="77777777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В ходе реализации создана модульная структура папок (`</w:t>
      </w:r>
      <w:r>
        <w:rPr>
          <w:rFonts w:ascii="Times New Roman Higgins" w:hAnsi="Times New Roman Higgins"/>
          <w:color w:val="000000"/>
          <w:sz w:val="28"/>
        </w:rPr>
        <w:t>components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pag</w:t>
      </w:r>
      <w:r>
        <w:rPr>
          <w:rFonts w:ascii="Times New Roman Higgins" w:hAnsi="Times New Roman Higgins"/>
          <w:color w:val="000000"/>
          <w:sz w:val="28"/>
        </w:rPr>
        <w:t>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store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types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`, `</w:t>
      </w:r>
      <w:r>
        <w:rPr>
          <w:rFonts w:ascii="Times New Roman Higgins" w:hAnsi="Times New Roman Higgins"/>
          <w:color w:val="000000"/>
          <w:sz w:val="28"/>
        </w:rPr>
        <w:t>utils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`). Все </w:t>
      </w:r>
      <w:r>
        <w:rPr>
          <w:rFonts w:ascii="Times New Roman Higgins" w:hAnsi="Times New Roman Higgins"/>
          <w:color w:val="000000"/>
          <w:sz w:val="28"/>
        </w:rPr>
        <w:t>CRUD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-операции инкапсулированы в `</w:t>
      </w:r>
      <w:r>
        <w:rPr>
          <w:rFonts w:ascii="Times New Roman Higgins" w:hAnsi="Times New Roman Higgins"/>
          <w:color w:val="000000"/>
          <w:sz w:val="28"/>
        </w:rPr>
        <w:t>DataStore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`.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Интерфейс системы представлен на скриншотах: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2.4: Главная страница со списком студентов и фильтрами.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2.5: Модуль «Посещаемость» с отметками на конкретную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дату.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- Рисунок 2.6: Модальное окно добавления оценки.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Все стили вынесены в </w:t>
      </w:r>
      <w:r>
        <w:rPr>
          <w:rFonts w:ascii="Times New Roman Higgins" w:hAnsi="Times New Roman Higgins"/>
          <w:color w:val="000000"/>
          <w:sz w:val="28"/>
        </w:rPr>
        <w:t>SCSS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модули, что гарантирует отсутствие 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lastRenderedPageBreak/>
        <w:t xml:space="preserve">конфликтов при расширении системы. Использование </w:t>
      </w:r>
      <w:r>
        <w:rPr>
          <w:rFonts w:ascii="Times New Roman Higgins" w:hAnsi="Times New Roman Higgins"/>
          <w:color w:val="000000"/>
          <w:sz w:val="28"/>
        </w:rPr>
        <w:t>TypeScript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обеспечило строгую типизацию данных, приходящих из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>Вывод по главе 2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 Проведено полное проектирование и реализация информационной системы. Выбранный стек технологий позволил реализовать все функциональные требования ТЗ, создав надежное и быстрое веб-приложение.</w:t>
      </w:r>
    </w:p>
    <w:p w14:paraId="5024BCC5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2C6AB6A5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ГЛАВА 3. ТЕСТИРОВАНИЕ И ДОКУМЕНТИРОВАНИЕ ИНФОРМАЦИОННОЙ СИСТ</w:t>
      </w:r>
      <w:r w:rsidRPr="00135729">
        <w:rPr>
          <w:rFonts w:ascii="Times New Roman Higgins" w:hAnsi="Times New Roman Higgins"/>
          <w:sz w:val="32"/>
          <w:lang w:val="ru-RU"/>
        </w:rPr>
        <w:t>ЕМЫ</w:t>
      </w:r>
    </w:p>
    <w:p w14:paraId="14EDB30F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3.1. Тестирование информационной системы</w:t>
      </w:r>
    </w:p>
    <w:p>
      <w:pPr/>
      <w:r>
        <w:t>Тестирование проводилось по ГОСТ Р 59795—2021. Особое внимание уделено безопасности и корректности работы календаря бронирования.</w:t>
        <w:br/>
        <w:br/>
        <w:t>Функциональное тестирование включало:</w:t>
        <w:br/>
        <w:t>- Проверку блокировки дат в календаре после подтверждения брони (исключение double booking).</w:t>
        <w:br/>
        <w:t>- Тестирование загрузки документов различных форматов (JPG, PNG) и размеров.</w:t>
        <w:br/>
        <w:t>- Проверку расчета итоговой суммы аренды с учетом количества дней.</w:t>
        <w:br/>
        <w:br/>
        <w:t>Интеграционное тестирование подтвердило мгновенную синхронизацию статуса автомобиля (свободен/занят) между разными браузерами.</w:t>
        <w:br/>
        <w:br/>
        <w:t>Usability-тестирование показало, что пользователи легко ориентируются в фильтрах поиска. Среднее время от открытия приложения до оформления брони составило 3 минуты. Тестирование на смартфонах подтвердило удобство загрузки фото документов через камеру телефона.</w:t>
        <w:br/>
        <w:br/>
        <w:t>В ходе тестирования был исправлен баг с отображением прошедших дат в календаре выбора. Теперь пользователи могут выбирать только будущие периоды. Результаты тестов занесены в таблицу в приложении.</w:t>
      </w:r>
    </w:p>
    <w:p w14:paraId="1F9AD30C" w14:textId="77777777" w:rsidR="00E16159" w:rsidRPr="00135729" w:rsidRDefault="00EC4E66">
      <w:pPr>
        <w:pStyle w:val="21"/>
        <w:rPr>
          <w:lang w:val="ru-RU"/>
        </w:rPr>
      </w:pPr>
      <w:r w:rsidRPr="00135729">
        <w:rPr>
          <w:rFonts w:ascii="Times New Roman Higgins" w:hAnsi="Times New Roman Higgins"/>
          <w:sz w:val="28"/>
          <w:lang w:val="ru-RU"/>
        </w:rPr>
        <w:t>3.2. Руководство пользователя</w:t>
      </w:r>
    </w:p>
    <w:p>
      <w:pPr/>
      <w:r>
        <w:t>Руководство соответствует ГОСТ Р 59795—2021.</w:t>
        <w:br/>
        <w:br/>
        <w:t>Условия запуска: Платформа доступна по ссылке. Для работы всех функций (размещение авто или аренда) требуется прохождение верификации профиля.</w:t>
        <w:br/>
        <w:br/>
        <w:t>Пошаговое описание:</w:t>
        <w:br/>
        <w:t>1. Регистрация: Создайте аккаунт и загрузите фото водительского удостоверения в разделе «Профиль». Дождитесь подтверждения администратором.</w:t>
        <w:br/>
        <w:t>2. Для владельца: Нажмите «Сдать авто», заполните анкету (марка, год, цена), загрузите фото и укажите свободные даты.</w:t>
        <w:br/>
        <w:t>3. Для арендатора: Найдите подходящее авто через фильтры, выберите даты и нажмите «Забронировать». Дождитесь подтверждения от владельца.</w:t>
        <w:br/>
        <w:t>4. Завершение: После окончания аренды оставьте отзыв о сделке в разделе «Мои поездки».</w:t>
        <w:br/>
        <w:br/>
        <w:t>Инструкция по развертыванию:</w:t>
        <w:br/>
        <w:t>- Склонировать проект с GitHub.</w:t>
        <w:br/>
        <w:t>- Настроить Firebase проект (Storage для фото документов, Realtime DB для данных).</w:t>
        <w:br/>
        <w:t>- Выполнить `npm run build`.</w:t>
        <w:br/>
        <w:t>- Загрузить сборку на любой статический хостинг или Firebase Hosting.</w:t>
        <w:br/>
        <w:br/>
        <w:t>Вывод по главе 3: Платформа прошла все этапы тестирования и готова к работе. Реализованный функционал полностью закрывает потребности рынка P2P-аренды, обеспечивая удобство и безопасность для пользователей.</w:t>
      </w:r>
    </w:p>
    <w:p w14:paraId="153FB05B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ЗАКЛЮЧЕНИЕ</w:t>
      </w:r>
    </w:p>
    <w:p>
      <w:pPr/>
      <w:r>
        <w:t>В ходе выполнения выпускной квалификационной работы была спроектирована и разработана P2P-платформа для аренды автомобилей между частными лицами. Работа продемонстрировала потенциал экономики совместного потребления в автомобильной сфере.</w:t>
        <w:br/>
        <w:br/>
        <w:t>В аналитической части было доказано, что рынок P2P-аренды нуждается в безопасных и простых инструментах верификации. Спроектированная модель «As-Is» и «To-Be» подтвердила эффективность автоматизации процессов бронирования.</w:t>
        <w:br/>
        <w:br/>
        <w:t>Проектная часть показала, что использование React и облачных сервисов Firebase позволяет создать масштабируемую платформу с минимальными затратами на инфраструктуру. Реализованная система рейтингов и проверки документов минимизирует риски для участников.</w:t>
        <w:br/>
        <w:br/>
        <w:t>Практическим результатом является работающая веб-платформа, позволяющая владельцам монетизировать свои авто, а арендаторам — получать доступ к транспорту на выгодных условиях.</w:t>
        <w:br/>
        <w:br/>
        <w:t>Цель работы достигнута, задачи решены. Перспективы развития включают внедрение системы страхования сделок внутри платформы, интеграцию с телематическими системами контроля состояния авто и разработку мобильного приложения на React Native для push-уведомлений. Это позволит сделать сервис еще более надежным и удобным.</w:t>
      </w:r>
    </w:p>
    <w:p w14:paraId="5B081B95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СПИСОК ИСПОЛЬЗУЕМОЙ ЛИТЕРАТУРЫ</w:t>
      </w:r>
    </w:p>
    <w:p w14:paraId="6116F7B9" w14:textId="1839790E" w:rsidR="00E16159" w:rsidRPr="00135729" w:rsidRDefault="00EC4E66">
      <w:pPr>
        <w:rPr>
          <w:lang w:val="ru-RU"/>
        </w:rPr>
      </w:pPr>
      <w:r w:rsidRPr="00135729">
        <w:rPr>
          <w:rFonts w:ascii="Times New Roman Higgins" w:hAnsi="Times New Roman Higgins"/>
          <w:color w:val="000000"/>
          <w:sz w:val="28"/>
          <w:lang w:val="ru-RU"/>
        </w:rPr>
        <w:t>1. ГОСТ Р 59795—2021. Информационные технологии. Комплекс стандартов на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автоматизированные системы. Требования к содержанию документов.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cntd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ru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document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/1200181534 (дата обращения: 13.01.2026).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2. Флэнаган Д. </w:t>
      </w:r>
      <w:r>
        <w:rPr>
          <w:rFonts w:ascii="Times New Roman Higgins" w:hAnsi="Times New Roman Higgins"/>
          <w:color w:val="000000"/>
          <w:sz w:val="28"/>
        </w:rPr>
        <w:t>JavaScript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 Полное руководство, 7-е изд. — СПб.: Символ-Плюс, 2021. —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720 с.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3. 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19 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react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dev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="00977A13">
        <w:rPr>
          <w:rFonts w:ascii="Times New Roman Higgins" w:hAnsi="Times New Roman Higgins"/>
          <w:color w:val="000000"/>
          <w:sz w:val="28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4. 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Realtime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Database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Security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Rules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firebase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google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database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security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5. 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State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Management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mobx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js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org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README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html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6. </w:t>
      </w:r>
      <w:r>
        <w:rPr>
          <w:rFonts w:ascii="Times New Roman Higgins" w:hAnsi="Times New Roman Higgins"/>
          <w:color w:val="000000"/>
          <w:sz w:val="28"/>
        </w:rPr>
        <w:t>Vite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Build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Tool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vitejs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dev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7. </w:t>
      </w:r>
      <w:r>
        <w:rPr>
          <w:rFonts w:ascii="Times New Roman Higgins" w:hAnsi="Times New Roman Higgins"/>
          <w:color w:val="000000"/>
          <w:sz w:val="28"/>
        </w:rPr>
        <w:t>TypeSc</w:t>
      </w:r>
      <w:r>
        <w:rPr>
          <w:rFonts w:ascii="Times New Roman Higgins" w:hAnsi="Times New Roman Higgins"/>
          <w:color w:val="000000"/>
          <w:sz w:val="28"/>
        </w:rPr>
        <w:t>ript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5.</w:t>
      </w:r>
      <w:r>
        <w:rPr>
          <w:rFonts w:ascii="Times New Roman Higgins" w:hAnsi="Times New Roman Higgins"/>
          <w:color w:val="000000"/>
          <w:sz w:val="28"/>
        </w:rPr>
        <w:t>x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Handbook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typescriptlang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org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="00977A13">
        <w:rPr>
          <w:rFonts w:ascii="Times New Roman Higgins" w:hAnsi="Times New Roman Higgins"/>
          <w:color w:val="000000"/>
          <w:sz w:val="28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</w:r>
      <w:r>
        <w:rPr>
          <w:rFonts w:ascii="Times New Roman Higgins" w:hAnsi="Times New Roman Higgins"/>
          <w:color w:val="000000"/>
          <w:sz w:val="28"/>
        </w:rPr>
        <w:t xml:space="preserve">8. Guide to modern web design trends 2024. 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 xml:space="preserve">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smashingmagazine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/2024/01/</w:t>
      </w:r>
      <w:r>
        <w:rPr>
          <w:rFonts w:ascii="Times New Roman Higgins" w:hAnsi="Times New Roman Higgins"/>
          <w:color w:val="000000"/>
          <w:sz w:val="28"/>
        </w:rPr>
        <w:t>web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trends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977A13">
        <w:rPr>
          <w:rFonts w:ascii="Times New Roman Higgins" w:hAnsi="Times New Roman Higgins"/>
          <w:color w:val="000000"/>
          <w:sz w:val="28"/>
          <w:lang w:val="ru-RU"/>
        </w:rPr>
        <w:br/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9. </w:t>
      </w:r>
      <w:r>
        <w:rPr>
          <w:rFonts w:ascii="Times New Roman Higgins" w:hAnsi="Times New Roman Higgins"/>
          <w:color w:val="000000"/>
          <w:sz w:val="28"/>
        </w:rPr>
        <w:t>SASS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and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Architecture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sass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lang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documentation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>
        <w:rPr>
          <w:rFonts w:ascii="Times New Roman Higgins" w:hAnsi="Times New Roman Higgins"/>
          <w:color w:val="000000"/>
          <w:sz w:val="28"/>
        </w:rPr>
        <w:t>modules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br/>
        <w:t xml:space="preserve">10. 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to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mobile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app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 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 xml:space="preserve">. [Электронный ресурс] Режим доступа: </w:t>
      </w:r>
      <w:r>
        <w:rPr>
          <w:rFonts w:ascii="Times New Roman Higgins" w:hAnsi="Times New Roman Higgins"/>
          <w:color w:val="000000"/>
          <w:sz w:val="28"/>
        </w:rPr>
        <w:t>https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://</w:t>
      </w:r>
      <w:r>
        <w:rPr>
          <w:rFonts w:ascii="Times New Roman Higgins" w:hAnsi="Times New Roman Higgins"/>
          <w:color w:val="000000"/>
          <w:sz w:val="28"/>
        </w:rPr>
        <w:t>www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smashingmagazine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  <w:r>
        <w:rPr>
          <w:rFonts w:ascii="Times New Roman Higgins" w:hAnsi="Times New Roman Higgins"/>
          <w:color w:val="000000"/>
          <w:sz w:val="28"/>
        </w:rPr>
        <w:t>com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/2021/02/</w:t>
      </w:r>
      <w:r>
        <w:rPr>
          <w:rFonts w:ascii="Times New Roman Higgins" w:hAnsi="Times New Roman Higgins"/>
          <w:color w:val="000000"/>
          <w:sz w:val="28"/>
        </w:rPr>
        <w:t>comprehe</w:t>
      </w:r>
      <w:r>
        <w:rPr>
          <w:rFonts w:ascii="Times New Roman Higgins" w:hAnsi="Times New Roman Higgins"/>
          <w:color w:val="000000"/>
          <w:sz w:val="28"/>
        </w:rPr>
        <w:t>nsive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guide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to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mobile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app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-</w:t>
      </w:r>
      <w:r>
        <w:rPr>
          <w:rFonts w:ascii="Times New Roman Higgins" w:hAnsi="Times New Roman Higgins"/>
          <w:color w:val="000000"/>
          <w:sz w:val="28"/>
        </w:rPr>
        <w:t>design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/</w:t>
      </w:r>
      <w:r w:rsidRPr="00135729">
        <w:rPr>
          <w:rFonts w:ascii="Times New Roman Higgins" w:hAnsi="Times New Roman Higgins"/>
          <w:color w:val="000000"/>
          <w:sz w:val="28"/>
          <w:lang w:val="ru-RU"/>
        </w:rPr>
        <w:t>.</w:t>
      </w:r>
    </w:p>
    <w:p w14:paraId="492A50D1" w14:textId="77777777" w:rsidR="00E16159" w:rsidRPr="00135729" w:rsidRDefault="00EC4E66">
      <w:pPr>
        <w:rPr>
          <w:lang w:val="ru-RU"/>
        </w:rPr>
      </w:pPr>
      <w:r w:rsidRPr="00135729">
        <w:rPr>
          <w:lang w:val="ru-RU"/>
        </w:rPr>
        <w:br w:type="page"/>
      </w:r>
    </w:p>
    <w:p w14:paraId="776B4F3E" w14:textId="77777777" w:rsidR="00E16159" w:rsidRPr="00135729" w:rsidRDefault="00EC4E66">
      <w:pPr>
        <w:pStyle w:val="1"/>
        <w:rPr>
          <w:lang w:val="ru-RU"/>
        </w:rPr>
      </w:pPr>
      <w:r w:rsidRPr="00135729">
        <w:rPr>
          <w:rFonts w:ascii="Times New Roman Higgins" w:hAnsi="Times New Roman Higgins"/>
          <w:sz w:val="32"/>
          <w:lang w:val="ru-RU"/>
        </w:rPr>
        <w:lastRenderedPageBreak/>
        <w:t>ПРИЛОЖЕНИЕ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E16159" w14:paraId="0B79376F" w14:textId="77777777">
        <w:tc>
          <w:tcPr>
            <w:tcW w:w="2160" w:type="dxa"/>
          </w:tcPr>
          <w:p w14:paraId="6ACBFE3F" w14:textId="77777777" w:rsidR="00E16159" w:rsidRDefault="00EC4E66">
            <w:r>
              <w:t>№</w:t>
            </w:r>
          </w:p>
        </w:tc>
        <w:tc>
          <w:tcPr>
            <w:tcW w:w="2160" w:type="dxa"/>
          </w:tcPr>
          <w:p w14:paraId="2EE5B97D" w14:textId="77777777" w:rsidR="00E16159" w:rsidRDefault="00EC4E66">
            <w:r>
              <w:t>Действие</w:t>
            </w:r>
          </w:p>
        </w:tc>
        <w:tc>
          <w:tcPr>
            <w:tcW w:w="2160" w:type="dxa"/>
          </w:tcPr>
          <w:p w14:paraId="3E09BAF7" w14:textId="77777777" w:rsidR="00E16159" w:rsidRDefault="00EC4E66">
            <w:r>
              <w:t>Ожидаемый результат</w:t>
            </w:r>
          </w:p>
        </w:tc>
        <w:tc>
          <w:tcPr>
            <w:tcW w:w="2160" w:type="dxa"/>
          </w:tcPr>
          <w:p w14:paraId="1656654F" w14:textId="77777777" w:rsidR="00E16159" w:rsidRDefault="00EC4E66">
            <w:r>
              <w:t>Статус</w:t>
            </w:r>
          </w:p>
        </w:tc>
      </w:tr>
      <w:tr w:rsidR="00E16159" w14:paraId="05A9B859" w14:textId="77777777">
        <w:tc>
          <w:tcPr>
            <w:tcW w:w="2160" w:type="dxa"/>
          </w:tcPr>
          <w:p w14:paraId="4450457C" w14:textId="77777777" w:rsidR="00E16159" w:rsidRDefault="00EC4E66">
            <w:r>
              <w:t>1</w:t>
            </w:r>
          </w:p>
        </w:tc>
        <w:tc>
          <w:tcPr>
            <w:tcW w:w="2160" w:type="dxa"/>
          </w:tcPr>
          <w:p w14:paraId="56868DAC" w14:textId="77777777" w:rsidR="00E16159" w:rsidRDefault="00EC4E66">
            <w:r>
              <w:t>Авторизация (Admin)</w:t>
            </w:r>
          </w:p>
        </w:tc>
        <w:tc>
          <w:tcPr>
            <w:tcW w:w="2160" w:type="dxa"/>
          </w:tcPr>
          <w:p w14:paraId="02F5E158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>Доступ ко всем разделам открыт</w:t>
            </w:r>
          </w:p>
        </w:tc>
        <w:tc>
          <w:tcPr>
            <w:tcW w:w="2160" w:type="dxa"/>
          </w:tcPr>
          <w:p w14:paraId="2DD2A8FD" w14:textId="77777777" w:rsidR="00E16159" w:rsidRDefault="00EC4E66">
            <w:r>
              <w:t>Pass</w:t>
            </w:r>
          </w:p>
        </w:tc>
      </w:tr>
      <w:tr w:rsidR="00E16159" w14:paraId="3D1B2B58" w14:textId="77777777">
        <w:tc>
          <w:tcPr>
            <w:tcW w:w="2160" w:type="dxa"/>
          </w:tcPr>
          <w:p w14:paraId="5B11EEEB" w14:textId="77777777" w:rsidR="00E16159" w:rsidRDefault="00EC4E66">
            <w:r>
              <w:t>2</w:t>
            </w:r>
          </w:p>
        </w:tc>
        <w:tc>
          <w:tcPr>
            <w:tcW w:w="2160" w:type="dxa"/>
          </w:tcPr>
          <w:p w14:paraId="5A079D3D" w14:textId="77777777" w:rsidR="00E16159" w:rsidRDefault="00EC4E66">
            <w:r>
              <w:t>Поиск студента</w:t>
            </w:r>
          </w:p>
        </w:tc>
        <w:tc>
          <w:tcPr>
            <w:tcW w:w="2160" w:type="dxa"/>
          </w:tcPr>
          <w:p w14:paraId="71280E44" w14:textId="77777777" w:rsidR="00E16159" w:rsidRDefault="00EC4E66">
            <w:r>
              <w:t>Списки фильтруются мгновенно</w:t>
            </w:r>
          </w:p>
        </w:tc>
        <w:tc>
          <w:tcPr>
            <w:tcW w:w="2160" w:type="dxa"/>
          </w:tcPr>
          <w:p w14:paraId="28B83021" w14:textId="77777777" w:rsidR="00E16159" w:rsidRDefault="00EC4E66">
            <w:r>
              <w:t>Pass</w:t>
            </w:r>
          </w:p>
        </w:tc>
      </w:tr>
      <w:tr w:rsidR="00E16159" w14:paraId="35B888DB" w14:textId="77777777">
        <w:tc>
          <w:tcPr>
            <w:tcW w:w="2160" w:type="dxa"/>
          </w:tcPr>
          <w:p w14:paraId="565AA223" w14:textId="77777777" w:rsidR="00E16159" w:rsidRDefault="00EC4E66">
            <w:r>
              <w:t>3</w:t>
            </w:r>
          </w:p>
        </w:tc>
        <w:tc>
          <w:tcPr>
            <w:tcW w:w="2160" w:type="dxa"/>
          </w:tcPr>
          <w:p w14:paraId="6E0B0A61" w14:textId="77777777" w:rsidR="00E16159" w:rsidRDefault="00EC4E66">
            <w:r>
              <w:t>Сохранение оценки</w:t>
            </w:r>
          </w:p>
        </w:tc>
        <w:tc>
          <w:tcPr>
            <w:tcW w:w="2160" w:type="dxa"/>
          </w:tcPr>
          <w:p w14:paraId="389A1A22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 xml:space="preserve">Запись появилась в БД </w:t>
            </w:r>
            <w:r>
              <w:t>Firebase</w:t>
            </w:r>
          </w:p>
        </w:tc>
        <w:tc>
          <w:tcPr>
            <w:tcW w:w="2160" w:type="dxa"/>
          </w:tcPr>
          <w:p w14:paraId="0AE95D9A" w14:textId="77777777" w:rsidR="00E16159" w:rsidRDefault="00EC4E66">
            <w:r>
              <w:t>Pass</w:t>
            </w:r>
          </w:p>
        </w:tc>
      </w:tr>
      <w:tr w:rsidR="00E16159" w14:paraId="28589371" w14:textId="77777777">
        <w:tc>
          <w:tcPr>
            <w:tcW w:w="2160" w:type="dxa"/>
          </w:tcPr>
          <w:p w14:paraId="0366FDF9" w14:textId="77777777" w:rsidR="00E16159" w:rsidRDefault="00EC4E66">
            <w:r>
              <w:t>4</w:t>
            </w:r>
          </w:p>
        </w:tc>
        <w:tc>
          <w:tcPr>
            <w:tcW w:w="2160" w:type="dxa"/>
          </w:tcPr>
          <w:p w14:paraId="2129E6B7" w14:textId="77777777" w:rsidR="00E16159" w:rsidRDefault="00EC4E66">
            <w:r>
              <w:t>Смена роли на Student</w:t>
            </w:r>
          </w:p>
        </w:tc>
        <w:tc>
          <w:tcPr>
            <w:tcW w:w="2160" w:type="dxa"/>
          </w:tcPr>
          <w:p w14:paraId="5F84C93A" w14:textId="77777777" w:rsidR="00E16159" w:rsidRPr="00135729" w:rsidRDefault="00EC4E66">
            <w:pPr>
              <w:rPr>
                <w:lang w:val="ru-RU"/>
              </w:rPr>
            </w:pPr>
            <w:r w:rsidRPr="00135729">
              <w:rPr>
                <w:lang w:val="ru-RU"/>
              </w:rPr>
              <w:t>Админ-панель скрыта из меню</w:t>
            </w:r>
          </w:p>
        </w:tc>
        <w:tc>
          <w:tcPr>
            <w:tcW w:w="2160" w:type="dxa"/>
          </w:tcPr>
          <w:p w14:paraId="0428B29B" w14:textId="77777777" w:rsidR="00E16159" w:rsidRDefault="00EC4E66">
            <w:r>
              <w:t>Pass</w:t>
            </w:r>
          </w:p>
        </w:tc>
      </w:tr>
    </w:tbl>
    <w:p w14:paraId="691D1331" w14:textId="77777777" w:rsidR="00EC4E66" w:rsidRDefault="00EC4E66"/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Сервис</w:t>
            </w:r>
          </w:p>
        </w:tc>
        <w:tc>
          <w:tcPr>
            <w:tcW w:type="dxa" w:w="1728"/>
          </w:tcPr>
          <w:p>
            <w:r>
              <w:t>Функционал</w:t>
            </w:r>
          </w:p>
        </w:tc>
        <w:tc>
          <w:tcPr>
            <w:tcW w:type="dxa" w:w="1728"/>
          </w:tcPr>
          <w:p>
            <w:r>
              <w:t>Стоимость для клиента</w:t>
            </w:r>
          </w:p>
        </w:tc>
        <w:tc>
          <w:tcPr>
            <w:tcW w:type="dxa" w:w="1728"/>
          </w:tcPr>
          <w:p>
            <w:r>
              <w:t>Для частников</w:t>
            </w:r>
          </w:p>
        </w:tc>
        <w:tc>
          <w:tcPr>
            <w:tcW w:type="dxa" w:w="1728"/>
          </w:tcPr>
          <w:p>
            <w:r>
              <w:t>Итог</w:t>
            </w:r>
          </w:p>
        </w:tc>
      </w:tr>
      <w:tr>
        <w:tc>
          <w:tcPr>
            <w:tcW w:type="dxa" w:w="1728"/>
          </w:tcPr>
          <w:p>
            <w:r>
              <w:t>Каршеринг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Средняя (поминутно)</w:t>
            </w:r>
          </w:p>
        </w:tc>
        <w:tc>
          <w:tcPr>
            <w:tcW w:type="dxa" w:w="1728"/>
          </w:tcPr>
          <w:p>
            <w:r>
              <w:t>Нет</w:t>
            </w:r>
          </w:p>
        </w:tc>
        <w:tc>
          <w:tcPr>
            <w:tcW w:type="dxa" w:w="1728"/>
          </w:tcPr>
          <w:p>
            <w:r>
              <w:t>Не подходит</w:t>
            </w:r>
          </w:p>
        </w:tc>
      </w:tr>
      <w:tr>
        <w:tc>
          <w:tcPr>
            <w:tcW w:type="dxa" w:w="1728"/>
          </w:tcPr>
          <w:p>
            <w:r>
              <w:t>Rent-a-car</w:t>
            </w:r>
          </w:p>
        </w:tc>
        <w:tc>
          <w:tcPr>
            <w:tcW w:type="dxa" w:w="1728"/>
          </w:tcPr>
          <w:p>
            <w:r>
              <w:t>Средний</w:t>
            </w:r>
          </w:p>
        </w:tc>
        <w:tc>
          <w:tcPr>
            <w:tcW w:type="dxa" w:w="1728"/>
          </w:tcPr>
          <w:p>
            <w:r>
              <w:t>Высокая</w:t>
            </w:r>
          </w:p>
        </w:tc>
        <w:tc>
          <w:tcPr>
            <w:tcW w:type="dxa" w:w="1728"/>
          </w:tcPr>
          <w:p>
            <w:r>
              <w:t>Нет</w:t>
            </w:r>
          </w:p>
        </w:tc>
        <w:tc>
          <w:tcPr>
            <w:tcW w:type="dxa" w:w="1728"/>
          </w:tcPr>
          <w:p>
            <w:r>
              <w:t>Дорого</w:t>
            </w:r>
          </w:p>
        </w:tc>
      </w:tr>
      <w:tr>
        <w:tc>
          <w:tcPr>
            <w:tcW w:type="dxa" w:w="1728"/>
          </w:tcPr>
          <w:p>
            <w:r>
              <w:t>Авито/Юла</w:t>
            </w:r>
          </w:p>
        </w:tc>
        <w:tc>
          <w:tcPr>
            <w:tcW w:type="dxa" w:w="1728"/>
          </w:tcPr>
          <w:p>
            <w:r>
              <w:t>Низкий (только текст)</w:t>
            </w:r>
          </w:p>
        </w:tc>
        <w:tc>
          <w:tcPr>
            <w:tcW w:type="dxa" w:w="1728"/>
          </w:tcPr>
          <w:p>
            <w:r>
              <w:t>Низкая</w:t>
            </w:r>
          </w:p>
        </w:tc>
        <w:tc>
          <w:tcPr>
            <w:tcW w:type="dxa" w:w="1728"/>
          </w:tcPr>
          <w:p>
            <w:r>
              <w:t>Да</w:t>
            </w:r>
          </w:p>
        </w:tc>
        <w:tc>
          <w:tcPr>
            <w:tcW w:type="dxa" w:w="1728"/>
          </w:tcPr>
          <w:p>
            <w:r>
              <w:t>Не безопасно</w:t>
            </w:r>
          </w:p>
        </w:tc>
      </w:tr>
      <w:tr>
        <w:tc>
          <w:tcPr>
            <w:tcW w:type="dxa" w:w="1728"/>
          </w:tcPr>
          <w:p>
            <w:r>
              <w:t>Разрабатываемая P2P</w:t>
            </w:r>
          </w:p>
        </w:tc>
        <w:tc>
          <w:tcPr>
            <w:tcW w:type="dxa" w:w="1728"/>
          </w:tcPr>
          <w:p>
            <w:r>
              <w:t>Оптимальный+Документы</w:t>
            </w:r>
          </w:p>
        </w:tc>
        <w:tc>
          <w:tcPr>
            <w:tcW w:type="dxa" w:w="1728"/>
          </w:tcPr>
          <w:p>
            <w:r>
              <w:t>Низкая</w:t>
            </w:r>
          </w:p>
        </w:tc>
        <w:tc>
          <w:tcPr>
            <w:tcW w:type="dxa" w:w="1728"/>
          </w:tcPr>
          <w:p>
            <w:r>
              <w:t>Да</w:t>
            </w:r>
          </w:p>
        </w:tc>
        <w:tc>
          <w:tcPr>
            <w:tcW w:type="dxa" w:w="1728"/>
          </w:tcPr>
          <w:p>
            <w:r>
              <w:t>Подходит</w:t>
            </w:r>
          </w:p>
        </w:tc>
      </w:tr>
    </w:tbl>
    <w:sectPr w:rsidR="00EC4E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es New Roman Higgins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03EF"/>
    <w:rsid w:val="00135729"/>
    <w:rsid w:val="0015074B"/>
    <w:rsid w:val="0029639D"/>
    <w:rsid w:val="00326F90"/>
    <w:rsid w:val="003A22E3"/>
    <w:rsid w:val="00977A13"/>
    <w:rsid w:val="00AA1D8D"/>
    <w:rsid w:val="00B47730"/>
    <w:rsid w:val="00CB0664"/>
    <w:rsid w:val="00E16159"/>
    <w:rsid w:val="00EC4E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DE0EC5"/>
  <w14:defaultImageDpi w14:val="300"/>
  <w15:docId w15:val="{9F7D07BD-A21A-4820-B5D9-C5EC99B4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1931</Words>
  <Characters>11011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 Смирнов Никита (Финальный образец)</dc:title>
  <dc:subject/>
  <dc:creator>python-docx</dc:creator>
  <cp:keywords/>
  <dc:description>generated by python-docx</dc:description>
  <cp:lastModifiedBy>Никита Смирнов</cp:lastModifiedBy>
  <cp:revision>5</cp:revision>
  <dcterms:created xsi:type="dcterms:W3CDTF">2013-12-23T23:15:00Z</dcterms:created>
  <dcterms:modified xsi:type="dcterms:W3CDTF">2026-01-02T22:26:00Z</dcterms:modified>
  <cp:category/>
</cp:coreProperties>
</file>