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4737" w:type="dxa"/>
        <w:tblLook w:val="04A0" w:firstRow="1" w:lastRow="0" w:firstColumn="1" w:lastColumn="0" w:noHBand="0" w:noVBand="1"/>
      </w:tblPr>
      <w:tblGrid>
        <w:gridCol w:w="1374"/>
        <w:gridCol w:w="2906"/>
        <w:gridCol w:w="2680"/>
        <w:gridCol w:w="4936"/>
        <w:gridCol w:w="2841"/>
      </w:tblGrid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32"/>
                <w:szCs w:val="32"/>
              </w:rPr>
            </w:pPr>
            <w:r w:rsidRPr="002E369A">
              <w:rPr>
                <w:sz w:val="32"/>
                <w:szCs w:val="32"/>
              </w:rPr>
              <w:t>VERSIÓN</w:t>
            </w:r>
          </w:p>
        </w:tc>
        <w:tc>
          <w:tcPr>
            <w:tcW w:w="2906" w:type="dxa"/>
          </w:tcPr>
          <w:p w:rsidR="00BC065B" w:rsidRPr="002E369A" w:rsidRDefault="00BC065B" w:rsidP="002E369A">
            <w:pPr>
              <w:jc w:val="center"/>
              <w:rPr>
                <w:sz w:val="32"/>
                <w:szCs w:val="32"/>
              </w:rPr>
            </w:pPr>
            <w:r w:rsidRPr="002E369A">
              <w:rPr>
                <w:sz w:val="32"/>
                <w:szCs w:val="32"/>
              </w:rPr>
              <w:t>IMPLEMENTACIÓN</w:t>
            </w:r>
          </w:p>
        </w:tc>
        <w:tc>
          <w:tcPr>
            <w:tcW w:w="2680" w:type="dxa"/>
          </w:tcPr>
          <w:p w:rsidR="00BC065B" w:rsidRPr="002E369A" w:rsidRDefault="00BC065B" w:rsidP="002E369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RESTRICCIONES</w:t>
            </w:r>
          </w:p>
        </w:tc>
        <w:tc>
          <w:tcPr>
            <w:tcW w:w="4936" w:type="dxa"/>
          </w:tcPr>
          <w:p w:rsidR="00BC065B" w:rsidRPr="002E369A" w:rsidRDefault="00BC065B" w:rsidP="002E369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EVIDENCIA</w:t>
            </w:r>
          </w:p>
        </w:tc>
        <w:tc>
          <w:tcPr>
            <w:tcW w:w="2841" w:type="dxa"/>
          </w:tcPr>
          <w:p w:rsidR="00BC065B" w:rsidRPr="002E369A" w:rsidRDefault="00BC065B" w:rsidP="002E369A">
            <w:pPr>
              <w:jc w:val="center"/>
              <w:rPr>
                <w:sz w:val="32"/>
                <w:szCs w:val="32"/>
              </w:rPr>
            </w:pPr>
            <w:r w:rsidRPr="002E369A">
              <w:rPr>
                <w:sz w:val="32"/>
                <w:szCs w:val="32"/>
              </w:rPr>
              <w:t>AVANCES</w:t>
            </w: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06" w:type="dxa"/>
          </w:tcPr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OpenGL: Primer acercamiento a movimiento aleatorio de partículas.</w:t>
            </w:r>
          </w:p>
        </w:tc>
        <w:tc>
          <w:tcPr>
            <w:tcW w:w="2680" w:type="dxa"/>
          </w:tcPr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Interfaz gráfica limitada, movimiento sesgado a un aleatorio parcializado.</w:t>
            </w:r>
          </w:p>
        </w:tc>
        <w:tc>
          <w:tcPr>
            <w:tcW w:w="4936" w:type="dxa"/>
          </w:tcPr>
          <w:p w:rsidR="00BC065B" w:rsidRPr="002E369A" w:rsidRDefault="00BC065B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F7E668" wp14:editId="2A463313">
                  <wp:extent cx="2939142" cy="166328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016" cy="169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310CDB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¿La partícula se moverá con ‘libre albedrío’? </w:t>
            </w:r>
            <w:r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20 %</w:t>
            </w:r>
          </w:p>
          <w:p w:rsidR="00310CDB" w:rsidRPr="006942D4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color w:val="FF0000"/>
              </w:rPr>
            </w:pPr>
          </w:p>
          <w:p w:rsidR="00310CDB" w:rsidRDefault="00310CDB" w:rsidP="00310CDB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A02553">
              <w:rPr>
                <w:rFonts w:ascii="Arial" w:hAnsi="Arial" w:cs="Arial"/>
                <w:b/>
                <w:bCs/>
                <w:color w:val="FF0000"/>
              </w:rPr>
              <w:t>¿Cómo implementar los obstáculos?</w:t>
            </w:r>
            <w:r>
              <w:rPr>
                <w:rFonts w:ascii="Arial" w:hAnsi="Arial" w:cs="Arial"/>
                <w:b/>
                <w:bCs/>
                <w:color w:val="FF0000"/>
              </w:rPr>
              <w:t xml:space="preserve"> 10%</w:t>
            </w:r>
          </w:p>
          <w:p w:rsidR="00310CDB" w:rsidRDefault="00310CDB" w:rsidP="00310CDB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310CDB" w:rsidRDefault="00310CDB" w:rsidP="00310CDB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310CDB" w:rsidRDefault="00310CDB" w:rsidP="00310CDB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06" w:type="dxa"/>
          </w:tcPr>
          <w:p w:rsidR="00BC065B" w:rsidRDefault="00BC065B" w:rsidP="00BC06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JavaScript + paper.js:</w:t>
            </w: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Movimiento aleatorio de varias partículas basado en 4 direcciones(cardinales).</w:t>
            </w:r>
          </w:p>
        </w:tc>
        <w:tc>
          <w:tcPr>
            <w:tcW w:w="2680" w:type="dxa"/>
          </w:tcPr>
          <w:p w:rsidR="00BC065B" w:rsidRPr="002E369A" w:rsidRDefault="007E2E51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 sistema implementado no permite un movimiento fluido y da la sensación de vibración.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4E02C2" wp14:editId="6A1C498F">
                  <wp:extent cx="2982685" cy="1676932"/>
                  <wp:effectExtent l="0" t="0" r="825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914" cy="16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310CDB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¿La partícula se moverá con ‘libre albedrío’?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30%</w:t>
            </w:r>
            <w:r w:rsidRPr="006942D4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</w:t>
            </w:r>
          </w:p>
          <w:p w:rsidR="00310CDB" w:rsidRPr="006942D4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</w:p>
          <w:p w:rsidR="00310CDB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¿Que conoce y que desconoce la partícula?</w:t>
            </w:r>
            <w:r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10%</w:t>
            </w:r>
          </w:p>
          <w:p w:rsidR="00310CDB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</w:p>
          <w:p w:rsidR="00310CDB" w:rsidRPr="006942D4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¿Como intercambiarían información entre partículas?</w:t>
            </w:r>
            <w:r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10%</w:t>
            </w: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06" w:type="dxa"/>
          </w:tcPr>
          <w:p w:rsidR="00BC065B" w:rsidRDefault="00BC065B" w:rsidP="00BC06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JavaScript + paper.js:</w:t>
            </w:r>
          </w:p>
          <w:p w:rsidR="00BC065B" w:rsidRDefault="00BC065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Movimiento aleatorio de varias partículas basado en vector direccional.</w:t>
            </w:r>
          </w:p>
          <w:p w:rsidR="007E2E51" w:rsidRPr="002E369A" w:rsidRDefault="007E2E51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Primera implementación de obstáculos.</w:t>
            </w:r>
          </w:p>
        </w:tc>
        <w:tc>
          <w:tcPr>
            <w:tcW w:w="2680" w:type="dxa"/>
          </w:tcPr>
          <w:p w:rsidR="00BC065B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Fallos en la acción después del contacto con el obstáculo.</w:t>
            </w:r>
          </w:p>
          <w:p w:rsidR="00EE3B9D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Fluidez en el movimiento no es completa.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61342F" wp14:editId="75F23352">
                  <wp:extent cx="2962378" cy="166551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496" cy="168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310CDB" w:rsidRDefault="00310CDB" w:rsidP="00310CD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¿La partícula se moverá con ‘libre albedrío’?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40%</w:t>
            </w:r>
            <w:r w:rsidRPr="006942D4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</w:t>
            </w:r>
          </w:p>
          <w:p w:rsidR="00BC065B" w:rsidRDefault="00BC065B" w:rsidP="00BC065B">
            <w:pPr>
              <w:jc w:val="both"/>
              <w:rPr>
                <w:sz w:val="28"/>
                <w:szCs w:val="28"/>
              </w:rPr>
            </w:pPr>
          </w:p>
          <w:p w:rsidR="00310CDB" w:rsidRDefault="00310CDB" w:rsidP="00310CDB">
            <w:pPr>
              <w:jc w:val="both"/>
              <w:rPr>
                <w:rFonts w:ascii="Arial" w:hAnsi="Arial" w:cs="Arial"/>
                <w:b/>
                <w:bCs/>
                <w:color w:val="FF0000"/>
              </w:rPr>
            </w:pPr>
            <w:r w:rsidRPr="00A02553">
              <w:rPr>
                <w:rFonts w:ascii="Arial" w:hAnsi="Arial" w:cs="Arial"/>
                <w:b/>
                <w:bCs/>
                <w:color w:val="FF0000"/>
              </w:rPr>
              <w:t>¿Cómo implementar los obstáculos?</w:t>
            </w:r>
            <w:r>
              <w:rPr>
                <w:rFonts w:ascii="Arial" w:hAnsi="Arial" w:cs="Arial"/>
                <w:b/>
                <w:bCs/>
                <w:color w:val="FF0000"/>
              </w:rPr>
              <w:t xml:space="preserve"> 20%</w:t>
            </w:r>
          </w:p>
          <w:p w:rsidR="00310CDB" w:rsidRDefault="00310CDB" w:rsidP="00BC065B">
            <w:pPr>
              <w:jc w:val="both"/>
              <w:rPr>
                <w:sz w:val="28"/>
                <w:szCs w:val="28"/>
              </w:rPr>
            </w:pPr>
          </w:p>
          <w:p w:rsidR="00310CDB" w:rsidRPr="002E369A" w:rsidRDefault="00310CD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2906" w:type="dxa"/>
          </w:tcPr>
          <w:p w:rsidR="00BC065B" w:rsidRDefault="00BC065B" w:rsidP="00BC06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JavaScript + paper.js:</w:t>
            </w:r>
          </w:p>
          <w:p w:rsidR="009F4BA3" w:rsidRDefault="009F4BA3" w:rsidP="009F4BA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Implementación de cronómetro y ciclos de actividad. Exploración durante 8 segundos e inactividad durante 8 más.</w:t>
            </w: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680" w:type="dxa"/>
          </w:tcPr>
          <w:p w:rsidR="00BC065B" w:rsidRPr="002E369A" w:rsidRDefault="00310CD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 partículas terminan la exploración y reaparecen en el punto de origen, falta implementar el regreso.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53CC82" wp14:editId="16D1C37F">
                  <wp:extent cx="2949361" cy="1658197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381" cy="167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EE24B3" w:rsidRDefault="00EE24B3" w:rsidP="00EE24B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6942D4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¿La partícula se moverá con ‘libre albedrío’? 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40%</w:t>
            </w:r>
          </w:p>
          <w:p w:rsidR="00EE24B3" w:rsidRPr="006942D4" w:rsidRDefault="00EE24B3" w:rsidP="00EE24B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</w:p>
          <w:p w:rsidR="00EE24B3" w:rsidRDefault="00EE24B3" w:rsidP="00EE24B3">
            <w:pPr>
              <w:jc w:val="both"/>
              <w:rPr>
                <w:rFonts w:ascii="Arial" w:hAnsi="Arial" w:cs="Arial"/>
                <w:b/>
                <w:bCs/>
                <w:color w:val="FFC000" w:themeColor="accent4"/>
              </w:rPr>
            </w:pPr>
            <w:r w:rsidRPr="00EE24B3">
              <w:rPr>
                <w:rFonts w:ascii="Arial" w:hAnsi="Arial" w:cs="Arial"/>
                <w:b/>
                <w:bCs/>
                <w:color w:val="FFC000" w:themeColor="accent4"/>
              </w:rPr>
              <w:t>¿Cómo implementar los obstáculos?</w:t>
            </w:r>
            <w:r>
              <w:rPr>
                <w:rFonts w:ascii="Arial" w:hAnsi="Arial" w:cs="Arial"/>
                <w:b/>
                <w:bCs/>
                <w:color w:val="FFC000" w:themeColor="accent4"/>
              </w:rPr>
              <w:t xml:space="preserve"> 30%</w:t>
            </w:r>
          </w:p>
          <w:p w:rsidR="00EE24B3" w:rsidRDefault="00EE24B3" w:rsidP="00EE24B3">
            <w:pPr>
              <w:jc w:val="both"/>
              <w:rPr>
                <w:color w:val="FFC000" w:themeColor="accent4"/>
              </w:rPr>
            </w:pPr>
          </w:p>
          <w:p w:rsidR="00EE24B3" w:rsidRPr="00EE24B3" w:rsidRDefault="00EE24B3" w:rsidP="00EE24B3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EE24B3">
              <w:rPr>
                <w:rFonts w:ascii="Arial" w:hAnsi="Arial" w:cs="Arial"/>
                <w:b/>
                <w:color w:val="FF0000"/>
              </w:rPr>
              <w:t>¿Cuál es el ciclo de actividad de las partículas?  20%</w:t>
            </w: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906" w:type="dxa"/>
          </w:tcPr>
          <w:p w:rsidR="009F4BA3" w:rsidRDefault="009F4BA3" w:rsidP="009F4B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JavaScript + paper.js:</w:t>
            </w:r>
          </w:p>
          <w:p w:rsidR="00BC065B" w:rsidRDefault="009F4BA3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Primera conexión de la base de datos manejando la información del mundo.</w:t>
            </w:r>
          </w:p>
          <w:p w:rsidR="009F4BA3" w:rsidRPr="002E369A" w:rsidRDefault="009F4BA3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Actualización de datos en tiempo real.</w:t>
            </w:r>
          </w:p>
        </w:tc>
        <w:tc>
          <w:tcPr>
            <w:tcW w:w="2680" w:type="dxa"/>
          </w:tcPr>
          <w:p w:rsidR="00BC065B" w:rsidRPr="002E369A" w:rsidRDefault="00310CD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 manejo de datos no es masivo, se deben realizar pruebas con más volúmenes de datos.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975957" wp14:editId="6745D3FB">
                  <wp:extent cx="2949007" cy="1657997"/>
                  <wp:effectExtent l="0" t="0" r="381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42" cy="167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Pr="00E97688" w:rsidRDefault="00FA62D3" w:rsidP="00FA62D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E97688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¿Que conoce y que desconoce la partícula?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20%</w:t>
            </w:r>
          </w:p>
          <w:p w:rsidR="00FA62D3" w:rsidRPr="00E97688" w:rsidRDefault="00FA62D3" w:rsidP="00FA62D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:u w:val="single"/>
              </w:rPr>
            </w:pPr>
            <w:r w:rsidRPr="00E97688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¿Como intercambiarían información entre partículas?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20%</w:t>
            </w:r>
          </w:p>
          <w:p w:rsidR="00FA62D3" w:rsidRDefault="00FA62D3" w:rsidP="004F3BB1">
            <w:pPr>
              <w:jc w:val="both"/>
              <w:rPr>
                <w:rFonts w:ascii="Arial" w:hAnsi="Arial" w:cs="Arial"/>
                <w:b/>
                <w:color w:val="FF0000"/>
              </w:rPr>
            </w:pPr>
          </w:p>
          <w:p w:rsidR="004F3BB1" w:rsidRPr="00EE24B3" w:rsidRDefault="004F3BB1" w:rsidP="004F3BB1">
            <w:pPr>
              <w:jc w:val="both"/>
              <w:rPr>
                <w:rFonts w:ascii="Arial" w:hAnsi="Arial" w:cs="Arial"/>
                <w:b/>
                <w:color w:val="FF0000"/>
              </w:rPr>
            </w:pPr>
            <w:r w:rsidRPr="00EE24B3">
              <w:rPr>
                <w:rFonts w:ascii="Arial" w:hAnsi="Arial" w:cs="Arial"/>
                <w:b/>
                <w:color w:val="FF0000"/>
              </w:rPr>
              <w:t>¿Cuál es el ciclo de actividad de las partículas?  20%</w:t>
            </w: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906" w:type="dxa"/>
          </w:tcPr>
          <w:p w:rsidR="00BC065B" w:rsidRDefault="009F4BA3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9F4BA3" w:rsidRDefault="009F4BA3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Segunda implementación de obstáculos, obstáculo que se debe rodear.</w:t>
            </w:r>
          </w:p>
          <w:p w:rsidR="009F4BA3" w:rsidRPr="002E369A" w:rsidRDefault="009F4BA3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 con varios orígenes.</w:t>
            </w:r>
          </w:p>
        </w:tc>
        <w:tc>
          <w:tcPr>
            <w:tcW w:w="2680" w:type="dxa"/>
          </w:tcPr>
          <w:p w:rsidR="00BC065B" w:rsidRPr="002E369A" w:rsidRDefault="00310CD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implementación de la colisión no es perfecta.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23D31E" wp14:editId="47C77D12">
                  <wp:extent cx="2960364" cy="1664383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721" cy="168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Default="00FA62D3" w:rsidP="00FA62D3">
            <w:pPr>
              <w:jc w:val="both"/>
              <w:rPr>
                <w:rFonts w:ascii="Arial" w:hAnsi="Arial" w:cs="Arial"/>
                <w:b/>
                <w:bCs/>
                <w:color w:val="FFC000" w:themeColor="accent4"/>
              </w:rPr>
            </w:pPr>
            <w:r w:rsidRPr="00EE24B3">
              <w:rPr>
                <w:rFonts w:ascii="Arial" w:hAnsi="Arial" w:cs="Arial"/>
                <w:b/>
                <w:bCs/>
                <w:color w:val="FFC000" w:themeColor="accent4"/>
              </w:rPr>
              <w:t xml:space="preserve">¿Cómo </w:t>
            </w:r>
            <w:r w:rsidRPr="00FA62D3">
              <w:rPr>
                <w:rFonts w:ascii="Arial" w:hAnsi="Arial" w:cs="Arial"/>
                <w:b/>
                <w:bCs/>
                <w:color w:val="92D050"/>
              </w:rPr>
              <w:t>implementar los obstáculos? 40%</w:t>
            </w:r>
          </w:p>
          <w:p w:rsidR="00FA62D3" w:rsidRDefault="00FA62D3" w:rsidP="00FA62D3">
            <w:pPr>
              <w:jc w:val="both"/>
              <w:rPr>
                <w:color w:val="FFC000" w:themeColor="accent4"/>
              </w:rPr>
            </w:pPr>
          </w:p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BC065B" w:rsidRPr="002E369A" w:rsidRDefault="00BC065B" w:rsidP="002E3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906" w:type="dxa"/>
          </w:tcPr>
          <w:p w:rsidR="00A07826" w:rsidRDefault="00A07826" w:rsidP="00A0782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BC065B" w:rsidRPr="002E369A" w:rsidRDefault="00A07826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 con varios orígenes y obstáculo de rodear.</w:t>
            </w:r>
          </w:p>
        </w:tc>
        <w:tc>
          <w:tcPr>
            <w:tcW w:w="2680" w:type="dxa"/>
          </w:tcPr>
          <w:p w:rsidR="00BC065B" w:rsidRPr="002E369A" w:rsidRDefault="00310CDB" w:rsidP="00BC065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hay</w:t>
            </w:r>
          </w:p>
        </w:tc>
        <w:tc>
          <w:tcPr>
            <w:tcW w:w="4936" w:type="dxa"/>
          </w:tcPr>
          <w:p w:rsidR="00BC065B" w:rsidRPr="002E369A" w:rsidRDefault="00EE3B9D" w:rsidP="00BC065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FB9C87" wp14:editId="56B77D61">
                  <wp:extent cx="2960259" cy="1664323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671" cy="16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BC065B" w:rsidRPr="002E369A" w:rsidRDefault="00BC065B" w:rsidP="00BC065B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FA62D3" w:rsidRDefault="00FA62D3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06" w:type="dxa"/>
          </w:tcPr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Implementación de obstáculo tipo 2, disminuir la velocidad de la partícula cuando lo atraviese.</w:t>
            </w:r>
          </w:p>
        </w:tc>
        <w:tc>
          <w:tcPr>
            <w:tcW w:w="2680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hay</w:t>
            </w:r>
          </w:p>
        </w:tc>
        <w:tc>
          <w:tcPr>
            <w:tcW w:w="4936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8AB9EB" wp14:editId="4E0B7A82">
                  <wp:extent cx="2971800" cy="1670813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107" cy="169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Default="00FA62D3" w:rsidP="00FA62D3">
            <w:pPr>
              <w:jc w:val="both"/>
              <w:rPr>
                <w:rFonts w:ascii="Arial" w:hAnsi="Arial" w:cs="Arial"/>
                <w:b/>
                <w:bCs/>
                <w:color w:val="FFC000" w:themeColor="accent4"/>
              </w:rPr>
            </w:pPr>
            <w:r w:rsidRPr="00EE24B3">
              <w:rPr>
                <w:rFonts w:ascii="Arial" w:hAnsi="Arial" w:cs="Arial"/>
                <w:b/>
                <w:bCs/>
                <w:color w:val="FFC000" w:themeColor="accent4"/>
              </w:rPr>
              <w:t xml:space="preserve">¿Cómo </w:t>
            </w:r>
            <w:r w:rsidRPr="00FA62D3">
              <w:rPr>
                <w:rFonts w:ascii="Arial" w:hAnsi="Arial" w:cs="Arial"/>
                <w:b/>
                <w:bCs/>
                <w:color w:val="92D050"/>
              </w:rPr>
              <w:t>implementar los obstáculos? 4</w:t>
            </w:r>
            <w:r>
              <w:rPr>
                <w:rFonts w:ascii="Arial" w:hAnsi="Arial" w:cs="Arial"/>
                <w:b/>
                <w:bCs/>
                <w:color w:val="92D050"/>
              </w:rPr>
              <w:t>5</w:t>
            </w:r>
            <w:r w:rsidRPr="00FA62D3">
              <w:rPr>
                <w:rFonts w:ascii="Arial" w:hAnsi="Arial" w:cs="Arial"/>
                <w:b/>
                <w:bCs/>
                <w:color w:val="92D050"/>
              </w:rPr>
              <w:t>%</w:t>
            </w:r>
          </w:p>
          <w:p w:rsidR="00FA62D3" w:rsidRDefault="00FA62D3" w:rsidP="00FA62D3">
            <w:pPr>
              <w:jc w:val="both"/>
              <w:rPr>
                <w:color w:val="FFC000" w:themeColor="accent4"/>
              </w:rPr>
            </w:pPr>
          </w:p>
          <w:p w:rsidR="00FA62D3" w:rsidRPr="00FA62D3" w:rsidRDefault="00FA62D3" w:rsidP="00FA62D3">
            <w:pPr>
              <w:jc w:val="both"/>
              <w:rPr>
                <w:rFonts w:ascii="Arial" w:hAnsi="Arial" w:cs="Arial"/>
                <w:b/>
                <w:color w:val="FFC000"/>
              </w:rPr>
            </w:pPr>
            <w:r w:rsidRPr="00FA62D3">
              <w:rPr>
                <w:rFonts w:ascii="Arial" w:hAnsi="Arial" w:cs="Arial"/>
                <w:b/>
                <w:color w:val="FFC000"/>
              </w:rPr>
              <w:t xml:space="preserve">¿Cuál es el ciclo de actividad de las partículas?  </w:t>
            </w:r>
            <w:r>
              <w:rPr>
                <w:rFonts w:ascii="Arial" w:hAnsi="Arial" w:cs="Arial"/>
                <w:b/>
                <w:color w:val="FFC000"/>
              </w:rPr>
              <w:t>4</w:t>
            </w:r>
            <w:r w:rsidRPr="00FA62D3">
              <w:rPr>
                <w:rFonts w:ascii="Arial" w:hAnsi="Arial" w:cs="Arial"/>
                <w:b/>
                <w:color w:val="FFC000"/>
              </w:rPr>
              <w:t>0%</w:t>
            </w:r>
          </w:p>
          <w:p w:rsidR="00FA62D3" w:rsidRDefault="00FA62D3" w:rsidP="00FA62D3">
            <w:pPr>
              <w:jc w:val="both"/>
              <w:rPr>
                <w:color w:val="FFC000" w:themeColor="accent4"/>
              </w:rPr>
            </w:pP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FA62D3" w:rsidRDefault="00FA62D3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906" w:type="dxa"/>
          </w:tcPr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Reconocimiento del camino y distancia recorrida por cada partícula. Visualización gráfica.</w:t>
            </w:r>
          </w:p>
        </w:tc>
        <w:tc>
          <w:tcPr>
            <w:tcW w:w="2680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hay</w:t>
            </w:r>
          </w:p>
        </w:tc>
        <w:tc>
          <w:tcPr>
            <w:tcW w:w="4936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67BD19" wp14:editId="0BCE22D4">
                  <wp:extent cx="2988069" cy="1679959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666" cy="170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Pr="00E97688" w:rsidRDefault="00FA62D3" w:rsidP="00FA62D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E97688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¿Que conoce y que desconoce la partícula?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30%</w:t>
            </w:r>
          </w:p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</w:p>
          <w:p w:rsidR="00FA62D3" w:rsidRPr="00FA62D3" w:rsidRDefault="00FA62D3" w:rsidP="00FA62D3">
            <w:pPr>
              <w:jc w:val="both"/>
              <w:rPr>
                <w:rFonts w:ascii="Arial" w:hAnsi="Arial" w:cs="Arial"/>
                <w:b/>
                <w:color w:val="FFC000"/>
              </w:rPr>
            </w:pPr>
            <w:r w:rsidRPr="00FA62D3">
              <w:rPr>
                <w:rFonts w:ascii="Arial" w:hAnsi="Arial" w:cs="Arial"/>
                <w:b/>
                <w:color w:val="FFC000"/>
              </w:rPr>
              <w:t xml:space="preserve">¿Cuál es el ciclo de actividad de las partículas?  </w:t>
            </w:r>
            <w:r>
              <w:rPr>
                <w:rFonts w:ascii="Arial" w:hAnsi="Arial" w:cs="Arial"/>
                <w:b/>
                <w:color w:val="FFC000"/>
              </w:rPr>
              <w:t>4</w:t>
            </w:r>
            <w:r w:rsidRPr="00FA62D3">
              <w:rPr>
                <w:rFonts w:ascii="Arial" w:hAnsi="Arial" w:cs="Arial"/>
                <w:b/>
                <w:color w:val="FFC000"/>
              </w:rPr>
              <w:t>0%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FA62D3" w:rsidRDefault="00FA62D3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06" w:type="dxa"/>
          </w:tcPr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Dejar señales de encuentro con obstáculo </w:t>
            </w:r>
          </w:p>
        </w:tc>
        <w:tc>
          <w:tcPr>
            <w:tcW w:w="2680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 señales representantes del encuentro se deben conectar a la base de datos.</w:t>
            </w:r>
          </w:p>
        </w:tc>
        <w:tc>
          <w:tcPr>
            <w:tcW w:w="4936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1AE213" wp14:editId="685FE28B">
                  <wp:extent cx="2978883" cy="1674794"/>
                  <wp:effectExtent l="0" t="0" r="0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234" cy="1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Pr="00E97688" w:rsidRDefault="00FA62D3" w:rsidP="00FA62D3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E97688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¿Que conoce y que desconoce la partícula?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 xml:space="preserve"> </w:t>
            </w:r>
            <w:r w:rsidRPr="00FA62D3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:u w:val="single"/>
              </w:rPr>
              <w:t>40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%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</w:p>
        </w:tc>
      </w:tr>
      <w:tr w:rsidR="00A81E0A" w:rsidRPr="002E369A" w:rsidTr="00FA62D3">
        <w:tc>
          <w:tcPr>
            <w:tcW w:w="1374" w:type="dxa"/>
          </w:tcPr>
          <w:p w:rsidR="00FA62D3" w:rsidRDefault="00FA62D3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2906" w:type="dxa"/>
          </w:tcPr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Movimiento aleatorio de una partícula por el mundo.</w:t>
            </w:r>
          </w:p>
        </w:tc>
        <w:tc>
          <w:tcPr>
            <w:tcW w:w="2680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hay</w:t>
            </w:r>
          </w:p>
        </w:tc>
        <w:tc>
          <w:tcPr>
            <w:tcW w:w="4936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82E136" wp14:editId="5506B1FA">
                  <wp:extent cx="2990484" cy="1681316"/>
                  <wp:effectExtent l="0" t="0" r="63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31" cy="173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Pr="002E369A" w:rsidRDefault="00883E91" w:rsidP="00FA62D3">
            <w:pPr>
              <w:jc w:val="both"/>
              <w:rPr>
                <w:sz w:val="28"/>
                <w:szCs w:val="28"/>
              </w:rPr>
            </w:pPr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94000">
                        <w14:schemeClr w14:val="accent6"/>
                      </w14:gs>
                      <w14:gs w14:pos="76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 xml:space="preserve">¿La partícula se moverá con ‘libre albedrío’? </w:t>
            </w:r>
            <w:r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94000">
                        <w14:schemeClr w14:val="accent6"/>
                      </w14:gs>
                      <w14:gs w14:pos="76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30</w:t>
            </w:r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94000">
                        <w14:schemeClr w14:val="accent6"/>
                      </w14:gs>
                      <w14:gs w14:pos="76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 xml:space="preserve"> %</w:t>
            </w:r>
          </w:p>
        </w:tc>
      </w:tr>
      <w:tr w:rsidR="00A81E0A" w:rsidRPr="002E369A" w:rsidTr="00FA62D3">
        <w:tc>
          <w:tcPr>
            <w:tcW w:w="1374" w:type="dxa"/>
          </w:tcPr>
          <w:p w:rsidR="00FA62D3" w:rsidRDefault="00FA62D3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906" w:type="dxa"/>
          </w:tcPr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FA62D3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Movimiento aleatorio de varias partículas por el mundo.</w:t>
            </w:r>
          </w:p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Reconocimiento de partículas alrededor.</w:t>
            </w:r>
          </w:p>
        </w:tc>
        <w:tc>
          <w:tcPr>
            <w:tcW w:w="2680" w:type="dxa"/>
          </w:tcPr>
          <w:p w:rsidR="00FA62D3" w:rsidRPr="002E369A" w:rsidRDefault="00A81E0A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hay</w:t>
            </w:r>
          </w:p>
        </w:tc>
        <w:tc>
          <w:tcPr>
            <w:tcW w:w="4936" w:type="dxa"/>
          </w:tcPr>
          <w:p w:rsidR="00FA62D3" w:rsidRPr="002E369A" w:rsidRDefault="00FA62D3" w:rsidP="00FA62D3">
            <w:pPr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E6AA18" wp14:editId="38185899">
                  <wp:extent cx="2997613" cy="168532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967" cy="171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FA62D3" w:rsidRPr="00883E91" w:rsidRDefault="00883E91" w:rsidP="00FA62D3">
            <w:pPr>
              <w:jc w:val="both"/>
              <w:rPr>
                <w:sz w:val="28"/>
                <w:szCs w:val="28"/>
                <w14:textFill>
                  <w14:gradFill>
                    <w14:gsLst>
                      <w14:gs w14:pos="82000">
                        <w14:schemeClr w14:val="accent6"/>
                      </w14:gs>
                      <w14:gs w14:pos="68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82000">
                        <w14:schemeClr w14:val="accent6"/>
                      </w14:gs>
                      <w14:gs w14:pos="68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¿La partícula se moverá con ‘libre albedrío’</w:t>
            </w:r>
            <w:bookmarkStart w:id="0" w:name="_GoBack"/>
            <w:bookmarkEnd w:id="0"/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82000">
                        <w14:schemeClr w14:val="accent6"/>
                      </w14:gs>
                      <w14:gs w14:pos="68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 xml:space="preserve">? </w:t>
            </w:r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82000">
                        <w14:schemeClr w14:val="accent6"/>
                      </w14:gs>
                      <w14:gs w14:pos="68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4</w:t>
            </w:r>
            <w:r w:rsidRPr="00883E91">
              <w:rPr>
                <w:rFonts w:ascii="Arial" w:hAnsi="Arial" w:cs="Arial"/>
                <w:b/>
                <w:bCs/>
                <w:color w:val="FF0000"/>
                <w14:textFill>
                  <w14:gradFill>
                    <w14:gsLst>
                      <w14:gs w14:pos="82000">
                        <w14:schemeClr w14:val="accent6"/>
                      </w14:gs>
                      <w14:gs w14:pos="68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0 %</w:t>
            </w:r>
          </w:p>
        </w:tc>
      </w:tr>
      <w:tr w:rsidR="00A81E0A" w:rsidRPr="002E369A" w:rsidTr="00FA62D3">
        <w:tc>
          <w:tcPr>
            <w:tcW w:w="1374" w:type="dxa"/>
          </w:tcPr>
          <w:p w:rsidR="00A81E0A" w:rsidRDefault="00A81E0A" w:rsidP="00FA62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906" w:type="dxa"/>
          </w:tcPr>
          <w:p w:rsidR="00A81E0A" w:rsidRDefault="00A81E0A" w:rsidP="00A81E0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Unity 3D:</w:t>
            </w:r>
          </w:p>
          <w:p w:rsidR="00A81E0A" w:rsidRDefault="00A81E0A" w:rsidP="00A81E0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Intercambio de datos Unity-Firebase con base de datos online en tiempo real: implementación de datos relacionados a:</w:t>
            </w:r>
          </w:p>
          <w:p w:rsidR="00A81E0A" w:rsidRDefault="00A81E0A" w:rsidP="00A81E0A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Colisiones entre partículas.</w:t>
            </w:r>
          </w:p>
          <w:p w:rsidR="00A81E0A" w:rsidRDefault="00A81E0A" w:rsidP="00A81E0A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Posición de la colisión.</w:t>
            </w:r>
          </w:p>
          <w:p w:rsidR="00A81E0A" w:rsidRPr="00A81E0A" w:rsidRDefault="00A81E0A" w:rsidP="00A81E0A">
            <w:pPr>
              <w:pStyle w:val="Prrafodelista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Ciclo activo durante la colisión.</w:t>
            </w:r>
          </w:p>
        </w:tc>
        <w:tc>
          <w:tcPr>
            <w:tcW w:w="2680" w:type="dxa"/>
          </w:tcPr>
          <w:p w:rsidR="00A81E0A" w:rsidRDefault="00A81E0A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Paso a seguir:</w:t>
            </w:r>
          </w:p>
          <w:p w:rsidR="00A81E0A" w:rsidRDefault="00A81E0A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Agregar progresivamente todas las interacciones entre las partículas y analizar los datos para modificar el comportamiento de estas.</w:t>
            </w:r>
          </w:p>
          <w:p w:rsidR="00A81E0A" w:rsidRPr="002E369A" w:rsidRDefault="00A81E0A" w:rsidP="00FA62D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Indicios de emergencia.</w:t>
            </w:r>
          </w:p>
        </w:tc>
        <w:tc>
          <w:tcPr>
            <w:tcW w:w="4936" w:type="dxa"/>
          </w:tcPr>
          <w:p w:rsidR="00A81E0A" w:rsidRDefault="00A81E0A" w:rsidP="00FA62D3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090E418">
                  <wp:simplePos x="0" y="0"/>
                  <wp:positionH relativeFrom="column">
                    <wp:posOffset>9293</wp:posOffset>
                  </wp:positionH>
                  <wp:positionV relativeFrom="paragraph">
                    <wp:posOffset>631108</wp:posOffset>
                  </wp:positionV>
                  <wp:extent cx="2981602" cy="1887793"/>
                  <wp:effectExtent l="0" t="0" r="0" b="0"/>
                  <wp:wrapTight wrapText="bothSides">
                    <wp:wrapPolygon edited="0">
                      <wp:start x="0" y="0"/>
                      <wp:lineTo x="0" y="21367"/>
                      <wp:lineTo x="21393" y="21367"/>
                      <wp:lineTo x="21393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602" cy="18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1" w:type="dxa"/>
          </w:tcPr>
          <w:p w:rsidR="00A81E0A" w:rsidRPr="00E97688" w:rsidRDefault="00A81E0A" w:rsidP="00A81E0A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</w:pPr>
            <w:r w:rsidRPr="00A81E0A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14:textFill>
                  <w14:gradFill>
                    <w14:gsLst>
                      <w14:gs w14:pos="69000">
                        <w14:schemeClr w14:val="accent6"/>
                      </w14:gs>
                      <w14:gs w14:pos="33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 xml:space="preserve">¿Que conoce y que desconoce la partícula? 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50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</w:rPr>
              <w:t>%</w:t>
            </w:r>
          </w:p>
          <w:p w:rsidR="00A81E0A" w:rsidRDefault="00A81E0A" w:rsidP="00FA62D3">
            <w:pPr>
              <w:jc w:val="both"/>
              <w:rPr>
                <w:sz w:val="28"/>
                <w:szCs w:val="28"/>
              </w:rPr>
            </w:pPr>
          </w:p>
          <w:p w:rsidR="00883E91" w:rsidRPr="00883E91" w:rsidRDefault="00883E91" w:rsidP="00883E91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:u w:val="single"/>
                <w14:textFill>
                  <w14:gradFill>
                    <w14:gsLst>
                      <w14:gs w14:pos="85000">
                        <w14:schemeClr w14:val="accent6"/>
                      </w14:gs>
                      <w14:gs w14:pos="62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r w:rsidRPr="00883E91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14:textFill>
                  <w14:gradFill>
                    <w14:gsLst>
                      <w14:gs w14:pos="85000">
                        <w14:schemeClr w14:val="accent6"/>
                      </w14:gs>
                      <w14:gs w14:pos="62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 xml:space="preserve">¿Como intercambiarían información entre partículas? </w:t>
            </w:r>
            <w:r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14:textFill>
                  <w14:gradFill>
                    <w14:gsLst>
                      <w14:gs w14:pos="85000">
                        <w14:schemeClr w14:val="accent6"/>
                      </w14:gs>
                      <w14:gs w14:pos="62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40</w:t>
            </w:r>
            <w:r w:rsidRPr="00883E91">
              <w:rPr>
                <w:rFonts w:ascii="Arial" w:hAnsi="Arial" w:cs="Arial"/>
                <w:b/>
                <w:bCs/>
                <w:color w:val="FFC000" w:themeColor="accent4"/>
                <w:sz w:val="22"/>
                <w:szCs w:val="22"/>
                <w14:textFill>
                  <w14:gradFill>
                    <w14:gsLst>
                      <w14:gs w14:pos="85000">
                        <w14:schemeClr w14:val="accent6"/>
                      </w14:gs>
                      <w14:gs w14:pos="62000">
                        <w14:schemeClr w14:val="accent4">
                          <w14:lumMod w14:val="100000"/>
                        </w14:schemeClr>
                      </w14:gs>
                    </w14:gsLst>
                    <w14:lin w14:ang="0" w14:scaled="0"/>
                  </w14:gradFill>
                </w14:textFill>
              </w:rPr>
              <w:t>%</w:t>
            </w:r>
          </w:p>
          <w:p w:rsidR="00883E91" w:rsidRPr="002E369A" w:rsidRDefault="00883E91" w:rsidP="00FA62D3">
            <w:pPr>
              <w:jc w:val="both"/>
              <w:rPr>
                <w:sz w:val="28"/>
                <w:szCs w:val="28"/>
              </w:rPr>
            </w:pPr>
          </w:p>
        </w:tc>
      </w:tr>
    </w:tbl>
    <w:p w:rsidR="006F5D89" w:rsidRDefault="006F5D89"/>
    <w:sectPr w:rsidR="006F5D89" w:rsidSect="00BC065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C0A94"/>
    <w:multiLevelType w:val="hybridMultilevel"/>
    <w:tmpl w:val="EE70C0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F7"/>
    <w:rsid w:val="00117D09"/>
    <w:rsid w:val="00260FC0"/>
    <w:rsid w:val="002E369A"/>
    <w:rsid w:val="00310CDB"/>
    <w:rsid w:val="004F3BB1"/>
    <w:rsid w:val="006F5D89"/>
    <w:rsid w:val="007E2E51"/>
    <w:rsid w:val="00883E91"/>
    <w:rsid w:val="009F4BA3"/>
    <w:rsid w:val="00A07826"/>
    <w:rsid w:val="00A337C6"/>
    <w:rsid w:val="00A81E0A"/>
    <w:rsid w:val="00BC065B"/>
    <w:rsid w:val="00C22EF7"/>
    <w:rsid w:val="00DF2F74"/>
    <w:rsid w:val="00E36516"/>
    <w:rsid w:val="00EE24B3"/>
    <w:rsid w:val="00EE3B9D"/>
    <w:rsid w:val="00FA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B61E3"/>
  <w15:chartTrackingRefBased/>
  <w15:docId w15:val="{0AA384A3-4A13-424F-9FB0-FAED77EA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F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06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065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10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A81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2BE4B12-70F4-4F0C-8535-BEA65578B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528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Ballesteros</dc:creator>
  <cp:keywords/>
  <dc:description/>
  <cp:lastModifiedBy>Laura Ballesteros</cp:lastModifiedBy>
  <cp:revision>3</cp:revision>
  <dcterms:created xsi:type="dcterms:W3CDTF">2019-05-01T18:21:00Z</dcterms:created>
  <dcterms:modified xsi:type="dcterms:W3CDTF">2019-05-08T17:07:00Z</dcterms:modified>
</cp:coreProperties>
</file>