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 Mechanisms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2026-02-11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SourceCode"/>
      </w:pPr>
      <w:r>
        <w:rPr>
          <w:rStyle w:val="NormalTok"/>
        </w:rPr>
        <w:t xml:space="preserve">eruptions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1646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n_eruptions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(eruptions)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tipauwel.github.io/manuscript-tutorial/index.qmd.html" TargetMode="External" /><Relationship Type="http://schemas.openxmlformats.org/officeDocument/2006/relationships/hyperlink" Id="rId36" Target="https://tipauwel.github.io/manuscript-tutorial/notebooks\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tipauwel.github.io/manuscript-tutorial/index.qmd.html" TargetMode="External" /><Relationship Type="http://schemas.openxmlformats.org/officeDocument/2006/relationships/hyperlink" Id="rId36" Target="https://tipauwel.github.io/manuscript-tutorial/notebooks\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 Mechanisms</dc:title>
  <dc:creator>Steve Purves; Rowan Cockett</dc:creator>
  <cp:keywords>La Palma, Earthquakes</cp:keywords>
  <dcterms:created xsi:type="dcterms:W3CDTF">2026-02-11T09:54:56Z</dcterms:created>
  <dcterms:modified xsi:type="dcterms:W3CDTF">2026-02-11T09:54:56Z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2026-02-11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