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23"/>
        <w:gridCol w:w="2948"/>
      </w:tblGrid>
      <w:tr>
        <w:tc>
          <w:tcPr>
            <w:tcW w:type="dxa" w:w="4986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F4E79"/>
                <w:sz w:val="28"/>
              </w:rPr>
              <w:t>ГОСТИНИЦА «КАЗАНСКИЙ ДВОР»</w:t>
            </w:r>
          </w:p>
          <w:p>
            <w:r>
              <w:rPr>
                <w:rFonts w:ascii="Arial" w:hAnsi="Arial" w:eastAsia="Arial"/>
                <w:b/>
                <w:i w:val="0"/>
                <w:sz w:val="18"/>
              </w:rPr>
              <w:t>ООО «Казанский двор»</w:t>
            </w:r>
          </w:p>
          <w:p>
            <w:r>
              <w:rPr>
                <w:rFonts w:ascii="Arial" w:hAnsi="Arial" w:eastAsia="Arial"/>
                <w:b w:val="0"/>
                <w:i w:val="0"/>
                <w:sz w:val="17"/>
              </w:rPr>
              <w:t>ИНН 1655483721 · КПП 165501001</w:t>
            </w:r>
          </w:p>
        </w:tc>
        <w:tc>
          <w:tcPr>
            <w:tcW w:type="dxa" w:w="4986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jc w:val="right"/>
            </w:pPr>
            <w:r>
              <w:rPr>
                <w:rFonts w:ascii="Arial" w:hAnsi="Arial" w:eastAsia="Arial"/>
                <w:b/>
                <w:i w:val="0"/>
                <w:sz w:val="23"/>
              </w:rPr>
              <w:t>КВИТАНЦИЯ ОБ ОПЛАТЕ</w:t>
            </w:r>
          </w:p>
          <w:p>
            <w:pPr>
              <w:jc w:val="right"/>
            </w:pPr>
            <w:r>
              <w:rPr>
                <w:rFonts w:ascii="Arial" w:hAnsi="Arial" w:eastAsia="Arial"/>
                <w:b/>
                <w:i w:val="0"/>
                <w:sz w:val="19"/>
              </w:rPr>
              <w:t>№ КД-PAY-1909-458</w:t>
            </w:r>
          </w:p>
          <w:p>
            <w:pPr>
              <w:jc w:val="righ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19 сентября 2026 г.</w:t>
            </w:r>
          </w:p>
        </w:tc>
      </w:tr>
    </w:tbl>
    <w:p>
      <w:pPr>
        <w:spacing w:before="0" w:after="40" w:line="240" w:lineRule="auto"/>
        <w:jc w:val="left"/>
      </w:pPr>
      <w:r>
        <w:rPr>
          <w:rFonts w:ascii="Arial" w:hAnsi="Arial" w:eastAsia="Arial"/>
          <w:b w:val="0"/>
          <w:i w:val="0"/>
          <w:sz w:val="19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0AD47"/>
          <w:left w:val="single" w:sz="8" w:color="70AD47"/>
          <w:bottom w:val="single" w:sz="8" w:color="70AD47"/>
          <w:right w:val="single" w:sz="8" w:color="70AD47"/>
          <w:insideH w:val="single" w:sz="8" w:color="70AD47"/>
          <w:insideV w:val="single" w:sz="8" w:color="70AD47"/>
        </w:tblBorders>
      </w:tblPr>
      <w:tblGrid>
        <w:gridCol w:w="9071"/>
      </w:tblGrid>
      <w:tr>
        <w:tc>
          <w:tcPr>
            <w:tcW w:type="dxa" w:w="9972"/>
            <w:shd w:fill="E2F0D9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375623"/>
                <w:sz w:val="24"/>
              </w:rPr>
              <w:t>ОПЕРАЦИЯ ОДОБРЕНА · ОПЛАЧЕНО</w:t>
            </w:r>
          </w:p>
        </w:tc>
      </w:tr>
    </w:tbl>
    <w:p>
      <w:pPr>
        <w:spacing w:before="140" w:after="60" w:line="240" w:lineRule="auto"/>
        <w:jc w:val="left"/>
      </w:pPr>
      <w:r>
        <w:rPr>
          <w:rFonts w:ascii="Arial" w:hAnsi="Arial" w:eastAsia="Arial"/>
          <w:b/>
          <w:i w:val="0"/>
          <w:sz w:val="21"/>
        </w:rPr>
        <w:t>Сведения о платеже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7B0BA"/>
          <w:left w:val="single" w:sz="4" w:color="A7B0BA"/>
          <w:bottom w:val="single" w:sz="4" w:color="A7B0BA"/>
          <w:right w:val="single" w:sz="4" w:color="A7B0BA"/>
          <w:insideH w:val="single" w:sz="4" w:color="A7B0BA"/>
          <w:insideV w:val="single" w:sz="4" w:color="A7B0BA"/>
        </w:tblBorders>
      </w:tblPr>
      <w:tblGrid>
        <w:gridCol w:w="2891"/>
        <w:gridCol w:w="6180"/>
      </w:tblGrid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Плательщик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Крылов Андрей Сергеевич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Получатель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ООО «Казанский двор»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Основание платежа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Счёт за проживание № КД-1909-458 от 19.09.2026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Период проживания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15–19 сентября 2026 г.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Сумма платежа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45 600,00 руб.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Способ оплаты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Банковская карта «Мир» •••• 4837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Дата и время операции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19 сентября 2026 г., 08:39:14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Идентификатор операции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TXN-KD-260919-0841937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Код авторизации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641928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Статус расчёта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Завершён</w:t>
            </w:r>
          </w:p>
        </w:tc>
      </w:tr>
    </w:tbl>
    <w:p>
      <w:pPr>
        <w:spacing w:before="140" w:after="160" w:line="240" w:lineRule="auto"/>
        <w:jc w:val="left"/>
      </w:pPr>
      <w:r>
        <w:rPr>
          <w:rFonts w:ascii="Arial" w:hAnsi="Arial" w:eastAsia="Arial"/>
          <w:b w:val="0"/>
          <w:i w:val="0"/>
          <w:sz w:val="18"/>
        </w:rPr>
        <w:t>Настоящая квитанция подтверждает получение гостиницей оплаты по счёту № КД-1909-458 в полном размере. Возврат денежных средств по операции на дату формирования документа не производился.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  <w:tcMar>
              <w:top w:w="15" w:type="dxa"/>
              <w:start w:w="15" w:type="dxa"/>
              <w:bottom w:w="15" w:type="dxa"/>
              <w:end w:w="1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Администратор</w:t>
            </w:r>
          </w:p>
        </w:tc>
        <w:tc>
          <w:tcPr>
            <w:tcW w:type="dxa" w:w="2948"/>
            <w:tcMar>
              <w:top w:w="15" w:type="dxa"/>
              <w:start w:w="15" w:type="dxa"/>
              <w:bottom w:w="15" w:type="dxa"/>
              <w:end w:w="1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______________</w:t>
            </w:r>
          </w:p>
        </w:tc>
        <w:tc>
          <w:tcPr>
            <w:tcW w:type="dxa" w:w="3175"/>
            <w:tcMar>
              <w:top w:w="15" w:type="dxa"/>
              <w:start w:w="15" w:type="dxa"/>
              <w:bottom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Е.А. Фролова</w:t>
            </w:r>
          </w:p>
        </w:tc>
      </w:tr>
      <w:tr>
        <w:tc>
          <w:tcPr>
            <w:tcW w:type="dxa" w:w="3324"/>
            <w:tcMar>
              <w:top w:w="15" w:type="dxa"/>
              <w:start w:w="15" w:type="dxa"/>
              <w:bottom w:w="15" w:type="dxa"/>
              <w:end w:w="1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Кассир</w:t>
            </w:r>
          </w:p>
        </w:tc>
        <w:tc>
          <w:tcPr>
            <w:tcW w:type="dxa" w:w="3324"/>
            <w:tcMar>
              <w:top w:w="15" w:type="dxa"/>
              <w:start w:w="15" w:type="dxa"/>
              <w:bottom w:w="15" w:type="dxa"/>
              <w:end w:w="1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______________</w:t>
            </w:r>
          </w:p>
        </w:tc>
        <w:tc>
          <w:tcPr>
            <w:tcW w:type="dxa" w:w="3324"/>
            <w:tcMar>
              <w:top w:w="15" w:type="dxa"/>
              <w:start w:w="15" w:type="dxa"/>
              <w:bottom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О.В. Садыкова</w:t>
            </w:r>
          </w:p>
        </w:tc>
      </w:tr>
    </w:tbl>
    <w:p>
      <w:pPr>
        <w:spacing w:before="160" w:after="0" w:line="240" w:lineRule="auto"/>
        <w:jc w:val="left"/>
      </w:pPr>
      <w:r>
        <w:rPr>
          <w:rFonts w:ascii="Arial" w:hAnsi="Arial" w:eastAsia="Arial"/>
          <w:b w:val="0"/>
          <w:i/>
          <w:sz w:val="16"/>
        </w:rPr>
        <w:t>Документ сформирован автоматически в системе управления гостиницей 19.09.2026 в 08:42. Проверка операции возможна по идентификатору платежа.</w:t>
      </w:r>
    </w:p>
    <w:sectPr w:rsidR="00FC693F" w:rsidRPr="0006063C" w:rsidSect="00034616">
      <w:pgSz w:w="12240" w:h="15840"/>
      <w:pgMar w:top="794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Подтверждение оплаты гостиницы № КД-PAY-1909-458</dc:title>
  <dc:subject>Оплата проживания А.С. Крылова</dc:subject>
  <dc:creator>ООО «Казанский двор»</dc:creator>
  <cp:keywords>оплата, гостиница, командировка, КД-1909-458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