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ООО «Северный контур»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ДОГОВОР ОКАЗАНИЯ УСЛУГ № СИ-14/09-26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г. Москва</w:t>
      </w:r>
    </w:p>
    <w:p>
      <w:pPr>
        <w:spacing w:before="0" w:after="20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14 сентября 2026 г.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/>
        </w:rPr>
        <w:t>1. Предмет договора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</w:rPr>
        <w:t>1.1. Исполнитель: ООО «ПроектЛаб».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</w:rPr>
        <w:t>1.2. Заказчик: ООО «Северный контур».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</w:rPr>
        <w:t>1.3. Исполнитель обязуется провести обследование сетевой инфраструктуры заказчика, подготовить технический отчёт и рекомендации по результатам обследования.</w:t>
      </w:r>
    </w:p>
    <w:p>
      <w:pPr>
        <w:spacing w:before="0" w:after="160" w:line="240" w:lineRule="auto"/>
        <w:jc w:val="left"/>
      </w:pPr>
      <w:r>
        <w:rPr>
          <w:rFonts w:ascii="Times New Roman" w:hAnsi="Times New Roman" w:eastAsia="Times New Roman"/>
          <w:b w:val="0"/>
        </w:rPr>
        <w:t>1.4. Результат услуг передаётся заказчику вместе с актом сдачи-приёмки.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/>
        </w:rPr>
        <w:t>2. Стоимость и срок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</w:rPr>
        <w:t>2.1. Стоимость услуг составляет 780 000 (семьсот восемьдесят тысяч) руб. 00 коп.</w:t>
      </w:r>
    </w:p>
    <w:p>
      <w:pPr>
        <w:spacing w:before="0" w:after="160" w:line="240" w:lineRule="auto"/>
        <w:jc w:val="left"/>
      </w:pPr>
      <w:r>
        <w:rPr>
          <w:rFonts w:ascii="Times New Roman" w:hAnsi="Times New Roman" w:eastAsia="Times New Roman"/>
          <w:b w:val="0"/>
        </w:rPr>
        <w:t>2.2. Срок выполнения услуг: до 30 сентября 2026 г. включительно.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/>
        </w:rPr>
        <w:t>3. Приёмка и оплата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</w:rPr>
        <w:t>3.1. Услуги считаются принятыми после подписания акта сдачи-приёмки обеими сторонами.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</w:rPr>
        <w:t>3.2. Оплата производится после документально оформленной приёмки.</w:t>
      </w:r>
    </w:p>
    <w:p>
      <w:pPr>
        <w:spacing w:before="0" w:after="160" w:line="240" w:lineRule="auto"/>
        <w:jc w:val="left"/>
      </w:pPr>
      <w:r>
        <w:rPr>
          <w:rFonts w:ascii="Times New Roman" w:hAnsi="Times New Roman" w:eastAsia="Times New Roman"/>
          <w:b w:val="0"/>
        </w:rPr>
        <w:t>3.3. Основанием для проведения оплаты является комплект документов, включающий акт сдачи-приёмки, оформленный в соответствии с пунктом 3.1 настоящего договора.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/>
        </w:rPr>
        <w:t>4. Заключительные положения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</w:rPr>
        <w:t>4.1. Иные документы по исполнению договора оформляются в обычном порядке.</w:t>
      </w:r>
    </w:p>
    <w:sectPr w:rsidR="00FC693F" w:rsidRPr="0006063C" w:rsidSect="00034616">
      <w:pgSz w:w="12240" w:h="15840"/>
      <w:pgMar w:top="624" w:right="624" w:bottom="624" w:left="62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