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sz w:val="22"/>
        </w:rPr>
        <w:t>ООО «ОблакоСервис»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/>
          <w:sz w:val="24"/>
        </w:rPr>
        <w:t>СЧЁТ № 08-26/17</w:t>
      </w:r>
    </w:p>
    <w:p>
      <w:pPr>
        <w:spacing w:before="0" w:after="160" w:line="240" w:lineRule="auto"/>
        <w:jc w:val="left"/>
      </w:pPr>
      <w:r>
        <w:rPr>
          <w:rFonts w:ascii="Times New Roman" w:hAnsi="Times New Roman" w:eastAsia="Times New Roman"/>
          <w:b w:val="0"/>
        </w:rPr>
        <w:t>от 31 августа 2026 г.</w:t>
      </w:r>
    </w:p>
    <w:p>
      <w:pPr>
        <w:spacing w:before="0" w:after="0" w:line="240" w:lineRule="auto"/>
        <w:jc w:val="left"/>
      </w:pPr>
      <w:r>
        <w:rPr>
          <w:rFonts w:ascii="Times New Roman" w:hAnsi="Times New Roman" w:eastAsia="Times New Roman"/>
          <w:b w:val="0"/>
        </w:rPr>
        <w:t>Период: август 2026 г.</w:t>
      </w:r>
    </w:p>
    <w:p>
      <w:pPr>
        <w:spacing w:before="0" w:after="0" w:line="240" w:lineRule="auto"/>
        <w:jc w:val="left"/>
      </w:pPr>
      <w:r>
        <w:rPr>
          <w:rFonts w:ascii="Times New Roman" w:hAnsi="Times New Roman" w:eastAsia="Times New Roman"/>
          <w:b w:val="0"/>
        </w:rPr>
        <w:t>Основание: договор № СК-08/26 от 1 августа 2026 г.</w:t>
      </w:r>
    </w:p>
    <w:p>
      <w:pPr>
        <w:spacing w:before="0" w:after="0" w:line="240" w:lineRule="auto"/>
        <w:jc w:val="left"/>
      </w:pPr>
      <w:r>
        <w:rPr>
          <w:rFonts w:ascii="Times New Roman" w:hAnsi="Times New Roman" w:eastAsia="Times New Roman"/>
          <w:b w:val="0"/>
        </w:rPr>
        <w:t>Сумма к оплате: 500 000 руб.</w:t>
      </w:r>
    </w:p>
    <w:sectPr w:rsidR="00FC693F" w:rsidRPr="0006063C" w:rsidSect="00034616">
      <w:pgSz w:w="12240" w:h="15840"/>
      <w:pgMar w:top="624" w:right="624" w:bottom="624" w:left="624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