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B5E2B" w14:textId="77777777" w:rsidR="00B6586B" w:rsidRDefault="00000000">
      <w:pPr>
        <w:spacing w:before="1000"/>
        <w:jc w:val="center"/>
      </w:pPr>
      <w:r>
        <w:rPr>
          <w:rFonts w:ascii="Aptos Display" w:hAnsi="Aptos Display"/>
          <w:b/>
          <w:color w:val="2F5597"/>
          <w:sz w:val="32"/>
        </w:rPr>
        <w:t>PHASE 5</w:t>
      </w:r>
    </w:p>
    <w:p w14:paraId="5DA89174" w14:textId="77777777" w:rsidR="00B6586B" w:rsidRDefault="00000000">
      <w:pPr>
        <w:pBdr>
          <w:bottom w:val="single" w:sz="14" w:space="1" w:color="2F5597"/>
        </w:pBdr>
        <w:jc w:val="center"/>
      </w:pPr>
      <w:r>
        <w:rPr>
          <w:rFonts w:ascii="Aptos Display" w:hAnsi="Aptos Display"/>
          <w:b/>
          <w:color w:val="17365D"/>
          <w:sz w:val="56"/>
        </w:rPr>
        <w:t>Governed Agentic Security Platform on GKE</w:t>
      </w:r>
    </w:p>
    <w:p w14:paraId="26E0F652" w14:textId="77777777" w:rsidR="00B6586B" w:rsidRDefault="00000000">
      <w:pPr>
        <w:jc w:val="center"/>
      </w:pPr>
      <w:r>
        <w:rPr>
          <w:b/>
          <w:color w:val="7030A0"/>
          <w:sz w:val="28"/>
        </w:rPr>
        <w:t>Plan Mode Project Summary and Implementation Guide</w:t>
      </w:r>
    </w:p>
    <w:p w14:paraId="1F565FD6" w14:textId="77777777" w:rsidR="00B6586B" w:rsidRDefault="00000000">
      <w:pPr>
        <w:jc w:val="center"/>
      </w:pPr>
      <w:r>
        <w:rPr>
          <w:color w:val="696969"/>
          <w:sz w:val="18"/>
        </w:rPr>
        <w:t>Google Cloud | GKE | Vertex AI / Gemini | OPA | Cloud KMS | MCP | GitHub Actions</w:t>
      </w:r>
    </w:p>
    <w:p w14:paraId="4FA7697C" w14:textId="77777777" w:rsidR="00B6586B" w:rsidRDefault="00B6586B"/>
    <w:p w14:paraId="6486A498" w14:textId="77777777" w:rsidR="00B6586B" w:rsidRDefault="00B6586B"/>
    <w:tbl>
      <w:tblPr>
        <w:tblW w:w="0" w:type="auto"/>
        <w:jc w:val="center"/>
        <w:tblLook w:val="04A0" w:firstRow="1" w:lastRow="0" w:firstColumn="1" w:lastColumn="0" w:noHBand="0" w:noVBand="1"/>
      </w:tblPr>
      <w:tblGrid>
        <w:gridCol w:w="10080"/>
      </w:tblGrid>
      <w:tr w:rsidR="00B6586B" w14:paraId="57EA5440" w14:textId="77777777">
        <w:trPr>
          <w:jc w:val="center"/>
        </w:trPr>
        <w:tc>
          <w:tcPr>
            <w:tcW w:w="10080" w:type="dxa"/>
            <w:tcBorders>
              <w:top w:val="single" w:sz="8" w:space="0" w:color="2F5597"/>
              <w:left w:val="single" w:sz="8" w:space="0" w:color="2F5597"/>
              <w:bottom w:val="single" w:sz="8" w:space="0" w:color="2F5597"/>
              <w:right w:val="single" w:sz="8" w:space="0" w:color="2F5597"/>
            </w:tcBorders>
            <w:shd w:val="clear" w:color="auto" w:fill="EDF4FB"/>
            <w:tcMar>
              <w:top w:w="110" w:type="dxa"/>
              <w:left w:w="130" w:type="dxa"/>
              <w:bottom w:w="110" w:type="dxa"/>
              <w:right w:w="130" w:type="dxa"/>
            </w:tcMar>
          </w:tcPr>
          <w:p w14:paraId="1C65404D" w14:textId="77777777" w:rsidR="00B6586B" w:rsidRDefault="00000000">
            <w:pPr>
              <w:spacing w:after="80"/>
            </w:pPr>
            <w:r>
              <w:rPr>
                <w:b/>
                <w:color w:val="2F5597"/>
                <w:sz w:val="21"/>
              </w:rPr>
              <w:t>Document purpose</w:t>
            </w:r>
          </w:p>
          <w:p w14:paraId="73607EB8" w14:textId="77777777" w:rsidR="00B6586B" w:rsidRDefault="00000000">
            <w:pPr>
              <w:spacing w:after="0"/>
            </w:pPr>
            <w:r>
              <w:rPr>
                <w:sz w:val="19"/>
              </w:rPr>
              <w:t>This document adapts the Cursor AI Plan Mode workflow to the complete Phase 5 repository. It captures clarified scope, research findings, file organization, implementation tasks, dependencies, risks, testing, success criteria, review gates, and the controlled deployment sequence.</w:t>
            </w:r>
          </w:p>
        </w:tc>
      </w:tr>
    </w:tbl>
    <w:p w14:paraId="53AEFB62" w14:textId="77777777" w:rsidR="00B6586B" w:rsidRDefault="00B6586B"/>
    <w:tbl>
      <w:tblPr>
        <w:tblStyle w:val="TableGrid"/>
        <w:tblW w:w="0" w:type="auto"/>
        <w:jc w:val="center"/>
        <w:tblLook w:val="04A0" w:firstRow="1" w:lastRow="0" w:firstColumn="1" w:lastColumn="0" w:noHBand="0" w:noVBand="1"/>
      </w:tblPr>
      <w:tblGrid>
        <w:gridCol w:w="2376"/>
        <w:gridCol w:w="6984"/>
      </w:tblGrid>
      <w:tr w:rsidR="00B6586B" w14:paraId="53114E28" w14:textId="77777777">
        <w:trPr>
          <w:cantSplit/>
          <w:jc w:val="center"/>
        </w:trPr>
        <w:tc>
          <w:tcPr>
            <w:tcW w:w="2376" w:type="dxa"/>
            <w:shd w:val="clear" w:color="auto" w:fill="EDF4FB"/>
            <w:tcMar>
              <w:top w:w="70" w:type="dxa"/>
              <w:left w:w="90" w:type="dxa"/>
              <w:bottom w:w="70" w:type="dxa"/>
              <w:right w:w="90" w:type="dxa"/>
            </w:tcMar>
          </w:tcPr>
          <w:p w14:paraId="7AEEBA29" w14:textId="77777777" w:rsidR="00B6586B" w:rsidRDefault="00000000">
            <w:r>
              <w:rPr>
                <w:b/>
                <w:color w:val="17365D"/>
                <w:sz w:val="17"/>
              </w:rPr>
              <w:t>Project type</w:t>
            </w:r>
          </w:p>
        </w:tc>
        <w:tc>
          <w:tcPr>
            <w:tcW w:w="6984" w:type="dxa"/>
            <w:tcMar>
              <w:top w:w="70" w:type="dxa"/>
              <w:left w:w="90" w:type="dxa"/>
              <w:bottom w:w="70" w:type="dxa"/>
              <w:right w:w="90" w:type="dxa"/>
            </w:tcMar>
          </w:tcPr>
          <w:p w14:paraId="3368B5C0" w14:textId="77777777" w:rsidR="00B6586B" w:rsidRDefault="00000000">
            <w:r>
              <w:rPr>
                <w:sz w:val="17"/>
              </w:rPr>
              <w:t>Student portfolio lab with production-minded architecture and security controls</w:t>
            </w:r>
          </w:p>
        </w:tc>
      </w:tr>
      <w:tr w:rsidR="00B6586B" w14:paraId="0E1A04AC" w14:textId="77777777">
        <w:trPr>
          <w:cantSplit/>
          <w:jc w:val="center"/>
        </w:trPr>
        <w:tc>
          <w:tcPr>
            <w:tcW w:w="2376" w:type="dxa"/>
            <w:shd w:val="clear" w:color="auto" w:fill="EDF4FB"/>
            <w:tcMar>
              <w:top w:w="70" w:type="dxa"/>
              <w:left w:w="90" w:type="dxa"/>
              <w:bottom w:w="70" w:type="dxa"/>
              <w:right w:w="90" w:type="dxa"/>
            </w:tcMar>
          </w:tcPr>
          <w:p w14:paraId="59F03257" w14:textId="77777777" w:rsidR="00B6586B" w:rsidRDefault="00000000">
            <w:r>
              <w:rPr>
                <w:b/>
                <w:color w:val="17365D"/>
                <w:sz w:val="17"/>
              </w:rPr>
              <w:t>Current status</w:t>
            </w:r>
          </w:p>
        </w:tc>
        <w:tc>
          <w:tcPr>
            <w:tcW w:w="6984" w:type="dxa"/>
            <w:tcMar>
              <w:top w:w="70" w:type="dxa"/>
              <w:left w:w="90" w:type="dxa"/>
              <w:bottom w:w="70" w:type="dxa"/>
              <w:right w:w="90" w:type="dxa"/>
            </w:tcMar>
          </w:tcPr>
          <w:p w14:paraId="6EC81D54" w14:textId="77777777" w:rsidR="00B6586B" w:rsidRDefault="00000000">
            <w:r>
              <w:rPr>
                <w:sz w:val="17"/>
              </w:rPr>
              <w:t>Configuration-ready; live Google Cloud, GKE, KMS, policy, and release validation still required</w:t>
            </w:r>
          </w:p>
        </w:tc>
      </w:tr>
      <w:tr w:rsidR="00B6586B" w14:paraId="000F54C8" w14:textId="77777777">
        <w:trPr>
          <w:cantSplit/>
          <w:jc w:val="center"/>
        </w:trPr>
        <w:tc>
          <w:tcPr>
            <w:tcW w:w="2376" w:type="dxa"/>
            <w:shd w:val="clear" w:color="auto" w:fill="EDF4FB"/>
            <w:tcMar>
              <w:top w:w="70" w:type="dxa"/>
              <w:left w:w="90" w:type="dxa"/>
              <w:bottom w:w="70" w:type="dxa"/>
              <w:right w:w="90" w:type="dxa"/>
            </w:tcMar>
          </w:tcPr>
          <w:p w14:paraId="1731F65B" w14:textId="77777777" w:rsidR="00B6586B" w:rsidRDefault="00000000">
            <w:r>
              <w:rPr>
                <w:b/>
                <w:color w:val="17365D"/>
                <w:sz w:val="17"/>
              </w:rPr>
              <w:t>Complexity</w:t>
            </w:r>
          </w:p>
        </w:tc>
        <w:tc>
          <w:tcPr>
            <w:tcW w:w="6984" w:type="dxa"/>
            <w:tcMar>
              <w:top w:w="70" w:type="dxa"/>
              <w:left w:w="90" w:type="dxa"/>
              <w:bottom w:w="70" w:type="dxa"/>
              <w:right w:w="90" w:type="dxa"/>
            </w:tcMar>
          </w:tcPr>
          <w:p w14:paraId="72C4B98D" w14:textId="77777777" w:rsidR="00B6586B" w:rsidRDefault="00000000">
            <w:r>
              <w:rPr>
                <w:sz w:val="17"/>
              </w:rPr>
              <w:t>9/10 - multi-service, event-driven, policy-governed Kubernetes platform</w:t>
            </w:r>
          </w:p>
        </w:tc>
      </w:tr>
      <w:tr w:rsidR="00B6586B" w14:paraId="4F8DA6CC" w14:textId="77777777">
        <w:trPr>
          <w:cantSplit/>
          <w:jc w:val="center"/>
        </w:trPr>
        <w:tc>
          <w:tcPr>
            <w:tcW w:w="2376" w:type="dxa"/>
            <w:shd w:val="clear" w:color="auto" w:fill="EDF4FB"/>
            <w:tcMar>
              <w:top w:w="70" w:type="dxa"/>
              <w:left w:w="90" w:type="dxa"/>
              <w:bottom w:w="70" w:type="dxa"/>
              <w:right w:w="90" w:type="dxa"/>
            </w:tcMar>
          </w:tcPr>
          <w:p w14:paraId="67342830" w14:textId="77777777" w:rsidR="00B6586B" w:rsidRDefault="00000000">
            <w:r>
              <w:rPr>
                <w:b/>
                <w:color w:val="17365D"/>
                <w:sz w:val="17"/>
              </w:rPr>
              <w:t>Safety posture</w:t>
            </w:r>
          </w:p>
        </w:tc>
        <w:tc>
          <w:tcPr>
            <w:tcW w:w="6984" w:type="dxa"/>
            <w:tcMar>
              <w:top w:w="70" w:type="dxa"/>
              <w:left w:w="90" w:type="dxa"/>
              <w:bottom w:w="70" w:type="dxa"/>
              <w:right w:w="90" w:type="dxa"/>
            </w:tcMar>
          </w:tcPr>
          <w:p w14:paraId="56F6A7BB" w14:textId="77777777" w:rsidR="00B6586B" w:rsidRDefault="00000000">
            <w:r>
              <w:rPr>
                <w:sz w:val="17"/>
              </w:rPr>
              <w:t>Fail-closed; remediation and external reporting disabled by default</w:t>
            </w:r>
          </w:p>
        </w:tc>
      </w:tr>
      <w:tr w:rsidR="00B6586B" w14:paraId="730ACD4D" w14:textId="77777777">
        <w:trPr>
          <w:cantSplit/>
          <w:jc w:val="center"/>
        </w:trPr>
        <w:tc>
          <w:tcPr>
            <w:tcW w:w="2376" w:type="dxa"/>
            <w:shd w:val="clear" w:color="auto" w:fill="EDF4FB"/>
            <w:tcMar>
              <w:top w:w="70" w:type="dxa"/>
              <w:left w:w="90" w:type="dxa"/>
              <w:bottom w:w="70" w:type="dxa"/>
              <w:right w:w="90" w:type="dxa"/>
            </w:tcMar>
          </w:tcPr>
          <w:p w14:paraId="0844AF3D" w14:textId="77777777" w:rsidR="00B6586B" w:rsidRDefault="00000000">
            <w:r>
              <w:rPr>
                <w:b/>
                <w:color w:val="17365D"/>
                <w:sz w:val="17"/>
              </w:rPr>
              <w:t>Prepared by</w:t>
            </w:r>
          </w:p>
        </w:tc>
        <w:tc>
          <w:tcPr>
            <w:tcW w:w="6984" w:type="dxa"/>
            <w:tcMar>
              <w:top w:w="70" w:type="dxa"/>
              <w:left w:w="90" w:type="dxa"/>
              <w:bottom w:w="70" w:type="dxa"/>
              <w:right w:w="90" w:type="dxa"/>
            </w:tcMar>
          </w:tcPr>
          <w:p w14:paraId="4E036371" w14:textId="77777777" w:rsidR="00B6586B" w:rsidRDefault="00000000">
            <w:r>
              <w:rPr>
                <w:sz w:val="17"/>
              </w:rPr>
              <w:t>T.I.Q.S.</w:t>
            </w:r>
          </w:p>
        </w:tc>
      </w:tr>
    </w:tbl>
    <w:p w14:paraId="0072E85B" w14:textId="77777777" w:rsidR="00B6586B" w:rsidRDefault="00000000">
      <w:pPr>
        <w:spacing w:before="440"/>
        <w:jc w:val="center"/>
      </w:pPr>
      <w:r>
        <w:rPr>
          <w:i/>
          <w:color w:val="6E6E6E"/>
          <w:sz w:val="18"/>
        </w:rPr>
        <w:t>Prepared for technical review, recruiter discussion, and guided implementation</w:t>
      </w:r>
    </w:p>
    <w:p w14:paraId="53489564" w14:textId="77777777" w:rsidR="00B6586B" w:rsidRDefault="00B6586B">
      <w:pPr>
        <w:sectPr w:rsidR="00B6586B">
          <w:headerReference w:type="default" r:id="rId8"/>
          <w:footerReference w:type="default" r:id="rId9"/>
          <w:pgSz w:w="12240" w:h="15840"/>
          <w:pgMar w:top="1152" w:right="1080" w:bottom="1008" w:left="1080" w:header="432" w:footer="432" w:gutter="0"/>
          <w:cols w:space="720"/>
          <w:docGrid w:linePitch="360"/>
        </w:sectPr>
      </w:pPr>
    </w:p>
    <w:p w14:paraId="22980F39" w14:textId="77777777" w:rsidR="00B6586B" w:rsidRDefault="00000000">
      <w:pPr>
        <w:jc w:val="center"/>
      </w:pPr>
      <w:r>
        <w:rPr>
          <w:b/>
          <w:color w:val="17365D"/>
          <w:sz w:val="30"/>
        </w:rPr>
        <w:lastRenderedPageBreak/>
        <w:t>Phase 5 Network Architecture</w:t>
      </w:r>
    </w:p>
    <w:p w14:paraId="3E8CC03E" w14:textId="346CFE1B" w:rsidR="00B6586B" w:rsidRDefault="001F6740">
      <w:pPr>
        <w:jc w:val="center"/>
      </w:pPr>
      <w:r>
        <w:t>(Coming Soon)</w:t>
      </w:r>
    </w:p>
    <w:p w14:paraId="38B7EFC1" w14:textId="77777777" w:rsidR="00B6586B" w:rsidRDefault="00000000">
      <w:pPr>
        <w:jc w:val="center"/>
      </w:pPr>
      <w:r>
        <w:rPr>
          <w:i/>
          <w:color w:val="5A5A5A"/>
          <w:sz w:val="16"/>
        </w:rPr>
        <w:t>Figure 1. Governed multi-agent security workflow, trust boundaries, event topics, and supporting Google Cloud services.</w:t>
      </w:r>
    </w:p>
    <w:p w14:paraId="037581CE" w14:textId="77777777" w:rsidR="00B6586B" w:rsidRDefault="00B6586B">
      <w:pPr>
        <w:sectPr w:rsidR="00B6586B" w:rsidSect="001F6740">
          <w:headerReference w:type="default" r:id="rId10"/>
          <w:footerReference w:type="default" r:id="rId11"/>
          <w:pgSz w:w="12240" w:h="15840"/>
          <w:pgMar w:top="504" w:right="504" w:bottom="504" w:left="504" w:header="432" w:footer="432" w:gutter="0"/>
          <w:cols w:space="720"/>
          <w:docGrid w:linePitch="360"/>
        </w:sectPr>
      </w:pPr>
    </w:p>
    <w:p w14:paraId="4E016246" w14:textId="77777777" w:rsidR="00B6586B" w:rsidRDefault="00000000">
      <w:pPr>
        <w:pStyle w:val="Heading1"/>
        <w:pBdr>
          <w:bottom w:val="single" w:sz="10" w:space="1" w:color="2F5597"/>
        </w:pBdr>
      </w:pPr>
      <w:r>
        <w:t>Document roadmap</w:t>
      </w:r>
    </w:p>
    <w:tbl>
      <w:tblPr>
        <w:tblStyle w:val="TableGrid"/>
        <w:tblW w:w="0" w:type="auto"/>
        <w:jc w:val="center"/>
        <w:tblLook w:val="04A0" w:firstRow="1" w:lastRow="0" w:firstColumn="1" w:lastColumn="0" w:noHBand="0" w:noVBand="1"/>
      </w:tblPr>
      <w:tblGrid>
        <w:gridCol w:w="1728"/>
        <w:gridCol w:w="7632"/>
      </w:tblGrid>
      <w:tr w:rsidR="00B6586B" w14:paraId="3C3C64E2" w14:textId="77777777">
        <w:trPr>
          <w:cantSplit/>
          <w:tblHeader/>
          <w:jc w:val="center"/>
        </w:trPr>
        <w:tc>
          <w:tcPr>
            <w:tcW w:w="1728" w:type="dxa"/>
            <w:shd w:val="clear" w:color="auto" w:fill="17365D"/>
          </w:tcPr>
          <w:p w14:paraId="2623F83D" w14:textId="77777777" w:rsidR="00B6586B" w:rsidRDefault="00000000">
            <w:r>
              <w:rPr>
                <w:b/>
                <w:color w:val="FFFFFF"/>
                <w:sz w:val="18"/>
              </w:rPr>
              <w:t>Section</w:t>
            </w:r>
          </w:p>
        </w:tc>
        <w:tc>
          <w:tcPr>
            <w:tcW w:w="7632" w:type="dxa"/>
            <w:shd w:val="clear" w:color="auto" w:fill="17365D"/>
          </w:tcPr>
          <w:p w14:paraId="4CF709B6" w14:textId="77777777" w:rsidR="00B6586B" w:rsidRDefault="00000000">
            <w:r>
              <w:rPr>
                <w:b/>
                <w:color w:val="FFFFFF"/>
                <w:sz w:val="18"/>
              </w:rPr>
              <w:t>Purpose</w:t>
            </w:r>
          </w:p>
        </w:tc>
      </w:tr>
      <w:tr w:rsidR="00B6586B" w14:paraId="60DD4C2E" w14:textId="77777777">
        <w:trPr>
          <w:cantSplit/>
          <w:jc w:val="center"/>
        </w:trPr>
        <w:tc>
          <w:tcPr>
            <w:tcW w:w="1728" w:type="dxa"/>
            <w:shd w:val="clear" w:color="auto" w:fill="EDF4FB"/>
            <w:tcMar>
              <w:top w:w="70" w:type="dxa"/>
              <w:left w:w="90" w:type="dxa"/>
              <w:bottom w:w="70" w:type="dxa"/>
              <w:right w:w="90" w:type="dxa"/>
            </w:tcMar>
          </w:tcPr>
          <w:p w14:paraId="73F6FCCD" w14:textId="77777777" w:rsidR="00B6586B" w:rsidRDefault="00000000">
            <w:r>
              <w:rPr>
                <w:b/>
                <w:color w:val="17365D"/>
                <w:sz w:val="17"/>
              </w:rPr>
              <w:t>Phase 1</w:t>
            </w:r>
          </w:p>
        </w:tc>
        <w:tc>
          <w:tcPr>
            <w:tcW w:w="7632" w:type="dxa"/>
            <w:tcMar>
              <w:top w:w="70" w:type="dxa"/>
              <w:left w:w="90" w:type="dxa"/>
              <w:bottom w:w="70" w:type="dxa"/>
              <w:right w:w="90" w:type="dxa"/>
            </w:tcMar>
          </w:tcPr>
          <w:p w14:paraId="654D4858" w14:textId="77777777" w:rsidR="00B6586B" w:rsidRDefault="00000000">
            <w:r>
              <w:rPr>
                <w:sz w:val="17"/>
              </w:rPr>
              <w:t>Clarification - scope, requirements, constraints, goals, and success criteria</w:t>
            </w:r>
          </w:p>
        </w:tc>
      </w:tr>
      <w:tr w:rsidR="00B6586B" w14:paraId="53F43404" w14:textId="77777777">
        <w:trPr>
          <w:cantSplit/>
          <w:jc w:val="center"/>
        </w:trPr>
        <w:tc>
          <w:tcPr>
            <w:tcW w:w="1728" w:type="dxa"/>
            <w:shd w:val="clear" w:color="auto" w:fill="EDF4FB"/>
            <w:tcMar>
              <w:top w:w="70" w:type="dxa"/>
              <w:left w:w="90" w:type="dxa"/>
              <w:bottom w:w="70" w:type="dxa"/>
              <w:right w:w="90" w:type="dxa"/>
            </w:tcMar>
          </w:tcPr>
          <w:p w14:paraId="24C0765A" w14:textId="77777777" w:rsidR="00B6586B" w:rsidRDefault="00000000">
            <w:r>
              <w:rPr>
                <w:b/>
                <w:color w:val="17365D"/>
                <w:sz w:val="17"/>
              </w:rPr>
              <w:t>Phase 2</w:t>
            </w:r>
          </w:p>
        </w:tc>
        <w:tc>
          <w:tcPr>
            <w:tcW w:w="7632" w:type="dxa"/>
            <w:tcMar>
              <w:top w:w="70" w:type="dxa"/>
              <w:left w:w="90" w:type="dxa"/>
              <w:bottom w:w="70" w:type="dxa"/>
              <w:right w:w="90" w:type="dxa"/>
            </w:tcMar>
          </w:tcPr>
          <w:p w14:paraId="068914EB" w14:textId="77777777" w:rsidR="00B6586B" w:rsidRDefault="00000000">
            <w:r>
              <w:rPr>
                <w:sz w:val="17"/>
              </w:rPr>
              <w:t>Research - current-state assessment, component mapping, and design patterns</w:t>
            </w:r>
          </w:p>
        </w:tc>
      </w:tr>
      <w:tr w:rsidR="00B6586B" w14:paraId="6AF84BD4" w14:textId="77777777">
        <w:trPr>
          <w:cantSplit/>
          <w:jc w:val="center"/>
        </w:trPr>
        <w:tc>
          <w:tcPr>
            <w:tcW w:w="1728" w:type="dxa"/>
            <w:shd w:val="clear" w:color="auto" w:fill="EDF4FB"/>
            <w:tcMar>
              <w:top w:w="70" w:type="dxa"/>
              <w:left w:w="90" w:type="dxa"/>
              <w:bottom w:w="70" w:type="dxa"/>
              <w:right w:w="90" w:type="dxa"/>
            </w:tcMar>
          </w:tcPr>
          <w:p w14:paraId="5A7C6394" w14:textId="77777777" w:rsidR="00B6586B" w:rsidRDefault="00000000">
            <w:r>
              <w:rPr>
                <w:b/>
                <w:color w:val="17365D"/>
                <w:sz w:val="17"/>
              </w:rPr>
              <w:t>Phase 3</w:t>
            </w:r>
          </w:p>
        </w:tc>
        <w:tc>
          <w:tcPr>
            <w:tcW w:w="7632" w:type="dxa"/>
            <w:tcMar>
              <w:top w:w="70" w:type="dxa"/>
              <w:left w:w="90" w:type="dxa"/>
              <w:bottom w:w="70" w:type="dxa"/>
              <w:right w:w="90" w:type="dxa"/>
            </w:tcMar>
          </w:tcPr>
          <w:p w14:paraId="710514B5" w14:textId="77777777" w:rsidR="00B6586B" w:rsidRDefault="00000000">
            <w:r>
              <w:rPr>
                <w:sz w:val="17"/>
              </w:rPr>
              <w:t>Plan generation - structure, checklist, dependencies, risk, testing, and next steps</w:t>
            </w:r>
          </w:p>
        </w:tc>
      </w:tr>
      <w:tr w:rsidR="00B6586B" w14:paraId="2259FFDC" w14:textId="77777777">
        <w:trPr>
          <w:cantSplit/>
          <w:jc w:val="center"/>
        </w:trPr>
        <w:tc>
          <w:tcPr>
            <w:tcW w:w="1728" w:type="dxa"/>
            <w:shd w:val="clear" w:color="auto" w:fill="EDF4FB"/>
            <w:tcMar>
              <w:top w:w="70" w:type="dxa"/>
              <w:left w:w="90" w:type="dxa"/>
              <w:bottom w:w="70" w:type="dxa"/>
              <w:right w:w="90" w:type="dxa"/>
            </w:tcMar>
          </w:tcPr>
          <w:p w14:paraId="5281E965" w14:textId="77777777" w:rsidR="00B6586B" w:rsidRDefault="00000000">
            <w:r>
              <w:rPr>
                <w:b/>
                <w:color w:val="17365D"/>
                <w:sz w:val="17"/>
              </w:rPr>
              <w:t>Phase 4</w:t>
            </w:r>
          </w:p>
        </w:tc>
        <w:tc>
          <w:tcPr>
            <w:tcW w:w="7632" w:type="dxa"/>
            <w:tcMar>
              <w:top w:w="70" w:type="dxa"/>
              <w:left w:w="90" w:type="dxa"/>
              <w:bottom w:w="70" w:type="dxa"/>
              <w:right w:w="90" w:type="dxa"/>
            </w:tcMar>
          </w:tcPr>
          <w:p w14:paraId="5CE39863" w14:textId="77777777" w:rsidR="00B6586B" w:rsidRDefault="00000000">
            <w:r>
              <w:rPr>
                <w:sz w:val="17"/>
              </w:rPr>
              <w:t>Review - formal approval gate before controlled execution</w:t>
            </w:r>
          </w:p>
        </w:tc>
      </w:tr>
      <w:tr w:rsidR="00B6586B" w14:paraId="188243DD" w14:textId="77777777">
        <w:trPr>
          <w:cantSplit/>
          <w:jc w:val="center"/>
        </w:trPr>
        <w:tc>
          <w:tcPr>
            <w:tcW w:w="1728" w:type="dxa"/>
            <w:shd w:val="clear" w:color="auto" w:fill="EDF4FB"/>
            <w:tcMar>
              <w:top w:w="70" w:type="dxa"/>
              <w:left w:w="90" w:type="dxa"/>
              <w:bottom w:w="70" w:type="dxa"/>
              <w:right w:w="90" w:type="dxa"/>
            </w:tcMar>
          </w:tcPr>
          <w:p w14:paraId="71B951FE" w14:textId="77777777" w:rsidR="00B6586B" w:rsidRDefault="00000000">
            <w:r>
              <w:rPr>
                <w:b/>
                <w:color w:val="17365D"/>
                <w:sz w:val="17"/>
              </w:rPr>
              <w:t>Phase 5</w:t>
            </w:r>
          </w:p>
        </w:tc>
        <w:tc>
          <w:tcPr>
            <w:tcW w:w="7632" w:type="dxa"/>
            <w:tcMar>
              <w:top w:w="70" w:type="dxa"/>
              <w:left w:w="90" w:type="dxa"/>
              <w:bottom w:w="70" w:type="dxa"/>
              <w:right w:w="90" w:type="dxa"/>
            </w:tcMar>
          </w:tcPr>
          <w:p w14:paraId="6D8B6A84" w14:textId="77777777" w:rsidR="00B6586B" w:rsidRDefault="00000000">
            <w:r>
              <w:rPr>
                <w:sz w:val="17"/>
              </w:rPr>
              <w:t>Implementation - deployment sequence, operational handoff, and validation</w:t>
            </w:r>
          </w:p>
        </w:tc>
      </w:tr>
      <w:tr w:rsidR="00B6586B" w14:paraId="72DC073D" w14:textId="77777777">
        <w:trPr>
          <w:cantSplit/>
          <w:jc w:val="center"/>
        </w:trPr>
        <w:tc>
          <w:tcPr>
            <w:tcW w:w="1728" w:type="dxa"/>
            <w:shd w:val="clear" w:color="auto" w:fill="EDF4FB"/>
            <w:tcMar>
              <w:top w:w="70" w:type="dxa"/>
              <w:left w:w="90" w:type="dxa"/>
              <w:bottom w:w="70" w:type="dxa"/>
              <w:right w:w="90" w:type="dxa"/>
            </w:tcMar>
          </w:tcPr>
          <w:p w14:paraId="58723D24" w14:textId="77777777" w:rsidR="00B6586B" w:rsidRDefault="00000000">
            <w:r>
              <w:rPr>
                <w:b/>
                <w:color w:val="17365D"/>
                <w:sz w:val="17"/>
              </w:rPr>
              <w:t>Appendix A</w:t>
            </w:r>
          </w:p>
        </w:tc>
        <w:tc>
          <w:tcPr>
            <w:tcW w:w="7632" w:type="dxa"/>
            <w:tcMar>
              <w:top w:w="70" w:type="dxa"/>
              <w:left w:w="90" w:type="dxa"/>
              <w:bottom w:w="70" w:type="dxa"/>
              <w:right w:w="90" w:type="dxa"/>
            </w:tcMar>
          </w:tcPr>
          <w:p w14:paraId="31A06F56" w14:textId="77777777" w:rsidR="00B6586B" w:rsidRDefault="00000000">
            <w:r>
              <w:rPr>
                <w:sz w:val="17"/>
              </w:rPr>
              <w:t>Major component summary and enterprise relevance</w:t>
            </w:r>
          </w:p>
        </w:tc>
      </w:tr>
      <w:tr w:rsidR="00B6586B" w14:paraId="392BFC29" w14:textId="77777777">
        <w:trPr>
          <w:cantSplit/>
          <w:jc w:val="center"/>
        </w:trPr>
        <w:tc>
          <w:tcPr>
            <w:tcW w:w="1728" w:type="dxa"/>
            <w:shd w:val="clear" w:color="auto" w:fill="EDF4FB"/>
            <w:tcMar>
              <w:top w:w="70" w:type="dxa"/>
              <w:left w:w="90" w:type="dxa"/>
              <w:bottom w:w="70" w:type="dxa"/>
              <w:right w:w="90" w:type="dxa"/>
            </w:tcMar>
          </w:tcPr>
          <w:p w14:paraId="7E0E968F" w14:textId="77777777" w:rsidR="00B6586B" w:rsidRDefault="00000000">
            <w:r>
              <w:rPr>
                <w:b/>
                <w:color w:val="17365D"/>
                <w:sz w:val="17"/>
              </w:rPr>
              <w:t>Appendix B</w:t>
            </w:r>
          </w:p>
        </w:tc>
        <w:tc>
          <w:tcPr>
            <w:tcW w:w="7632" w:type="dxa"/>
            <w:tcMar>
              <w:top w:w="70" w:type="dxa"/>
              <w:left w:w="90" w:type="dxa"/>
              <w:bottom w:w="70" w:type="dxa"/>
              <w:right w:w="90" w:type="dxa"/>
            </w:tcMar>
          </w:tcPr>
          <w:p w14:paraId="10B2DF44" w14:textId="77777777" w:rsidR="00B6586B" w:rsidRDefault="00000000">
            <w:r>
              <w:rPr>
                <w:sz w:val="17"/>
              </w:rPr>
              <w:t>Reusable Cursor AI Plan Mode prompt for future changes</w:t>
            </w:r>
          </w:p>
        </w:tc>
      </w:tr>
    </w:tbl>
    <w:tbl>
      <w:tblPr>
        <w:tblW w:w="0" w:type="auto"/>
        <w:jc w:val="center"/>
        <w:tblLook w:val="04A0" w:firstRow="1" w:lastRow="0" w:firstColumn="1" w:lastColumn="0" w:noHBand="0" w:noVBand="1"/>
      </w:tblPr>
      <w:tblGrid>
        <w:gridCol w:w="10224"/>
      </w:tblGrid>
      <w:tr w:rsidR="00B6586B" w14:paraId="0F066847" w14:textId="77777777">
        <w:trPr>
          <w:jc w:val="center"/>
        </w:trPr>
        <w:tc>
          <w:tcPr>
            <w:tcW w:w="10224" w:type="dxa"/>
            <w:tcBorders>
              <w:top w:val="single" w:sz="8" w:space="0" w:color="7030A0"/>
              <w:left w:val="single" w:sz="8" w:space="0" w:color="7030A0"/>
              <w:bottom w:val="single" w:sz="8" w:space="0" w:color="7030A0"/>
              <w:right w:val="single" w:sz="8" w:space="0" w:color="7030A0"/>
            </w:tcBorders>
            <w:shd w:val="clear" w:color="auto" w:fill="EADCF8"/>
            <w:tcMar>
              <w:top w:w="110" w:type="dxa"/>
              <w:left w:w="130" w:type="dxa"/>
              <w:bottom w:w="110" w:type="dxa"/>
              <w:right w:w="130" w:type="dxa"/>
            </w:tcMar>
          </w:tcPr>
          <w:p w14:paraId="67757D2B" w14:textId="77777777" w:rsidR="00B6586B" w:rsidRDefault="00000000">
            <w:pPr>
              <w:spacing w:after="80"/>
            </w:pPr>
            <w:r>
              <w:rPr>
                <w:b/>
                <w:color w:val="7030A0"/>
                <w:sz w:val="21"/>
              </w:rPr>
              <w:t>Plan Mode rule</w:t>
            </w:r>
          </w:p>
          <w:p w14:paraId="214FD761" w14:textId="77777777" w:rsidR="00B6586B" w:rsidRDefault="00000000">
            <w:pPr>
              <w:spacing w:after="0"/>
            </w:pPr>
            <w:r>
              <w:rPr>
                <w:sz w:val="19"/>
              </w:rPr>
              <w:t>No live remediation, production deployment, or irreversible infrastructure change should occur until the plan is reviewed, the required tests pass, and an authorized reviewer approves the action.</w:t>
            </w:r>
          </w:p>
        </w:tc>
      </w:tr>
    </w:tbl>
    <w:p w14:paraId="03DB1C93" w14:textId="77777777" w:rsidR="00B6586B" w:rsidRDefault="00000000">
      <w:pPr>
        <w:pStyle w:val="Heading1"/>
        <w:pBdr>
          <w:bottom w:val="single" w:sz="10" w:space="1" w:color="2F5597"/>
        </w:pBdr>
      </w:pPr>
      <w:r>
        <w:t>Phase 1: Clarification</w:t>
      </w:r>
    </w:p>
    <w:p w14:paraId="07E3F066" w14:textId="77777777" w:rsidR="00B6586B" w:rsidRDefault="00000000">
      <w:r>
        <w:t>The original Plan Mode template begins by clarifying scope, technology, constraints, goals, dependencies, and blockers. For this project, those questions have been resolved as follows.</w:t>
      </w:r>
    </w:p>
    <w:tbl>
      <w:tblPr>
        <w:tblStyle w:val="TableGrid"/>
        <w:tblW w:w="0" w:type="auto"/>
        <w:jc w:val="center"/>
        <w:tblLook w:val="04A0" w:firstRow="1" w:lastRow="0" w:firstColumn="1" w:lastColumn="0" w:noHBand="0" w:noVBand="1"/>
      </w:tblPr>
      <w:tblGrid>
        <w:gridCol w:w="2448"/>
        <w:gridCol w:w="6912"/>
      </w:tblGrid>
      <w:tr w:rsidR="00B6586B" w14:paraId="044F4FC0" w14:textId="77777777">
        <w:trPr>
          <w:cantSplit/>
          <w:tblHeader/>
          <w:jc w:val="center"/>
        </w:trPr>
        <w:tc>
          <w:tcPr>
            <w:tcW w:w="2448" w:type="dxa"/>
            <w:shd w:val="clear" w:color="auto" w:fill="17365D"/>
          </w:tcPr>
          <w:p w14:paraId="4E8A26FC" w14:textId="77777777" w:rsidR="00B6586B" w:rsidRDefault="00000000">
            <w:r>
              <w:rPr>
                <w:b/>
                <w:color w:val="FFFFFF"/>
                <w:sz w:val="18"/>
              </w:rPr>
              <w:t>Clarification area</w:t>
            </w:r>
          </w:p>
        </w:tc>
        <w:tc>
          <w:tcPr>
            <w:tcW w:w="6912" w:type="dxa"/>
            <w:shd w:val="clear" w:color="auto" w:fill="17365D"/>
          </w:tcPr>
          <w:p w14:paraId="250678A6" w14:textId="77777777" w:rsidR="00B6586B" w:rsidRDefault="00000000">
            <w:r>
              <w:rPr>
                <w:b/>
                <w:color w:val="FFFFFF"/>
                <w:sz w:val="18"/>
              </w:rPr>
              <w:t>Resolved requirement</w:t>
            </w:r>
          </w:p>
        </w:tc>
      </w:tr>
      <w:tr w:rsidR="00B6586B" w14:paraId="6ADBB7E8" w14:textId="77777777">
        <w:trPr>
          <w:cantSplit/>
          <w:jc w:val="center"/>
        </w:trPr>
        <w:tc>
          <w:tcPr>
            <w:tcW w:w="2448" w:type="dxa"/>
            <w:shd w:val="clear" w:color="auto" w:fill="EDF4FB"/>
            <w:tcMar>
              <w:top w:w="70" w:type="dxa"/>
              <w:left w:w="90" w:type="dxa"/>
              <w:bottom w:w="70" w:type="dxa"/>
              <w:right w:w="90" w:type="dxa"/>
            </w:tcMar>
          </w:tcPr>
          <w:p w14:paraId="71B32B40" w14:textId="77777777" w:rsidR="00B6586B" w:rsidRDefault="00000000">
            <w:r>
              <w:rPr>
                <w:b/>
                <w:color w:val="17365D"/>
                <w:sz w:val="17"/>
              </w:rPr>
              <w:t>Project scope</w:t>
            </w:r>
          </w:p>
        </w:tc>
        <w:tc>
          <w:tcPr>
            <w:tcW w:w="6912" w:type="dxa"/>
            <w:tcMar>
              <w:top w:w="70" w:type="dxa"/>
              <w:left w:w="90" w:type="dxa"/>
              <w:bottom w:w="70" w:type="dxa"/>
              <w:right w:w="90" w:type="dxa"/>
            </w:tcMar>
          </w:tcPr>
          <w:p w14:paraId="018F206D" w14:textId="77777777" w:rsidR="00B6586B" w:rsidRDefault="00000000">
            <w:r>
              <w:rPr>
                <w:sz w:val="17"/>
              </w:rPr>
              <w:t>Build a governed, event-driven security automation platform on GKE. AI assists analysis but does not independently authorize or execute infrastructure changes.</w:t>
            </w:r>
          </w:p>
        </w:tc>
      </w:tr>
      <w:tr w:rsidR="00B6586B" w14:paraId="55F81534" w14:textId="77777777">
        <w:trPr>
          <w:cantSplit/>
          <w:jc w:val="center"/>
        </w:trPr>
        <w:tc>
          <w:tcPr>
            <w:tcW w:w="2448" w:type="dxa"/>
            <w:shd w:val="clear" w:color="auto" w:fill="EDF4FB"/>
            <w:tcMar>
              <w:top w:w="70" w:type="dxa"/>
              <w:left w:w="90" w:type="dxa"/>
              <w:bottom w:w="70" w:type="dxa"/>
              <w:right w:w="90" w:type="dxa"/>
            </w:tcMar>
          </w:tcPr>
          <w:p w14:paraId="0A2B35F9" w14:textId="77777777" w:rsidR="00B6586B" w:rsidRDefault="00000000">
            <w:r>
              <w:rPr>
                <w:b/>
                <w:color w:val="17365D"/>
                <w:sz w:val="17"/>
              </w:rPr>
              <w:t>Cloud and region</w:t>
            </w:r>
          </w:p>
        </w:tc>
        <w:tc>
          <w:tcPr>
            <w:tcW w:w="6912" w:type="dxa"/>
            <w:tcMar>
              <w:top w:w="70" w:type="dxa"/>
              <w:left w:w="90" w:type="dxa"/>
              <w:bottom w:w="70" w:type="dxa"/>
              <w:right w:w="90" w:type="dxa"/>
            </w:tcMar>
          </w:tcPr>
          <w:p w14:paraId="36C245AF" w14:textId="77777777" w:rsidR="00B6586B" w:rsidRDefault="00000000">
            <w:r>
              <w:rPr>
                <w:sz w:val="17"/>
              </w:rPr>
              <w:t>Google Cloud project class-6-5-tiqs; us-central1 / us-central1-a; GKE cluster vertex-agent-lab.</w:t>
            </w:r>
          </w:p>
        </w:tc>
      </w:tr>
      <w:tr w:rsidR="00B6586B" w14:paraId="3E532882" w14:textId="77777777">
        <w:trPr>
          <w:cantSplit/>
          <w:jc w:val="center"/>
        </w:trPr>
        <w:tc>
          <w:tcPr>
            <w:tcW w:w="2448" w:type="dxa"/>
            <w:shd w:val="clear" w:color="auto" w:fill="EDF4FB"/>
            <w:tcMar>
              <w:top w:w="70" w:type="dxa"/>
              <w:left w:w="90" w:type="dxa"/>
              <w:bottom w:w="70" w:type="dxa"/>
              <w:right w:w="90" w:type="dxa"/>
            </w:tcMar>
          </w:tcPr>
          <w:p w14:paraId="2952426F" w14:textId="77777777" w:rsidR="00B6586B" w:rsidRDefault="00000000">
            <w:r>
              <w:rPr>
                <w:b/>
                <w:color w:val="17365D"/>
                <w:sz w:val="17"/>
              </w:rPr>
              <w:t>Core stack</w:t>
            </w:r>
          </w:p>
        </w:tc>
        <w:tc>
          <w:tcPr>
            <w:tcW w:w="6912" w:type="dxa"/>
            <w:tcMar>
              <w:top w:w="70" w:type="dxa"/>
              <w:left w:w="90" w:type="dxa"/>
              <w:bottom w:w="70" w:type="dxa"/>
              <w:right w:w="90" w:type="dxa"/>
            </w:tcMar>
          </w:tcPr>
          <w:p w14:paraId="53CB6E4B" w14:textId="77777777" w:rsidR="00B6586B" w:rsidRDefault="00000000">
            <w:r>
              <w:rPr>
                <w:sz w:val="17"/>
              </w:rPr>
              <w:t>Terraform, GKE, Workload Identity, Pub/Sub, Vertex AI/Gemini, OPA/Rego, Cloud KMS, Firestore, BigQuery, Secret Manager, Cloud Logging, Cloud Monitoring, Docker, GitHub Actions, Trivy, Syft, and Cosign.</w:t>
            </w:r>
          </w:p>
        </w:tc>
      </w:tr>
      <w:tr w:rsidR="00B6586B" w14:paraId="7842573D" w14:textId="77777777">
        <w:trPr>
          <w:cantSplit/>
          <w:jc w:val="center"/>
        </w:trPr>
        <w:tc>
          <w:tcPr>
            <w:tcW w:w="2448" w:type="dxa"/>
            <w:shd w:val="clear" w:color="auto" w:fill="EDF4FB"/>
            <w:tcMar>
              <w:top w:w="70" w:type="dxa"/>
              <w:left w:w="90" w:type="dxa"/>
              <w:bottom w:w="70" w:type="dxa"/>
              <w:right w:w="90" w:type="dxa"/>
            </w:tcMar>
          </w:tcPr>
          <w:p w14:paraId="1745E755" w14:textId="77777777" w:rsidR="00B6586B" w:rsidRDefault="00000000">
            <w:r>
              <w:rPr>
                <w:b/>
                <w:color w:val="17365D"/>
                <w:sz w:val="17"/>
              </w:rPr>
              <w:t>Primary security objective</w:t>
            </w:r>
          </w:p>
        </w:tc>
        <w:tc>
          <w:tcPr>
            <w:tcW w:w="6912" w:type="dxa"/>
            <w:tcMar>
              <w:top w:w="70" w:type="dxa"/>
              <w:left w:w="90" w:type="dxa"/>
              <w:bottom w:w="70" w:type="dxa"/>
              <w:right w:w="90" w:type="dxa"/>
            </w:tcMar>
          </w:tcPr>
          <w:p w14:paraId="6FC87521" w14:textId="77777777" w:rsidR="00B6586B" w:rsidRDefault="00000000">
            <w:r>
              <w:rPr>
                <w:sz w:val="17"/>
              </w:rPr>
              <w:t>Enforce deterministic authorization, signed human approval, least privilege, mTLS, replay prevention, immutable releases, and durable evidence.</w:t>
            </w:r>
          </w:p>
        </w:tc>
      </w:tr>
      <w:tr w:rsidR="00B6586B" w14:paraId="65399B93" w14:textId="77777777">
        <w:trPr>
          <w:cantSplit/>
          <w:jc w:val="center"/>
        </w:trPr>
        <w:tc>
          <w:tcPr>
            <w:tcW w:w="2448" w:type="dxa"/>
            <w:shd w:val="clear" w:color="auto" w:fill="EDF4FB"/>
            <w:tcMar>
              <w:top w:w="70" w:type="dxa"/>
              <w:left w:w="90" w:type="dxa"/>
              <w:bottom w:w="70" w:type="dxa"/>
              <w:right w:w="90" w:type="dxa"/>
            </w:tcMar>
          </w:tcPr>
          <w:p w14:paraId="2419C0DD" w14:textId="77777777" w:rsidR="00B6586B" w:rsidRDefault="00000000">
            <w:r>
              <w:rPr>
                <w:b/>
                <w:color w:val="17365D"/>
                <w:sz w:val="17"/>
              </w:rPr>
              <w:t>Target workload</w:t>
            </w:r>
          </w:p>
        </w:tc>
        <w:tc>
          <w:tcPr>
            <w:tcW w:w="6912" w:type="dxa"/>
            <w:tcMar>
              <w:top w:w="70" w:type="dxa"/>
              <w:left w:w="90" w:type="dxa"/>
              <w:bottom w:w="70" w:type="dxa"/>
              <w:right w:w="90" w:type="dxa"/>
            </w:tcMar>
          </w:tcPr>
          <w:p w14:paraId="0B08A1F3" w14:textId="77777777" w:rsidR="00B6586B" w:rsidRDefault="00000000">
            <w:r>
              <w:rPr>
                <w:sz w:val="17"/>
              </w:rPr>
              <w:t>Demo application and PostgreSQL in app01; the only controlled action is against explicitly allowlisted Kubernetes resources.</w:t>
            </w:r>
          </w:p>
        </w:tc>
      </w:tr>
      <w:tr w:rsidR="00B6586B" w14:paraId="0E8E7B9A" w14:textId="77777777">
        <w:trPr>
          <w:cantSplit/>
          <w:jc w:val="center"/>
        </w:trPr>
        <w:tc>
          <w:tcPr>
            <w:tcW w:w="2448" w:type="dxa"/>
            <w:shd w:val="clear" w:color="auto" w:fill="EDF4FB"/>
            <w:tcMar>
              <w:top w:w="70" w:type="dxa"/>
              <w:left w:w="90" w:type="dxa"/>
              <w:bottom w:w="70" w:type="dxa"/>
              <w:right w:w="90" w:type="dxa"/>
            </w:tcMar>
          </w:tcPr>
          <w:p w14:paraId="6E124E5C" w14:textId="77777777" w:rsidR="00B6586B" w:rsidRDefault="00000000">
            <w:r>
              <w:rPr>
                <w:b/>
                <w:color w:val="17365D"/>
                <w:sz w:val="17"/>
              </w:rPr>
              <w:t>Current repository state</w:t>
            </w:r>
          </w:p>
        </w:tc>
        <w:tc>
          <w:tcPr>
            <w:tcW w:w="6912" w:type="dxa"/>
            <w:tcMar>
              <w:top w:w="70" w:type="dxa"/>
              <w:left w:w="90" w:type="dxa"/>
              <w:bottom w:w="70" w:type="dxa"/>
              <w:right w:w="90" w:type="dxa"/>
            </w:tcMar>
          </w:tcPr>
          <w:p w14:paraId="4F551835" w14:textId="77777777" w:rsidR="00B6586B" w:rsidRDefault="00000000">
            <w:r>
              <w:rPr>
                <w:sz w:val="17"/>
              </w:rPr>
              <w:t>Canonical Phase 5 files are present; historical Phase 1-4 workflows and retired agents were removed from the minimal structure.</w:t>
            </w:r>
          </w:p>
        </w:tc>
      </w:tr>
      <w:tr w:rsidR="00B6586B" w14:paraId="585936CB" w14:textId="77777777">
        <w:trPr>
          <w:cantSplit/>
          <w:jc w:val="center"/>
        </w:trPr>
        <w:tc>
          <w:tcPr>
            <w:tcW w:w="2448" w:type="dxa"/>
            <w:shd w:val="clear" w:color="auto" w:fill="EDF4FB"/>
            <w:tcMar>
              <w:top w:w="70" w:type="dxa"/>
              <w:left w:w="90" w:type="dxa"/>
              <w:bottom w:w="70" w:type="dxa"/>
              <w:right w:w="90" w:type="dxa"/>
            </w:tcMar>
          </w:tcPr>
          <w:p w14:paraId="0B288E54" w14:textId="77777777" w:rsidR="00B6586B" w:rsidRDefault="00000000">
            <w:r>
              <w:rPr>
                <w:b/>
                <w:color w:val="17365D"/>
                <w:sz w:val="17"/>
              </w:rPr>
              <w:t>Default execution posture</w:t>
            </w:r>
          </w:p>
        </w:tc>
        <w:tc>
          <w:tcPr>
            <w:tcW w:w="6912" w:type="dxa"/>
            <w:tcMar>
              <w:top w:w="70" w:type="dxa"/>
              <w:left w:w="90" w:type="dxa"/>
              <w:bottom w:w="70" w:type="dxa"/>
              <w:right w:w="90" w:type="dxa"/>
            </w:tcMar>
          </w:tcPr>
          <w:p w14:paraId="2DE8D5A7" w14:textId="77777777" w:rsidR="00B6586B" w:rsidRDefault="00000000">
            <w:r>
              <w:rPr>
                <w:sz w:val="17"/>
              </w:rPr>
              <w:t>Governance and remediation remain disabled until explicitly changed to controlled after review and validation.</w:t>
            </w:r>
          </w:p>
        </w:tc>
      </w:tr>
      <w:tr w:rsidR="00B6586B" w14:paraId="099E464C" w14:textId="77777777">
        <w:trPr>
          <w:cantSplit/>
          <w:jc w:val="center"/>
        </w:trPr>
        <w:tc>
          <w:tcPr>
            <w:tcW w:w="2448" w:type="dxa"/>
            <w:shd w:val="clear" w:color="auto" w:fill="EDF4FB"/>
            <w:tcMar>
              <w:top w:w="70" w:type="dxa"/>
              <w:left w:w="90" w:type="dxa"/>
              <w:bottom w:w="70" w:type="dxa"/>
              <w:right w:w="90" w:type="dxa"/>
            </w:tcMar>
          </w:tcPr>
          <w:p w14:paraId="7197DC64" w14:textId="77777777" w:rsidR="00B6586B" w:rsidRDefault="00000000">
            <w:r>
              <w:rPr>
                <w:b/>
                <w:color w:val="17365D"/>
                <w:sz w:val="17"/>
              </w:rPr>
              <w:t>Success definition</w:t>
            </w:r>
          </w:p>
        </w:tc>
        <w:tc>
          <w:tcPr>
            <w:tcW w:w="6912" w:type="dxa"/>
            <w:tcMar>
              <w:top w:w="70" w:type="dxa"/>
              <w:left w:w="90" w:type="dxa"/>
              <w:bottom w:w="70" w:type="dxa"/>
              <w:right w:w="90" w:type="dxa"/>
            </w:tcMar>
          </w:tcPr>
          <w:p w14:paraId="69EECF94" w14:textId="77777777" w:rsidR="00B6586B" w:rsidRDefault="00000000">
            <w:r>
              <w:rPr>
                <w:sz w:val="17"/>
              </w:rPr>
              <w:t>End-to-end findings reach an incident report, sensitive actions require valid governance and approval evidence, and no bypass path exists around MCP, mTLS, policy, or RBAC.</w:t>
            </w:r>
          </w:p>
        </w:tc>
      </w:tr>
      <w:tr w:rsidR="00B6586B" w14:paraId="384F5843" w14:textId="77777777">
        <w:trPr>
          <w:cantSplit/>
          <w:jc w:val="center"/>
        </w:trPr>
        <w:tc>
          <w:tcPr>
            <w:tcW w:w="2448" w:type="dxa"/>
            <w:shd w:val="clear" w:color="auto" w:fill="EDF4FB"/>
            <w:tcMar>
              <w:top w:w="70" w:type="dxa"/>
              <w:left w:w="90" w:type="dxa"/>
              <w:bottom w:w="70" w:type="dxa"/>
              <w:right w:w="90" w:type="dxa"/>
            </w:tcMar>
          </w:tcPr>
          <w:p w14:paraId="17FB89CF" w14:textId="77777777" w:rsidR="00B6586B" w:rsidRDefault="00000000">
            <w:r>
              <w:rPr>
                <w:b/>
                <w:color w:val="17365D"/>
                <w:sz w:val="17"/>
              </w:rPr>
              <w:lastRenderedPageBreak/>
              <w:t>Known blocker</w:t>
            </w:r>
          </w:p>
        </w:tc>
        <w:tc>
          <w:tcPr>
            <w:tcW w:w="6912" w:type="dxa"/>
            <w:tcMar>
              <w:top w:w="70" w:type="dxa"/>
              <w:left w:w="90" w:type="dxa"/>
              <w:bottom w:w="70" w:type="dxa"/>
              <w:right w:w="90" w:type="dxa"/>
            </w:tcMar>
          </w:tcPr>
          <w:p w14:paraId="27E28685" w14:textId="77777777" w:rsidR="00B6586B" w:rsidRDefault="00000000">
            <w:r>
              <w:rPr>
                <w:sz w:val="17"/>
              </w:rPr>
              <w:t>Live validation requires Google Cloud credentials, a reachable GKE control plane, a configured backend bucket, and installed policy/release tooling.</w:t>
            </w:r>
          </w:p>
        </w:tc>
      </w:tr>
    </w:tbl>
    <w:p w14:paraId="56F9C1CE" w14:textId="77777777" w:rsidR="00B6586B" w:rsidRDefault="00000000">
      <w:pPr>
        <w:pStyle w:val="Heading2"/>
      </w:pPr>
      <w:r>
        <w:t>Clarification checklist</w:t>
      </w:r>
    </w:p>
    <w:p w14:paraId="468CCFE8" w14:textId="77777777" w:rsidR="00B6586B" w:rsidRDefault="00000000">
      <w:pPr>
        <w:pStyle w:val="ListBullet"/>
      </w:pPr>
      <w:r>
        <w:t>[x] Scope and in-scope services are documented.</w:t>
      </w:r>
    </w:p>
    <w:p w14:paraId="2310C97B" w14:textId="77777777" w:rsidR="00B6586B" w:rsidRDefault="00000000">
      <w:pPr>
        <w:pStyle w:val="ListBullet"/>
      </w:pPr>
      <w:r>
        <w:t>[x] Google Cloud project, region, zone, and cluster naming are defined.</w:t>
      </w:r>
    </w:p>
    <w:p w14:paraId="560E3120" w14:textId="77777777" w:rsidR="00B6586B" w:rsidRDefault="00000000">
      <w:pPr>
        <w:pStyle w:val="ListBullet"/>
      </w:pPr>
      <w:r>
        <w:t>[x] The target Kubernetes namespaces and allowlisted workload are defined.</w:t>
      </w:r>
    </w:p>
    <w:p w14:paraId="797F705D" w14:textId="77777777" w:rsidR="00B6586B" w:rsidRDefault="00000000">
      <w:pPr>
        <w:pStyle w:val="ListBullet"/>
      </w:pPr>
      <w:r>
        <w:t>[x] Fail-closed defaults are documented.</w:t>
      </w:r>
    </w:p>
    <w:p w14:paraId="29069486" w14:textId="77777777" w:rsidR="00B6586B" w:rsidRDefault="00000000">
      <w:pPr>
        <w:pStyle w:val="ListBullet"/>
      </w:pPr>
      <w:r>
        <w:t>[ ] Cloud KMS reviewer identities must be replaced with real Google identities.</w:t>
      </w:r>
    </w:p>
    <w:p w14:paraId="7C7CB284" w14:textId="77777777" w:rsidR="00B6586B" w:rsidRDefault="00000000">
      <w:pPr>
        <w:pStyle w:val="ListBullet"/>
      </w:pPr>
      <w:r>
        <w:t>[ ] The administrator workstation CIDR must be set in the ignored terraform.tfvars.</w:t>
      </w:r>
    </w:p>
    <w:p w14:paraId="56D969FD" w14:textId="77777777" w:rsidR="00B6586B" w:rsidRDefault="00000000">
      <w:pPr>
        <w:pStyle w:val="ListBullet"/>
      </w:pPr>
      <w:r>
        <w:t>[ ] The production GitHub environment reviewer must be configured.</w:t>
      </w:r>
    </w:p>
    <w:p w14:paraId="6DC3E872" w14:textId="77777777" w:rsidR="00B6586B" w:rsidRDefault="00000000">
      <w:pPr>
        <w:pStyle w:val="Heading1"/>
        <w:pBdr>
          <w:bottom w:val="single" w:sz="10" w:space="1" w:color="2F5597"/>
        </w:pBdr>
      </w:pPr>
      <w:r>
        <w:t>Phase 2: Research</w:t>
      </w:r>
    </w:p>
    <w:p w14:paraId="0FB95FF1" w14:textId="77777777" w:rsidR="00B6586B" w:rsidRDefault="00000000">
      <w:r>
        <w:t>The research phase identifies the active files, dependency chain, architectural patterns, and likely failure points before implementation or redeployment.</w:t>
      </w:r>
    </w:p>
    <w:p w14:paraId="55A26436" w14:textId="77777777" w:rsidR="00B6586B" w:rsidRDefault="00000000">
      <w:pPr>
        <w:pStyle w:val="Heading2"/>
      </w:pPr>
      <w:r>
        <w:t>Current-state findings</w:t>
      </w:r>
    </w:p>
    <w:tbl>
      <w:tblPr>
        <w:tblStyle w:val="TableGrid"/>
        <w:tblW w:w="0" w:type="auto"/>
        <w:jc w:val="center"/>
        <w:tblLook w:val="04A0" w:firstRow="1" w:lastRow="0" w:firstColumn="1" w:lastColumn="0" w:noHBand="0" w:noVBand="1"/>
      </w:tblPr>
      <w:tblGrid>
        <w:gridCol w:w="2088"/>
        <w:gridCol w:w="7272"/>
      </w:tblGrid>
      <w:tr w:rsidR="00B6586B" w14:paraId="32270389" w14:textId="77777777">
        <w:trPr>
          <w:cantSplit/>
          <w:tblHeader/>
          <w:jc w:val="center"/>
        </w:trPr>
        <w:tc>
          <w:tcPr>
            <w:tcW w:w="2088" w:type="dxa"/>
            <w:shd w:val="clear" w:color="auto" w:fill="17365D"/>
          </w:tcPr>
          <w:p w14:paraId="51EB4648" w14:textId="77777777" w:rsidR="00B6586B" w:rsidRDefault="00000000">
            <w:r>
              <w:rPr>
                <w:b/>
                <w:color w:val="FFFFFF"/>
                <w:sz w:val="18"/>
              </w:rPr>
              <w:t>Area</w:t>
            </w:r>
          </w:p>
        </w:tc>
        <w:tc>
          <w:tcPr>
            <w:tcW w:w="7272" w:type="dxa"/>
            <w:shd w:val="clear" w:color="auto" w:fill="17365D"/>
          </w:tcPr>
          <w:p w14:paraId="49F409C1" w14:textId="77777777" w:rsidR="00B6586B" w:rsidRDefault="00000000">
            <w:r>
              <w:rPr>
                <w:b/>
                <w:color w:val="FFFFFF"/>
                <w:sz w:val="18"/>
              </w:rPr>
              <w:t>Finding</w:t>
            </w:r>
          </w:p>
        </w:tc>
      </w:tr>
      <w:tr w:rsidR="00B6586B" w14:paraId="02180E4C" w14:textId="77777777">
        <w:trPr>
          <w:cantSplit/>
          <w:jc w:val="center"/>
        </w:trPr>
        <w:tc>
          <w:tcPr>
            <w:tcW w:w="2088" w:type="dxa"/>
            <w:shd w:val="clear" w:color="auto" w:fill="EDF4FB"/>
            <w:tcMar>
              <w:top w:w="70" w:type="dxa"/>
              <w:left w:w="90" w:type="dxa"/>
              <w:bottom w:w="70" w:type="dxa"/>
              <w:right w:w="90" w:type="dxa"/>
            </w:tcMar>
          </w:tcPr>
          <w:p w14:paraId="1DBF711E" w14:textId="77777777" w:rsidR="00B6586B" w:rsidRDefault="00000000">
            <w:r>
              <w:rPr>
                <w:b/>
                <w:color w:val="17365D"/>
                <w:sz w:val="17"/>
              </w:rPr>
              <w:t>Architecture</w:t>
            </w:r>
          </w:p>
        </w:tc>
        <w:tc>
          <w:tcPr>
            <w:tcW w:w="7272" w:type="dxa"/>
            <w:tcMar>
              <w:top w:w="70" w:type="dxa"/>
              <w:left w:w="90" w:type="dxa"/>
              <w:bottom w:w="70" w:type="dxa"/>
              <w:right w:w="90" w:type="dxa"/>
            </w:tcMar>
          </w:tcPr>
          <w:p w14:paraId="54635746" w14:textId="77777777" w:rsidR="00B6586B" w:rsidRDefault="00000000">
            <w:r>
              <w:rPr>
                <w:sz w:val="17"/>
              </w:rPr>
              <w:t>Multi-stage Pub/Sub pipeline with isolated analysis, governance, approval, remediation, and reporting roles.</w:t>
            </w:r>
          </w:p>
        </w:tc>
      </w:tr>
      <w:tr w:rsidR="00B6586B" w14:paraId="524721C9" w14:textId="77777777">
        <w:trPr>
          <w:cantSplit/>
          <w:jc w:val="center"/>
        </w:trPr>
        <w:tc>
          <w:tcPr>
            <w:tcW w:w="2088" w:type="dxa"/>
            <w:shd w:val="clear" w:color="auto" w:fill="EDF4FB"/>
            <w:tcMar>
              <w:top w:w="70" w:type="dxa"/>
              <w:left w:w="90" w:type="dxa"/>
              <w:bottom w:w="70" w:type="dxa"/>
              <w:right w:w="90" w:type="dxa"/>
            </w:tcMar>
          </w:tcPr>
          <w:p w14:paraId="6FE9225E" w14:textId="77777777" w:rsidR="00B6586B" w:rsidRDefault="00000000">
            <w:r>
              <w:rPr>
                <w:b/>
                <w:color w:val="17365D"/>
                <w:sz w:val="17"/>
              </w:rPr>
              <w:t>Identity</w:t>
            </w:r>
          </w:p>
        </w:tc>
        <w:tc>
          <w:tcPr>
            <w:tcW w:w="7272" w:type="dxa"/>
            <w:tcMar>
              <w:top w:w="70" w:type="dxa"/>
              <w:left w:w="90" w:type="dxa"/>
              <w:bottom w:w="70" w:type="dxa"/>
              <w:right w:w="90" w:type="dxa"/>
            </w:tcMar>
          </w:tcPr>
          <w:p w14:paraId="5DD86929" w14:textId="77777777" w:rsidR="00B6586B" w:rsidRDefault="00000000">
            <w:r>
              <w:rPr>
                <w:sz w:val="17"/>
              </w:rPr>
              <w:t>Dedicated Kubernetes and Google service accounts mapped through Workload Identity; GitHub uses OIDC federation.</w:t>
            </w:r>
          </w:p>
        </w:tc>
      </w:tr>
      <w:tr w:rsidR="00B6586B" w14:paraId="73AFA8FF" w14:textId="77777777">
        <w:trPr>
          <w:cantSplit/>
          <w:jc w:val="center"/>
        </w:trPr>
        <w:tc>
          <w:tcPr>
            <w:tcW w:w="2088" w:type="dxa"/>
            <w:shd w:val="clear" w:color="auto" w:fill="EDF4FB"/>
            <w:tcMar>
              <w:top w:w="70" w:type="dxa"/>
              <w:left w:w="90" w:type="dxa"/>
              <w:bottom w:w="70" w:type="dxa"/>
              <w:right w:w="90" w:type="dxa"/>
            </w:tcMar>
          </w:tcPr>
          <w:p w14:paraId="0DE7F856" w14:textId="77777777" w:rsidR="00B6586B" w:rsidRDefault="00000000">
            <w:r>
              <w:rPr>
                <w:b/>
                <w:color w:val="17365D"/>
                <w:sz w:val="17"/>
              </w:rPr>
              <w:t>Governance</w:t>
            </w:r>
          </w:p>
        </w:tc>
        <w:tc>
          <w:tcPr>
            <w:tcW w:w="7272" w:type="dxa"/>
            <w:tcMar>
              <w:top w:w="70" w:type="dxa"/>
              <w:left w:w="90" w:type="dxa"/>
              <w:bottom w:w="70" w:type="dxa"/>
              <w:right w:w="90" w:type="dxa"/>
            </w:tcMar>
          </w:tcPr>
          <w:p w14:paraId="172EA654" w14:textId="77777777" w:rsidR="00B6586B" w:rsidRDefault="00000000">
            <w:r>
              <w:rPr>
                <w:sz w:val="17"/>
              </w:rPr>
              <w:t>OPA/Rego policy produces DENY, NO_ACTION, PERMIT, or REQUIRE_APPROVAL.</w:t>
            </w:r>
          </w:p>
        </w:tc>
      </w:tr>
      <w:tr w:rsidR="00B6586B" w14:paraId="6261A175" w14:textId="77777777">
        <w:trPr>
          <w:cantSplit/>
          <w:jc w:val="center"/>
        </w:trPr>
        <w:tc>
          <w:tcPr>
            <w:tcW w:w="2088" w:type="dxa"/>
            <w:shd w:val="clear" w:color="auto" w:fill="EDF4FB"/>
            <w:tcMar>
              <w:top w:w="70" w:type="dxa"/>
              <w:left w:w="90" w:type="dxa"/>
              <w:bottom w:w="70" w:type="dxa"/>
              <w:right w:w="90" w:type="dxa"/>
            </w:tcMar>
          </w:tcPr>
          <w:p w14:paraId="34F33F97" w14:textId="77777777" w:rsidR="00B6586B" w:rsidRDefault="00000000">
            <w:r>
              <w:rPr>
                <w:b/>
                <w:color w:val="17365D"/>
                <w:sz w:val="17"/>
              </w:rPr>
              <w:t>Approval</w:t>
            </w:r>
          </w:p>
        </w:tc>
        <w:tc>
          <w:tcPr>
            <w:tcW w:w="7272" w:type="dxa"/>
            <w:tcMar>
              <w:top w:w="70" w:type="dxa"/>
              <w:left w:w="90" w:type="dxa"/>
              <w:bottom w:w="70" w:type="dxa"/>
              <w:right w:w="90" w:type="dxa"/>
            </w:tcMar>
          </w:tcPr>
          <w:p w14:paraId="72DB4E8E" w14:textId="77777777" w:rsidR="00B6586B" w:rsidRDefault="00000000">
            <w:r>
              <w:rPr>
                <w:sz w:val="17"/>
              </w:rPr>
              <w:t>Cloud KMS asymmetric signing binds the reviewer to a specific request, decision, expiry, and key version.</w:t>
            </w:r>
          </w:p>
        </w:tc>
      </w:tr>
      <w:tr w:rsidR="00B6586B" w14:paraId="2C747A7C" w14:textId="77777777">
        <w:trPr>
          <w:cantSplit/>
          <w:jc w:val="center"/>
        </w:trPr>
        <w:tc>
          <w:tcPr>
            <w:tcW w:w="2088" w:type="dxa"/>
            <w:shd w:val="clear" w:color="auto" w:fill="EDF4FB"/>
            <w:tcMar>
              <w:top w:w="70" w:type="dxa"/>
              <w:left w:w="90" w:type="dxa"/>
              <w:bottom w:w="70" w:type="dxa"/>
              <w:right w:w="90" w:type="dxa"/>
            </w:tcMar>
          </w:tcPr>
          <w:p w14:paraId="567BF9B7" w14:textId="77777777" w:rsidR="00B6586B" w:rsidRDefault="00000000">
            <w:r>
              <w:rPr>
                <w:b/>
                <w:color w:val="17365D"/>
                <w:sz w:val="17"/>
              </w:rPr>
              <w:t>State</w:t>
            </w:r>
          </w:p>
        </w:tc>
        <w:tc>
          <w:tcPr>
            <w:tcW w:w="7272" w:type="dxa"/>
            <w:tcMar>
              <w:top w:w="70" w:type="dxa"/>
              <w:left w:w="90" w:type="dxa"/>
              <w:bottom w:w="70" w:type="dxa"/>
              <w:right w:w="90" w:type="dxa"/>
            </w:tcMar>
          </w:tcPr>
          <w:p w14:paraId="6D27D71E" w14:textId="77777777" w:rsidR="00B6586B" w:rsidRDefault="00000000">
            <w:r>
              <w:rPr>
                <w:sz w:val="17"/>
              </w:rPr>
              <w:t>Firestore stores correlation windows, approval consumption, and execution idempotency state.</w:t>
            </w:r>
          </w:p>
        </w:tc>
      </w:tr>
      <w:tr w:rsidR="00B6586B" w14:paraId="06C0C26F" w14:textId="77777777">
        <w:trPr>
          <w:cantSplit/>
          <w:jc w:val="center"/>
        </w:trPr>
        <w:tc>
          <w:tcPr>
            <w:tcW w:w="2088" w:type="dxa"/>
            <w:shd w:val="clear" w:color="auto" w:fill="EDF4FB"/>
            <w:tcMar>
              <w:top w:w="70" w:type="dxa"/>
              <w:left w:w="90" w:type="dxa"/>
              <w:bottom w:w="70" w:type="dxa"/>
              <w:right w:w="90" w:type="dxa"/>
            </w:tcMar>
          </w:tcPr>
          <w:p w14:paraId="0B8B9FC5" w14:textId="77777777" w:rsidR="00B6586B" w:rsidRDefault="00000000">
            <w:r>
              <w:rPr>
                <w:b/>
                <w:color w:val="17365D"/>
                <w:sz w:val="17"/>
              </w:rPr>
              <w:t>Execution boundary</w:t>
            </w:r>
          </w:p>
        </w:tc>
        <w:tc>
          <w:tcPr>
            <w:tcW w:w="7272" w:type="dxa"/>
            <w:tcMar>
              <w:top w:w="70" w:type="dxa"/>
              <w:left w:w="90" w:type="dxa"/>
              <w:bottom w:w="70" w:type="dxa"/>
              <w:right w:w="90" w:type="dxa"/>
            </w:tcMar>
          </w:tcPr>
          <w:p w14:paraId="067D0F4D" w14:textId="77777777" w:rsidR="00B6586B" w:rsidRDefault="00000000">
            <w:r>
              <w:rPr>
                <w:sz w:val="17"/>
              </w:rPr>
              <w:t>Remediation Agent uses an mTLS client certificate to reach nginx MCP Gateway; MCP Server holds scoped Kubernetes RBAC.</w:t>
            </w:r>
          </w:p>
        </w:tc>
      </w:tr>
      <w:tr w:rsidR="00B6586B" w14:paraId="6C1EB682" w14:textId="77777777">
        <w:trPr>
          <w:cantSplit/>
          <w:jc w:val="center"/>
        </w:trPr>
        <w:tc>
          <w:tcPr>
            <w:tcW w:w="2088" w:type="dxa"/>
            <w:shd w:val="clear" w:color="auto" w:fill="EDF4FB"/>
            <w:tcMar>
              <w:top w:w="70" w:type="dxa"/>
              <w:left w:w="90" w:type="dxa"/>
              <w:bottom w:w="70" w:type="dxa"/>
              <w:right w:w="90" w:type="dxa"/>
            </w:tcMar>
          </w:tcPr>
          <w:p w14:paraId="2BEFDE6A" w14:textId="77777777" w:rsidR="00B6586B" w:rsidRDefault="00000000">
            <w:r>
              <w:rPr>
                <w:b/>
                <w:color w:val="17365D"/>
                <w:sz w:val="17"/>
              </w:rPr>
              <w:t>Evidence</w:t>
            </w:r>
          </w:p>
        </w:tc>
        <w:tc>
          <w:tcPr>
            <w:tcW w:w="7272" w:type="dxa"/>
            <w:tcMar>
              <w:top w:w="70" w:type="dxa"/>
              <w:left w:w="90" w:type="dxa"/>
              <w:bottom w:w="70" w:type="dxa"/>
              <w:right w:w="90" w:type="dxa"/>
            </w:tcMar>
          </w:tcPr>
          <w:p w14:paraId="2C3443ED" w14:textId="77777777" w:rsidR="00B6586B" w:rsidRDefault="00000000">
            <w:r>
              <w:rPr>
                <w:sz w:val="17"/>
              </w:rPr>
              <w:t>Cloud Logging and BigQuery retain governance, approval, remediation, and MCP evidence.</w:t>
            </w:r>
          </w:p>
        </w:tc>
      </w:tr>
      <w:tr w:rsidR="00B6586B" w14:paraId="1737B87F" w14:textId="77777777">
        <w:trPr>
          <w:cantSplit/>
          <w:jc w:val="center"/>
        </w:trPr>
        <w:tc>
          <w:tcPr>
            <w:tcW w:w="2088" w:type="dxa"/>
            <w:shd w:val="clear" w:color="auto" w:fill="EDF4FB"/>
            <w:tcMar>
              <w:top w:w="70" w:type="dxa"/>
              <w:left w:w="90" w:type="dxa"/>
              <w:bottom w:w="70" w:type="dxa"/>
              <w:right w:w="90" w:type="dxa"/>
            </w:tcMar>
          </w:tcPr>
          <w:p w14:paraId="714C8A24" w14:textId="77777777" w:rsidR="00B6586B" w:rsidRDefault="00000000">
            <w:r>
              <w:rPr>
                <w:b/>
                <w:color w:val="17365D"/>
                <w:sz w:val="17"/>
              </w:rPr>
              <w:t>Reliability</w:t>
            </w:r>
          </w:p>
        </w:tc>
        <w:tc>
          <w:tcPr>
            <w:tcW w:w="7272" w:type="dxa"/>
            <w:tcMar>
              <w:top w:w="70" w:type="dxa"/>
              <w:left w:w="90" w:type="dxa"/>
              <w:bottom w:w="70" w:type="dxa"/>
              <w:right w:w="90" w:type="dxa"/>
            </w:tcMar>
          </w:tcPr>
          <w:p w14:paraId="205C7D18" w14:textId="77777777" w:rsidR="00B6586B" w:rsidRDefault="00000000">
            <w:r>
              <w:rPr>
                <w:sz w:val="17"/>
              </w:rPr>
              <w:t>Pub/Sub retry/DLQ, HPA, PDB, probes, resource limits, and Managed Prometheus metrics.</w:t>
            </w:r>
          </w:p>
        </w:tc>
      </w:tr>
      <w:tr w:rsidR="00B6586B" w14:paraId="11269E80" w14:textId="77777777">
        <w:trPr>
          <w:cantSplit/>
          <w:jc w:val="center"/>
        </w:trPr>
        <w:tc>
          <w:tcPr>
            <w:tcW w:w="2088" w:type="dxa"/>
            <w:shd w:val="clear" w:color="auto" w:fill="EDF4FB"/>
            <w:tcMar>
              <w:top w:w="70" w:type="dxa"/>
              <w:left w:w="90" w:type="dxa"/>
              <w:bottom w:w="70" w:type="dxa"/>
              <w:right w:w="90" w:type="dxa"/>
            </w:tcMar>
          </w:tcPr>
          <w:p w14:paraId="4FAD8B25" w14:textId="77777777" w:rsidR="00B6586B" w:rsidRDefault="00000000">
            <w:r>
              <w:rPr>
                <w:b/>
                <w:color w:val="17365D"/>
                <w:sz w:val="17"/>
              </w:rPr>
              <w:t>Supply chain</w:t>
            </w:r>
          </w:p>
        </w:tc>
        <w:tc>
          <w:tcPr>
            <w:tcW w:w="7272" w:type="dxa"/>
            <w:tcMar>
              <w:top w:w="70" w:type="dxa"/>
              <w:left w:w="90" w:type="dxa"/>
              <w:bottom w:w="70" w:type="dxa"/>
              <w:right w:w="90" w:type="dxa"/>
            </w:tcMar>
          </w:tcPr>
          <w:p w14:paraId="4FBFEE52" w14:textId="77777777" w:rsidR="00B6586B" w:rsidRDefault="00000000">
            <w:r>
              <w:rPr>
                <w:sz w:val="17"/>
              </w:rPr>
              <w:t>GitHub Actions, Trivy, Syft, Cosign, immutable digests, SBOMs, signatures, and attestations.</w:t>
            </w:r>
          </w:p>
        </w:tc>
      </w:tr>
    </w:tbl>
    <w:p w14:paraId="119B5EC2" w14:textId="77777777" w:rsidR="00B6586B" w:rsidRDefault="00000000">
      <w:pPr>
        <w:pStyle w:val="Heading2"/>
      </w:pPr>
      <w:r>
        <w:t>Dependency chain</w:t>
      </w:r>
    </w:p>
    <w:p w14:paraId="108EEC2E" w14:textId="77777777" w:rsidR="00B6586B" w:rsidRDefault="00000000">
      <w:pPr>
        <w:pStyle w:val="CodeBlock"/>
        <w:rPr>
          <w:rFonts w:hint="eastAsia"/>
        </w:rPr>
      </w:pPr>
      <w:r>
        <w:t>Terraform foundation</w:t>
      </w:r>
      <w:r>
        <w:br/>
        <w:t xml:space="preserve">  -&gt; GKE + Workload Identity + Artifact Registry</w:t>
      </w:r>
      <w:r>
        <w:br/>
        <w:t xml:space="preserve">  -&gt; Pub/Sub + Firestore + KMS + BigQuery + monitoring</w:t>
      </w:r>
      <w:r>
        <w:br/>
        <w:t xml:space="preserve">  -&gt; Container image build and release evidence</w:t>
      </w:r>
      <w:r>
        <w:br/>
        <w:t xml:space="preserve">  -&gt; Namespaces + service accounts + RBAC</w:t>
      </w:r>
      <w:r>
        <w:br/>
        <w:t xml:space="preserve">  -&gt; MCP certificates and gateway</w:t>
      </w:r>
      <w:r>
        <w:br/>
        <w:t xml:space="preserve">  -&gt; Demo workload + scanners</w:t>
      </w:r>
      <w:r>
        <w:br/>
        <w:t xml:space="preserve">  -&gt; Event, analysis, governance, approval, remediation, reporting agents</w:t>
      </w:r>
      <w:r>
        <w:br/>
        <w:t xml:space="preserve">  -&gt; NetworkPolicies + PodMonitoring + HPA + PDB</w:t>
      </w:r>
      <w:r>
        <w:br/>
        <w:t xml:space="preserve">  -&gt; Smoke tests + signed approval test + controlled execution review</w:t>
      </w:r>
    </w:p>
    <w:p w14:paraId="560760EC" w14:textId="77777777" w:rsidR="00B6586B" w:rsidRDefault="00000000">
      <w:pPr>
        <w:pStyle w:val="Heading2"/>
      </w:pPr>
      <w:r>
        <w:lastRenderedPageBreak/>
        <w:t>Relevant repository areas</w:t>
      </w:r>
    </w:p>
    <w:tbl>
      <w:tblPr>
        <w:tblStyle w:val="TableGrid"/>
        <w:tblW w:w="0" w:type="auto"/>
        <w:jc w:val="center"/>
        <w:tblLook w:val="04A0" w:firstRow="1" w:lastRow="0" w:firstColumn="1" w:lastColumn="0" w:noHBand="0" w:noVBand="1"/>
      </w:tblPr>
      <w:tblGrid>
        <w:gridCol w:w="2592"/>
        <w:gridCol w:w="6768"/>
      </w:tblGrid>
      <w:tr w:rsidR="00B6586B" w14:paraId="1254A316" w14:textId="77777777">
        <w:trPr>
          <w:cantSplit/>
          <w:tblHeader/>
          <w:jc w:val="center"/>
        </w:trPr>
        <w:tc>
          <w:tcPr>
            <w:tcW w:w="2592" w:type="dxa"/>
            <w:shd w:val="clear" w:color="auto" w:fill="17365D"/>
          </w:tcPr>
          <w:p w14:paraId="741E311F" w14:textId="77777777" w:rsidR="00B6586B" w:rsidRDefault="00000000">
            <w:r>
              <w:rPr>
                <w:b/>
                <w:color w:val="FFFFFF"/>
                <w:sz w:val="18"/>
              </w:rPr>
              <w:t>Path</w:t>
            </w:r>
          </w:p>
        </w:tc>
        <w:tc>
          <w:tcPr>
            <w:tcW w:w="6768" w:type="dxa"/>
            <w:shd w:val="clear" w:color="auto" w:fill="17365D"/>
          </w:tcPr>
          <w:p w14:paraId="454F67F9" w14:textId="77777777" w:rsidR="00B6586B" w:rsidRDefault="00000000">
            <w:r>
              <w:rPr>
                <w:b/>
                <w:color w:val="FFFFFF"/>
                <w:sz w:val="18"/>
              </w:rPr>
              <w:t>Responsibility</w:t>
            </w:r>
          </w:p>
        </w:tc>
      </w:tr>
      <w:tr w:rsidR="00B6586B" w14:paraId="42F52B65" w14:textId="77777777">
        <w:trPr>
          <w:cantSplit/>
          <w:jc w:val="center"/>
        </w:trPr>
        <w:tc>
          <w:tcPr>
            <w:tcW w:w="2592" w:type="dxa"/>
            <w:shd w:val="clear" w:color="auto" w:fill="EDF4FB"/>
            <w:tcMar>
              <w:top w:w="70" w:type="dxa"/>
              <w:left w:w="90" w:type="dxa"/>
              <w:bottom w:w="70" w:type="dxa"/>
              <w:right w:w="90" w:type="dxa"/>
            </w:tcMar>
          </w:tcPr>
          <w:p w14:paraId="54013E7C" w14:textId="77777777" w:rsidR="00B6586B" w:rsidRDefault="00000000">
            <w:r>
              <w:rPr>
                <w:b/>
                <w:color w:val="17365D"/>
                <w:sz w:val="17"/>
              </w:rPr>
              <w:t>.github/workflows</w:t>
            </w:r>
          </w:p>
        </w:tc>
        <w:tc>
          <w:tcPr>
            <w:tcW w:w="6768" w:type="dxa"/>
            <w:tcMar>
              <w:top w:w="70" w:type="dxa"/>
              <w:left w:w="90" w:type="dxa"/>
              <w:bottom w:w="70" w:type="dxa"/>
              <w:right w:w="90" w:type="dxa"/>
            </w:tcMar>
          </w:tcPr>
          <w:p w14:paraId="4EC6FD6D" w14:textId="77777777" w:rsidR="00B6586B" w:rsidRDefault="00000000">
            <w:r>
              <w:rPr>
                <w:sz w:val="17"/>
              </w:rPr>
              <w:t>CI validation and governed release workflow</w:t>
            </w:r>
          </w:p>
        </w:tc>
      </w:tr>
      <w:tr w:rsidR="00B6586B" w14:paraId="46C97916" w14:textId="77777777">
        <w:trPr>
          <w:cantSplit/>
          <w:jc w:val="center"/>
        </w:trPr>
        <w:tc>
          <w:tcPr>
            <w:tcW w:w="2592" w:type="dxa"/>
            <w:shd w:val="clear" w:color="auto" w:fill="EDF4FB"/>
            <w:tcMar>
              <w:top w:w="70" w:type="dxa"/>
              <w:left w:w="90" w:type="dxa"/>
              <w:bottom w:w="70" w:type="dxa"/>
              <w:right w:w="90" w:type="dxa"/>
            </w:tcMar>
          </w:tcPr>
          <w:p w14:paraId="528E91A4" w14:textId="77777777" w:rsidR="00B6586B" w:rsidRDefault="00000000">
            <w:r>
              <w:rPr>
                <w:b/>
                <w:color w:val="17365D"/>
                <w:sz w:val="17"/>
              </w:rPr>
              <w:t>docker</w:t>
            </w:r>
          </w:p>
        </w:tc>
        <w:tc>
          <w:tcPr>
            <w:tcW w:w="6768" w:type="dxa"/>
            <w:tcMar>
              <w:top w:w="70" w:type="dxa"/>
              <w:left w:w="90" w:type="dxa"/>
              <w:bottom w:w="70" w:type="dxa"/>
              <w:right w:w="90" w:type="dxa"/>
            </w:tcMar>
          </w:tcPr>
          <w:p w14:paraId="42761326" w14:textId="77777777" w:rsidR="00B6586B" w:rsidRDefault="00000000">
            <w:r>
              <w:rPr>
                <w:sz w:val="17"/>
              </w:rPr>
              <w:t>One build definition for each runtime image</w:t>
            </w:r>
          </w:p>
        </w:tc>
      </w:tr>
      <w:tr w:rsidR="00B6586B" w14:paraId="6F4F5242" w14:textId="77777777">
        <w:trPr>
          <w:cantSplit/>
          <w:jc w:val="center"/>
        </w:trPr>
        <w:tc>
          <w:tcPr>
            <w:tcW w:w="2592" w:type="dxa"/>
            <w:shd w:val="clear" w:color="auto" w:fill="EDF4FB"/>
            <w:tcMar>
              <w:top w:w="70" w:type="dxa"/>
              <w:left w:w="90" w:type="dxa"/>
              <w:bottom w:w="70" w:type="dxa"/>
              <w:right w:w="90" w:type="dxa"/>
            </w:tcMar>
          </w:tcPr>
          <w:p w14:paraId="3A372A7E" w14:textId="77777777" w:rsidR="00B6586B" w:rsidRDefault="00000000">
            <w:r>
              <w:rPr>
                <w:b/>
                <w:color w:val="17365D"/>
                <w:sz w:val="17"/>
              </w:rPr>
              <w:t>docs</w:t>
            </w:r>
          </w:p>
        </w:tc>
        <w:tc>
          <w:tcPr>
            <w:tcW w:w="6768" w:type="dxa"/>
            <w:tcMar>
              <w:top w:w="70" w:type="dxa"/>
              <w:left w:w="90" w:type="dxa"/>
              <w:bottom w:w="70" w:type="dxa"/>
              <w:right w:w="90" w:type="dxa"/>
            </w:tcMar>
          </w:tcPr>
          <w:p w14:paraId="7165F405" w14:textId="77777777" w:rsidR="00B6586B" w:rsidRDefault="00000000">
            <w:r>
              <w:rPr>
                <w:sz w:val="17"/>
              </w:rPr>
              <w:t>Runbook, architecture, and governance concepts</w:t>
            </w:r>
          </w:p>
        </w:tc>
      </w:tr>
      <w:tr w:rsidR="00B6586B" w14:paraId="03E68B4C" w14:textId="77777777">
        <w:trPr>
          <w:cantSplit/>
          <w:jc w:val="center"/>
        </w:trPr>
        <w:tc>
          <w:tcPr>
            <w:tcW w:w="2592" w:type="dxa"/>
            <w:shd w:val="clear" w:color="auto" w:fill="EDF4FB"/>
            <w:tcMar>
              <w:top w:w="70" w:type="dxa"/>
              <w:left w:w="90" w:type="dxa"/>
              <w:bottom w:w="70" w:type="dxa"/>
              <w:right w:w="90" w:type="dxa"/>
            </w:tcMar>
          </w:tcPr>
          <w:p w14:paraId="5113A44A" w14:textId="77777777" w:rsidR="00B6586B" w:rsidRDefault="00000000">
            <w:r>
              <w:rPr>
                <w:b/>
                <w:color w:val="17365D"/>
                <w:sz w:val="17"/>
              </w:rPr>
              <w:t>manifests</w:t>
            </w:r>
          </w:p>
        </w:tc>
        <w:tc>
          <w:tcPr>
            <w:tcW w:w="6768" w:type="dxa"/>
            <w:tcMar>
              <w:top w:w="70" w:type="dxa"/>
              <w:left w:w="90" w:type="dxa"/>
              <w:bottom w:w="70" w:type="dxa"/>
              <w:right w:w="90" w:type="dxa"/>
            </w:tcMar>
          </w:tcPr>
          <w:p w14:paraId="79927D87" w14:textId="77777777" w:rsidR="00B6586B" w:rsidRDefault="00000000">
            <w:r>
              <w:rPr>
                <w:sz w:val="17"/>
              </w:rPr>
              <w:t>Kubernetes workloads, policies, reliability, observability, and deployment RBAC</w:t>
            </w:r>
          </w:p>
        </w:tc>
      </w:tr>
      <w:tr w:rsidR="00B6586B" w14:paraId="00352918" w14:textId="77777777">
        <w:trPr>
          <w:cantSplit/>
          <w:jc w:val="center"/>
        </w:trPr>
        <w:tc>
          <w:tcPr>
            <w:tcW w:w="2592" w:type="dxa"/>
            <w:shd w:val="clear" w:color="auto" w:fill="EDF4FB"/>
            <w:tcMar>
              <w:top w:w="70" w:type="dxa"/>
              <w:left w:w="90" w:type="dxa"/>
              <w:bottom w:w="70" w:type="dxa"/>
              <w:right w:w="90" w:type="dxa"/>
            </w:tcMar>
          </w:tcPr>
          <w:p w14:paraId="3E7AA1C6" w14:textId="77777777" w:rsidR="00B6586B" w:rsidRDefault="00000000">
            <w:r>
              <w:rPr>
                <w:b/>
                <w:color w:val="17365D"/>
                <w:sz w:val="17"/>
              </w:rPr>
              <w:t>policy</w:t>
            </w:r>
          </w:p>
        </w:tc>
        <w:tc>
          <w:tcPr>
            <w:tcW w:w="6768" w:type="dxa"/>
            <w:tcMar>
              <w:top w:w="70" w:type="dxa"/>
              <w:left w:w="90" w:type="dxa"/>
              <w:bottom w:w="70" w:type="dxa"/>
              <w:right w:w="90" w:type="dxa"/>
            </w:tcMar>
          </w:tcPr>
          <w:p w14:paraId="019D077E" w14:textId="77777777" w:rsidR="00B6586B" w:rsidRDefault="00000000">
            <w:r>
              <w:rPr>
                <w:sz w:val="17"/>
              </w:rPr>
              <w:t>Conftest and OPA/Rego policies</w:t>
            </w:r>
          </w:p>
        </w:tc>
      </w:tr>
      <w:tr w:rsidR="00B6586B" w14:paraId="740EFCCE" w14:textId="77777777">
        <w:trPr>
          <w:cantSplit/>
          <w:jc w:val="center"/>
        </w:trPr>
        <w:tc>
          <w:tcPr>
            <w:tcW w:w="2592" w:type="dxa"/>
            <w:shd w:val="clear" w:color="auto" w:fill="EDF4FB"/>
            <w:tcMar>
              <w:top w:w="70" w:type="dxa"/>
              <w:left w:w="90" w:type="dxa"/>
              <w:bottom w:w="70" w:type="dxa"/>
              <w:right w:w="90" w:type="dxa"/>
            </w:tcMar>
          </w:tcPr>
          <w:p w14:paraId="127639AA" w14:textId="77777777" w:rsidR="00B6586B" w:rsidRDefault="00000000">
            <w:r>
              <w:rPr>
                <w:b/>
                <w:color w:val="17365D"/>
                <w:sz w:val="17"/>
              </w:rPr>
              <w:t>python</w:t>
            </w:r>
          </w:p>
        </w:tc>
        <w:tc>
          <w:tcPr>
            <w:tcW w:w="6768" w:type="dxa"/>
            <w:tcMar>
              <w:top w:w="70" w:type="dxa"/>
              <w:left w:w="90" w:type="dxa"/>
              <w:bottom w:w="70" w:type="dxa"/>
              <w:right w:w="90" w:type="dxa"/>
            </w:tcMar>
          </w:tcPr>
          <w:p w14:paraId="5C8EF9B8" w14:textId="77777777" w:rsidR="00B6586B" w:rsidRDefault="00000000">
            <w:r>
              <w:rPr>
                <w:sz w:val="17"/>
              </w:rPr>
              <w:t>Agent services, shared runtime utilities, tests, and dependencies</w:t>
            </w:r>
          </w:p>
        </w:tc>
      </w:tr>
      <w:tr w:rsidR="00B6586B" w14:paraId="1BEEC57F" w14:textId="77777777">
        <w:trPr>
          <w:cantSplit/>
          <w:jc w:val="center"/>
        </w:trPr>
        <w:tc>
          <w:tcPr>
            <w:tcW w:w="2592" w:type="dxa"/>
            <w:shd w:val="clear" w:color="auto" w:fill="EDF4FB"/>
            <w:tcMar>
              <w:top w:w="70" w:type="dxa"/>
              <w:left w:w="90" w:type="dxa"/>
              <w:bottom w:w="70" w:type="dxa"/>
              <w:right w:w="90" w:type="dxa"/>
            </w:tcMar>
          </w:tcPr>
          <w:p w14:paraId="7E05596D" w14:textId="77777777" w:rsidR="00B6586B" w:rsidRDefault="00000000">
            <w:r>
              <w:rPr>
                <w:b/>
                <w:color w:val="17365D"/>
                <w:sz w:val="17"/>
              </w:rPr>
              <w:t>scripts</w:t>
            </w:r>
          </w:p>
        </w:tc>
        <w:tc>
          <w:tcPr>
            <w:tcW w:w="6768" w:type="dxa"/>
            <w:tcMar>
              <w:top w:w="70" w:type="dxa"/>
              <w:left w:w="90" w:type="dxa"/>
              <w:bottom w:w="70" w:type="dxa"/>
              <w:right w:w="90" w:type="dxa"/>
            </w:tcMar>
          </w:tcPr>
          <w:p w14:paraId="2E44AEB3" w14:textId="77777777" w:rsidR="00B6586B" w:rsidRDefault="00000000">
            <w:r>
              <w:rPr>
                <w:sz w:val="17"/>
              </w:rPr>
              <w:t>Build, deploy, validate, test, approval, certificate, and release automation</w:t>
            </w:r>
          </w:p>
        </w:tc>
      </w:tr>
      <w:tr w:rsidR="00B6586B" w14:paraId="5B344A73" w14:textId="77777777">
        <w:trPr>
          <w:cantSplit/>
          <w:jc w:val="center"/>
        </w:trPr>
        <w:tc>
          <w:tcPr>
            <w:tcW w:w="2592" w:type="dxa"/>
            <w:shd w:val="clear" w:color="auto" w:fill="EDF4FB"/>
            <w:tcMar>
              <w:top w:w="70" w:type="dxa"/>
              <w:left w:w="90" w:type="dxa"/>
              <w:bottom w:w="70" w:type="dxa"/>
              <w:right w:w="90" w:type="dxa"/>
            </w:tcMar>
          </w:tcPr>
          <w:p w14:paraId="321B6304" w14:textId="77777777" w:rsidR="00B6586B" w:rsidRDefault="00000000">
            <w:r>
              <w:rPr>
                <w:b/>
                <w:color w:val="17365D"/>
                <w:sz w:val="17"/>
              </w:rPr>
              <w:t>terraform</w:t>
            </w:r>
          </w:p>
        </w:tc>
        <w:tc>
          <w:tcPr>
            <w:tcW w:w="6768" w:type="dxa"/>
            <w:tcMar>
              <w:top w:w="70" w:type="dxa"/>
              <w:left w:w="90" w:type="dxa"/>
              <w:bottom w:w="70" w:type="dxa"/>
              <w:right w:w="90" w:type="dxa"/>
            </w:tcMar>
          </w:tcPr>
          <w:p w14:paraId="5FB26E09" w14:textId="77777777" w:rsidR="00B6586B" w:rsidRDefault="00000000">
            <w:r>
              <w:rPr>
                <w:sz w:val="17"/>
              </w:rPr>
              <w:t>GCP foundation, IAM, messaging, state, governance, evidence, and monitoring</w:t>
            </w:r>
          </w:p>
        </w:tc>
      </w:tr>
    </w:tbl>
    <w:p w14:paraId="00190F4C" w14:textId="77777777" w:rsidR="00B6586B" w:rsidRDefault="00000000">
      <w:pPr>
        <w:pStyle w:val="Heading1"/>
        <w:pBdr>
          <w:bottom w:val="single" w:sz="10" w:space="1" w:color="2F5597"/>
        </w:pBdr>
      </w:pPr>
      <w:r>
        <w:t>Phase 3: Plan generation</w:t>
      </w:r>
    </w:p>
    <w:tbl>
      <w:tblPr>
        <w:tblW w:w="0" w:type="auto"/>
        <w:jc w:val="center"/>
        <w:tblLook w:val="04A0" w:firstRow="1" w:lastRow="0" w:firstColumn="1" w:lastColumn="0" w:noHBand="0" w:noVBand="1"/>
      </w:tblPr>
      <w:tblGrid>
        <w:gridCol w:w="10224"/>
      </w:tblGrid>
      <w:tr w:rsidR="00B6586B" w14:paraId="698A8F65" w14:textId="77777777">
        <w:trPr>
          <w:jc w:val="center"/>
        </w:trPr>
        <w:tc>
          <w:tcPr>
            <w:tcW w:w="10224" w:type="dxa"/>
            <w:tcBorders>
              <w:top w:val="single" w:sz="8" w:space="0" w:color="555555"/>
              <w:left w:val="single" w:sz="8" w:space="0" w:color="555555"/>
              <w:bottom w:val="single" w:sz="8" w:space="0" w:color="555555"/>
              <w:right w:val="single" w:sz="8" w:space="0" w:color="555555"/>
            </w:tcBorders>
            <w:shd w:val="clear" w:color="auto" w:fill="F2F2F2"/>
            <w:tcMar>
              <w:top w:w="110" w:type="dxa"/>
              <w:left w:w="130" w:type="dxa"/>
              <w:bottom w:w="110" w:type="dxa"/>
              <w:right w:w="130" w:type="dxa"/>
            </w:tcMar>
          </w:tcPr>
          <w:p w14:paraId="5C6C9134" w14:textId="77777777" w:rsidR="00B6586B" w:rsidRDefault="00000000">
            <w:pPr>
              <w:spacing w:after="80"/>
            </w:pPr>
            <w:r>
              <w:rPr>
                <w:b/>
                <w:color w:val="555555"/>
                <w:sz w:val="21"/>
              </w:rPr>
              <w:t>Implementation status legend</w:t>
            </w:r>
          </w:p>
          <w:p w14:paraId="4C0B5361" w14:textId="77777777" w:rsidR="00B6586B" w:rsidRDefault="00000000">
            <w:pPr>
              <w:spacing w:after="0"/>
            </w:pPr>
            <w:r>
              <w:rPr>
                <w:sz w:val="19"/>
              </w:rPr>
              <w:t>[x] means implemented in the repository. [ ] means environment-specific, live-cloud, or approval work remains.</w:t>
            </w:r>
          </w:p>
        </w:tc>
      </w:tr>
    </w:tbl>
    <w:p w14:paraId="03AC09C2" w14:textId="77777777" w:rsidR="00B6586B" w:rsidRDefault="00000000">
      <w:pPr>
        <w:pStyle w:val="Heading2"/>
      </w:pPr>
      <w:r>
        <w:t>1. Overview and implementation objective</w:t>
      </w:r>
    </w:p>
    <w:p w14:paraId="79FF18D0" w14:textId="77777777" w:rsidR="00B6586B" w:rsidRDefault="00000000">
      <w:r>
        <w:t>Complete and validate a portfolio-grade Phase 5 platform that demonstrates responsible agentic AI integration on Kubernetes. The implementation must prove that analysis, authorization, approval, execution, and evidence are separate controls and that the AI model cannot bypass deterministic governance.</w:t>
      </w:r>
    </w:p>
    <w:p w14:paraId="4A67CC63" w14:textId="77777777" w:rsidR="00B6586B" w:rsidRDefault="00000000">
      <w:pPr>
        <w:pStyle w:val="Heading2"/>
      </w:pPr>
      <w:r>
        <w:t>2. Canonical file structure</w:t>
      </w:r>
    </w:p>
    <w:p w14:paraId="0B18D04E" w14:textId="77777777" w:rsidR="00B6586B" w:rsidRDefault="00000000">
      <w:pPr>
        <w:pStyle w:val="CodeBlock"/>
        <w:rPr>
          <w:rFonts w:hint="eastAsia"/>
        </w:rPr>
      </w:pPr>
      <w:r>
        <w:t>agentic/</w:t>
      </w:r>
      <w:r>
        <w:br/>
        <w:t>├── .github/workflows/          # Phase 5 CI and governed release</w:t>
      </w:r>
      <w:r>
        <w:br/>
        <w:t>├── docker/                     # Runtime image definitions</w:t>
      </w:r>
      <w:r>
        <w:br/>
        <w:t>├── docs/                       # Runbook, architecture, and concepts</w:t>
      </w:r>
      <w:r>
        <w:br/>
        <w:t>├── examples/                   # Non-runtime classroom examples</w:t>
      </w:r>
      <w:r>
        <w:br/>
        <w:t>├── helm/falco/                 # Falco values</w:t>
      </w:r>
      <w:r>
        <w:br/>
        <w:t>├── manifests/                  # Kubernetes workloads and controls</w:t>
      </w:r>
      <w:r>
        <w:br/>
        <w:t>│   ├── network-policies/</w:t>
      </w:r>
      <w:r>
        <w:br/>
        <w:t>│   ├── observability/</w:t>
      </w:r>
      <w:r>
        <w:br/>
        <w:t>│   ├── rbac/</w:t>
      </w:r>
      <w:r>
        <w:br/>
        <w:t>│   └── reliability/</w:t>
      </w:r>
      <w:r>
        <w:br/>
        <w:t>├── policy/                     # Conftest and OPA/Rego</w:t>
      </w:r>
      <w:r>
        <w:br/>
        <w:t>├── python/                     # Services, shared modules, tests</w:t>
      </w:r>
      <w:r>
        <w:br/>
        <w:t>├── scripts/                    # Build, deploy, approval, test, release</w:t>
      </w:r>
      <w:r>
        <w:br/>
        <w:t>├── terraform/                  # Numbered Phase 5 GCP infrastructure</w:t>
      </w:r>
      <w:r>
        <w:br/>
        <w:t>└── README.md</w:t>
      </w:r>
    </w:p>
    <w:p w14:paraId="51FBE7BF" w14:textId="77777777" w:rsidR="00B6586B" w:rsidRDefault="00000000">
      <w:pPr>
        <w:pStyle w:val="Heading2"/>
      </w:pPr>
      <w:r>
        <w:t>3. Detailed implementation steps</w:t>
      </w:r>
    </w:p>
    <w:p w14:paraId="47F6790E" w14:textId="77777777" w:rsidR="00B6586B" w:rsidRDefault="00000000">
      <w:pPr>
        <w:pStyle w:val="Heading3"/>
      </w:pPr>
      <w:r>
        <w:t>Repository hygiene</w:t>
      </w:r>
    </w:p>
    <w:p w14:paraId="558EF2CA" w14:textId="77777777" w:rsidR="00B6586B" w:rsidRDefault="00000000">
      <w:pPr>
        <w:pStyle w:val="ListBullet"/>
      </w:pPr>
      <w:r>
        <w:t>[x] Keep only Phase 5 workflows and canonical runtime files.</w:t>
      </w:r>
    </w:p>
    <w:p w14:paraId="68050E04" w14:textId="77777777" w:rsidR="00B6586B" w:rsidRDefault="00000000">
      <w:pPr>
        <w:pStyle w:val="ListBullet"/>
      </w:pPr>
      <w:r>
        <w:t>[x] Keep .terraform.lock.hcl and exclude .terraform, state, local tfvars, credentials, certificates, and release evidence.</w:t>
      </w:r>
    </w:p>
    <w:p w14:paraId="24F7991B" w14:textId="77777777" w:rsidR="00B6586B" w:rsidRDefault="00000000">
      <w:pPr>
        <w:pStyle w:val="ListBullet"/>
      </w:pPr>
      <w:r>
        <w:t>[x] Replace committed PostgreSQL credentials with a generated Secret workflow.</w:t>
      </w:r>
    </w:p>
    <w:p w14:paraId="49B958A1" w14:textId="77777777" w:rsidR="00B6586B" w:rsidRDefault="00000000">
      <w:pPr>
        <w:pStyle w:val="ListBullet"/>
      </w:pPr>
      <w:r>
        <w:lastRenderedPageBreak/>
        <w:t>[ ] Remove orphaned or retired Dockerfiles and historical agents.</w:t>
      </w:r>
    </w:p>
    <w:p w14:paraId="6689FEB0" w14:textId="77777777" w:rsidR="00B6586B" w:rsidRDefault="00000000">
      <w:pPr>
        <w:pStyle w:val="Heading3"/>
      </w:pPr>
      <w:r>
        <w:t>Terraform and Google Cloud foundation</w:t>
      </w:r>
    </w:p>
    <w:p w14:paraId="56FC9CD9" w14:textId="77777777" w:rsidR="00B6586B" w:rsidRDefault="00000000">
      <w:pPr>
        <w:pStyle w:val="ListBullet"/>
      </w:pPr>
      <w:r>
        <w:t>[ ] Configure the GCS backend and sanitized terraform.tfvars.</w:t>
      </w:r>
    </w:p>
    <w:p w14:paraId="341A14CA" w14:textId="77777777" w:rsidR="00B6586B" w:rsidRDefault="00000000">
      <w:pPr>
        <w:pStyle w:val="ListBullet"/>
      </w:pPr>
      <w:r>
        <w:t>[ ] Provision VPC, subnet, GKE, node pool, Artifact Registry, and APIs.</w:t>
      </w:r>
    </w:p>
    <w:p w14:paraId="679C48B2" w14:textId="77777777" w:rsidR="00B6586B" w:rsidRDefault="00000000">
      <w:pPr>
        <w:pStyle w:val="ListBullet"/>
      </w:pPr>
      <w:r>
        <w:t>[ ] Provision Pub/Sub topics, subscriptions, retry policies, and DLQ.</w:t>
      </w:r>
    </w:p>
    <w:p w14:paraId="719DC128" w14:textId="77777777" w:rsidR="00B6586B" w:rsidRDefault="00000000">
      <w:pPr>
        <w:pStyle w:val="ListBullet"/>
      </w:pPr>
      <w:r>
        <w:t>[ ] Provision agent identities and Workload Identity bindings.</w:t>
      </w:r>
    </w:p>
    <w:p w14:paraId="4C081C55" w14:textId="77777777" w:rsidR="00B6586B" w:rsidRDefault="00000000">
      <w:pPr>
        <w:pStyle w:val="ListBullet"/>
      </w:pPr>
      <w:r>
        <w:t>[ ] Provision Firestore, KMS, BigQuery evidence, Secret Manager, and monitoring.</w:t>
      </w:r>
    </w:p>
    <w:p w14:paraId="6E33CC02" w14:textId="77777777" w:rsidR="00B6586B" w:rsidRDefault="00000000">
      <w:pPr>
        <w:pStyle w:val="ListBullet"/>
      </w:pPr>
      <w:r>
        <w:t>[ ] Review terraform plan before apply.</w:t>
      </w:r>
    </w:p>
    <w:p w14:paraId="54264E7A" w14:textId="77777777" w:rsidR="00B6586B" w:rsidRDefault="00000000">
      <w:pPr>
        <w:pStyle w:val="Heading3"/>
      </w:pPr>
      <w:r>
        <w:t>Build and supply chain</w:t>
      </w:r>
    </w:p>
    <w:p w14:paraId="5C9D91EF" w14:textId="77777777" w:rsidR="00B6586B" w:rsidRDefault="00000000">
      <w:pPr>
        <w:pStyle w:val="ListBullet"/>
      </w:pPr>
      <w:r>
        <w:t>[ ] Build the eleven Phase 5 images.</w:t>
      </w:r>
    </w:p>
    <w:p w14:paraId="23F46215" w14:textId="77777777" w:rsidR="00B6586B" w:rsidRDefault="00000000">
      <w:pPr>
        <w:pStyle w:val="ListBullet"/>
      </w:pPr>
      <w:r>
        <w:t>[ ] Scan repository and images for vulnerabilities, secrets, and misconfiguration.</w:t>
      </w:r>
    </w:p>
    <w:p w14:paraId="71637473" w14:textId="77777777" w:rsidR="00B6586B" w:rsidRDefault="00000000">
      <w:pPr>
        <w:pStyle w:val="ListBullet"/>
      </w:pPr>
      <w:r>
        <w:t>[ ] Generate SPDX SBOMs.</w:t>
      </w:r>
    </w:p>
    <w:p w14:paraId="0F776228" w14:textId="77777777" w:rsidR="00B6586B" w:rsidRDefault="00000000">
      <w:pPr>
        <w:pStyle w:val="ListBullet"/>
      </w:pPr>
      <w:r>
        <w:t>[ ] Sign immutable digests and attach SBOM attestations.</w:t>
      </w:r>
    </w:p>
    <w:p w14:paraId="71FD4E1A" w14:textId="77777777" w:rsidR="00B6586B" w:rsidRDefault="00000000">
      <w:pPr>
        <w:pStyle w:val="ListBullet"/>
      </w:pPr>
      <w:r>
        <w:t>[ ] Verify signature identity and attestation issuer.</w:t>
      </w:r>
    </w:p>
    <w:p w14:paraId="1DAA36C8" w14:textId="77777777" w:rsidR="00B6586B" w:rsidRDefault="00000000">
      <w:pPr>
        <w:pStyle w:val="Heading3"/>
      </w:pPr>
      <w:r>
        <w:t>Kubernetes platform</w:t>
      </w:r>
    </w:p>
    <w:p w14:paraId="26044989" w14:textId="77777777" w:rsidR="00B6586B" w:rsidRDefault="00000000">
      <w:pPr>
        <w:pStyle w:val="ListBullet"/>
      </w:pPr>
      <w:r>
        <w:t>[x] Create seven namespaces and labels.</w:t>
      </w:r>
    </w:p>
    <w:p w14:paraId="0D85CD10" w14:textId="77777777" w:rsidR="00B6586B" w:rsidRDefault="00000000">
      <w:pPr>
        <w:pStyle w:val="ListBullet"/>
      </w:pPr>
      <w:r>
        <w:t>[x] Apply service accounts and least-privilege RBAC.</w:t>
      </w:r>
    </w:p>
    <w:p w14:paraId="61188C71" w14:textId="77777777" w:rsidR="00B6586B" w:rsidRDefault="00000000">
      <w:pPr>
        <w:pStyle w:val="ListBullet"/>
      </w:pPr>
      <w:r>
        <w:t>[ ] Generate MCP server/client CAs and Kubernetes Secrets.</w:t>
      </w:r>
    </w:p>
    <w:p w14:paraId="05D0BCA5" w14:textId="77777777" w:rsidR="00B6586B" w:rsidRDefault="00000000">
      <w:pPr>
        <w:pStyle w:val="ListBullet"/>
      </w:pPr>
      <w:r>
        <w:t>[ ] Deploy MCP Gateway, MCP Server, PostgreSQL, and demo application.</w:t>
      </w:r>
    </w:p>
    <w:p w14:paraId="33E1C781" w14:textId="77777777" w:rsidR="00B6586B" w:rsidRDefault="00000000">
      <w:pPr>
        <w:pStyle w:val="ListBullet"/>
      </w:pPr>
      <w:r>
        <w:t>[ ] Deploy Event Aggregator and agent workloads.</w:t>
      </w:r>
    </w:p>
    <w:p w14:paraId="77AF773A" w14:textId="77777777" w:rsidR="00B6586B" w:rsidRDefault="00000000">
      <w:pPr>
        <w:pStyle w:val="ListBullet"/>
      </w:pPr>
      <w:r>
        <w:t>[ ] Apply NetworkPolicies, HPA, PDB, PodMonitoring, quotas, and limits.</w:t>
      </w:r>
    </w:p>
    <w:p w14:paraId="217DE455" w14:textId="77777777" w:rsidR="00B6586B" w:rsidRDefault="00000000">
      <w:pPr>
        <w:pStyle w:val="Heading3"/>
      </w:pPr>
      <w:r>
        <w:t>Telemetry and AI analysis</w:t>
      </w:r>
    </w:p>
    <w:p w14:paraId="75AD58E2" w14:textId="77777777" w:rsidR="00B6586B" w:rsidRDefault="00000000">
      <w:pPr>
        <w:pStyle w:val="ListBullet"/>
      </w:pPr>
      <w:r>
        <w:t>[ ] Install Falco and deploy Trivy/Prowler scanner CronJobs.</w:t>
      </w:r>
    </w:p>
    <w:p w14:paraId="1637C54C" w14:textId="77777777" w:rsidR="00B6586B" w:rsidRDefault="00000000">
      <w:pPr>
        <w:pStyle w:val="ListBullet"/>
      </w:pPr>
      <w:r>
        <w:t>[ ] Verify raw-security-events and security-findings ingestion.</w:t>
      </w:r>
    </w:p>
    <w:p w14:paraId="7498BD5D" w14:textId="77777777" w:rsidR="00B6586B" w:rsidRDefault="00000000">
      <w:pPr>
        <w:pStyle w:val="ListBullet"/>
      </w:pPr>
      <w:r>
        <w:t>[ ] Verify Observer and Correlation Agent outputs.</w:t>
      </w:r>
    </w:p>
    <w:p w14:paraId="22A580F0" w14:textId="77777777" w:rsidR="00B6586B" w:rsidRDefault="00000000">
      <w:pPr>
        <w:pStyle w:val="ListBullet"/>
      </w:pPr>
      <w:r>
        <w:t>[ ] Verify Gemini-assisted analysis produces normalized analyzed-incidents.</w:t>
      </w:r>
    </w:p>
    <w:p w14:paraId="42503D3F" w14:textId="77777777" w:rsidR="00B6586B" w:rsidRDefault="00000000">
      <w:pPr>
        <w:pStyle w:val="Heading3"/>
      </w:pPr>
      <w:r>
        <w:t>Governance and approval</w:t>
      </w:r>
    </w:p>
    <w:p w14:paraId="1B4A6D5C" w14:textId="77777777" w:rsidR="00B6586B" w:rsidRDefault="00000000">
      <w:pPr>
        <w:pStyle w:val="ListBullet"/>
      </w:pPr>
      <w:r>
        <w:t>[x] Mount and test remediation.rego.</w:t>
      </w:r>
    </w:p>
    <w:p w14:paraId="1152233D" w14:textId="77777777" w:rsidR="00B6586B" w:rsidRDefault="00000000">
      <w:pPr>
        <w:pStyle w:val="ListBullet"/>
      </w:pPr>
      <w:r>
        <w:t>[ ] Verify DENY, NO_ACTION, PERMIT, and REQUIRE_APPROVAL behavior.</w:t>
      </w:r>
    </w:p>
    <w:p w14:paraId="171E9336" w14:textId="77777777" w:rsidR="00B6586B" w:rsidRDefault="00000000">
      <w:pPr>
        <w:pStyle w:val="ListBullet"/>
      </w:pPr>
      <w:r>
        <w:t>[ ] Generate a Cloud KMS-signed approval decision.</w:t>
      </w:r>
    </w:p>
    <w:p w14:paraId="0B022D00" w14:textId="77777777" w:rsidR="00B6586B" w:rsidRDefault="00000000">
      <w:pPr>
        <w:pStyle w:val="ListBullet"/>
      </w:pPr>
      <w:r>
        <w:t>[ ] Verify request hash, expiry, key version, reviewer, and replay protection.</w:t>
      </w:r>
    </w:p>
    <w:p w14:paraId="6D851D2F" w14:textId="77777777" w:rsidR="00B6586B" w:rsidRDefault="00000000">
      <w:pPr>
        <w:pStyle w:val="Heading3"/>
      </w:pPr>
      <w:r>
        <w:t>Remediation and evidence</w:t>
      </w:r>
    </w:p>
    <w:p w14:paraId="26BD7928" w14:textId="77777777" w:rsidR="00B6586B" w:rsidRDefault="00000000">
      <w:pPr>
        <w:pStyle w:val="ListBullet"/>
      </w:pPr>
      <w:r>
        <w:t>[x] Keep execution mode disabled during dry-run tests.</w:t>
      </w:r>
    </w:p>
    <w:p w14:paraId="4DDDA85B" w14:textId="77777777" w:rsidR="00B6586B" w:rsidRDefault="00000000">
      <w:pPr>
        <w:pStyle w:val="ListBullet"/>
      </w:pPr>
      <w:r>
        <w:t>[ ] Verify Remediation Agent independently validates governance evidence.</w:t>
      </w:r>
    </w:p>
    <w:p w14:paraId="4B908712" w14:textId="77777777" w:rsidR="00B6586B" w:rsidRDefault="00000000">
      <w:pPr>
        <w:pStyle w:val="ListBullet"/>
      </w:pPr>
      <w:r>
        <w:t>[ ] Verify mTLS trust and MCP target allowlists.</w:t>
      </w:r>
    </w:p>
    <w:p w14:paraId="029A997B" w14:textId="77777777" w:rsidR="00B6586B" w:rsidRDefault="00000000">
      <w:pPr>
        <w:pStyle w:val="ListBullet"/>
      </w:pPr>
      <w:r>
        <w:t>[ ] Verify Firestore prevents duplicate execution.</w:t>
      </w:r>
    </w:p>
    <w:p w14:paraId="7FFEB249" w14:textId="77777777" w:rsidR="00B6586B" w:rsidRDefault="00000000">
      <w:pPr>
        <w:pStyle w:val="ListBullet"/>
      </w:pPr>
      <w:r>
        <w:t>[ ] Verify remediation result, incident report, logs, metrics, and BigQuery evidence.</w:t>
      </w:r>
    </w:p>
    <w:p w14:paraId="690A99F9" w14:textId="77777777" w:rsidR="00B6586B" w:rsidRDefault="00000000">
      <w:pPr>
        <w:pStyle w:val="Heading3"/>
      </w:pPr>
      <w:r>
        <w:t>Controlled activation</w:t>
      </w:r>
    </w:p>
    <w:p w14:paraId="56C1D52D" w14:textId="77777777" w:rsidR="00B6586B" w:rsidRDefault="00000000">
      <w:pPr>
        <w:pStyle w:val="ListBullet"/>
      </w:pPr>
      <w:r>
        <w:t>[ ] Obtain formal review approval.</w:t>
      </w:r>
    </w:p>
    <w:p w14:paraId="651BF284" w14:textId="77777777" w:rsidR="00B6586B" w:rsidRDefault="00000000">
      <w:pPr>
        <w:pStyle w:val="ListBullet"/>
      </w:pPr>
      <w:r>
        <w:t>[ ] Change governance and execution modes to controlled.</w:t>
      </w:r>
    </w:p>
    <w:p w14:paraId="7C33A39E" w14:textId="77777777" w:rsidR="00B6586B" w:rsidRDefault="00000000">
      <w:pPr>
        <w:pStyle w:val="ListBullet"/>
      </w:pPr>
      <w:r>
        <w:t>[ ] Run one allowlisted, reversible controlled action.</w:t>
      </w:r>
    </w:p>
    <w:p w14:paraId="6418D34A" w14:textId="77777777" w:rsidR="00B6586B" w:rsidRDefault="00000000">
      <w:pPr>
        <w:pStyle w:val="ListBullet"/>
      </w:pPr>
      <w:r>
        <w:t>[ ] Confirm evidence and rollback behavior.</w:t>
      </w:r>
    </w:p>
    <w:p w14:paraId="276EB77E" w14:textId="77777777" w:rsidR="00B6586B" w:rsidRDefault="00000000">
      <w:pPr>
        <w:pStyle w:val="ListBullet"/>
      </w:pPr>
      <w:r>
        <w:t>[ ] Return to disabled mode after the demonstration if continuous automation is not required.</w:t>
      </w:r>
    </w:p>
    <w:p w14:paraId="5D822F0B" w14:textId="77777777" w:rsidR="00B6586B" w:rsidRDefault="00000000">
      <w:pPr>
        <w:pStyle w:val="Heading2"/>
      </w:pPr>
      <w:r>
        <w:lastRenderedPageBreak/>
        <w:t>4. Dependencies and prerequisites</w:t>
      </w:r>
    </w:p>
    <w:tbl>
      <w:tblPr>
        <w:tblStyle w:val="TableGrid"/>
        <w:tblW w:w="0" w:type="auto"/>
        <w:jc w:val="center"/>
        <w:tblLook w:val="04A0" w:firstRow="1" w:lastRow="0" w:firstColumn="1" w:lastColumn="0" w:noHBand="0" w:noVBand="1"/>
      </w:tblPr>
      <w:tblGrid>
        <w:gridCol w:w="2520"/>
        <w:gridCol w:w="6840"/>
      </w:tblGrid>
      <w:tr w:rsidR="00B6586B" w14:paraId="76AE502F" w14:textId="77777777">
        <w:trPr>
          <w:cantSplit/>
          <w:tblHeader/>
          <w:jc w:val="center"/>
        </w:trPr>
        <w:tc>
          <w:tcPr>
            <w:tcW w:w="2520" w:type="dxa"/>
            <w:shd w:val="clear" w:color="auto" w:fill="17365D"/>
          </w:tcPr>
          <w:p w14:paraId="6653A3C4" w14:textId="77777777" w:rsidR="00B6586B" w:rsidRDefault="00000000">
            <w:r>
              <w:rPr>
                <w:b/>
                <w:color w:val="FFFFFF"/>
                <w:sz w:val="18"/>
              </w:rPr>
              <w:t>Dependency</w:t>
            </w:r>
          </w:p>
        </w:tc>
        <w:tc>
          <w:tcPr>
            <w:tcW w:w="6840" w:type="dxa"/>
            <w:shd w:val="clear" w:color="auto" w:fill="17365D"/>
          </w:tcPr>
          <w:p w14:paraId="31BE9030" w14:textId="77777777" w:rsidR="00B6586B" w:rsidRDefault="00000000">
            <w:r>
              <w:rPr>
                <w:b/>
                <w:color w:val="FFFFFF"/>
                <w:sz w:val="18"/>
              </w:rPr>
              <w:t>Purpose</w:t>
            </w:r>
          </w:p>
        </w:tc>
      </w:tr>
      <w:tr w:rsidR="00B6586B" w14:paraId="0650DDB9" w14:textId="77777777">
        <w:trPr>
          <w:cantSplit/>
          <w:jc w:val="center"/>
        </w:trPr>
        <w:tc>
          <w:tcPr>
            <w:tcW w:w="2520" w:type="dxa"/>
            <w:shd w:val="clear" w:color="auto" w:fill="EDF4FB"/>
            <w:tcMar>
              <w:top w:w="70" w:type="dxa"/>
              <w:left w:w="90" w:type="dxa"/>
              <w:bottom w:w="70" w:type="dxa"/>
              <w:right w:w="90" w:type="dxa"/>
            </w:tcMar>
          </w:tcPr>
          <w:p w14:paraId="1847179C" w14:textId="77777777" w:rsidR="00B6586B" w:rsidRDefault="00000000">
            <w:r>
              <w:rPr>
                <w:b/>
                <w:color w:val="17365D"/>
                <w:sz w:val="17"/>
              </w:rPr>
              <w:t>Terraform &gt;= 1.10</w:t>
            </w:r>
          </w:p>
        </w:tc>
        <w:tc>
          <w:tcPr>
            <w:tcW w:w="6840" w:type="dxa"/>
            <w:tcMar>
              <w:top w:w="70" w:type="dxa"/>
              <w:left w:w="90" w:type="dxa"/>
              <w:bottom w:w="70" w:type="dxa"/>
              <w:right w:w="90" w:type="dxa"/>
            </w:tcMar>
          </w:tcPr>
          <w:p w14:paraId="7A616AF3" w14:textId="77777777" w:rsidR="00B6586B" w:rsidRDefault="00000000">
            <w:r>
              <w:rPr>
                <w:sz w:val="17"/>
              </w:rPr>
              <w:t>Infrastructure initialization, validation, plan, apply, and destroy</w:t>
            </w:r>
          </w:p>
        </w:tc>
      </w:tr>
      <w:tr w:rsidR="00B6586B" w14:paraId="2EB60DD7" w14:textId="77777777">
        <w:trPr>
          <w:cantSplit/>
          <w:jc w:val="center"/>
        </w:trPr>
        <w:tc>
          <w:tcPr>
            <w:tcW w:w="2520" w:type="dxa"/>
            <w:shd w:val="clear" w:color="auto" w:fill="EDF4FB"/>
            <w:tcMar>
              <w:top w:w="70" w:type="dxa"/>
              <w:left w:w="90" w:type="dxa"/>
              <w:bottom w:w="70" w:type="dxa"/>
              <w:right w:w="90" w:type="dxa"/>
            </w:tcMar>
          </w:tcPr>
          <w:p w14:paraId="6756B5FB" w14:textId="77777777" w:rsidR="00B6586B" w:rsidRDefault="00000000">
            <w:r>
              <w:rPr>
                <w:b/>
                <w:color w:val="17365D"/>
                <w:sz w:val="17"/>
              </w:rPr>
              <w:t>gcloud and kubectl</w:t>
            </w:r>
          </w:p>
        </w:tc>
        <w:tc>
          <w:tcPr>
            <w:tcW w:w="6840" w:type="dxa"/>
            <w:tcMar>
              <w:top w:w="70" w:type="dxa"/>
              <w:left w:w="90" w:type="dxa"/>
              <w:bottom w:w="70" w:type="dxa"/>
              <w:right w:w="90" w:type="dxa"/>
            </w:tcMar>
          </w:tcPr>
          <w:p w14:paraId="04904BBC" w14:textId="77777777" w:rsidR="00B6586B" w:rsidRDefault="00000000">
            <w:r>
              <w:rPr>
                <w:sz w:val="17"/>
              </w:rPr>
              <w:t>Authentication, Artifact Registry, GKE credentials, Pub/Sub, KMS, and Kubernetes operations</w:t>
            </w:r>
          </w:p>
        </w:tc>
      </w:tr>
      <w:tr w:rsidR="00B6586B" w14:paraId="4399B7A4" w14:textId="77777777">
        <w:trPr>
          <w:cantSplit/>
          <w:jc w:val="center"/>
        </w:trPr>
        <w:tc>
          <w:tcPr>
            <w:tcW w:w="2520" w:type="dxa"/>
            <w:shd w:val="clear" w:color="auto" w:fill="EDF4FB"/>
            <w:tcMar>
              <w:top w:w="70" w:type="dxa"/>
              <w:left w:w="90" w:type="dxa"/>
              <w:bottom w:w="70" w:type="dxa"/>
              <w:right w:w="90" w:type="dxa"/>
            </w:tcMar>
          </w:tcPr>
          <w:p w14:paraId="193DC0D5" w14:textId="77777777" w:rsidR="00B6586B" w:rsidRDefault="00000000">
            <w:r>
              <w:rPr>
                <w:b/>
                <w:color w:val="17365D"/>
                <w:sz w:val="17"/>
              </w:rPr>
              <w:t>Docker + Buildx</w:t>
            </w:r>
          </w:p>
        </w:tc>
        <w:tc>
          <w:tcPr>
            <w:tcW w:w="6840" w:type="dxa"/>
            <w:tcMar>
              <w:top w:w="70" w:type="dxa"/>
              <w:left w:w="90" w:type="dxa"/>
              <w:bottom w:w="70" w:type="dxa"/>
              <w:right w:w="90" w:type="dxa"/>
            </w:tcMar>
          </w:tcPr>
          <w:p w14:paraId="711B690B" w14:textId="77777777" w:rsidR="00B6586B" w:rsidRDefault="00000000">
            <w:r>
              <w:rPr>
                <w:sz w:val="17"/>
              </w:rPr>
              <w:t>Local multi-image build workflow</w:t>
            </w:r>
          </w:p>
        </w:tc>
      </w:tr>
      <w:tr w:rsidR="00B6586B" w14:paraId="2DB61A9B" w14:textId="77777777">
        <w:trPr>
          <w:cantSplit/>
          <w:jc w:val="center"/>
        </w:trPr>
        <w:tc>
          <w:tcPr>
            <w:tcW w:w="2520" w:type="dxa"/>
            <w:shd w:val="clear" w:color="auto" w:fill="EDF4FB"/>
            <w:tcMar>
              <w:top w:w="70" w:type="dxa"/>
              <w:left w:w="90" w:type="dxa"/>
              <w:bottom w:w="70" w:type="dxa"/>
              <w:right w:w="90" w:type="dxa"/>
            </w:tcMar>
          </w:tcPr>
          <w:p w14:paraId="7B26F71A" w14:textId="77777777" w:rsidR="00B6586B" w:rsidRDefault="00000000">
            <w:r>
              <w:rPr>
                <w:b/>
                <w:color w:val="17365D"/>
                <w:sz w:val="17"/>
              </w:rPr>
              <w:t>Python 3.11 + pytest</w:t>
            </w:r>
          </w:p>
        </w:tc>
        <w:tc>
          <w:tcPr>
            <w:tcW w:w="6840" w:type="dxa"/>
            <w:tcMar>
              <w:top w:w="70" w:type="dxa"/>
              <w:left w:w="90" w:type="dxa"/>
              <w:bottom w:w="70" w:type="dxa"/>
              <w:right w:w="90" w:type="dxa"/>
            </w:tcMar>
          </w:tcPr>
          <w:p w14:paraId="20E28933" w14:textId="77777777" w:rsidR="00B6586B" w:rsidRDefault="00000000">
            <w:r>
              <w:rPr>
                <w:sz w:val="17"/>
              </w:rPr>
              <w:t>Agent runtime, helpers, tests, and secret generation</w:t>
            </w:r>
          </w:p>
        </w:tc>
      </w:tr>
      <w:tr w:rsidR="00B6586B" w14:paraId="0BAD8E22" w14:textId="77777777">
        <w:trPr>
          <w:cantSplit/>
          <w:jc w:val="center"/>
        </w:trPr>
        <w:tc>
          <w:tcPr>
            <w:tcW w:w="2520" w:type="dxa"/>
            <w:shd w:val="clear" w:color="auto" w:fill="EDF4FB"/>
            <w:tcMar>
              <w:top w:w="70" w:type="dxa"/>
              <w:left w:w="90" w:type="dxa"/>
              <w:bottom w:w="70" w:type="dxa"/>
              <w:right w:w="90" w:type="dxa"/>
            </w:tcMar>
          </w:tcPr>
          <w:p w14:paraId="3E27852D" w14:textId="77777777" w:rsidR="00B6586B" w:rsidRDefault="00000000">
            <w:r>
              <w:rPr>
                <w:b/>
                <w:color w:val="17365D"/>
                <w:sz w:val="17"/>
              </w:rPr>
              <w:t>OPA + Conftest</w:t>
            </w:r>
          </w:p>
        </w:tc>
        <w:tc>
          <w:tcPr>
            <w:tcW w:w="6840" w:type="dxa"/>
            <w:tcMar>
              <w:top w:w="70" w:type="dxa"/>
              <w:left w:w="90" w:type="dxa"/>
              <w:bottom w:w="70" w:type="dxa"/>
              <w:right w:w="90" w:type="dxa"/>
            </w:tcMar>
          </w:tcPr>
          <w:p w14:paraId="0D2CD329" w14:textId="77777777" w:rsidR="00B6586B" w:rsidRDefault="00000000">
            <w:r>
              <w:rPr>
                <w:sz w:val="17"/>
              </w:rPr>
              <w:t>Governance policy and Kubernetes policy validation</w:t>
            </w:r>
          </w:p>
        </w:tc>
      </w:tr>
      <w:tr w:rsidR="00B6586B" w14:paraId="1519A867" w14:textId="77777777">
        <w:trPr>
          <w:cantSplit/>
          <w:jc w:val="center"/>
        </w:trPr>
        <w:tc>
          <w:tcPr>
            <w:tcW w:w="2520" w:type="dxa"/>
            <w:shd w:val="clear" w:color="auto" w:fill="EDF4FB"/>
            <w:tcMar>
              <w:top w:w="70" w:type="dxa"/>
              <w:left w:w="90" w:type="dxa"/>
              <w:bottom w:w="70" w:type="dxa"/>
              <w:right w:w="90" w:type="dxa"/>
            </w:tcMar>
          </w:tcPr>
          <w:p w14:paraId="1C3277B5" w14:textId="77777777" w:rsidR="00B6586B" w:rsidRDefault="00000000">
            <w:r>
              <w:rPr>
                <w:b/>
                <w:color w:val="17365D"/>
                <w:sz w:val="17"/>
              </w:rPr>
              <w:t>OpenSSL</w:t>
            </w:r>
          </w:p>
        </w:tc>
        <w:tc>
          <w:tcPr>
            <w:tcW w:w="6840" w:type="dxa"/>
            <w:tcMar>
              <w:top w:w="70" w:type="dxa"/>
              <w:left w:w="90" w:type="dxa"/>
              <w:bottom w:w="70" w:type="dxa"/>
              <w:right w:w="90" w:type="dxa"/>
            </w:tcMar>
          </w:tcPr>
          <w:p w14:paraId="57272DEC" w14:textId="77777777" w:rsidR="00B6586B" w:rsidRDefault="00000000">
            <w:r>
              <w:rPr>
                <w:sz w:val="17"/>
              </w:rPr>
              <w:t>MCP server and client certificate generation</w:t>
            </w:r>
          </w:p>
        </w:tc>
      </w:tr>
      <w:tr w:rsidR="00B6586B" w14:paraId="5E9486F3" w14:textId="77777777">
        <w:trPr>
          <w:cantSplit/>
          <w:jc w:val="center"/>
        </w:trPr>
        <w:tc>
          <w:tcPr>
            <w:tcW w:w="2520" w:type="dxa"/>
            <w:shd w:val="clear" w:color="auto" w:fill="EDF4FB"/>
            <w:tcMar>
              <w:top w:w="70" w:type="dxa"/>
              <w:left w:w="90" w:type="dxa"/>
              <w:bottom w:w="70" w:type="dxa"/>
              <w:right w:w="90" w:type="dxa"/>
            </w:tcMar>
          </w:tcPr>
          <w:p w14:paraId="145E3FF4" w14:textId="77777777" w:rsidR="00B6586B" w:rsidRDefault="00000000">
            <w:r>
              <w:rPr>
                <w:b/>
                <w:color w:val="17365D"/>
                <w:sz w:val="17"/>
              </w:rPr>
              <w:t>Helm</w:t>
            </w:r>
          </w:p>
        </w:tc>
        <w:tc>
          <w:tcPr>
            <w:tcW w:w="6840" w:type="dxa"/>
            <w:tcMar>
              <w:top w:w="70" w:type="dxa"/>
              <w:left w:w="90" w:type="dxa"/>
              <w:bottom w:w="70" w:type="dxa"/>
              <w:right w:w="90" w:type="dxa"/>
            </w:tcMar>
          </w:tcPr>
          <w:p w14:paraId="7EC82085" w14:textId="77777777" w:rsidR="00B6586B" w:rsidRDefault="00000000">
            <w:r>
              <w:rPr>
                <w:sz w:val="17"/>
              </w:rPr>
              <w:t>Falco installation</w:t>
            </w:r>
          </w:p>
        </w:tc>
      </w:tr>
      <w:tr w:rsidR="00B6586B" w14:paraId="017C1B82" w14:textId="77777777">
        <w:trPr>
          <w:cantSplit/>
          <w:jc w:val="center"/>
        </w:trPr>
        <w:tc>
          <w:tcPr>
            <w:tcW w:w="2520" w:type="dxa"/>
            <w:shd w:val="clear" w:color="auto" w:fill="EDF4FB"/>
            <w:tcMar>
              <w:top w:w="70" w:type="dxa"/>
              <w:left w:w="90" w:type="dxa"/>
              <w:bottom w:w="70" w:type="dxa"/>
              <w:right w:w="90" w:type="dxa"/>
            </w:tcMar>
          </w:tcPr>
          <w:p w14:paraId="030A0334" w14:textId="77777777" w:rsidR="00B6586B" w:rsidRDefault="00000000">
            <w:r>
              <w:rPr>
                <w:b/>
                <w:color w:val="17365D"/>
                <w:sz w:val="17"/>
              </w:rPr>
              <w:t>Trivy, Syft, Cosign</w:t>
            </w:r>
          </w:p>
        </w:tc>
        <w:tc>
          <w:tcPr>
            <w:tcW w:w="6840" w:type="dxa"/>
            <w:tcMar>
              <w:top w:w="70" w:type="dxa"/>
              <w:left w:w="90" w:type="dxa"/>
              <w:bottom w:w="70" w:type="dxa"/>
              <w:right w:w="90" w:type="dxa"/>
            </w:tcMar>
          </w:tcPr>
          <w:p w14:paraId="32299D16" w14:textId="77777777" w:rsidR="00B6586B" w:rsidRDefault="00000000">
            <w:r>
              <w:rPr>
                <w:sz w:val="17"/>
              </w:rPr>
              <w:t>Security scanning, SBOMs, signatures, and attestations</w:t>
            </w:r>
          </w:p>
        </w:tc>
      </w:tr>
      <w:tr w:rsidR="00B6586B" w14:paraId="6347C161" w14:textId="77777777">
        <w:trPr>
          <w:cantSplit/>
          <w:jc w:val="center"/>
        </w:trPr>
        <w:tc>
          <w:tcPr>
            <w:tcW w:w="2520" w:type="dxa"/>
            <w:shd w:val="clear" w:color="auto" w:fill="EDF4FB"/>
            <w:tcMar>
              <w:top w:w="70" w:type="dxa"/>
              <w:left w:w="90" w:type="dxa"/>
              <w:bottom w:w="70" w:type="dxa"/>
              <w:right w:w="90" w:type="dxa"/>
            </w:tcMar>
          </w:tcPr>
          <w:p w14:paraId="1137EB6C" w14:textId="77777777" w:rsidR="00B6586B" w:rsidRDefault="00000000">
            <w:r>
              <w:rPr>
                <w:b/>
                <w:color w:val="17365D"/>
                <w:sz w:val="17"/>
              </w:rPr>
              <w:t>GitHub repository variables</w:t>
            </w:r>
          </w:p>
        </w:tc>
        <w:tc>
          <w:tcPr>
            <w:tcW w:w="6840" w:type="dxa"/>
            <w:tcMar>
              <w:top w:w="70" w:type="dxa"/>
              <w:left w:w="90" w:type="dxa"/>
              <w:bottom w:w="70" w:type="dxa"/>
              <w:right w:w="90" w:type="dxa"/>
            </w:tcMar>
          </w:tcPr>
          <w:p w14:paraId="294F539F" w14:textId="77777777" w:rsidR="00B6586B" w:rsidRDefault="00000000">
            <w:r>
              <w:rPr>
                <w:sz w:val="17"/>
              </w:rPr>
              <w:t>WIF provider, release service account, project, cluster name, and cluster location</w:t>
            </w:r>
          </w:p>
        </w:tc>
      </w:tr>
      <w:tr w:rsidR="00B6586B" w14:paraId="49A2E6AA" w14:textId="77777777">
        <w:trPr>
          <w:cantSplit/>
          <w:jc w:val="center"/>
        </w:trPr>
        <w:tc>
          <w:tcPr>
            <w:tcW w:w="2520" w:type="dxa"/>
            <w:shd w:val="clear" w:color="auto" w:fill="EDF4FB"/>
            <w:tcMar>
              <w:top w:w="70" w:type="dxa"/>
              <w:left w:w="90" w:type="dxa"/>
              <w:bottom w:w="70" w:type="dxa"/>
              <w:right w:w="90" w:type="dxa"/>
            </w:tcMar>
          </w:tcPr>
          <w:p w14:paraId="52D29ACA" w14:textId="77777777" w:rsidR="00B6586B" w:rsidRDefault="00000000">
            <w:r>
              <w:rPr>
                <w:b/>
                <w:color w:val="17365D"/>
                <w:sz w:val="17"/>
              </w:rPr>
              <w:t>Authorized reviewers</w:t>
            </w:r>
          </w:p>
        </w:tc>
        <w:tc>
          <w:tcPr>
            <w:tcW w:w="6840" w:type="dxa"/>
            <w:tcMar>
              <w:top w:w="70" w:type="dxa"/>
              <w:left w:w="90" w:type="dxa"/>
              <w:bottom w:w="70" w:type="dxa"/>
              <w:right w:w="90" w:type="dxa"/>
            </w:tcMar>
          </w:tcPr>
          <w:p w14:paraId="748912CB" w14:textId="77777777" w:rsidR="00B6586B" w:rsidRDefault="00000000">
            <w:r>
              <w:rPr>
                <w:sz w:val="17"/>
              </w:rPr>
              <w:t>Cloud KMS signer IAM and protected GitHub production environment</w:t>
            </w:r>
          </w:p>
        </w:tc>
      </w:tr>
    </w:tbl>
    <w:p w14:paraId="0977D769" w14:textId="77777777" w:rsidR="00B6586B" w:rsidRDefault="00000000">
      <w:pPr>
        <w:pStyle w:val="Heading2"/>
      </w:pPr>
      <w:r>
        <w:t>5. Potential issues and mitigations</w:t>
      </w:r>
    </w:p>
    <w:tbl>
      <w:tblPr>
        <w:tblStyle w:val="TableGrid"/>
        <w:tblW w:w="0" w:type="auto"/>
        <w:jc w:val="center"/>
        <w:tblLook w:val="04A0" w:firstRow="1" w:lastRow="0" w:firstColumn="1" w:lastColumn="0" w:noHBand="0" w:noVBand="1"/>
      </w:tblPr>
      <w:tblGrid>
        <w:gridCol w:w="3024"/>
        <w:gridCol w:w="2160"/>
        <w:gridCol w:w="4320"/>
      </w:tblGrid>
      <w:tr w:rsidR="00B6586B" w14:paraId="6925A16C" w14:textId="77777777">
        <w:trPr>
          <w:cantSplit/>
          <w:tblHeader/>
          <w:jc w:val="center"/>
        </w:trPr>
        <w:tc>
          <w:tcPr>
            <w:tcW w:w="3024" w:type="dxa"/>
            <w:shd w:val="clear" w:color="auto" w:fill="17365D"/>
          </w:tcPr>
          <w:p w14:paraId="558F8DD7" w14:textId="77777777" w:rsidR="00B6586B" w:rsidRDefault="00000000">
            <w:r>
              <w:rPr>
                <w:b/>
                <w:color w:val="FFFFFF"/>
                <w:sz w:val="17"/>
              </w:rPr>
              <w:t>Risk</w:t>
            </w:r>
          </w:p>
        </w:tc>
        <w:tc>
          <w:tcPr>
            <w:tcW w:w="2160" w:type="dxa"/>
            <w:shd w:val="clear" w:color="auto" w:fill="17365D"/>
          </w:tcPr>
          <w:p w14:paraId="7F4161DE" w14:textId="77777777" w:rsidR="00B6586B" w:rsidRDefault="00000000">
            <w:r>
              <w:rPr>
                <w:b/>
                <w:color w:val="FFFFFF"/>
                <w:sz w:val="17"/>
              </w:rPr>
              <w:t>Impact</w:t>
            </w:r>
          </w:p>
        </w:tc>
        <w:tc>
          <w:tcPr>
            <w:tcW w:w="4320" w:type="dxa"/>
            <w:shd w:val="clear" w:color="auto" w:fill="17365D"/>
          </w:tcPr>
          <w:p w14:paraId="0A549004" w14:textId="77777777" w:rsidR="00B6586B" w:rsidRDefault="00000000">
            <w:r>
              <w:rPr>
                <w:b/>
                <w:color w:val="FFFFFF"/>
                <w:sz w:val="17"/>
              </w:rPr>
              <w:t>Mitigation</w:t>
            </w:r>
          </w:p>
        </w:tc>
      </w:tr>
      <w:tr w:rsidR="00B6586B" w14:paraId="0C9FA925" w14:textId="77777777">
        <w:trPr>
          <w:cantSplit/>
          <w:jc w:val="center"/>
        </w:trPr>
        <w:tc>
          <w:tcPr>
            <w:tcW w:w="3024" w:type="dxa"/>
            <w:shd w:val="clear" w:color="auto" w:fill="FCE4D6"/>
            <w:tcMar>
              <w:top w:w="70" w:type="dxa"/>
              <w:left w:w="90" w:type="dxa"/>
              <w:bottom w:w="70" w:type="dxa"/>
              <w:right w:w="90" w:type="dxa"/>
            </w:tcMar>
          </w:tcPr>
          <w:p w14:paraId="63AEA05F" w14:textId="77777777" w:rsidR="00B6586B" w:rsidRDefault="00000000">
            <w:r>
              <w:rPr>
                <w:sz w:val="16"/>
              </w:rPr>
              <w:t>GKE control plane is unreachable</w:t>
            </w:r>
          </w:p>
        </w:tc>
        <w:tc>
          <w:tcPr>
            <w:tcW w:w="2160" w:type="dxa"/>
            <w:tcMar>
              <w:top w:w="70" w:type="dxa"/>
              <w:left w:w="90" w:type="dxa"/>
              <w:bottom w:w="70" w:type="dxa"/>
              <w:right w:w="90" w:type="dxa"/>
            </w:tcMar>
          </w:tcPr>
          <w:p w14:paraId="3D4B4B2E" w14:textId="77777777" w:rsidR="00B6586B" w:rsidRDefault="00000000">
            <w:r>
              <w:rPr>
                <w:sz w:val="16"/>
              </w:rPr>
              <w:t>Deployment, security, or workflow failure</w:t>
            </w:r>
          </w:p>
        </w:tc>
        <w:tc>
          <w:tcPr>
            <w:tcW w:w="4320" w:type="dxa"/>
            <w:shd w:val="clear" w:color="auto" w:fill="E2F0D9"/>
            <w:tcMar>
              <w:top w:w="70" w:type="dxa"/>
              <w:left w:w="90" w:type="dxa"/>
              <w:bottom w:w="70" w:type="dxa"/>
              <w:right w:w="90" w:type="dxa"/>
            </w:tcMar>
          </w:tcPr>
          <w:p w14:paraId="0C90086B" w14:textId="77777777" w:rsidR="00B6586B" w:rsidRDefault="00000000">
            <w:r>
              <w:rPr>
                <w:sz w:val="16"/>
              </w:rPr>
              <w:t>Update the workstation /32 CIDR in the ignored terraform.tfvars and reapply.</w:t>
            </w:r>
          </w:p>
        </w:tc>
      </w:tr>
      <w:tr w:rsidR="00B6586B" w14:paraId="619F21F9" w14:textId="77777777">
        <w:trPr>
          <w:cantSplit/>
          <w:jc w:val="center"/>
        </w:trPr>
        <w:tc>
          <w:tcPr>
            <w:tcW w:w="3024" w:type="dxa"/>
            <w:shd w:val="clear" w:color="auto" w:fill="FCE4D6"/>
            <w:tcMar>
              <w:top w:w="70" w:type="dxa"/>
              <w:left w:w="90" w:type="dxa"/>
              <w:bottom w:w="70" w:type="dxa"/>
              <w:right w:w="90" w:type="dxa"/>
            </w:tcMar>
          </w:tcPr>
          <w:p w14:paraId="6428B3BA" w14:textId="77777777" w:rsidR="00B6586B" w:rsidRDefault="00000000">
            <w:r>
              <w:rPr>
                <w:sz w:val="16"/>
              </w:rPr>
              <w:t>VS Code cannot resolve every GitHub Action</w:t>
            </w:r>
          </w:p>
        </w:tc>
        <w:tc>
          <w:tcPr>
            <w:tcW w:w="2160" w:type="dxa"/>
            <w:tcMar>
              <w:top w:w="70" w:type="dxa"/>
              <w:left w:w="90" w:type="dxa"/>
              <w:bottom w:w="70" w:type="dxa"/>
              <w:right w:w="90" w:type="dxa"/>
            </w:tcMar>
          </w:tcPr>
          <w:p w14:paraId="0883C4C2" w14:textId="77777777" w:rsidR="00B6586B" w:rsidRDefault="00000000">
            <w:r>
              <w:rPr>
                <w:sz w:val="16"/>
              </w:rPr>
              <w:t>Deployment, security, or workflow failure</w:t>
            </w:r>
          </w:p>
        </w:tc>
        <w:tc>
          <w:tcPr>
            <w:tcW w:w="4320" w:type="dxa"/>
            <w:shd w:val="clear" w:color="auto" w:fill="E2F0D9"/>
            <w:tcMar>
              <w:top w:w="70" w:type="dxa"/>
              <w:left w:w="90" w:type="dxa"/>
              <w:bottom w:w="70" w:type="dxa"/>
              <w:right w:w="90" w:type="dxa"/>
            </w:tcMar>
          </w:tcPr>
          <w:p w14:paraId="42200651" w14:textId="77777777" w:rsidR="00B6586B" w:rsidRDefault="00000000">
            <w:r>
              <w:rPr>
                <w:sz w:val="16"/>
              </w:rPr>
              <w:t>Treat it as an editor resolver/authentication/network issue; validate with GitHub-hosted runs or actionlint.</w:t>
            </w:r>
          </w:p>
        </w:tc>
      </w:tr>
      <w:tr w:rsidR="00B6586B" w14:paraId="1246AB76" w14:textId="77777777">
        <w:trPr>
          <w:cantSplit/>
          <w:jc w:val="center"/>
        </w:trPr>
        <w:tc>
          <w:tcPr>
            <w:tcW w:w="3024" w:type="dxa"/>
            <w:shd w:val="clear" w:color="auto" w:fill="FCE4D6"/>
            <w:tcMar>
              <w:top w:w="70" w:type="dxa"/>
              <w:left w:w="90" w:type="dxa"/>
              <w:bottom w:w="70" w:type="dxa"/>
              <w:right w:w="90" w:type="dxa"/>
            </w:tcMar>
          </w:tcPr>
          <w:p w14:paraId="30E7316A" w14:textId="77777777" w:rsidR="00B6586B" w:rsidRDefault="00000000">
            <w:r>
              <w:rPr>
                <w:sz w:val="16"/>
              </w:rPr>
              <w:t>Existing default Firestore database conflicts with Terraform creation</w:t>
            </w:r>
          </w:p>
        </w:tc>
        <w:tc>
          <w:tcPr>
            <w:tcW w:w="2160" w:type="dxa"/>
            <w:tcMar>
              <w:top w:w="70" w:type="dxa"/>
              <w:left w:w="90" w:type="dxa"/>
              <w:bottom w:w="70" w:type="dxa"/>
              <w:right w:w="90" w:type="dxa"/>
            </w:tcMar>
          </w:tcPr>
          <w:p w14:paraId="305F6ED3" w14:textId="77777777" w:rsidR="00B6586B" w:rsidRDefault="00000000">
            <w:r>
              <w:rPr>
                <w:sz w:val="16"/>
              </w:rPr>
              <w:t>Deployment, security, or workflow failure</w:t>
            </w:r>
          </w:p>
        </w:tc>
        <w:tc>
          <w:tcPr>
            <w:tcW w:w="4320" w:type="dxa"/>
            <w:shd w:val="clear" w:color="auto" w:fill="E2F0D9"/>
            <w:tcMar>
              <w:top w:w="70" w:type="dxa"/>
              <w:left w:w="90" w:type="dxa"/>
              <w:bottom w:w="70" w:type="dxa"/>
              <w:right w:w="90" w:type="dxa"/>
            </w:tcMar>
          </w:tcPr>
          <w:p w14:paraId="582B5AC9" w14:textId="77777777" w:rsidR="00B6586B" w:rsidRDefault="00000000">
            <w:r>
              <w:rPr>
                <w:sz w:val="16"/>
              </w:rPr>
              <w:t>Set manage_firestore_database=false and manage only the required fields and TTL configuration.</w:t>
            </w:r>
          </w:p>
        </w:tc>
      </w:tr>
      <w:tr w:rsidR="00B6586B" w14:paraId="194B0B43" w14:textId="77777777">
        <w:trPr>
          <w:cantSplit/>
          <w:jc w:val="center"/>
        </w:trPr>
        <w:tc>
          <w:tcPr>
            <w:tcW w:w="3024" w:type="dxa"/>
            <w:shd w:val="clear" w:color="auto" w:fill="FCE4D6"/>
            <w:tcMar>
              <w:top w:w="70" w:type="dxa"/>
              <w:left w:w="90" w:type="dxa"/>
              <w:bottom w:w="70" w:type="dxa"/>
              <w:right w:w="90" w:type="dxa"/>
            </w:tcMar>
          </w:tcPr>
          <w:p w14:paraId="3C2C8A8F" w14:textId="77777777" w:rsidR="00B6586B" w:rsidRDefault="00000000">
            <w:r>
              <w:rPr>
                <w:sz w:val="16"/>
              </w:rPr>
              <w:t>Artifact Registry cannot be destroyed</w:t>
            </w:r>
          </w:p>
        </w:tc>
        <w:tc>
          <w:tcPr>
            <w:tcW w:w="2160" w:type="dxa"/>
            <w:tcMar>
              <w:top w:w="70" w:type="dxa"/>
              <w:left w:w="90" w:type="dxa"/>
              <w:bottom w:w="70" w:type="dxa"/>
              <w:right w:w="90" w:type="dxa"/>
            </w:tcMar>
          </w:tcPr>
          <w:p w14:paraId="13CC6EBD" w14:textId="77777777" w:rsidR="00B6586B" w:rsidRDefault="00000000">
            <w:r>
              <w:rPr>
                <w:sz w:val="16"/>
              </w:rPr>
              <w:t>Deployment, security, or workflow failure</w:t>
            </w:r>
          </w:p>
        </w:tc>
        <w:tc>
          <w:tcPr>
            <w:tcW w:w="4320" w:type="dxa"/>
            <w:shd w:val="clear" w:color="auto" w:fill="E2F0D9"/>
            <w:tcMar>
              <w:top w:w="70" w:type="dxa"/>
              <w:left w:w="90" w:type="dxa"/>
              <w:bottom w:w="70" w:type="dxa"/>
              <w:right w:w="90" w:type="dxa"/>
            </w:tcMar>
          </w:tcPr>
          <w:p w14:paraId="24C0F385" w14:textId="77777777" w:rsidR="00B6586B" w:rsidRDefault="00000000">
            <w:r>
              <w:rPr>
                <w:sz w:val="16"/>
              </w:rPr>
              <w:t>Delete all image packages and versions before terraform destroy.</w:t>
            </w:r>
          </w:p>
        </w:tc>
      </w:tr>
      <w:tr w:rsidR="00B6586B" w14:paraId="5A0BE709" w14:textId="77777777">
        <w:trPr>
          <w:cantSplit/>
          <w:jc w:val="center"/>
        </w:trPr>
        <w:tc>
          <w:tcPr>
            <w:tcW w:w="3024" w:type="dxa"/>
            <w:shd w:val="clear" w:color="auto" w:fill="FCE4D6"/>
            <w:tcMar>
              <w:top w:w="70" w:type="dxa"/>
              <w:left w:w="90" w:type="dxa"/>
              <w:bottom w:w="70" w:type="dxa"/>
              <w:right w:w="90" w:type="dxa"/>
            </w:tcMar>
          </w:tcPr>
          <w:p w14:paraId="6EFBC9ED" w14:textId="77777777" w:rsidR="00B6586B" w:rsidRDefault="00000000">
            <w:r>
              <w:rPr>
                <w:sz w:val="16"/>
              </w:rPr>
              <w:t>Pub/Sub stage repeatedly fails</w:t>
            </w:r>
          </w:p>
        </w:tc>
        <w:tc>
          <w:tcPr>
            <w:tcW w:w="2160" w:type="dxa"/>
            <w:tcMar>
              <w:top w:w="70" w:type="dxa"/>
              <w:left w:w="90" w:type="dxa"/>
              <w:bottom w:w="70" w:type="dxa"/>
              <w:right w:w="90" w:type="dxa"/>
            </w:tcMar>
          </w:tcPr>
          <w:p w14:paraId="4C7E78F7" w14:textId="77777777" w:rsidR="00B6586B" w:rsidRDefault="00000000">
            <w:r>
              <w:rPr>
                <w:sz w:val="16"/>
              </w:rPr>
              <w:t>Deployment, security, or workflow failure</w:t>
            </w:r>
          </w:p>
        </w:tc>
        <w:tc>
          <w:tcPr>
            <w:tcW w:w="4320" w:type="dxa"/>
            <w:shd w:val="clear" w:color="auto" w:fill="E2F0D9"/>
            <w:tcMar>
              <w:top w:w="70" w:type="dxa"/>
              <w:left w:w="90" w:type="dxa"/>
              <w:bottom w:w="70" w:type="dxa"/>
              <w:right w:w="90" w:type="dxa"/>
            </w:tcMar>
          </w:tcPr>
          <w:p w14:paraId="2AF37CEA" w14:textId="77777777" w:rsidR="00B6586B" w:rsidRDefault="00000000">
            <w:r>
              <w:rPr>
                <w:sz w:val="16"/>
              </w:rPr>
              <w:t>Inspect the consumer logs, IAM, message schema, and agent-events-dlq-sub.</w:t>
            </w:r>
          </w:p>
        </w:tc>
      </w:tr>
      <w:tr w:rsidR="00B6586B" w14:paraId="1D78A201" w14:textId="77777777">
        <w:trPr>
          <w:cantSplit/>
          <w:jc w:val="center"/>
        </w:trPr>
        <w:tc>
          <w:tcPr>
            <w:tcW w:w="3024" w:type="dxa"/>
            <w:shd w:val="clear" w:color="auto" w:fill="FCE4D6"/>
            <w:tcMar>
              <w:top w:w="70" w:type="dxa"/>
              <w:left w:w="90" w:type="dxa"/>
              <w:bottom w:w="70" w:type="dxa"/>
              <w:right w:w="90" w:type="dxa"/>
            </w:tcMar>
          </w:tcPr>
          <w:p w14:paraId="15AB2FCB" w14:textId="77777777" w:rsidR="00B6586B" w:rsidRDefault="00000000">
            <w:r>
              <w:rPr>
                <w:sz w:val="16"/>
              </w:rPr>
              <w:t>Approval signature is rejected</w:t>
            </w:r>
          </w:p>
        </w:tc>
        <w:tc>
          <w:tcPr>
            <w:tcW w:w="2160" w:type="dxa"/>
            <w:tcMar>
              <w:top w:w="70" w:type="dxa"/>
              <w:left w:w="90" w:type="dxa"/>
              <w:bottom w:w="70" w:type="dxa"/>
              <w:right w:w="90" w:type="dxa"/>
            </w:tcMar>
          </w:tcPr>
          <w:p w14:paraId="63554B52" w14:textId="77777777" w:rsidR="00B6586B" w:rsidRDefault="00000000">
            <w:r>
              <w:rPr>
                <w:sz w:val="16"/>
              </w:rPr>
              <w:t>Deployment, security, or workflow failure</w:t>
            </w:r>
          </w:p>
        </w:tc>
        <w:tc>
          <w:tcPr>
            <w:tcW w:w="4320" w:type="dxa"/>
            <w:shd w:val="clear" w:color="auto" w:fill="E2F0D9"/>
            <w:tcMar>
              <w:top w:w="70" w:type="dxa"/>
              <w:left w:w="90" w:type="dxa"/>
              <w:bottom w:w="70" w:type="dxa"/>
              <w:right w:w="90" w:type="dxa"/>
            </w:tcMar>
          </w:tcPr>
          <w:p w14:paraId="5A377B0E" w14:textId="77777777" w:rsidR="00B6586B" w:rsidRDefault="00000000">
            <w:r>
              <w:rPr>
                <w:sz w:val="16"/>
              </w:rPr>
              <w:t>Verify canonical JSON, request hash, exact key version, reviewer, expiry, and decision binding.</w:t>
            </w:r>
          </w:p>
        </w:tc>
      </w:tr>
      <w:tr w:rsidR="00B6586B" w14:paraId="2BB7B38F" w14:textId="77777777">
        <w:trPr>
          <w:cantSplit/>
          <w:jc w:val="center"/>
        </w:trPr>
        <w:tc>
          <w:tcPr>
            <w:tcW w:w="3024" w:type="dxa"/>
            <w:shd w:val="clear" w:color="auto" w:fill="FCE4D6"/>
            <w:tcMar>
              <w:top w:w="70" w:type="dxa"/>
              <w:left w:w="90" w:type="dxa"/>
              <w:bottom w:w="70" w:type="dxa"/>
              <w:right w:w="90" w:type="dxa"/>
            </w:tcMar>
          </w:tcPr>
          <w:p w14:paraId="37EBB2A4" w14:textId="77777777" w:rsidR="00B6586B" w:rsidRDefault="00000000">
            <w:r>
              <w:rPr>
                <w:sz w:val="16"/>
              </w:rPr>
              <w:t>NetworkPolicy blocks a required service</w:t>
            </w:r>
          </w:p>
        </w:tc>
        <w:tc>
          <w:tcPr>
            <w:tcW w:w="2160" w:type="dxa"/>
            <w:tcMar>
              <w:top w:w="70" w:type="dxa"/>
              <w:left w:w="90" w:type="dxa"/>
              <w:bottom w:w="70" w:type="dxa"/>
              <w:right w:w="90" w:type="dxa"/>
            </w:tcMar>
          </w:tcPr>
          <w:p w14:paraId="683112D8" w14:textId="77777777" w:rsidR="00B6586B" w:rsidRDefault="00000000">
            <w:r>
              <w:rPr>
                <w:sz w:val="16"/>
              </w:rPr>
              <w:t>Deployment, security, or workflow failure</w:t>
            </w:r>
          </w:p>
        </w:tc>
        <w:tc>
          <w:tcPr>
            <w:tcW w:w="4320" w:type="dxa"/>
            <w:shd w:val="clear" w:color="auto" w:fill="E2F0D9"/>
            <w:tcMar>
              <w:top w:w="70" w:type="dxa"/>
              <w:left w:w="90" w:type="dxa"/>
              <w:bottom w:w="70" w:type="dxa"/>
              <w:right w:w="90" w:type="dxa"/>
            </w:tcMar>
          </w:tcPr>
          <w:p w14:paraId="3DACDD6F" w14:textId="77777777" w:rsidR="00B6586B" w:rsidRDefault="00000000">
            <w:r>
              <w:rPr>
                <w:sz w:val="16"/>
              </w:rPr>
              <w:t>Verify DNS, metadata server, Google API, MCP, Prometheus, and app01 PostgreSQL paths.</w:t>
            </w:r>
          </w:p>
        </w:tc>
      </w:tr>
      <w:tr w:rsidR="00B6586B" w14:paraId="564A7846" w14:textId="77777777">
        <w:trPr>
          <w:cantSplit/>
          <w:jc w:val="center"/>
        </w:trPr>
        <w:tc>
          <w:tcPr>
            <w:tcW w:w="3024" w:type="dxa"/>
            <w:shd w:val="clear" w:color="auto" w:fill="FCE4D6"/>
            <w:tcMar>
              <w:top w:w="70" w:type="dxa"/>
              <w:left w:w="90" w:type="dxa"/>
              <w:bottom w:w="70" w:type="dxa"/>
              <w:right w:w="90" w:type="dxa"/>
            </w:tcMar>
          </w:tcPr>
          <w:p w14:paraId="41702C52" w14:textId="77777777" w:rsidR="00B6586B" w:rsidRDefault="00000000">
            <w:r>
              <w:rPr>
                <w:sz w:val="16"/>
              </w:rPr>
              <w:t>Duplicate execution</w:t>
            </w:r>
          </w:p>
        </w:tc>
        <w:tc>
          <w:tcPr>
            <w:tcW w:w="2160" w:type="dxa"/>
            <w:tcMar>
              <w:top w:w="70" w:type="dxa"/>
              <w:left w:w="90" w:type="dxa"/>
              <w:bottom w:w="70" w:type="dxa"/>
              <w:right w:w="90" w:type="dxa"/>
            </w:tcMar>
          </w:tcPr>
          <w:p w14:paraId="0761288C" w14:textId="77777777" w:rsidR="00B6586B" w:rsidRDefault="00000000">
            <w:r>
              <w:rPr>
                <w:sz w:val="16"/>
              </w:rPr>
              <w:t>Deployment, security, or workflow failure</w:t>
            </w:r>
          </w:p>
        </w:tc>
        <w:tc>
          <w:tcPr>
            <w:tcW w:w="4320" w:type="dxa"/>
            <w:shd w:val="clear" w:color="auto" w:fill="E2F0D9"/>
            <w:tcMar>
              <w:top w:w="70" w:type="dxa"/>
              <w:left w:w="90" w:type="dxa"/>
              <w:bottom w:w="70" w:type="dxa"/>
              <w:right w:w="90" w:type="dxa"/>
            </w:tcMar>
          </w:tcPr>
          <w:p w14:paraId="355D45C5" w14:textId="77777777" w:rsidR="00B6586B" w:rsidRDefault="00000000">
            <w:r>
              <w:rPr>
                <w:sz w:val="16"/>
              </w:rPr>
              <w:t>Use Firestore transactions and idempotency keys before invoking MCP.</w:t>
            </w:r>
          </w:p>
        </w:tc>
      </w:tr>
      <w:tr w:rsidR="00B6586B" w14:paraId="3F4C585A" w14:textId="77777777">
        <w:trPr>
          <w:cantSplit/>
          <w:jc w:val="center"/>
        </w:trPr>
        <w:tc>
          <w:tcPr>
            <w:tcW w:w="3024" w:type="dxa"/>
            <w:shd w:val="clear" w:color="auto" w:fill="FCE4D6"/>
            <w:tcMar>
              <w:top w:w="70" w:type="dxa"/>
              <w:left w:w="90" w:type="dxa"/>
              <w:bottom w:w="70" w:type="dxa"/>
              <w:right w:w="90" w:type="dxa"/>
            </w:tcMar>
          </w:tcPr>
          <w:p w14:paraId="01F4E9E1" w14:textId="77777777" w:rsidR="00B6586B" w:rsidRDefault="00000000">
            <w:r>
              <w:rPr>
                <w:sz w:val="16"/>
              </w:rPr>
              <w:t>Model response is malformed or unsafe</w:t>
            </w:r>
          </w:p>
        </w:tc>
        <w:tc>
          <w:tcPr>
            <w:tcW w:w="2160" w:type="dxa"/>
            <w:tcMar>
              <w:top w:w="70" w:type="dxa"/>
              <w:left w:w="90" w:type="dxa"/>
              <w:bottom w:w="70" w:type="dxa"/>
              <w:right w:w="90" w:type="dxa"/>
            </w:tcMar>
          </w:tcPr>
          <w:p w14:paraId="2BBD050D" w14:textId="77777777" w:rsidR="00B6586B" w:rsidRDefault="00000000">
            <w:r>
              <w:rPr>
                <w:sz w:val="16"/>
              </w:rPr>
              <w:t>Deployment, security, or workflow failure</w:t>
            </w:r>
          </w:p>
        </w:tc>
        <w:tc>
          <w:tcPr>
            <w:tcW w:w="4320" w:type="dxa"/>
            <w:shd w:val="clear" w:color="auto" w:fill="E2F0D9"/>
            <w:tcMar>
              <w:top w:w="70" w:type="dxa"/>
              <w:left w:w="90" w:type="dxa"/>
              <w:bottom w:w="70" w:type="dxa"/>
              <w:right w:w="90" w:type="dxa"/>
            </w:tcMar>
          </w:tcPr>
          <w:p w14:paraId="0D7792ED" w14:textId="77777777" w:rsidR="00B6586B" w:rsidRDefault="00000000">
            <w:r>
              <w:rPr>
                <w:sz w:val="16"/>
              </w:rPr>
              <w:t>Reject malformed output; do not allow AI output to bypass OPA or deterministic application checks.</w:t>
            </w:r>
          </w:p>
        </w:tc>
      </w:tr>
      <w:tr w:rsidR="00B6586B" w14:paraId="1EDA9CC2" w14:textId="77777777">
        <w:trPr>
          <w:cantSplit/>
          <w:jc w:val="center"/>
        </w:trPr>
        <w:tc>
          <w:tcPr>
            <w:tcW w:w="3024" w:type="dxa"/>
            <w:shd w:val="clear" w:color="auto" w:fill="FCE4D6"/>
            <w:tcMar>
              <w:top w:w="70" w:type="dxa"/>
              <w:left w:w="90" w:type="dxa"/>
              <w:bottom w:w="70" w:type="dxa"/>
              <w:right w:w="90" w:type="dxa"/>
            </w:tcMar>
          </w:tcPr>
          <w:p w14:paraId="6EE64EC2" w14:textId="77777777" w:rsidR="00B6586B" w:rsidRDefault="00000000">
            <w:r>
              <w:rPr>
                <w:sz w:val="16"/>
              </w:rPr>
              <w:t>Certificate trust failure</w:t>
            </w:r>
          </w:p>
        </w:tc>
        <w:tc>
          <w:tcPr>
            <w:tcW w:w="2160" w:type="dxa"/>
            <w:tcMar>
              <w:top w:w="70" w:type="dxa"/>
              <w:left w:w="90" w:type="dxa"/>
              <w:bottom w:w="70" w:type="dxa"/>
              <w:right w:w="90" w:type="dxa"/>
            </w:tcMar>
          </w:tcPr>
          <w:p w14:paraId="14684F0E" w14:textId="77777777" w:rsidR="00B6586B" w:rsidRDefault="00000000">
            <w:r>
              <w:rPr>
                <w:sz w:val="16"/>
              </w:rPr>
              <w:t>Deployment, security, or workflow failure</w:t>
            </w:r>
          </w:p>
        </w:tc>
        <w:tc>
          <w:tcPr>
            <w:tcW w:w="4320" w:type="dxa"/>
            <w:shd w:val="clear" w:color="auto" w:fill="E2F0D9"/>
            <w:tcMar>
              <w:top w:w="70" w:type="dxa"/>
              <w:left w:w="90" w:type="dxa"/>
              <w:bottom w:w="70" w:type="dxa"/>
              <w:right w:w="90" w:type="dxa"/>
            </w:tcMar>
          </w:tcPr>
          <w:p w14:paraId="00AD9931" w14:textId="77777777" w:rsidR="00B6586B" w:rsidRDefault="00000000">
            <w:r>
              <w:rPr>
                <w:sz w:val="16"/>
              </w:rPr>
              <w:t>Rotate mTLS material, verify SANs and CA mounts, and restart gateway, server, and remediation workloads.</w:t>
            </w:r>
          </w:p>
        </w:tc>
      </w:tr>
    </w:tbl>
    <w:p w14:paraId="43BC7B8B" w14:textId="77777777" w:rsidR="00B6586B" w:rsidRDefault="00000000">
      <w:pPr>
        <w:pStyle w:val="Heading2"/>
      </w:pPr>
      <w:r>
        <w:lastRenderedPageBreak/>
        <w:t>6. Testing strategy</w:t>
      </w:r>
    </w:p>
    <w:tbl>
      <w:tblPr>
        <w:tblStyle w:val="TableGrid"/>
        <w:tblW w:w="0" w:type="auto"/>
        <w:jc w:val="center"/>
        <w:tblLook w:val="04A0" w:firstRow="1" w:lastRow="0" w:firstColumn="1" w:lastColumn="0" w:noHBand="0" w:noVBand="1"/>
      </w:tblPr>
      <w:tblGrid>
        <w:gridCol w:w="2088"/>
        <w:gridCol w:w="3456"/>
        <w:gridCol w:w="3960"/>
      </w:tblGrid>
      <w:tr w:rsidR="00B6586B" w14:paraId="2B111450" w14:textId="77777777">
        <w:trPr>
          <w:cantSplit/>
          <w:tblHeader/>
          <w:jc w:val="center"/>
        </w:trPr>
        <w:tc>
          <w:tcPr>
            <w:tcW w:w="2088" w:type="dxa"/>
            <w:shd w:val="clear" w:color="auto" w:fill="17365D"/>
          </w:tcPr>
          <w:p w14:paraId="30DC6A43" w14:textId="77777777" w:rsidR="00B6586B" w:rsidRDefault="00000000">
            <w:r>
              <w:rPr>
                <w:b/>
                <w:color w:val="FFFFFF"/>
                <w:sz w:val="17"/>
              </w:rPr>
              <w:t>Test layer</w:t>
            </w:r>
          </w:p>
        </w:tc>
        <w:tc>
          <w:tcPr>
            <w:tcW w:w="3456" w:type="dxa"/>
            <w:shd w:val="clear" w:color="auto" w:fill="17365D"/>
          </w:tcPr>
          <w:p w14:paraId="12E55792" w14:textId="77777777" w:rsidR="00B6586B" w:rsidRDefault="00000000">
            <w:r>
              <w:rPr>
                <w:b/>
                <w:color w:val="FFFFFF"/>
                <w:sz w:val="17"/>
              </w:rPr>
              <w:t>Method</w:t>
            </w:r>
          </w:p>
        </w:tc>
        <w:tc>
          <w:tcPr>
            <w:tcW w:w="3960" w:type="dxa"/>
            <w:shd w:val="clear" w:color="auto" w:fill="17365D"/>
          </w:tcPr>
          <w:p w14:paraId="035D3D9B" w14:textId="77777777" w:rsidR="00B6586B" w:rsidRDefault="00000000">
            <w:r>
              <w:rPr>
                <w:b/>
                <w:color w:val="FFFFFF"/>
                <w:sz w:val="17"/>
              </w:rPr>
              <w:t>Acceptance result</w:t>
            </w:r>
          </w:p>
        </w:tc>
      </w:tr>
      <w:tr w:rsidR="00B6586B" w14:paraId="645704B1" w14:textId="77777777">
        <w:trPr>
          <w:cantSplit/>
          <w:jc w:val="center"/>
        </w:trPr>
        <w:tc>
          <w:tcPr>
            <w:tcW w:w="2088" w:type="dxa"/>
            <w:shd w:val="clear" w:color="auto" w:fill="EDF4FB"/>
            <w:tcMar>
              <w:top w:w="70" w:type="dxa"/>
              <w:left w:w="90" w:type="dxa"/>
              <w:bottom w:w="70" w:type="dxa"/>
              <w:right w:w="90" w:type="dxa"/>
            </w:tcMar>
          </w:tcPr>
          <w:p w14:paraId="494512F5" w14:textId="77777777" w:rsidR="00B6586B" w:rsidRDefault="00000000">
            <w:r>
              <w:rPr>
                <w:sz w:val="16"/>
              </w:rPr>
              <w:t>Static code</w:t>
            </w:r>
          </w:p>
        </w:tc>
        <w:tc>
          <w:tcPr>
            <w:tcW w:w="3456" w:type="dxa"/>
            <w:tcMar>
              <w:top w:w="70" w:type="dxa"/>
              <w:left w:w="90" w:type="dxa"/>
              <w:bottom w:w="70" w:type="dxa"/>
              <w:right w:w="90" w:type="dxa"/>
            </w:tcMar>
          </w:tcPr>
          <w:p w14:paraId="79F52F4C" w14:textId="77777777" w:rsidR="00B6586B" w:rsidRDefault="00000000">
            <w:r>
              <w:rPr>
                <w:sz w:val="16"/>
              </w:rPr>
              <w:t>Python compileall and pytest</w:t>
            </w:r>
          </w:p>
        </w:tc>
        <w:tc>
          <w:tcPr>
            <w:tcW w:w="3960" w:type="dxa"/>
            <w:shd w:val="clear" w:color="auto" w:fill="E2F0D9"/>
            <w:tcMar>
              <w:top w:w="70" w:type="dxa"/>
              <w:left w:w="90" w:type="dxa"/>
              <w:bottom w:w="70" w:type="dxa"/>
              <w:right w:w="90" w:type="dxa"/>
            </w:tcMar>
          </w:tcPr>
          <w:p w14:paraId="4E245ED6" w14:textId="77777777" w:rsidR="00B6586B" w:rsidRDefault="00000000">
            <w:r>
              <w:rPr>
                <w:sz w:val="16"/>
              </w:rPr>
              <w:t>All tests pass with no import or syntax errors</w:t>
            </w:r>
          </w:p>
        </w:tc>
      </w:tr>
      <w:tr w:rsidR="00B6586B" w14:paraId="148EC8C0" w14:textId="77777777">
        <w:trPr>
          <w:cantSplit/>
          <w:jc w:val="center"/>
        </w:trPr>
        <w:tc>
          <w:tcPr>
            <w:tcW w:w="2088" w:type="dxa"/>
            <w:shd w:val="clear" w:color="auto" w:fill="EDF4FB"/>
            <w:tcMar>
              <w:top w:w="70" w:type="dxa"/>
              <w:left w:w="90" w:type="dxa"/>
              <w:bottom w:w="70" w:type="dxa"/>
              <w:right w:w="90" w:type="dxa"/>
            </w:tcMar>
          </w:tcPr>
          <w:p w14:paraId="795BE90B" w14:textId="77777777" w:rsidR="00B6586B" w:rsidRDefault="00000000">
            <w:r>
              <w:rPr>
                <w:sz w:val="16"/>
              </w:rPr>
              <w:t>YAML</w:t>
            </w:r>
          </w:p>
        </w:tc>
        <w:tc>
          <w:tcPr>
            <w:tcW w:w="3456" w:type="dxa"/>
            <w:tcMar>
              <w:top w:w="70" w:type="dxa"/>
              <w:left w:w="90" w:type="dxa"/>
              <w:bottom w:w="70" w:type="dxa"/>
              <w:right w:w="90" w:type="dxa"/>
            </w:tcMar>
          </w:tcPr>
          <w:p w14:paraId="560836AB" w14:textId="77777777" w:rsidR="00B6586B" w:rsidRDefault="00000000">
            <w:r>
              <w:rPr>
                <w:sz w:val="16"/>
              </w:rPr>
              <w:t>Parse Kubernetes and workflow YAML</w:t>
            </w:r>
          </w:p>
        </w:tc>
        <w:tc>
          <w:tcPr>
            <w:tcW w:w="3960" w:type="dxa"/>
            <w:shd w:val="clear" w:color="auto" w:fill="E2F0D9"/>
            <w:tcMar>
              <w:top w:w="70" w:type="dxa"/>
              <w:left w:w="90" w:type="dxa"/>
              <w:bottom w:w="70" w:type="dxa"/>
              <w:right w:w="90" w:type="dxa"/>
            </w:tcMar>
          </w:tcPr>
          <w:p w14:paraId="142618B6" w14:textId="77777777" w:rsidR="00B6586B" w:rsidRDefault="00000000">
            <w:r>
              <w:rPr>
                <w:sz w:val="16"/>
              </w:rPr>
              <w:t>All documents parse successfully</w:t>
            </w:r>
          </w:p>
        </w:tc>
      </w:tr>
      <w:tr w:rsidR="00B6586B" w14:paraId="116B68D0" w14:textId="77777777">
        <w:trPr>
          <w:cantSplit/>
          <w:jc w:val="center"/>
        </w:trPr>
        <w:tc>
          <w:tcPr>
            <w:tcW w:w="2088" w:type="dxa"/>
            <w:shd w:val="clear" w:color="auto" w:fill="EDF4FB"/>
            <w:tcMar>
              <w:top w:w="70" w:type="dxa"/>
              <w:left w:w="90" w:type="dxa"/>
              <w:bottom w:w="70" w:type="dxa"/>
              <w:right w:w="90" w:type="dxa"/>
            </w:tcMar>
          </w:tcPr>
          <w:p w14:paraId="44B81DEE" w14:textId="77777777" w:rsidR="00B6586B" w:rsidRDefault="00000000">
            <w:r>
              <w:rPr>
                <w:sz w:val="16"/>
              </w:rPr>
              <w:t>Shell</w:t>
            </w:r>
          </w:p>
        </w:tc>
        <w:tc>
          <w:tcPr>
            <w:tcW w:w="3456" w:type="dxa"/>
            <w:tcMar>
              <w:top w:w="70" w:type="dxa"/>
              <w:left w:w="90" w:type="dxa"/>
              <w:bottom w:w="70" w:type="dxa"/>
              <w:right w:w="90" w:type="dxa"/>
            </w:tcMar>
          </w:tcPr>
          <w:p w14:paraId="6661056E" w14:textId="77777777" w:rsidR="00B6586B" w:rsidRDefault="00000000">
            <w:r>
              <w:rPr>
                <w:sz w:val="16"/>
              </w:rPr>
              <w:t>bash -n against all scripts</w:t>
            </w:r>
          </w:p>
        </w:tc>
        <w:tc>
          <w:tcPr>
            <w:tcW w:w="3960" w:type="dxa"/>
            <w:shd w:val="clear" w:color="auto" w:fill="E2F0D9"/>
            <w:tcMar>
              <w:top w:w="70" w:type="dxa"/>
              <w:left w:w="90" w:type="dxa"/>
              <w:bottom w:w="70" w:type="dxa"/>
              <w:right w:w="90" w:type="dxa"/>
            </w:tcMar>
          </w:tcPr>
          <w:p w14:paraId="331A423A" w14:textId="77777777" w:rsidR="00B6586B" w:rsidRDefault="00000000">
            <w:r>
              <w:rPr>
                <w:sz w:val="16"/>
              </w:rPr>
              <w:t>No syntax errors</w:t>
            </w:r>
          </w:p>
        </w:tc>
      </w:tr>
      <w:tr w:rsidR="00B6586B" w14:paraId="4F9A148C" w14:textId="77777777">
        <w:trPr>
          <w:cantSplit/>
          <w:jc w:val="center"/>
        </w:trPr>
        <w:tc>
          <w:tcPr>
            <w:tcW w:w="2088" w:type="dxa"/>
            <w:shd w:val="clear" w:color="auto" w:fill="EDF4FB"/>
            <w:tcMar>
              <w:top w:w="70" w:type="dxa"/>
              <w:left w:w="90" w:type="dxa"/>
              <w:bottom w:w="70" w:type="dxa"/>
              <w:right w:w="90" w:type="dxa"/>
            </w:tcMar>
          </w:tcPr>
          <w:p w14:paraId="60A0C0D0" w14:textId="77777777" w:rsidR="00B6586B" w:rsidRDefault="00000000">
            <w:r>
              <w:rPr>
                <w:sz w:val="16"/>
              </w:rPr>
              <w:t>Terraform</w:t>
            </w:r>
          </w:p>
        </w:tc>
        <w:tc>
          <w:tcPr>
            <w:tcW w:w="3456" w:type="dxa"/>
            <w:tcMar>
              <w:top w:w="70" w:type="dxa"/>
              <w:left w:w="90" w:type="dxa"/>
              <w:bottom w:w="70" w:type="dxa"/>
              <w:right w:w="90" w:type="dxa"/>
            </w:tcMar>
          </w:tcPr>
          <w:p w14:paraId="1211CFD2" w14:textId="77777777" w:rsidR="00B6586B" w:rsidRDefault="00000000">
            <w:r>
              <w:rPr>
                <w:sz w:val="16"/>
              </w:rPr>
              <w:t>fmt, init -backend=false, validate, reviewed plan</w:t>
            </w:r>
          </w:p>
        </w:tc>
        <w:tc>
          <w:tcPr>
            <w:tcW w:w="3960" w:type="dxa"/>
            <w:shd w:val="clear" w:color="auto" w:fill="E2F0D9"/>
            <w:tcMar>
              <w:top w:w="70" w:type="dxa"/>
              <w:left w:w="90" w:type="dxa"/>
              <w:bottom w:w="70" w:type="dxa"/>
              <w:right w:w="90" w:type="dxa"/>
            </w:tcMar>
          </w:tcPr>
          <w:p w14:paraId="505E601D" w14:textId="77777777" w:rsidR="00B6586B" w:rsidRDefault="00000000">
            <w:r>
              <w:rPr>
                <w:sz w:val="16"/>
              </w:rPr>
              <w:t>Configuration validates and plan matches intended resources</w:t>
            </w:r>
          </w:p>
        </w:tc>
      </w:tr>
      <w:tr w:rsidR="00B6586B" w14:paraId="56BA54C6" w14:textId="77777777">
        <w:trPr>
          <w:cantSplit/>
          <w:jc w:val="center"/>
        </w:trPr>
        <w:tc>
          <w:tcPr>
            <w:tcW w:w="2088" w:type="dxa"/>
            <w:shd w:val="clear" w:color="auto" w:fill="EDF4FB"/>
            <w:tcMar>
              <w:top w:w="70" w:type="dxa"/>
              <w:left w:w="90" w:type="dxa"/>
              <w:bottom w:w="70" w:type="dxa"/>
              <w:right w:w="90" w:type="dxa"/>
            </w:tcMar>
          </w:tcPr>
          <w:p w14:paraId="65131ACB" w14:textId="77777777" w:rsidR="00B6586B" w:rsidRDefault="00000000">
            <w:r>
              <w:rPr>
                <w:sz w:val="16"/>
              </w:rPr>
              <w:t>OPA</w:t>
            </w:r>
          </w:p>
        </w:tc>
        <w:tc>
          <w:tcPr>
            <w:tcW w:w="3456" w:type="dxa"/>
            <w:tcMar>
              <w:top w:w="70" w:type="dxa"/>
              <w:left w:w="90" w:type="dxa"/>
              <w:bottom w:w="70" w:type="dxa"/>
              <w:right w:w="90" w:type="dxa"/>
            </w:tcMar>
          </w:tcPr>
          <w:p w14:paraId="28F7D914" w14:textId="77777777" w:rsidR="00B6586B" w:rsidRDefault="00000000">
            <w:r>
              <w:rPr>
                <w:sz w:val="16"/>
              </w:rPr>
              <w:t>opa test policy/governance -v</w:t>
            </w:r>
          </w:p>
        </w:tc>
        <w:tc>
          <w:tcPr>
            <w:tcW w:w="3960" w:type="dxa"/>
            <w:shd w:val="clear" w:color="auto" w:fill="E2F0D9"/>
            <w:tcMar>
              <w:top w:w="70" w:type="dxa"/>
              <w:left w:w="90" w:type="dxa"/>
              <w:bottom w:w="70" w:type="dxa"/>
              <w:right w:w="90" w:type="dxa"/>
            </w:tcMar>
          </w:tcPr>
          <w:p w14:paraId="474FAD5B" w14:textId="77777777" w:rsidR="00B6586B" w:rsidRDefault="00000000">
            <w:r>
              <w:rPr>
                <w:sz w:val="16"/>
              </w:rPr>
              <w:t>All remediation policy tests pass</w:t>
            </w:r>
          </w:p>
        </w:tc>
      </w:tr>
      <w:tr w:rsidR="00B6586B" w14:paraId="43575AF0" w14:textId="77777777">
        <w:trPr>
          <w:cantSplit/>
          <w:jc w:val="center"/>
        </w:trPr>
        <w:tc>
          <w:tcPr>
            <w:tcW w:w="2088" w:type="dxa"/>
            <w:shd w:val="clear" w:color="auto" w:fill="EDF4FB"/>
            <w:tcMar>
              <w:top w:w="70" w:type="dxa"/>
              <w:left w:w="90" w:type="dxa"/>
              <w:bottom w:w="70" w:type="dxa"/>
              <w:right w:w="90" w:type="dxa"/>
            </w:tcMar>
          </w:tcPr>
          <w:p w14:paraId="45530C2B" w14:textId="77777777" w:rsidR="00B6586B" w:rsidRDefault="00000000">
            <w:r>
              <w:rPr>
                <w:sz w:val="16"/>
              </w:rPr>
              <w:t>Conftest</w:t>
            </w:r>
          </w:p>
        </w:tc>
        <w:tc>
          <w:tcPr>
            <w:tcW w:w="3456" w:type="dxa"/>
            <w:tcMar>
              <w:top w:w="70" w:type="dxa"/>
              <w:left w:w="90" w:type="dxa"/>
              <w:bottom w:w="70" w:type="dxa"/>
              <w:right w:w="90" w:type="dxa"/>
            </w:tcMar>
          </w:tcPr>
          <w:p w14:paraId="1E06981A" w14:textId="77777777" w:rsidR="00B6586B" w:rsidRDefault="00000000">
            <w:r>
              <w:rPr>
                <w:sz w:val="16"/>
              </w:rPr>
              <w:t>Evaluate active Kubernetes manifests</w:t>
            </w:r>
          </w:p>
        </w:tc>
        <w:tc>
          <w:tcPr>
            <w:tcW w:w="3960" w:type="dxa"/>
            <w:shd w:val="clear" w:color="auto" w:fill="E2F0D9"/>
            <w:tcMar>
              <w:top w:w="70" w:type="dxa"/>
              <w:left w:w="90" w:type="dxa"/>
              <w:bottom w:w="70" w:type="dxa"/>
              <w:right w:w="90" w:type="dxa"/>
            </w:tcMar>
          </w:tcPr>
          <w:p w14:paraId="7E05E60C" w14:textId="77777777" w:rsidR="00B6586B" w:rsidRDefault="00000000">
            <w:r>
              <w:rPr>
                <w:sz w:val="16"/>
              </w:rPr>
              <w:t>No policy violations</w:t>
            </w:r>
          </w:p>
        </w:tc>
      </w:tr>
      <w:tr w:rsidR="00B6586B" w14:paraId="7B39631A" w14:textId="77777777">
        <w:trPr>
          <w:cantSplit/>
          <w:jc w:val="center"/>
        </w:trPr>
        <w:tc>
          <w:tcPr>
            <w:tcW w:w="2088" w:type="dxa"/>
            <w:shd w:val="clear" w:color="auto" w:fill="EDF4FB"/>
            <w:tcMar>
              <w:top w:w="70" w:type="dxa"/>
              <w:left w:w="90" w:type="dxa"/>
              <w:bottom w:w="70" w:type="dxa"/>
              <w:right w:w="90" w:type="dxa"/>
            </w:tcMar>
          </w:tcPr>
          <w:p w14:paraId="09487757" w14:textId="77777777" w:rsidR="00B6586B" w:rsidRDefault="00000000">
            <w:r>
              <w:rPr>
                <w:sz w:val="16"/>
              </w:rPr>
              <w:t>Supply chain</w:t>
            </w:r>
          </w:p>
        </w:tc>
        <w:tc>
          <w:tcPr>
            <w:tcW w:w="3456" w:type="dxa"/>
            <w:tcMar>
              <w:top w:w="70" w:type="dxa"/>
              <w:left w:w="90" w:type="dxa"/>
              <w:bottom w:w="70" w:type="dxa"/>
              <w:right w:w="90" w:type="dxa"/>
            </w:tcMar>
          </w:tcPr>
          <w:p w14:paraId="3C170964" w14:textId="77777777" w:rsidR="00B6586B" w:rsidRDefault="00000000">
            <w:r>
              <w:rPr>
                <w:sz w:val="16"/>
              </w:rPr>
              <w:t>Trivy, Syft, Cosign sign/verify</w:t>
            </w:r>
          </w:p>
        </w:tc>
        <w:tc>
          <w:tcPr>
            <w:tcW w:w="3960" w:type="dxa"/>
            <w:shd w:val="clear" w:color="auto" w:fill="E2F0D9"/>
            <w:tcMar>
              <w:top w:w="70" w:type="dxa"/>
              <w:left w:w="90" w:type="dxa"/>
              <w:bottom w:w="70" w:type="dxa"/>
              <w:right w:w="90" w:type="dxa"/>
            </w:tcMar>
          </w:tcPr>
          <w:p w14:paraId="5AD0116D" w14:textId="77777777" w:rsidR="00B6586B" w:rsidRDefault="00000000">
            <w:r>
              <w:rPr>
                <w:sz w:val="16"/>
              </w:rPr>
              <w:t>No gated findings; SBOM and verified signature exist for each digest</w:t>
            </w:r>
          </w:p>
        </w:tc>
      </w:tr>
      <w:tr w:rsidR="00B6586B" w14:paraId="508B2004" w14:textId="77777777">
        <w:trPr>
          <w:cantSplit/>
          <w:jc w:val="center"/>
        </w:trPr>
        <w:tc>
          <w:tcPr>
            <w:tcW w:w="2088" w:type="dxa"/>
            <w:shd w:val="clear" w:color="auto" w:fill="EDF4FB"/>
            <w:tcMar>
              <w:top w:w="70" w:type="dxa"/>
              <w:left w:w="90" w:type="dxa"/>
              <w:bottom w:w="70" w:type="dxa"/>
              <w:right w:w="90" w:type="dxa"/>
            </w:tcMar>
          </w:tcPr>
          <w:p w14:paraId="639BDAD9" w14:textId="77777777" w:rsidR="00B6586B" w:rsidRDefault="00000000">
            <w:r>
              <w:rPr>
                <w:sz w:val="16"/>
              </w:rPr>
              <w:t>Kubernetes</w:t>
            </w:r>
          </w:p>
        </w:tc>
        <w:tc>
          <w:tcPr>
            <w:tcW w:w="3456" w:type="dxa"/>
            <w:tcMar>
              <w:top w:w="70" w:type="dxa"/>
              <w:left w:w="90" w:type="dxa"/>
              <w:bottom w:w="70" w:type="dxa"/>
              <w:right w:w="90" w:type="dxa"/>
            </w:tcMar>
          </w:tcPr>
          <w:p w14:paraId="6D27A127" w14:textId="77777777" w:rsidR="00B6586B" w:rsidRDefault="00000000">
            <w:r>
              <w:rPr>
                <w:sz w:val="16"/>
              </w:rPr>
              <w:t>Rollout status, probes, RBAC, NetworkPolicy checks</w:t>
            </w:r>
          </w:p>
        </w:tc>
        <w:tc>
          <w:tcPr>
            <w:tcW w:w="3960" w:type="dxa"/>
            <w:shd w:val="clear" w:color="auto" w:fill="E2F0D9"/>
            <w:tcMar>
              <w:top w:w="70" w:type="dxa"/>
              <w:left w:w="90" w:type="dxa"/>
              <w:bottom w:w="70" w:type="dxa"/>
              <w:right w:w="90" w:type="dxa"/>
            </w:tcMar>
          </w:tcPr>
          <w:p w14:paraId="245E4BB5" w14:textId="77777777" w:rsidR="00B6586B" w:rsidRDefault="00000000">
            <w:r>
              <w:rPr>
                <w:sz w:val="16"/>
              </w:rPr>
              <w:t>All workloads ready and only intended network/access paths are allowed</w:t>
            </w:r>
          </w:p>
        </w:tc>
      </w:tr>
      <w:tr w:rsidR="00B6586B" w14:paraId="06AEB9C4" w14:textId="77777777">
        <w:trPr>
          <w:cantSplit/>
          <w:jc w:val="center"/>
        </w:trPr>
        <w:tc>
          <w:tcPr>
            <w:tcW w:w="2088" w:type="dxa"/>
            <w:shd w:val="clear" w:color="auto" w:fill="EDF4FB"/>
            <w:tcMar>
              <w:top w:w="70" w:type="dxa"/>
              <w:left w:w="90" w:type="dxa"/>
              <w:bottom w:w="70" w:type="dxa"/>
              <w:right w:w="90" w:type="dxa"/>
            </w:tcMar>
          </w:tcPr>
          <w:p w14:paraId="04581B50" w14:textId="77777777" w:rsidR="00B6586B" w:rsidRDefault="00000000">
            <w:r>
              <w:rPr>
                <w:sz w:val="16"/>
              </w:rPr>
              <w:t>Event pipeline</w:t>
            </w:r>
          </w:p>
        </w:tc>
        <w:tc>
          <w:tcPr>
            <w:tcW w:w="3456" w:type="dxa"/>
            <w:tcMar>
              <w:top w:w="70" w:type="dxa"/>
              <w:left w:w="90" w:type="dxa"/>
              <w:bottom w:w="70" w:type="dxa"/>
              <w:right w:w="90" w:type="dxa"/>
            </w:tcMar>
          </w:tcPr>
          <w:p w14:paraId="431C8815" w14:textId="77777777" w:rsidR="00B6586B" w:rsidRDefault="00000000">
            <w:r>
              <w:rPr>
                <w:sz w:val="16"/>
              </w:rPr>
              <w:t>Publish correlated findings and inspect final report</w:t>
            </w:r>
          </w:p>
        </w:tc>
        <w:tc>
          <w:tcPr>
            <w:tcW w:w="3960" w:type="dxa"/>
            <w:shd w:val="clear" w:color="auto" w:fill="E2F0D9"/>
            <w:tcMar>
              <w:top w:w="70" w:type="dxa"/>
              <w:left w:w="90" w:type="dxa"/>
              <w:bottom w:w="70" w:type="dxa"/>
              <w:right w:w="90" w:type="dxa"/>
            </w:tcMar>
          </w:tcPr>
          <w:p w14:paraId="389D5410" w14:textId="77777777" w:rsidR="00B6586B" w:rsidRDefault="00000000">
            <w:r>
              <w:rPr>
                <w:sz w:val="16"/>
              </w:rPr>
              <w:t>End-to-end incident report received</w:t>
            </w:r>
          </w:p>
        </w:tc>
      </w:tr>
      <w:tr w:rsidR="00B6586B" w14:paraId="6B2E0E46" w14:textId="77777777">
        <w:trPr>
          <w:cantSplit/>
          <w:jc w:val="center"/>
        </w:trPr>
        <w:tc>
          <w:tcPr>
            <w:tcW w:w="2088" w:type="dxa"/>
            <w:shd w:val="clear" w:color="auto" w:fill="EDF4FB"/>
            <w:tcMar>
              <w:top w:w="70" w:type="dxa"/>
              <w:left w:w="90" w:type="dxa"/>
              <w:bottom w:w="70" w:type="dxa"/>
              <w:right w:w="90" w:type="dxa"/>
            </w:tcMar>
          </w:tcPr>
          <w:p w14:paraId="78194068" w14:textId="77777777" w:rsidR="00B6586B" w:rsidRDefault="00000000">
            <w:r>
              <w:rPr>
                <w:sz w:val="16"/>
              </w:rPr>
              <w:t>Governance</w:t>
            </w:r>
          </w:p>
        </w:tc>
        <w:tc>
          <w:tcPr>
            <w:tcW w:w="3456" w:type="dxa"/>
            <w:tcMar>
              <w:top w:w="70" w:type="dxa"/>
              <w:left w:w="90" w:type="dxa"/>
              <w:bottom w:w="70" w:type="dxa"/>
              <w:right w:w="90" w:type="dxa"/>
            </w:tcMar>
          </w:tcPr>
          <w:p w14:paraId="7BC8DC6D" w14:textId="77777777" w:rsidR="00B6586B" w:rsidRDefault="00000000">
            <w:r>
              <w:rPr>
                <w:sz w:val="16"/>
              </w:rPr>
              <w:t>Dry-run REQUIRE_APPROVAL scenario</w:t>
            </w:r>
          </w:p>
        </w:tc>
        <w:tc>
          <w:tcPr>
            <w:tcW w:w="3960" w:type="dxa"/>
            <w:shd w:val="clear" w:color="auto" w:fill="E2F0D9"/>
            <w:tcMar>
              <w:top w:w="70" w:type="dxa"/>
              <w:left w:w="90" w:type="dxa"/>
              <w:bottom w:w="70" w:type="dxa"/>
              <w:right w:w="90" w:type="dxa"/>
            </w:tcMar>
          </w:tcPr>
          <w:p w14:paraId="63BD2B2B" w14:textId="77777777" w:rsidR="00B6586B" w:rsidRDefault="00000000">
            <w:r>
              <w:rPr>
                <w:sz w:val="16"/>
              </w:rPr>
              <w:t>No unauthorized remediation occurs</w:t>
            </w:r>
          </w:p>
        </w:tc>
      </w:tr>
      <w:tr w:rsidR="00B6586B" w14:paraId="1438556B" w14:textId="77777777">
        <w:trPr>
          <w:cantSplit/>
          <w:jc w:val="center"/>
        </w:trPr>
        <w:tc>
          <w:tcPr>
            <w:tcW w:w="2088" w:type="dxa"/>
            <w:shd w:val="clear" w:color="auto" w:fill="EDF4FB"/>
            <w:tcMar>
              <w:top w:w="70" w:type="dxa"/>
              <w:left w:w="90" w:type="dxa"/>
              <w:bottom w:w="70" w:type="dxa"/>
              <w:right w:w="90" w:type="dxa"/>
            </w:tcMar>
          </w:tcPr>
          <w:p w14:paraId="60E684B8" w14:textId="77777777" w:rsidR="00B6586B" w:rsidRDefault="00000000">
            <w:r>
              <w:rPr>
                <w:sz w:val="16"/>
              </w:rPr>
              <w:t>Approval</w:t>
            </w:r>
          </w:p>
        </w:tc>
        <w:tc>
          <w:tcPr>
            <w:tcW w:w="3456" w:type="dxa"/>
            <w:tcMar>
              <w:top w:w="70" w:type="dxa"/>
              <w:left w:w="90" w:type="dxa"/>
              <w:bottom w:w="70" w:type="dxa"/>
              <w:right w:w="90" w:type="dxa"/>
            </w:tcMar>
          </w:tcPr>
          <w:p w14:paraId="067E7943" w14:textId="77777777" w:rsidR="00B6586B" w:rsidRDefault="00000000">
            <w:r>
              <w:rPr>
                <w:sz w:val="16"/>
              </w:rPr>
              <w:t>KMS sign and Approval Agent verification</w:t>
            </w:r>
          </w:p>
        </w:tc>
        <w:tc>
          <w:tcPr>
            <w:tcW w:w="3960" w:type="dxa"/>
            <w:shd w:val="clear" w:color="auto" w:fill="E2F0D9"/>
            <w:tcMar>
              <w:top w:w="70" w:type="dxa"/>
              <w:left w:w="90" w:type="dxa"/>
              <w:bottom w:w="70" w:type="dxa"/>
              <w:right w:w="90" w:type="dxa"/>
            </w:tcMar>
          </w:tcPr>
          <w:p w14:paraId="3CFEC0D4" w14:textId="77777777" w:rsidR="00B6586B" w:rsidRDefault="00000000">
            <w:r>
              <w:rPr>
                <w:sz w:val="16"/>
              </w:rPr>
              <w:t>Valid approval accepted; expired/replayed/modified approvals rejected</w:t>
            </w:r>
          </w:p>
        </w:tc>
      </w:tr>
      <w:tr w:rsidR="00B6586B" w14:paraId="5E39DBFF" w14:textId="77777777">
        <w:trPr>
          <w:cantSplit/>
          <w:jc w:val="center"/>
        </w:trPr>
        <w:tc>
          <w:tcPr>
            <w:tcW w:w="2088" w:type="dxa"/>
            <w:shd w:val="clear" w:color="auto" w:fill="EDF4FB"/>
            <w:tcMar>
              <w:top w:w="70" w:type="dxa"/>
              <w:left w:w="90" w:type="dxa"/>
              <w:bottom w:w="70" w:type="dxa"/>
              <w:right w:w="90" w:type="dxa"/>
            </w:tcMar>
          </w:tcPr>
          <w:p w14:paraId="50319986" w14:textId="77777777" w:rsidR="00B6586B" w:rsidRDefault="00000000">
            <w:r>
              <w:rPr>
                <w:sz w:val="16"/>
              </w:rPr>
              <w:t>Controlled action</w:t>
            </w:r>
          </w:p>
        </w:tc>
        <w:tc>
          <w:tcPr>
            <w:tcW w:w="3456" w:type="dxa"/>
            <w:tcMar>
              <w:top w:w="70" w:type="dxa"/>
              <w:left w:w="90" w:type="dxa"/>
              <w:bottom w:w="70" w:type="dxa"/>
              <w:right w:w="90" w:type="dxa"/>
            </w:tcMar>
          </w:tcPr>
          <w:p w14:paraId="19DB979A" w14:textId="77777777" w:rsidR="00B6586B" w:rsidRDefault="00000000">
            <w:r>
              <w:rPr>
                <w:sz w:val="16"/>
              </w:rPr>
              <w:t>One allowlisted reversible action</w:t>
            </w:r>
          </w:p>
        </w:tc>
        <w:tc>
          <w:tcPr>
            <w:tcW w:w="3960" w:type="dxa"/>
            <w:shd w:val="clear" w:color="auto" w:fill="E2F0D9"/>
            <w:tcMar>
              <w:top w:w="70" w:type="dxa"/>
              <w:left w:w="90" w:type="dxa"/>
              <w:bottom w:w="70" w:type="dxa"/>
              <w:right w:w="90" w:type="dxa"/>
            </w:tcMar>
          </w:tcPr>
          <w:p w14:paraId="1853B455" w14:textId="77777777" w:rsidR="00B6586B" w:rsidRDefault="00000000">
            <w:r>
              <w:rPr>
                <w:sz w:val="16"/>
              </w:rPr>
              <w:t>Action succeeds once, evidence is complete, and rollback is available</w:t>
            </w:r>
          </w:p>
        </w:tc>
      </w:tr>
    </w:tbl>
    <w:p w14:paraId="6CB9AB89" w14:textId="77777777" w:rsidR="00B6586B" w:rsidRDefault="00000000">
      <w:pPr>
        <w:pStyle w:val="Heading2"/>
      </w:pPr>
      <w:r>
        <w:t>7. Success criteria</w:t>
      </w:r>
    </w:p>
    <w:p w14:paraId="29F6A82C" w14:textId="77777777" w:rsidR="00B6586B" w:rsidRDefault="00000000">
      <w:pPr>
        <w:pStyle w:val="ListBullet"/>
      </w:pPr>
      <w:r>
        <w:t>[ ] Every agent uses a dedicated identity and only required permissions.</w:t>
      </w:r>
    </w:p>
    <w:p w14:paraId="769E6E22" w14:textId="77777777" w:rsidR="00B6586B" w:rsidRDefault="00000000">
      <w:pPr>
        <w:pStyle w:val="ListBullet"/>
      </w:pPr>
      <w:r>
        <w:t>[ ] All event stages have retry and dead-letter handling.</w:t>
      </w:r>
    </w:p>
    <w:p w14:paraId="36F3F980" w14:textId="77777777" w:rsidR="00B6586B" w:rsidRDefault="00000000">
      <w:pPr>
        <w:pStyle w:val="ListBullet"/>
      </w:pPr>
      <w:r>
        <w:t>[ ] Gemini assists analysis but cannot authorize or directly execute Kubernetes actions.</w:t>
      </w:r>
    </w:p>
    <w:p w14:paraId="48B773BF" w14:textId="77777777" w:rsidR="00B6586B" w:rsidRDefault="00000000">
      <w:pPr>
        <w:pStyle w:val="ListBullet"/>
      </w:pPr>
      <w:r>
        <w:t>[ ] OPA produces deterministic decisions and policy version evidence.</w:t>
      </w:r>
    </w:p>
    <w:p w14:paraId="40E054D5" w14:textId="77777777" w:rsidR="00B6586B" w:rsidRDefault="00000000">
      <w:pPr>
        <w:pStyle w:val="ListBullet"/>
      </w:pPr>
      <w:r>
        <w:t>[ ] Critical or policy-selected actions require a valid signed human approval.</w:t>
      </w:r>
    </w:p>
    <w:p w14:paraId="79233F2D" w14:textId="77777777" w:rsidR="00B6586B" w:rsidRDefault="00000000">
      <w:pPr>
        <w:pStyle w:val="ListBullet"/>
      </w:pPr>
      <w:r>
        <w:t>[ ] Approval replay, expiry, request mutation, and duplicate execution are rejected.</w:t>
      </w:r>
    </w:p>
    <w:p w14:paraId="583B8C58" w14:textId="77777777" w:rsidR="00B6586B" w:rsidRDefault="00000000">
      <w:pPr>
        <w:pStyle w:val="ListBullet"/>
      </w:pPr>
      <w:r>
        <w:t>[ ] Only the Remediation Agent can authenticate to the MCP gateway.</w:t>
      </w:r>
    </w:p>
    <w:p w14:paraId="7F83F47D" w14:textId="77777777" w:rsidR="00B6586B" w:rsidRDefault="00000000">
      <w:pPr>
        <w:pStyle w:val="ListBullet"/>
      </w:pPr>
      <w:r>
        <w:t>[ ] MCP Server RBAC is limited to the allowlisted app01 operations.</w:t>
      </w:r>
    </w:p>
    <w:p w14:paraId="04476E87" w14:textId="77777777" w:rsidR="00B6586B" w:rsidRDefault="00000000">
      <w:pPr>
        <w:pStyle w:val="ListBullet"/>
      </w:pPr>
      <w:r>
        <w:t>[ ] Every release has vulnerability results, an SBOM, a verified signature, and immutable digest evidence.</w:t>
      </w:r>
    </w:p>
    <w:p w14:paraId="4367E21F" w14:textId="77777777" w:rsidR="00B6586B" w:rsidRDefault="00000000">
      <w:pPr>
        <w:pStyle w:val="ListBullet"/>
      </w:pPr>
      <w:r>
        <w:t>[ ] Cloud Logging, metrics, Firestore, Pub/Sub, and BigQuery provide traceable operational evidence.</w:t>
      </w:r>
    </w:p>
    <w:p w14:paraId="035A9821" w14:textId="77777777" w:rsidR="00B6586B" w:rsidRDefault="00000000">
      <w:pPr>
        <w:pStyle w:val="ListBullet"/>
      </w:pPr>
      <w:r>
        <w:t>[ ] The platform can be cleanly deployed, tested, disabled, rolled back, and destroyed.</w:t>
      </w:r>
    </w:p>
    <w:p w14:paraId="458AEDCC" w14:textId="77777777" w:rsidR="00B6586B" w:rsidRDefault="00000000">
      <w:pPr>
        <w:pStyle w:val="Heading2"/>
      </w:pPr>
      <w:r>
        <w:t>8. Next steps</w:t>
      </w:r>
    </w:p>
    <w:p w14:paraId="7DD193B5" w14:textId="77777777" w:rsidR="00B6586B" w:rsidRDefault="00000000">
      <w:pPr>
        <w:pStyle w:val="ListNumber"/>
      </w:pPr>
      <w:r>
        <w:t>Replace placeholder reviewer and administrator network values in local configuration.</w:t>
      </w:r>
    </w:p>
    <w:p w14:paraId="6C1C7678" w14:textId="77777777" w:rsidR="00B6586B" w:rsidRDefault="00000000">
      <w:pPr>
        <w:pStyle w:val="ListNumber"/>
      </w:pPr>
      <w:r>
        <w:t>Run phase5-validate.sh with Terraform, OPA, and Conftest installed.</w:t>
      </w:r>
    </w:p>
    <w:p w14:paraId="1AF9D334" w14:textId="77777777" w:rsidR="00B6586B" w:rsidRDefault="00000000">
      <w:pPr>
        <w:pStyle w:val="ListNumber"/>
      </w:pPr>
      <w:r>
        <w:t>Review and apply the Terraform plan.</w:t>
      </w:r>
    </w:p>
    <w:p w14:paraId="7D28443C" w14:textId="77777777" w:rsidR="00B6586B" w:rsidRDefault="00000000">
      <w:pPr>
        <w:pStyle w:val="ListNumber"/>
      </w:pPr>
      <w:r>
        <w:t>Build and release the image set with SBOMs and Cosign evidence.</w:t>
      </w:r>
    </w:p>
    <w:p w14:paraId="0CCEA38B" w14:textId="77777777" w:rsidR="00B6586B" w:rsidRDefault="00000000">
      <w:pPr>
        <w:pStyle w:val="ListNumber"/>
      </w:pPr>
      <w:r>
        <w:t>Deploy Phase 5 with remediation disabled.</w:t>
      </w:r>
    </w:p>
    <w:p w14:paraId="6E64B4C7" w14:textId="77777777" w:rsidR="00B6586B" w:rsidRDefault="00000000">
      <w:pPr>
        <w:pStyle w:val="ListNumber"/>
      </w:pPr>
      <w:r>
        <w:t>Run metrics, governance, pipeline, approval, and evidence tests.</w:t>
      </w:r>
    </w:p>
    <w:p w14:paraId="287839B8" w14:textId="77777777" w:rsidR="00B6586B" w:rsidRDefault="00000000">
      <w:pPr>
        <w:pStyle w:val="ListNumber"/>
      </w:pPr>
      <w:r>
        <w:t>Complete a formal review before enabling controlled mode.</w:t>
      </w:r>
    </w:p>
    <w:p w14:paraId="274B1266" w14:textId="77777777" w:rsidR="00B6586B" w:rsidRDefault="00000000">
      <w:pPr>
        <w:pStyle w:val="ListNumber"/>
      </w:pPr>
      <w:r>
        <w:t>Record screenshots, logs, plan output, and evidence for the portfolio demonstration.</w:t>
      </w:r>
    </w:p>
    <w:p w14:paraId="060DA2A2" w14:textId="77777777" w:rsidR="00B6586B" w:rsidRDefault="00000000">
      <w:pPr>
        <w:pStyle w:val="Heading2"/>
      </w:pPr>
      <w:r>
        <w:lastRenderedPageBreak/>
        <w:t>Time estimate and complexity</w:t>
      </w:r>
    </w:p>
    <w:tbl>
      <w:tblPr>
        <w:tblStyle w:val="TableGrid"/>
        <w:tblW w:w="0" w:type="auto"/>
        <w:jc w:val="center"/>
        <w:tblLook w:val="04A0" w:firstRow="1" w:lastRow="0" w:firstColumn="1" w:lastColumn="0" w:noHBand="0" w:noVBand="1"/>
      </w:tblPr>
      <w:tblGrid>
        <w:gridCol w:w="5616"/>
        <w:gridCol w:w="3744"/>
      </w:tblGrid>
      <w:tr w:rsidR="00B6586B" w14:paraId="1C6C984C" w14:textId="77777777">
        <w:trPr>
          <w:cantSplit/>
          <w:tblHeader/>
          <w:jc w:val="center"/>
        </w:trPr>
        <w:tc>
          <w:tcPr>
            <w:tcW w:w="5616" w:type="dxa"/>
            <w:shd w:val="clear" w:color="auto" w:fill="17365D"/>
          </w:tcPr>
          <w:p w14:paraId="5424D094" w14:textId="77777777" w:rsidR="00B6586B" w:rsidRDefault="00000000">
            <w:r>
              <w:rPr>
                <w:b/>
                <w:color w:val="FFFFFF"/>
                <w:sz w:val="18"/>
              </w:rPr>
              <w:t>Workstream</w:t>
            </w:r>
          </w:p>
        </w:tc>
        <w:tc>
          <w:tcPr>
            <w:tcW w:w="3744" w:type="dxa"/>
            <w:shd w:val="clear" w:color="auto" w:fill="17365D"/>
          </w:tcPr>
          <w:p w14:paraId="2362B2A8" w14:textId="77777777" w:rsidR="00B6586B" w:rsidRDefault="00000000">
            <w:r>
              <w:rPr>
                <w:b/>
                <w:color w:val="FFFFFF"/>
                <w:sz w:val="18"/>
              </w:rPr>
              <w:t>Estimate</w:t>
            </w:r>
          </w:p>
        </w:tc>
      </w:tr>
      <w:tr w:rsidR="00B6586B" w14:paraId="50812573" w14:textId="77777777">
        <w:trPr>
          <w:cantSplit/>
          <w:jc w:val="center"/>
        </w:trPr>
        <w:tc>
          <w:tcPr>
            <w:tcW w:w="5616" w:type="dxa"/>
            <w:shd w:val="clear" w:color="auto" w:fill="EDF4FB"/>
            <w:tcMar>
              <w:top w:w="70" w:type="dxa"/>
              <w:left w:w="90" w:type="dxa"/>
              <w:bottom w:w="70" w:type="dxa"/>
              <w:right w:w="90" w:type="dxa"/>
            </w:tcMar>
          </w:tcPr>
          <w:p w14:paraId="0D1B571B" w14:textId="77777777" w:rsidR="00B6586B" w:rsidRDefault="00000000">
            <w:r>
              <w:rPr>
                <w:b/>
                <w:color w:val="17365D"/>
                <w:sz w:val="17"/>
              </w:rPr>
              <w:t>Repository cleanup and local validation</w:t>
            </w:r>
          </w:p>
        </w:tc>
        <w:tc>
          <w:tcPr>
            <w:tcW w:w="3744" w:type="dxa"/>
            <w:tcMar>
              <w:top w:w="70" w:type="dxa"/>
              <w:left w:w="90" w:type="dxa"/>
              <w:bottom w:w="70" w:type="dxa"/>
              <w:right w:w="90" w:type="dxa"/>
            </w:tcMar>
          </w:tcPr>
          <w:p w14:paraId="6CE962D3" w14:textId="77777777" w:rsidR="00B6586B" w:rsidRDefault="00000000">
            <w:r>
              <w:rPr>
                <w:sz w:val="17"/>
              </w:rPr>
              <w:t>4-8 hours</w:t>
            </w:r>
          </w:p>
        </w:tc>
      </w:tr>
      <w:tr w:rsidR="00B6586B" w14:paraId="276A4B5D" w14:textId="77777777">
        <w:trPr>
          <w:cantSplit/>
          <w:jc w:val="center"/>
        </w:trPr>
        <w:tc>
          <w:tcPr>
            <w:tcW w:w="5616" w:type="dxa"/>
            <w:shd w:val="clear" w:color="auto" w:fill="EDF4FB"/>
            <w:tcMar>
              <w:top w:w="70" w:type="dxa"/>
              <w:left w:w="90" w:type="dxa"/>
              <w:bottom w:w="70" w:type="dxa"/>
              <w:right w:w="90" w:type="dxa"/>
            </w:tcMar>
          </w:tcPr>
          <w:p w14:paraId="05867CBB" w14:textId="77777777" w:rsidR="00B6586B" w:rsidRDefault="00000000">
            <w:r>
              <w:rPr>
                <w:b/>
                <w:color w:val="17365D"/>
                <w:sz w:val="17"/>
              </w:rPr>
              <w:t>Terraform review and cloud provisioning</w:t>
            </w:r>
          </w:p>
        </w:tc>
        <w:tc>
          <w:tcPr>
            <w:tcW w:w="3744" w:type="dxa"/>
            <w:tcMar>
              <w:top w:w="70" w:type="dxa"/>
              <w:left w:w="90" w:type="dxa"/>
              <w:bottom w:w="70" w:type="dxa"/>
              <w:right w:w="90" w:type="dxa"/>
            </w:tcMar>
          </w:tcPr>
          <w:p w14:paraId="136BBE25" w14:textId="77777777" w:rsidR="00B6586B" w:rsidRDefault="00000000">
            <w:r>
              <w:rPr>
                <w:sz w:val="17"/>
              </w:rPr>
              <w:t>6-12 hours</w:t>
            </w:r>
          </w:p>
        </w:tc>
      </w:tr>
      <w:tr w:rsidR="00B6586B" w14:paraId="0E6C1DA2" w14:textId="77777777">
        <w:trPr>
          <w:cantSplit/>
          <w:jc w:val="center"/>
        </w:trPr>
        <w:tc>
          <w:tcPr>
            <w:tcW w:w="5616" w:type="dxa"/>
            <w:shd w:val="clear" w:color="auto" w:fill="EDF4FB"/>
            <w:tcMar>
              <w:top w:w="70" w:type="dxa"/>
              <w:left w:w="90" w:type="dxa"/>
              <w:bottom w:w="70" w:type="dxa"/>
              <w:right w:w="90" w:type="dxa"/>
            </w:tcMar>
          </w:tcPr>
          <w:p w14:paraId="33D9F1EC" w14:textId="77777777" w:rsidR="00B6586B" w:rsidRDefault="00000000">
            <w:r>
              <w:rPr>
                <w:b/>
                <w:color w:val="17365D"/>
                <w:sz w:val="17"/>
              </w:rPr>
              <w:t>Image build and release evidence</w:t>
            </w:r>
          </w:p>
        </w:tc>
        <w:tc>
          <w:tcPr>
            <w:tcW w:w="3744" w:type="dxa"/>
            <w:tcMar>
              <w:top w:w="70" w:type="dxa"/>
              <w:left w:w="90" w:type="dxa"/>
              <w:bottom w:w="70" w:type="dxa"/>
              <w:right w:w="90" w:type="dxa"/>
            </w:tcMar>
          </w:tcPr>
          <w:p w14:paraId="4B22BAFB" w14:textId="77777777" w:rsidR="00B6586B" w:rsidRDefault="00000000">
            <w:r>
              <w:rPr>
                <w:sz w:val="17"/>
              </w:rPr>
              <w:t>4-8 hours</w:t>
            </w:r>
          </w:p>
        </w:tc>
      </w:tr>
      <w:tr w:rsidR="00B6586B" w14:paraId="4842407A" w14:textId="77777777">
        <w:trPr>
          <w:cantSplit/>
          <w:jc w:val="center"/>
        </w:trPr>
        <w:tc>
          <w:tcPr>
            <w:tcW w:w="5616" w:type="dxa"/>
            <w:shd w:val="clear" w:color="auto" w:fill="EDF4FB"/>
            <w:tcMar>
              <w:top w:w="70" w:type="dxa"/>
              <w:left w:w="90" w:type="dxa"/>
              <w:bottom w:w="70" w:type="dxa"/>
              <w:right w:w="90" w:type="dxa"/>
            </w:tcMar>
          </w:tcPr>
          <w:p w14:paraId="64B97949" w14:textId="77777777" w:rsidR="00B6586B" w:rsidRDefault="00000000">
            <w:r>
              <w:rPr>
                <w:b/>
                <w:color w:val="17365D"/>
                <w:sz w:val="17"/>
              </w:rPr>
              <w:t>Kubernetes deployment and troubleshooting</w:t>
            </w:r>
          </w:p>
        </w:tc>
        <w:tc>
          <w:tcPr>
            <w:tcW w:w="3744" w:type="dxa"/>
            <w:tcMar>
              <w:top w:w="70" w:type="dxa"/>
              <w:left w:w="90" w:type="dxa"/>
              <w:bottom w:w="70" w:type="dxa"/>
              <w:right w:w="90" w:type="dxa"/>
            </w:tcMar>
          </w:tcPr>
          <w:p w14:paraId="3A6ED085" w14:textId="77777777" w:rsidR="00B6586B" w:rsidRDefault="00000000">
            <w:r>
              <w:rPr>
                <w:sz w:val="17"/>
              </w:rPr>
              <w:t>8-16 hours</w:t>
            </w:r>
          </w:p>
        </w:tc>
      </w:tr>
      <w:tr w:rsidR="00B6586B" w14:paraId="0B1D3450" w14:textId="77777777">
        <w:trPr>
          <w:cantSplit/>
          <w:jc w:val="center"/>
        </w:trPr>
        <w:tc>
          <w:tcPr>
            <w:tcW w:w="5616" w:type="dxa"/>
            <w:shd w:val="clear" w:color="auto" w:fill="EDF4FB"/>
            <w:tcMar>
              <w:top w:w="70" w:type="dxa"/>
              <w:left w:w="90" w:type="dxa"/>
              <w:bottom w:w="70" w:type="dxa"/>
              <w:right w:w="90" w:type="dxa"/>
            </w:tcMar>
          </w:tcPr>
          <w:p w14:paraId="30B07112" w14:textId="77777777" w:rsidR="00B6586B" w:rsidRDefault="00000000">
            <w:r>
              <w:rPr>
                <w:b/>
                <w:color w:val="17365D"/>
                <w:sz w:val="17"/>
              </w:rPr>
              <w:t>Governance, approval, and controlled-action testing</w:t>
            </w:r>
          </w:p>
        </w:tc>
        <w:tc>
          <w:tcPr>
            <w:tcW w:w="3744" w:type="dxa"/>
            <w:tcMar>
              <w:top w:w="70" w:type="dxa"/>
              <w:left w:w="90" w:type="dxa"/>
              <w:bottom w:w="70" w:type="dxa"/>
              <w:right w:w="90" w:type="dxa"/>
            </w:tcMar>
          </w:tcPr>
          <w:p w14:paraId="7BEE96D4" w14:textId="77777777" w:rsidR="00B6586B" w:rsidRDefault="00000000">
            <w:r>
              <w:rPr>
                <w:sz w:val="17"/>
              </w:rPr>
              <w:t>8-16 hours</w:t>
            </w:r>
          </w:p>
        </w:tc>
      </w:tr>
      <w:tr w:rsidR="00B6586B" w14:paraId="6118F37E" w14:textId="77777777">
        <w:trPr>
          <w:cantSplit/>
          <w:jc w:val="center"/>
        </w:trPr>
        <w:tc>
          <w:tcPr>
            <w:tcW w:w="5616" w:type="dxa"/>
            <w:shd w:val="clear" w:color="auto" w:fill="EDF4FB"/>
            <w:tcMar>
              <w:top w:w="70" w:type="dxa"/>
              <w:left w:w="90" w:type="dxa"/>
              <w:bottom w:w="70" w:type="dxa"/>
              <w:right w:w="90" w:type="dxa"/>
            </w:tcMar>
          </w:tcPr>
          <w:p w14:paraId="7A6C86C0" w14:textId="77777777" w:rsidR="00B6586B" w:rsidRDefault="00000000">
            <w:r>
              <w:rPr>
                <w:b/>
                <w:color w:val="17365D"/>
                <w:sz w:val="17"/>
              </w:rPr>
              <w:t>Documentation and portfolio evidence</w:t>
            </w:r>
          </w:p>
        </w:tc>
        <w:tc>
          <w:tcPr>
            <w:tcW w:w="3744" w:type="dxa"/>
            <w:tcMar>
              <w:top w:w="70" w:type="dxa"/>
              <w:left w:w="90" w:type="dxa"/>
              <w:bottom w:w="70" w:type="dxa"/>
              <w:right w:w="90" w:type="dxa"/>
            </w:tcMar>
          </w:tcPr>
          <w:p w14:paraId="307A5B9A" w14:textId="77777777" w:rsidR="00B6586B" w:rsidRDefault="00000000">
            <w:r>
              <w:rPr>
                <w:sz w:val="17"/>
              </w:rPr>
              <w:t>4-8 hours</w:t>
            </w:r>
          </w:p>
        </w:tc>
      </w:tr>
      <w:tr w:rsidR="00B6586B" w14:paraId="6DDB5A61" w14:textId="77777777">
        <w:trPr>
          <w:cantSplit/>
          <w:jc w:val="center"/>
        </w:trPr>
        <w:tc>
          <w:tcPr>
            <w:tcW w:w="5616" w:type="dxa"/>
            <w:shd w:val="clear" w:color="auto" w:fill="EDF4FB"/>
            <w:tcMar>
              <w:top w:w="70" w:type="dxa"/>
              <w:left w:w="90" w:type="dxa"/>
              <w:bottom w:w="70" w:type="dxa"/>
              <w:right w:w="90" w:type="dxa"/>
            </w:tcMar>
          </w:tcPr>
          <w:p w14:paraId="15420CBB" w14:textId="77777777" w:rsidR="00B6586B" w:rsidRDefault="00000000">
            <w:r>
              <w:rPr>
                <w:b/>
                <w:color w:val="17365D"/>
                <w:sz w:val="17"/>
              </w:rPr>
              <w:t>Student-lab total</w:t>
            </w:r>
          </w:p>
        </w:tc>
        <w:tc>
          <w:tcPr>
            <w:tcW w:w="3744" w:type="dxa"/>
            <w:tcMar>
              <w:top w:w="70" w:type="dxa"/>
              <w:left w:w="90" w:type="dxa"/>
              <w:bottom w:w="70" w:type="dxa"/>
              <w:right w:w="90" w:type="dxa"/>
            </w:tcMar>
          </w:tcPr>
          <w:p w14:paraId="21EF2140" w14:textId="77777777" w:rsidR="00B6586B" w:rsidRDefault="00000000">
            <w:r>
              <w:rPr>
                <w:sz w:val="17"/>
              </w:rPr>
              <w:t>Approximately 34-68 focused hours</w:t>
            </w:r>
          </w:p>
        </w:tc>
      </w:tr>
      <w:tr w:rsidR="00B6586B" w14:paraId="5709D497" w14:textId="77777777">
        <w:trPr>
          <w:cantSplit/>
          <w:jc w:val="center"/>
        </w:trPr>
        <w:tc>
          <w:tcPr>
            <w:tcW w:w="5616" w:type="dxa"/>
            <w:shd w:val="clear" w:color="auto" w:fill="EDF4FB"/>
            <w:tcMar>
              <w:top w:w="70" w:type="dxa"/>
              <w:left w:w="90" w:type="dxa"/>
              <w:bottom w:w="70" w:type="dxa"/>
              <w:right w:w="90" w:type="dxa"/>
            </w:tcMar>
          </w:tcPr>
          <w:p w14:paraId="13273C0B" w14:textId="77777777" w:rsidR="00B6586B" w:rsidRDefault="00000000">
            <w:r>
              <w:rPr>
                <w:b/>
                <w:color w:val="17365D"/>
                <w:sz w:val="17"/>
              </w:rPr>
              <w:t>Enterprise hardening beyond this lab</w:t>
            </w:r>
          </w:p>
        </w:tc>
        <w:tc>
          <w:tcPr>
            <w:tcW w:w="3744" w:type="dxa"/>
            <w:tcMar>
              <w:top w:w="70" w:type="dxa"/>
              <w:left w:w="90" w:type="dxa"/>
              <w:bottom w:w="70" w:type="dxa"/>
              <w:right w:w="90" w:type="dxa"/>
            </w:tcMar>
          </w:tcPr>
          <w:p w14:paraId="63372EC3" w14:textId="77777777" w:rsidR="00B6586B" w:rsidRDefault="00000000">
            <w:r>
              <w:rPr>
                <w:sz w:val="17"/>
              </w:rPr>
              <w:t>Approximately 12-20 weeks for a small cross-functional team</w:t>
            </w:r>
          </w:p>
        </w:tc>
      </w:tr>
    </w:tbl>
    <w:tbl>
      <w:tblPr>
        <w:tblW w:w="0" w:type="auto"/>
        <w:jc w:val="center"/>
        <w:tblLook w:val="04A0" w:firstRow="1" w:lastRow="0" w:firstColumn="1" w:lastColumn="0" w:noHBand="0" w:noVBand="1"/>
      </w:tblPr>
      <w:tblGrid>
        <w:gridCol w:w="10224"/>
      </w:tblGrid>
      <w:tr w:rsidR="00B6586B" w14:paraId="49F5E73D" w14:textId="77777777">
        <w:trPr>
          <w:jc w:val="center"/>
        </w:trPr>
        <w:tc>
          <w:tcPr>
            <w:tcW w:w="10224" w:type="dxa"/>
            <w:tcBorders>
              <w:top w:val="single" w:sz="8" w:space="0" w:color="C55A11"/>
              <w:left w:val="single" w:sz="8" w:space="0" w:color="C55A11"/>
              <w:bottom w:val="single" w:sz="8" w:space="0" w:color="C55A11"/>
              <w:right w:val="single" w:sz="8" w:space="0" w:color="C55A11"/>
            </w:tcBorders>
            <w:shd w:val="clear" w:color="auto" w:fill="FCE4D6"/>
            <w:tcMar>
              <w:top w:w="110" w:type="dxa"/>
              <w:left w:w="130" w:type="dxa"/>
              <w:bottom w:w="110" w:type="dxa"/>
              <w:right w:w="130" w:type="dxa"/>
            </w:tcMar>
          </w:tcPr>
          <w:p w14:paraId="2F2D9852" w14:textId="77777777" w:rsidR="00B6586B" w:rsidRDefault="00000000">
            <w:pPr>
              <w:spacing w:after="80"/>
            </w:pPr>
            <w:r>
              <w:rPr>
                <w:b/>
                <w:color w:val="C55A11"/>
                <w:sz w:val="21"/>
              </w:rPr>
              <w:t>Complexity rating: 9/10</w:t>
            </w:r>
          </w:p>
          <w:p w14:paraId="0339581C" w14:textId="77777777" w:rsidR="00B6586B" w:rsidRDefault="00000000">
            <w:pPr>
              <w:spacing w:after="0"/>
            </w:pPr>
            <w:r>
              <w:rPr>
                <w:sz w:val="19"/>
              </w:rPr>
              <w:t>The platform spans cloud infrastructure, Kubernetes networking and identity, event-driven services, AI analysis, policy enforcement, cryptographic approvals, observability, evidence retention, and secure release engineering.</w:t>
            </w:r>
          </w:p>
        </w:tc>
      </w:tr>
    </w:tbl>
    <w:p w14:paraId="79B4EA6C" w14:textId="77777777" w:rsidR="00B6586B" w:rsidRDefault="00000000">
      <w:pPr>
        <w:pStyle w:val="Heading2"/>
      </w:pPr>
      <w:r>
        <w:t>Security, compliance, and audit considerations</w:t>
      </w:r>
    </w:p>
    <w:p w14:paraId="2C922B38" w14:textId="77777777" w:rsidR="00B6586B" w:rsidRDefault="00000000">
      <w:pPr>
        <w:pStyle w:val="ListBullet"/>
      </w:pPr>
      <w:r>
        <w:t>Separation of analysis, authorization, approval, and execution responsibilities.</w:t>
      </w:r>
    </w:p>
    <w:p w14:paraId="7E90D217" w14:textId="77777777" w:rsidR="00B6586B" w:rsidRDefault="00000000">
      <w:pPr>
        <w:pStyle w:val="ListBullet"/>
      </w:pPr>
      <w:r>
        <w:t>Least-privilege IAM and namespace-scoped Kubernetes RBAC.</w:t>
      </w:r>
    </w:p>
    <w:p w14:paraId="14D8B8E4" w14:textId="77777777" w:rsidR="00B6586B" w:rsidRDefault="00000000">
      <w:pPr>
        <w:pStyle w:val="ListBullet"/>
      </w:pPr>
      <w:r>
        <w:t>Signed reviewer decisions with an auditable KMS key version.</w:t>
      </w:r>
    </w:p>
    <w:p w14:paraId="5939B21B" w14:textId="77777777" w:rsidR="00B6586B" w:rsidRDefault="00000000">
      <w:pPr>
        <w:pStyle w:val="ListBullet"/>
      </w:pPr>
      <w:r>
        <w:t>Evidence retention and data-classification review for logs, prompts, findings, and reports.</w:t>
      </w:r>
    </w:p>
    <w:p w14:paraId="1572A741" w14:textId="77777777" w:rsidR="00B6586B" w:rsidRDefault="00000000">
      <w:pPr>
        <w:pStyle w:val="ListBullet"/>
      </w:pPr>
      <w:r>
        <w:t>Secret values added outside Terraform and never committed to the repository.</w:t>
      </w:r>
    </w:p>
    <w:p w14:paraId="6A871C3D" w14:textId="77777777" w:rsidR="00B6586B" w:rsidRDefault="00000000">
      <w:pPr>
        <w:pStyle w:val="ListBullet"/>
      </w:pPr>
      <w:r>
        <w:t>Admission-time trust enforcement should be added for a Fortune 500 deployment.</w:t>
      </w:r>
    </w:p>
    <w:p w14:paraId="5C532FC4" w14:textId="77777777" w:rsidR="00B6586B" w:rsidRDefault="00000000">
      <w:pPr>
        <w:pStyle w:val="ListBullet"/>
      </w:pPr>
      <w:r>
        <w:t>Formal threat modeling, red teaming, DR, SLOs, and incident-response ownership are required for production.</w:t>
      </w:r>
    </w:p>
    <w:p w14:paraId="7E5C69B6" w14:textId="77777777" w:rsidR="00B6586B" w:rsidRDefault="00000000">
      <w:pPr>
        <w:pStyle w:val="Heading2"/>
      </w:pPr>
      <w:r>
        <w:t>Multi-environment support</w:t>
      </w:r>
    </w:p>
    <w:tbl>
      <w:tblPr>
        <w:tblStyle w:val="TableGrid"/>
        <w:tblW w:w="0" w:type="auto"/>
        <w:jc w:val="center"/>
        <w:tblLook w:val="04A0" w:firstRow="1" w:lastRow="0" w:firstColumn="1" w:lastColumn="0" w:noHBand="0" w:noVBand="1"/>
      </w:tblPr>
      <w:tblGrid>
        <w:gridCol w:w="1872"/>
        <w:gridCol w:w="7488"/>
      </w:tblGrid>
      <w:tr w:rsidR="00B6586B" w14:paraId="34861FDA" w14:textId="77777777">
        <w:trPr>
          <w:cantSplit/>
          <w:tblHeader/>
          <w:jc w:val="center"/>
        </w:trPr>
        <w:tc>
          <w:tcPr>
            <w:tcW w:w="1872" w:type="dxa"/>
            <w:shd w:val="clear" w:color="auto" w:fill="17365D"/>
          </w:tcPr>
          <w:p w14:paraId="3A506075" w14:textId="77777777" w:rsidR="00B6586B" w:rsidRDefault="00000000">
            <w:r>
              <w:rPr>
                <w:b/>
                <w:color w:val="FFFFFF"/>
                <w:sz w:val="18"/>
              </w:rPr>
              <w:t>Environment</w:t>
            </w:r>
          </w:p>
        </w:tc>
        <w:tc>
          <w:tcPr>
            <w:tcW w:w="7488" w:type="dxa"/>
            <w:shd w:val="clear" w:color="auto" w:fill="17365D"/>
          </w:tcPr>
          <w:p w14:paraId="38912D5D" w14:textId="77777777" w:rsidR="00B6586B" w:rsidRDefault="00000000">
            <w:r>
              <w:rPr>
                <w:b/>
                <w:color w:val="FFFFFF"/>
                <w:sz w:val="18"/>
              </w:rPr>
              <w:t>Required differences</w:t>
            </w:r>
          </w:p>
        </w:tc>
      </w:tr>
      <w:tr w:rsidR="00B6586B" w14:paraId="37B15139" w14:textId="77777777">
        <w:trPr>
          <w:cantSplit/>
          <w:jc w:val="center"/>
        </w:trPr>
        <w:tc>
          <w:tcPr>
            <w:tcW w:w="1872" w:type="dxa"/>
            <w:shd w:val="clear" w:color="auto" w:fill="EDF4FB"/>
            <w:tcMar>
              <w:top w:w="70" w:type="dxa"/>
              <w:left w:w="90" w:type="dxa"/>
              <w:bottom w:w="70" w:type="dxa"/>
              <w:right w:w="90" w:type="dxa"/>
            </w:tcMar>
          </w:tcPr>
          <w:p w14:paraId="1880CA96" w14:textId="77777777" w:rsidR="00B6586B" w:rsidRDefault="00000000">
            <w:r>
              <w:rPr>
                <w:b/>
                <w:color w:val="17365D"/>
                <w:sz w:val="17"/>
              </w:rPr>
              <w:t>Development</w:t>
            </w:r>
          </w:p>
        </w:tc>
        <w:tc>
          <w:tcPr>
            <w:tcW w:w="7488" w:type="dxa"/>
            <w:tcMar>
              <w:top w:w="70" w:type="dxa"/>
              <w:left w:w="90" w:type="dxa"/>
              <w:bottom w:w="70" w:type="dxa"/>
              <w:right w:w="90" w:type="dxa"/>
            </w:tcMar>
          </w:tcPr>
          <w:p w14:paraId="1FE88E8C" w14:textId="77777777" w:rsidR="00B6586B" w:rsidRDefault="00000000">
            <w:r>
              <w:rPr>
                <w:sz w:val="17"/>
              </w:rPr>
              <w:t>Low-cost cluster, synthetic telemetry, automation disabled, short retention, developer reviewer.</w:t>
            </w:r>
          </w:p>
        </w:tc>
      </w:tr>
      <w:tr w:rsidR="00B6586B" w14:paraId="7C2EA427" w14:textId="77777777">
        <w:trPr>
          <w:cantSplit/>
          <w:jc w:val="center"/>
        </w:trPr>
        <w:tc>
          <w:tcPr>
            <w:tcW w:w="1872" w:type="dxa"/>
            <w:shd w:val="clear" w:color="auto" w:fill="EDF4FB"/>
            <w:tcMar>
              <w:top w:w="70" w:type="dxa"/>
              <w:left w:w="90" w:type="dxa"/>
              <w:bottom w:w="70" w:type="dxa"/>
              <w:right w:w="90" w:type="dxa"/>
            </w:tcMar>
          </w:tcPr>
          <w:p w14:paraId="2885D2AC" w14:textId="77777777" w:rsidR="00B6586B" w:rsidRDefault="00000000">
            <w:r>
              <w:rPr>
                <w:b/>
                <w:color w:val="17365D"/>
                <w:sz w:val="17"/>
              </w:rPr>
              <w:t>Staging</w:t>
            </w:r>
          </w:p>
        </w:tc>
        <w:tc>
          <w:tcPr>
            <w:tcW w:w="7488" w:type="dxa"/>
            <w:tcMar>
              <w:top w:w="70" w:type="dxa"/>
              <w:left w:w="90" w:type="dxa"/>
              <w:bottom w:w="70" w:type="dxa"/>
              <w:right w:w="90" w:type="dxa"/>
            </w:tcMar>
          </w:tcPr>
          <w:p w14:paraId="30EFD798" w14:textId="77777777" w:rsidR="00B6586B" w:rsidRDefault="00000000">
            <w:r>
              <w:rPr>
                <w:sz w:val="17"/>
              </w:rPr>
              <w:t>Production-like policy, KMS, WIF, scanners, evidence, and approval tests; controlled actions against non-production workloads.</w:t>
            </w:r>
          </w:p>
        </w:tc>
      </w:tr>
      <w:tr w:rsidR="00B6586B" w14:paraId="5E4A8F14" w14:textId="77777777">
        <w:trPr>
          <w:cantSplit/>
          <w:jc w:val="center"/>
        </w:trPr>
        <w:tc>
          <w:tcPr>
            <w:tcW w:w="1872" w:type="dxa"/>
            <w:shd w:val="clear" w:color="auto" w:fill="EDF4FB"/>
            <w:tcMar>
              <w:top w:w="70" w:type="dxa"/>
              <w:left w:w="90" w:type="dxa"/>
              <w:bottom w:w="70" w:type="dxa"/>
              <w:right w:w="90" w:type="dxa"/>
            </w:tcMar>
          </w:tcPr>
          <w:p w14:paraId="245C6661" w14:textId="77777777" w:rsidR="00B6586B" w:rsidRDefault="00000000">
            <w:r>
              <w:rPr>
                <w:b/>
                <w:color w:val="17365D"/>
                <w:sz w:val="17"/>
              </w:rPr>
              <w:t>Production</w:t>
            </w:r>
          </w:p>
        </w:tc>
        <w:tc>
          <w:tcPr>
            <w:tcW w:w="7488" w:type="dxa"/>
            <w:tcMar>
              <w:top w:w="70" w:type="dxa"/>
              <w:left w:w="90" w:type="dxa"/>
              <w:bottom w:w="70" w:type="dxa"/>
              <w:right w:w="90" w:type="dxa"/>
            </w:tcMar>
          </w:tcPr>
          <w:p w14:paraId="07D0549C" w14:textId="77777777" w:rsidR="00B6586B" w:rsidRDefault="00000000">
            <w:r>
              <w:rPr>
                <w:sz w:val="17"/>
              </w:rPr>
              <w:t>Private/regional architecture, protected release environment, independent reviewers, admission enforcement, managed PKI, DR, SLOs, and formal change control.</w:t>
            </w:r>
          </w:p>
        </w:tc>
      </w:tr>
    </w:tbl>
    <w:p w14:paraId="6D5FEB1F" w14:textId="77777777" w:rsidR="00B6586B" w:rsidRDefault="00000000">
      <w:pPr>
        <w:pStyle w:val="Heading2"/>
      </w:pPr>
      <w:r>
        <w:t>Rollback strategy</w:t>
      </w:r>
    </w:p>
    <w:p w14:paraId="13CC03F1" w14:textId="77777777" w:rsidR="00B6586B" w:rsidRDefault="00000000">
      <w:pPr>
        <w:pStyle w:val="ListBullet"/>
      </w:pPr>
      <w:r>
        <w:t>Keep automation and execution disabled until the review gate passes.</w:t>
      </w:r>
    </w:p>
    <w:p w14:paraId="14BFFBD0" w14:textId="77777777" w:rsidR="00B6586B" w:rsidRDefault="00000000">
      <w:pPr>
        <w:pStyle w:val="ListBullet"/>
      </w:pPr>
      <w:r>
        <w:t>Deploy immutable image digests so each workload can be rolled back to a known release.</w:t>
      </w:r>
    </w:p>
    <w:p w14:paraId="242C0413" w14:textId="77777777" w:rsidR="00B6586B" w:rsidRDefault="00000000">
      <w:pPr>
        <w:pStyle w:val="ListBullet"/>
      </w:pPr>
      <w:r>
        <w:t>Use kubectl rollout undo for application-level rollback where appropriate.</w:t>
      </w:r>
    </w:p>
    <w:p w14:paraId="47A51881" w14:textId="77777777" w:rsidR="00B6586B" w:rsidRDefault="00000000">
      <w:pPr>
        <w:pStyle w:val="ListBullet"/>
      </w:pPr>
      <w:r>
        <w:t>Revert governance and remediation modes to disabled immediately after an unexpected action.</w:t>
      </w:r>
    </w:p>
    <w:p w14:paraId="23A9F145" w14:textId="77777777" w:rsidR="00B6586B" w:rsidRDefault="00000000">
      <w:pPr>
        <w:pStyle w:val="ListBullet"/>
      </w:pPr>
      <w:r>
        <w:t>Revoke or rotate the MCP client certificate if the execution identity is compromised.</w:t>
      </w:r>
    </w:p>
    <w:p w14:paraId="4999A6D4" w14:textId="77777777" w:rsidR="00B6586B" w:rsidRDefault="00000000">
      <w:pPr>
        <w:pStyle w:val="ListBullet"/>
      </w:pPr>
      <w:r>
        <w:t>Disable a KMS key version and remove signer IAM after approval compromise.</w:t>
      </w:r>
    </w:p>
    <w:p w14:paraId="26A1E6CA" w14:textId="77777777" w:rsidR="00B6586B" w:rsidRDefault="00000000">
      <w:pPr>
        <w:pStyle w:val="ListBullet"/>
      </w:pPr>
      <w:r>
        <w:lastRenderedPageBreak/>
        <w:t>Use Terraform plans and state-aware changes for infrastructure rollback; do not manually edit managed cloud resources without reconciliation.</w:t>
      </w:r>
    </w:p>
    <w:p w14:paraId="2C1F89B5" w14:textId="77777777" w:rsidR="00B6586B" w:rsidRDefault="00000000">
      <w:pPr>
        <w:pStyle w:val="Heading1"/>
        <w:pBdr>
          <w:bottom w:val="single" w:sz="10" w:space="1" w:color="2F5597"/>
        </w:pBdr>
      </w:pPr>
      <w:r>
        <w:t>Phase 4: Review</w:t>
      </w:r>
    </w:p>
    <w:p w14:paraId="50F2B2AE" w14:textId="77777777" w:rsidR="00B6586B" w:rsidRDefault="00000000">
      <w:r>
        <w:t>The implementation may proceed to live controlled execution only after an authorized reviewer accepts the plan and the evidence below is complete.</w:t>
      </w:r>
    </w:p>
    <w:p w14:paraId="09BD9375" w14:textId="77777777" w:rsidR="00B6586B" w:rsidRDefault="00000000">
      <w:pPr>
        <w:pStyle w:val="ListBullet"/>
      </w:pPr>
      <w:r>
        <w:t>[ ] Repository contains only approved active files</w:t>
      </w:r>
    </w:p>
    <w:p w14:paraId="48CEA59A" w14:textId="77777777" w:rsidR="00B6586B" w:rsidRDefault="00000000">
      <w:pPr>
        <w:pStyle w:val="ListBullet"/>
      </w:pPr>
      <w:r>
        <w:t>[ ] No plaintext secrets, keys, state, tfvars, or generated credentials are committed</w:t>
      </w:r>
    </w:p>
    <w:p w14:paraId="3AB3E454" w14:textId="77777777" w:rsidR="00B6586B" w:rsidRDefault="00000000">
      <w:pPr>
        <w:pStyle w:val="ListBullet"/>
      </w:pPr>
      <w:r>
        <w:t>[ ] Terraform plan reviewed</w:t>
      </w:r>
    </w:p>
    <w:p w14:paraId="224B4D20" w14:textId="77777777" w:rsidR="00B6586B" w:rsidRDefault="00000000">
      <w:pPr>
        <w:pStyle w:val="ListBullet"/>
      </w:pPr>
      <w:r>
        <w:t>[ ] Python, YAML, Bash, Terraform, OPA, and Conftest validation passed</w:t>
      </w:r>
    </w:p>
    <w:p w14:paraId="3DDA799A" w14:textId="77777777" w:rsidR="00B6586B" w:rsidRDefault="00000000">
      <w:pPr>
        <w:pStyle w:val="ListBullet"/>
      </w:pPr>
      <w:r>
        <w:t>[ ] Image scan, SBOM, signature, and attestation verification passed</w:t>
      </w:r>
    </w:p>
    <w:p w14:paraId="0177CC89" w14:textId="77777777" w:rsidR="00B6586B" w:rsidRDefault="00000000">
      <w:pPr>
        <w:pStyle w:val="ListBullet"/>
      </w:pPr>
      <w:r>
        <w:t>[ ] All Deployments are ready and health checks pass</w:t>
      </w:r>
    </w:p>
    <w:p w14:paraId="6BEE5119" w14:textId="77777777" w:rsidR="00B6586B" w:rsidRDefault="00000000">
      <w:pPr>
        <w:pStyle w:val="ListBullet"/>
      </w:pPr>
      <w:r>
        <w:t>[ ] NetworkPolicy and RBAC negative tests pass</w:t>
      </w:r>
    </w:p>
    <w:p w14:paraId="30AA282A" w14:textId="77777777" w:rsidR="00B6586B" w:rsidRDefault="00000000">
      <w:pPr>
        <w:pStyle w:val="ListBullet"/>
      </w:pPr>
      <w:r>
        <w:t>[ ] Governance dry-run returns REQUIRE_APPROVAL without execution</w:t>
      </w:r>
    </w:p>
    <w:p w14:paraId="0AD3B0D9" w14:textId="77777777" w:rsidR="00B6586B" w:rsidRDefault="00000000">
      <w:pPr>
        <w:pStyle w:val="ListBullet"/>
      </w:pPr>
      <w:r>
        <w:t>[ ] Cloud KMS approval is signed and verified</w:t>
      </w:r>
    </w:p>
    <w:p w14:paraId="76342349" w14:textId="77777777" w:rsidR="00B6586B" w:rsidRDefault="00000000">
      <w:pPr>
        <w:pStyle w:val="ListBullet"/>
      </w:pPr>
      <w:r>
        <w:t>[ ] Replay and duplicate-execution tests pass</w:t>
      </w:r>
    </w:p>
    <w:p w14:paraId="493A9909" w14:textId="77777777" w:rsidR="00B6586B" w:rsidRDefault="00000000">
      <w:pPr>
        <w:pStyle w:val="ListBullet"/>
      </w:pPr>
      <w:r>
        <w:t>[ ] BigQuery and logging evidence is complete</w:t>
      </w:r>
    </w:p>
    <w:p w14:paraId="680DCF4D" w14:textId="77777777" w:rsidR="00B6586B" w:rsidRDefault="00000000">
      <w:pPr>
        <w:pStyle w:val="ListBullet"/>
      </w:pPr>
      <w:r>
        <w:t>[ ] Rollback procedure was tested</w:t>
      </w:r>
    </w:p>
    <w:tbl>
      <w:tblPr>
        <w:tblW w:w="0" w:type="auto"/>
        <w:jc w:val="center"/>
        <w:tblLook w:val="04A0" w:firstRow="1" w:lastRow="0" w:firstColumn="1" w:lastColumn="0" w:noHBand="0" w:noVBand="1"/>
      </w:tblPr>
      <w:tblGrid>
        <w:gridCol w:w="10224"/>
      </w:tblGrid>
      <w:tr w:rsidR="00B6586B" w14:paraId="1E7A17B1" w14:textId="77777777">
        <w:trPr>
          <w:jc w:val="center"/>
        </w:trPr>
        <w:tc>
          <w:tcPr>
            <w:tcW w:w="10224" w:type="dxa"/>
            <w:tcBorders>
              <w:top w:val="single" w:sz="8" w:space="0" w:color="7030A0"/>
              <w:left w:val="single" w:sz="8" w:space="0" w:color="7030A0"/>
              <w:bottom w:val="single" w:sz="8" w:space="0" w:color="7030A0"/>
              <w:right w:val="single" w:sz="8" w:space="0" w:color="7030A0"/>
            </w:tcBorders>
            <w:shd w:val="clear" w:color="auto" w:fill="EADCF8"/>
            <w:tcMar>
              <w:top w:w="110" w:type="dxa"/>
              <w:left w:w="130" w:type="dxa"/>
              <w:bottom w:w="110" w:type="dxa"/>
              <w:right w:w="130" w:type="dxa"/>
            </w:tcMar>
          </w:tcPr>
          <w:p w14:paraId="74D69F6D" w14:textId="77777777" w:rsidR="00B6586B" w:rsidRDefault="00000000">
            <w:pPr>
              <w:spacing w:after="80"/>
            </w:pPr>
            <w:r>
              <w:rPr>
                <w:b/>
                <w:color w:val="7030A0"/>
                <w:sz w:val="21"/>
              </w:rPr>
              <w:t>Approval gate</w:t>
            </w:r>
          </w:p>
          <w:p w14:paraId="68AF0C5C" w14:textId="77777777" w:rsidR="00B6586B" w:rsidRDefault="00000000">
            <w:pPr>
              <w:spacing w:after="0"/>
            </w:pPr>
            <w:r>
              <w:rPr>
                <w:sz w:val="19"/>
              </w:rPr>
              <w:t>Reviewer decision: [ ] Approve controlled implementation   [ ] Request changes   [ ] Reject.</w:t>
            </w:r>
            <w:r>
              <w:rPr>
                <w:sz w:val="19"/>
              </w:rPr>
              <w:br/>
              <w:t>Reviewer: ____________________   Date: ____________________   Evidence reference: ____________________</w:t>
            </w:r>
          </w:p>
        </w:tc>
      </w:tr>
    </w:tbl>
    <w:p w14:paraId="4CEB94DA" w14:textId="77777777" w:rsidR="00B6586B" w:rsidRDefault="00000000">
      <w:pPr>
        <w:pStyle w:val="Heading1"/>
        <w:pBdr>
          <w:bottom w:val="single" w:sz="10" w:space="1" w:color="2F5597"/>
        </w:pBdr>
      </w:pPr>
      <w:r>
        <w:t>Phase 5: Implementation</w:t>
      </w:r>
    </w:p>
    <w:p w14:paraId="04BA47D7" w14:textId="77777777" w:rsidR="00B6586B" w:rsidRDefault="00000000">
      <w:pPr>
        <w:pStyle w:val="Heading2"/>
      </w:pPr>
      <w:r>
        <w:t>Deployment sequence</w:t>
      </w:r>
    </w:p>
    <w:p w14:paraId="7962B202" w14:textId="77777777" w:rsidR="00B6586B" w:rsidRDefault="00000000">
      <w:pPr>
        <w:pStyle w:val="CodeBlock"/>
        <w:rPr>
          <w:rFonts w:hint="eastAsia"/>
        </w:rPr>
      </w:pPr>
      <w:r>
        <w:t># Validate</w:t>
      </w:r>
      <w:r>
        <w:br/>
        <w:t>chmod +x scripts/*.sh</w:t>
      </w:r>
      <w:r>
        <w:br/>
        <w:t>./scripts/phase5-validate.sh</w:t>
      </w:r>
      <w:r>
        <w:br/>
      </w:r>
      <w:r>
        <w:br/>
        <w:t># Provision</w:t>
      </w:r>
      <w:r>
        <w:br/>
        <w:t>terraform -chdir=terraform init</w:t>
      </w:r>
      <w:r>
        <w:br/>
        <w:t>terraform -chdir=terraform plan -out=phase5.tfplan</w:t>
      </w:r>
      <w:r>
        <w:br/>
        <w:t>terraform -chdir=terraform apply phase5.tfplan</w:t>
      </w:r>
      <w:r>
        <w:br/>
      </w:r>
      <w:r>
        <w:br/>
        <w:t># Connect and build</w:t>
      </w:r>
      <w:r>
        <w:br/>
        <w:t>gcloud container clusters get-credentials vertex-agent-lab --zone us-central1-a --project class-6-5-tiqs</w:t>
      </w:r>
      <w:r>
        <w:br/>
        <w:t>./scripts/build-phase5-images.sh</w:t>
      </w:r>
      <w:r>
        <w:br/>
        <w:t>./scripts/install-falco.sh</w:t>
      </w:r>
      <w:r>
        <w:br/>
      </w:r>
      <w:r>
        <w:br/>
        <w:t># Deploy in fail-closed mode</w:t>
      </w:r>
      <w:r>
        <w:br/>
        <w:t>./scripts/deploy-phase5.sh</w:t>
      </w:r>
      <w:r>
        <w:br/>
      </w:r>
      <w:r>
        <w:br/>
        <w:t># Verify</w:t>
      </w:r>
      <w:r>
        <w:br/>
        <w:t>./scripts/smoke-test-metrics.sh</w:t>
      </w:r>
      <w:r>
        <w:br/>
        <w:t>./scripts/test-phase5-governance.sh</w:t>
      </w:r>
      <w:r>
        <w:br/>
        <w:t>./scripts/test-pipeline.sh</w:t>
      </w:r>
      <w:r>
        <w:br/>
      </w:r>
      <w:r>
        <w:br/>
        <w:t># Review and sign a pending approval when required</w:t>
      </w:r>
      <w:r>
        <w:br/>
        <w:t>./scripts/review-phase5-approval.sh approve analyst@example.com "Approved after evidence review"</w:t>
      </w:r>
      <w:r>
        <w:br/>
      </w:r>
    </w:p>
    <w:p w14:paraId="5A53EBB0" w14:textId="77777777" w:rsidR="00B6586B" w:rsidRDefault="00000000">
      <w:pPr>
        <w:pStyle w:val="Heading2"/>
      </w:pPr>
      <w:r>
        <w:lastRenderedPageBreak/>
        <w:t>Operational handoff</w:t>
      </w:r>
    </w:p>
    <w:tbl>
      <w:tblPr>
        <w:tblStyle w:val="TableGrid"/>
        <w:tblW w:w="0" w:type="auto"/>
        <w:jc w:val="center"/>
        <w:tblLook w:val="04A0" w:firstRow="1" w:lastRow="0" w:firstColumn="1" w:lastColumn="0" w:noHBand="0" w:noVBand="1"/>
      </w:tblPr>
      <w:tblGrid>
        <w:gridCol w:w="2088"/>
        <w:gridCol w:w="7272"/>
      </w:tblGrid>
      <w:tr w:rsidR="00B6586B" w14:paraId="607469B9" w14:textId="77777777">
        <w:trPr>
          <w:cantSplit/>
          <w:tblHeader/>
          <w:jc w:val="center"/>
        </w:trPr>
        <w:tc>
          <w:tcPr>
            <w:tcW w:w="2088" w:type="dxa"/>
            <w:shd w:val="clear" w:color="auto" w:fill="17365D"/>
          </w:tcPr>
          <w:p w14:paraId="6085AD9B" w14:textId="77777777" w:rsidR="00B6586B" w:rsidRDefault="00000000">
            <w:r>
              <w:rPr>
                <w:b/>
                <w:color w:val="FFFFFF"/>
                <w:sz w:val="18"/>
              </w:rPr>
              <w:t>Handoff item</w:t>
            </w:r>
          </w:p>
        </w:tc>
        <w:tc>
          <w:tcPr>
            <w:tcW w:w="7272" w:type="dxa"/>
            <w:shd w:val="clear" w:color="auto" w:fill="17365D"/>
          </w:tcPr>
          <w:p w14:paraId="0361F804" w14:textId="77777777" w:rsidR="00B6586B" w:rsidRDefault="00000000">
            <w:r>
              <w:rPr>
                <w:b/>
                <w:color w:val="FFFFFF"/>
                <w:sz w:val="18"/>
              </w:rPr>
              <w:t>Operational requirement</w:t>
            </w:r>
          </w:p>
        </w:tc>
      </w:tr>
      <w:tr w:rsidR="00B6586B" w14:paraId="528B314D" w14:textId="77777777">
        <w:trPr>
          <w:cantSplit/>
          <w:jc w:val="center"/>
        </w:trPr>
        <w:tc>
          <w:tcPr>
            <w:tcW w:w="2088" w:type="dxa"/>
            <w:shd w:val="clear" w:color="auto" w:fill="EDF4FB"/>
            <w:tcMar>
              <w:top w:w="70" w:type="dxa"/>
              <w:left w:w="90" w:type="dxa"/>
              <w:bottom w:w="70" w:type="dxa"/>
              <w:right w:w="90" w:type="dxa"/>
            </w:tcMar>
          </w:tcPr>
          <w:p w14:paraId="6D08C7DA" w14:textId="77777777" w:rsidR="00B6586B" w:rsidRDefault="00000000">
            <w:r>
              <w:rPr>
                <w:b/>
                <w:color w:val="17365D"/>
                <w:sz w:val="17"/>
              </w:rPr>
              <w:t>Owner</w:t>
            </w:r>
          </w:p>
        </w:tc>
        <w:tc>
          <w:tcPr>
            <w:tcW w:w="7272" w:type="dxa"/>
            <w:tcMar>
              <w:top w:w="70" w:type="dxa"/>
              <w:left w:w="90" w:type="dxa"/>
              <w:bottom w:w="70" w:type="dxa"/>
              <w:right w:w="90" w:type="dxa"/>
            </w:tcMar>
          </w:tcPr>
          <w:p w14:paraId="04E7FABF" w14:textId="77777777" w:rsidR="00B6586B" w:rsidRDefault="00000000">
            <w:r>
              <w:rPr>
                <w:sz w:val="17"/>
              </w:rPr>
              <w:t>AI Platform / Cloud Security engineering</w:t>
            </w:r>
          </w:p>
        </w:tc>
      </w:tr>
      <w:tr w:rsidR="00B6586B" w14:paraId="09549D94" w14:textId="77777777">
        <w:trPr>
          <w:cantSplit/>
          <w:jc w:val="center"/>
        </w:trPr>
        <w:tc>
          <w:tcPr>
            <w:tcW w:w="2088" w:type="dxa"/>
            <w:shd w:val="clear" w:color="auto" w:fill="EDF4FB"/>
            <w:tcMar>
              <w:top w:w="70" w:type="dxa"/>
              <w:left w:w="90" w:type="dxa"/>
              <w:bottom w:w="70" w:type="dxa"/>
              <w:right w:w="90" w:type="dxa"/>
            </w:tcMar>
          </w:tcPr>
          <w:p w14:paraId="40EF2E7D" w14:textId="77777777" w:rsidR="00B6586B" w:rsidRDefault="00000000">
            <w:r>
              <w:rPr>
                <w:b/>
                <w:color w:val="17365D"/>
                <w:sz w:val="17"/>
              </w:rPr>
              <w:t>Primary runbook</w:t>
            </w:r>
          </w:p>
        </w:tc>
        <w:tc>
          <w:tcPr>
            <w:tcW w:w="7272" w:type="dxa"/>
            <w:tcMar>
              <w:top w:w="70" w:type="dxa"/>
              <w:left w:w="90" w:type="dxa"/>
              <w:bottom w:w="70" w:type="dxa"/>
              <w:right w:w="90" w:type="dxa"/>
            </w:tcMar>
          </w:tcPr>
          <w:p w14:paraId="32D7513F" w14:textId="77777777" w:rsidR="00B6586B" w:rsidRDefault="00000000">
            <w:r>
              <w:rPr>
                <w:sz w:val="17"/>
              </w:rPr>
              <w:t>docs/RUNBOOK.md</w:t>
            </w:r>
          </w:p>
        </w:tc>
      </w:tr>
      <w:tr w:rsidR="00B6586B" w14:paraId="5BA2CB77" w14:textId="77777777">
        <w:trPr>
          <w:cantSplit/>
          <w:jc w:val="center"/>
        </w:trPr>
        <w:tc>
          <w:tcPr>
            <w:tcW w:w="2088" w:type="dxa"/>
            <w:shd w:val="clear" w:color="auto" w:fill="EDF4FB"/>
            <w:tcMar>
              <w:top w:w="70" w:type="dxa"/>
              <w:left w:w="90" w:type="dxa"/>
              <w:bottom w:w="70" w:type="dxa"/>
              <w:right w:w="90" w:type="dxa"/>
            </w:tcMar>
          </w:tcPr>
          <w:p w14:paraId="0E2DF961" w14:textId="77777777" w:rsidR="00B6586B" w:rsidRDefault="00000000">
            <w:r>
              <w:rPr>
                <w:b/>
                <w:color w:val="17365D"/>
                <w:sz w:val="17"/>
              </w:rPr>
              <w:t>Runtime health</w:t>
            </w:r>
          </w:p>
        </w:tc>
        <w:tc>
          <w:tcPr>
            <w:tcW w:w="7272" w:type="dxa"/>
            <w:tcMar>
              <w:top w:w="70" w:type="dxa"/>
              <w:left w:w="90" w:type="dxa"/>
              <w:bottom w:w="70" w:type="dxa"/>
              <w:right w:w="90" w:type="dxa"/>
            </w:tcMar>
          </w:tcPr>
          <w:p w14:paraId="14C4C413" w14:textId="77777777" w:rsidR="00B6586B" w:rsidRDefault="00000000">
            <w:r>
              <w:rPr>
                <w:sz w:val="17"/>
              </w:rPr>
              <w:t>Pod probes, PodMonitoring, Cloud Monitoring, and Pub/Sub backlog alerts</w:t>
            </w:r>
          </w:p>
        </w:tc>
      </w:tr>
      <w:tr w:rsidR="00B6586B" w14:paraId="4AB82381" w14:textId="77777777">
        <w:trPr>
          <w:cantSplit/>
          <w:jc w:val="center"/>
        </w:trPr>
        <w:tc>
          <w:tcPr>
            <w:tcW w:w="2088" w:type="dxa"/>
            <w:shd w:val="clear" w:color="auto" w:fill="EDF4FB"/>
            <w:tcMar>
              <w:top w:w="70" w:type="dxa"/>
              <w:left w:w="90" w:type="dxa"/>
              <w:bottom w:w="70" w:type="dxa"/>
              <w:right w:w="90" w:type="dxa"/>
            </w:tcMar>
          </w:tcPr>
          <w:p w14:paraId="0F6487C6" w14:textId="77777777" w:rsidR="00B6586B" w:rsidRDefault="00000000">
            <w:r>
              <w:rPr>
                <w:b/>
                <w:color w:val="17365D"/>
                <w:sz w:val="17"/>
              </w:rPr>
              <w:t>Security evidence</w:t>
            </w:r>
          </w:p>
        </w:tc>
        <w:tc>
          <w:tcPr>
            <w:tcW w:w="7272" w:type="dxa"/>
            <w:tcMar>
              <w:top w:w="70" w:type="dxa"/>
              <w:left w:w="90" w:type="dxa"/>
              <w:bottom w:w="70" w:type="dxa"/>
              <w:right w:w="90" w:type="dxa"/>
            </w:tcMar>
          </w:tcPr>
          <w:p w14:paraId="1EB96DDB" w14:textId="77777777" w:rsidR="00B6586B" w:rsidRDefault="00000000">
            <w:r>
              <w:rPr>
                <w:sz w:val="17"/>
              </w:rPr>
              <w:t>Cloud Logging, BigQuery, Firestore state, release-evidence artifacts</w:t>
            </w:r>
          </w:p>
        </w:tc>
      </w:tr>
      <w:tr w:rsidR="00B6586B" w14:paraId="416AB894" w14:textId="77777777">
        <w:trPr>
          <w:cantSplit/>
          <w:jc w:val="center"/>
        </w:trPr>
        <w:tc>
          <w:tcPr>
            <w:tcW w:w="2088" w:type="dxa"/>
            <w:shd w:val="clear" w:color="auto" w:fill="EDF4FB"/>
            <w:tcMar>
              <w:top w:w="70" w:type="dxa"/>
              <w:left w:w="90" w:type="dxa"/>
              <w:bottom w:w="70" w:type="dxa"/>
              <w:right w:w="90" w:type="dxa"/>
            </w:tcMar>
          </w:tcPr>
          <w:p w14:paraId="1536E781" w14:textId="77777777" w:rsidR="00B6586B" w:rsidRDefault="00000000">
            <w:r>
              <w:rPr>
                <w:b/>
                <w:color w:val="17365D"/>
                <w:sz w:val="17"/>
              </w:rPr>
              <w:t>Incident path</w:t>
            </w:r>
          </w:p>
        </w:tc>
        <w:tc>
          <w:tcPr>
            <w:tcW w:w="7272" w:type="dxa"/>
            <w:tcMar>
              <w:top w:w="70" w:type="dxa"/>
              <w:left w:w="90" w:type="dxa"/>
              <w:bottom w:w="70" w:type="dxa"/>
              <w:right w:w="90" w:type="dxa"/>
            </w:tcMar>
          </w:tcPr>
          <w:p w14:paraId="765BF8F5" w14:textId="77777777" w:rsidR="00B6586B" w:rsidRDefault="00000000">
            <w:r>
              <w:rPr>
                <w:sz w:val="17"/>
              </w:rPr>
              <w:t>Inspect agent logs, Pub/Sub debug subscriptions, and the DLQ before replaying or modifying messages</w:t>
            </w:r>
          </w:p>
        </w:tc>
      </w:tr>
      <w:tr w:rsidR="00B6586B" w14:paraId="5E137C4A" w14:textId="77777777">
        <w:trPr>
          <w:cantSplit/>
          <w:jc w:val="center"/>
        </w:trPr>
        <w:tc>
          <w:tcPr>
            <w:tcW w:w="2088" w:type="dxa"/>
            <w:shd w:val="clear" w:color="auto" w:fill="EDF4FB"/>
            <w:tcMar>
              <w:top w:w="70" w:type="dxa"/>
              <w:left w:w="90" w:type="dxa"/>
              <w:bottom w:w="70" w:type="dxa"/>
              <w:right w:w="90" w:type="dxa"/>
            </w:tcMar>
          </w:tcPr>
          <w:p w14:paraId="3637DD0F" w14:textId="77777777" w:rsidR="00B6586B" w:rsidRDefault="00000000">
            <w:r>
              <w:rPr>
                <w:b/>
                <w:color w:val="17365D"/>
                <w:sz w:val="17"/>
              </w:rPr>
              <w:t>Emergency stop</w:t>
            </w:r>
          </w:p>
        </w:tc>
        <w:tc>
          <w:tcPr>
            <w:tcW w:w="7272" w:type="dxa"/>
            <w:tcMar>
              <w:top w:w="70" w:type="dxa"/>
              <w:left w:w="90" w:type="dxa"/>
              <w:bottom w:w="70" w:type="dxa"/>
              <w:right w:w="90" w:type="dxa"/>
            </w:tcMar>
          </w:tcPr>
          <w:p w14:paraId="18285361" w14:textId="77777777" w:rsidR="00B6586B" w:rsidRDefault="00000000">
            <w:r>
              <w:rPr>
                <w:sz w:val="17"/>
              </w:rPr>
              <w:t>Set AUTOMATION_MODE and EXECUTION_MODE to disabled; rotate MCP credentials if needed</w:t>
            </w:r>
          </w:p>
        </w:tc>
      </w:tr>
      <w:tr w:rsidR="00B6586B" w14:paraId="5010E8AE" w14:textId="77777777">
        <w:trPr>
          <w:cantSplit/>
          <w:jc w:val="center"/>
        </w:trPr>
        <w:tc>
          <w:tcPr>
            <w:tcW w:w="2088" w:type="dxa"/>
            <w:shd w:val="clear" w:color="auto" w:fill="EDF4FB"/>
            <w:tcMar>
              <w:top w:w="70" w:type="dxa"/>
              <w:left w:w="90" w:type="dxa"/>
              <w:bottom w:w="70" w:type="dxa"/>
              <w:right w:w="90" w:type="dxa"/>
            </w:tcMar>
          </w:tcPr>
          <w:p w14:paraId="2C940ABC" w14:textId="77777777" w:rsidR="00B6586B" w:rsidRDefault="00000000">
            <w:r>
              <w:rPr>
                <w:b/>
                <w:color w:val="17365D"/>
                <w:sz w:val="17"/>
              </w:rPr>
              <w:t>Change control</w:t>
            </w:r>
          </w:p>
        </w:tc>
        <w:tc>
          <w:tcPr>
            <w:tcW w:w="7272" w:type="dxa"/>
            <w:tcMar>
              <w:top w:w="70" w:type="dxa"/>
              <w:left w:w="90" w:type="dxa"/>
              <w:bottom w:w="70" w:type="dxa"/>
              <w:right w:w="90" w:type="dxa"/>
            </w:tcMar>
          </w:tcPr>
          <w:p w14:paraId="466C9EB2" w14:textId="77777777" w:rsidR="00B6586B" w:rsidRDefault="00000000">
            <w:r>
              <w:rPr>
                <w:sz w:val="17"/>
              </w:rPr>
              <w:t>Pull request validation, signed release evidence, protected production environment, reviewed digest deployment</w:t>
            </w:r>
          </w:p>
        </w:tc>
      </w:tr>
    </w:tbl>
    <w:p w14:paraId="33BB4922" w14:textId="77777777" w:rsidR="00B6586B" w:rsidRDefault="00000000">
      <w:pPr>
        <w:pStyle w:val="Heading1"/>
        <w:pBdr>
          <w:bottom w:val="single" w:sz="10" w:space="1" w:color="2F5597"/>
        </w:pBdr>
      </w:pPr>
      <w:r>
        <w:t>Appendix A: Major component summary</w:t>
      </w:r>
    </w:p>
    <w:tbl>
      <w:tblPr>
        <w:tblStyle w:val="TableGrid"/>
        <w:tblW w:w="0" w:type="auto"/>
        <w:jc w:val="center"/>
        <w:tblLook w:val="04A0" w:firstRow="1" w:lastRow="0" w:firstColumn="1" w:lastColumn="0" w:noHBand="0" w:noVBand="1"/>
      </w:tblPr>
      <w:tblGrid>
        <w:gridCol w:w="2880"/>
        <w:gridCol w:w="6480"/>
      </w:tblGrid>
      <w:tr w:rsidR="00B6586B" w14:paraId="63E26332" w14:textId="77777777">
        <w:trPr>
          <w:cantSplit/>
          <w:tblHeader/>
          <w:jc w:val="center"/>
        </w:trPr>
        <w:tc>
          <w:tcPr>
            <w:tcW w:w="2880" w:type="dxa"/>
            <w:shd w:val="clear" w:color="auto" w:fill="17365D"/>
          </w:tcPr>
          <w:p w14:paraId="32F162BC" w14:textId="77777777" w:rsidR="00B6586B" w:rsidRDefault="00000000">
            <w:r>
              <w:rPr>
                <w:b/>
                <w:color w:val="FFFFFF"/>
                <w:sz w:val="18"/>
              </w:rPr>
              <w:t>Component</w:t>
            </w:r>
          </w:p>
        </w:tc>
        <w:tc>
          <w:tcPr>
            <w:tcW w:w="6480" w:type="dxa"/>
            <w:shd w:val="clear" w:color="auto" w:fill="17365D"/>
          </w:tcPr>
          <w:p w14:paraId="7165A7C7" w14:textId="77777777" w:rsidR="00B6586B" w:rsidRDefault="00000000">
            <w:r>
              <w:rPr>
                <w:b/>
                <w:color w:val="FFFFFF"/>
                <w:sz w:val="18"/>
              </w:rPr>
              <w:t>Role</w:t>
            </w:r>
          </w:p>
        </w:tc>
      </w:tr>
      <w:tr w:rsidR="00B6586B" w14:paraId="19AFF010" w14:textId="77777777">
        <w:trPr>
          <w:cantSplit/>
          <w:jc w:val="center"/>
        </w:trPr>
        <w:tc>
          <w:tcPr>
            <w:tcW w:w="2880" w:type="dxa"/>
            <w:shd w:val="clear" w:color="auto" w:fill="EDF4FB"/>
            <w:tcMar>
              <w:top w:w="70" w:type="dxa"/>
              <w:left w:w="90" w:type="dxa"/>
              <w:bottom w:w="70" w:type="dxa"/>
              <w:right w:w="90" w:type="dxa"/>
            </w:tcMar>
          </w:tcPr>
          <w:p w14:paraId="7F045033" w14:textId="77777777" w:rsidR="00B6586B" w:rsidRDefault="00000000">
            <w:r>
              <w:rPr>
                <w:b/>
                <w:color w:val="17365D"/>
                <w:sz w:val="17"/>
              </w:rPr>
              <w:t>GKE and Workload Identity</w:t>
            </w:r>
          </w:p>
        </w:tc>
        <w:tc>
          <w:tcPr>
            <w:tcW w:w="6480" w:type="dxa"/>
            <w:tcMar>
              <w:top w:w="70" w:type="dxa"/>
              <w:left w:w="90" w:type="dxa"/>
              <w:bottom w:w="70" w:type="dxa"/>
              <w:right w:w="90" w:type="dxa"/>
            </w:tcMar>
          </w:tcPr>
          <w:p w14:paraId="6385A8F7" w14:textId="77777777" w:rsidR="00B6586B" w:rsidRDefault="00000000">
            <w:r>
              <w:rPr>
                <w:sz w:val="17"/>
              </w:rPr>
              <w:t>Runs isolated Kubernetes workloads and maps service identities without static cloud keys.</w:t>
            </w:r>
          </w:p>
        </w:tc>
      </w:tr>
      <w:tr w:rsidR="00B6586B" w14:paraId="1F08A3D7" w14:textId="77777777">
        <w:trPr>
          <w:cantSplit/>
          <w:jc w:val="center"/>
        </w:trPr>
        <w:tc>
          <w:tcPr>
            <w:tcW w:w="2880" w:type="dxa"/>
            <w:shd w:val="clear" w:color="auto" w:fill="EDF4FB"/>
            <w:tcMar>
              <w:top w:w="70" w:type="dxa"/>
              <w:left w:w="90" w:type="dxa"/>
              <w:bottom w:w="70" w:type="dxa"/>
              <w:right w:w="90" w:type="dxa"/>
            </w:tcMar>
          </w:tcPr>
          <w:p w14:paraId="0D99519C" w14:textId="77777777" w:rsidR="00B6586B" w:rsidRDefault="00000000">
            <w:r>
              <w:rPr>
                <w:b/>
                <w:color w:val="17365D"/>
                <w:sz w:val="17"/>
              </w:rPr>
              <w:t>Artifact Registry</w:t>
            </w:r>
          </w:p>
        </w:tc>
        <w:tc>
          <w:tcPr>
            <w:tcW w:w="6480" w:type="dxa"/>
            <w:tcMar>
              <w:top w:w="70" w:type="dxa"/>
              <w:left w:w="90" w:type="dxa"/>
              <w:bottom w:w="70" w:type="dxa"/>
              <w:right w:w="90" w:type="dxa"/>
            </w:tcMar>
          </w:tcPr>
          <w:p w14:paraId="4DDC7F33" w14:textId="77777777" w:rsidR="00B6586B" w:rsidRDefault="00000000">
            <w:r>
              <w:rPr>
                <w:sz w:val="17"/>
              </w:rPr>
              <w:t>Stores immutable container images and release digests.</w:t>
            </w:r>
          </w:p>
        </w:tc>
      </w:tr>
      <w:tr w:rsidR="00B6586B" w14:paraId="04BA2922" w14:textId="77777777">
        <w:trPr>
          <w:cantSplit/>
          <w:jc w:val="center"/>
        </w:trPr>
        <w:tc>
          <w:tcPr>
            <w:tcW w:w="2880" w:type="dxa"/>
            <w:shd w:val="clear" w:color="auto" w:fill="EDF4FB"/>
            <w:tcMar>
              <w:top w:w="70" w:type="dxa"/>
              <w:left w:w="90" w:type="dxa"/>
              <w:bottom w:w="70" w:type="dxa"/>
              <w:right w:w="90" w:type="dxa"/>
            </w:tcMar>
          </w:tcPr>
          <w:p w14:paraId="2982408E" w14:textId="77777777" w:rsidR="00B6586B" w:rsidRDefault="00000000">
            <w:r>
              <w:rPr>
                <w:b/>
                <w:color w:val="17365D"/>
                <w:sz w:val="17"/>
              </w:rPr>
              <w:t>Pub/Sub</w:t>
            </w:r>
          </w:p>
        </w:tc>
        <w:tc>
          <w:tcPr>
            <w:tcW w:w="6480" w:type="dxa"/>
            <w:tcMar>
              <w:top w:w="70" w:type="dxa"/>
              <w:left w:w="90" w:type="dxa"/>
              <w:bottom w:w="70" w:type="dxa"/>
              <w:right w:w="90" w:type="dxa"/>
            </w:tcMar>
          </w:tcPr>
          <w:p w14:paraId="04F34C13" w14:textId="77777777" w:rsidR="00B6586B" w:rsidRDefault="00000000">
            <w:r>
              <w:rPr>
                <w:sz w:val="17"/>
              </w:rPr>
              <w:t>Connects every security pipeline stage with retries and dead-letter handling.</w:t>
            </w:r>
          </w:p>
        </w:tc>
      </w:tr>
      <w:tr w:rsidR="00B6586B" w14:paraId="5249EF99" w14:textId="77777777">
        <w:trPr>
          <w:cantSplit/>
          <w:jc w:val="center"/>
        </w:trPr>
        <w:tc>
          <w:tcPr>
            <w:tcW w:w="2880" w:type="dxa"/>
            <w:shd w:val="clear" w:color="auto" w:fill="EDF4FB"/>
            <w:tcMar>
              <w:top w:w="70" w:type="dxa"/>
              <w:left w:w="90" w:type="dxa"/>
              <w:bottom w:w="70" w:type="dxa"/>
              <w:right w:w="90" w:type="dxa"/>
            </w:tcMar>
          </w:tcPr>
          <w:p w14:paraId="74C8A19D" w14:textId="77777777" w:rsidR="00B6586B" w:rsidRDefault="00000000">
            <w:r>
              <w:rPr>
                <w:b/>
                <w:color w:val="17365D"/>
                <w:sz w:val="17"/>
              </w:rPr>
              <w:t>Event Aggregator</w:t>
            </w:r>
          </w:p>
        </w:tc>
        <w:tc>
          <w:tcPr>
            <w:tcW w:w="6480" w:type="dxa"/>
            <w:tcMar>
              <w:top w:w="70" w:type="dxa"/>
              <w:left w:w="90" w:type="dxa"/>
              <w:bottom w:w="70" w:type="dxa"/>
              <w:right w:w="90" w:type="dxa"/>
            </w:tcMar>
          </w:tcPr>
          <w:p w14:paraId="4FED00F1" w14:textId="77777777" w:rsidR="00B6586B" w:rsidRDefault="00000000">
            <w:r>
              <w:rPr>
                <w:sz w:val="17"/>
              </w:rPr>
              <w:t>Normalizes Falco, Trivy, Prowler, Cloud Logging, and SCC findings.</w:t>
            </w:r>
          </w:p>
        </w:tc>
      </w:tr>
      <w:tr w:rsidR="00B6586B" w14:paraId="7B509B8A" w14:textId="77777777">
        <w:trPr>
          <w:cantSplit/>
          <w:jc w:val="center"/>
        </w:trPr>
        <w:tc>
          <w:tcPr>
            <w:tcW w:w="2880" w:type="dxa"/>
            <w:shd w:val="clear" w:color="auto" w:fill="EDF4FB"/>
            <w:tcMar>
              <w:top w:w="70" w:type="dxa"/>
              <w:left w:w="90" w:type="dxa"/>
              <w:bottom w:w="70" w:type="dxa"/>
              <w:right w:w="90" w:type="dxa"/>
            </w:tcMar>
          </w:tcPr>
          <w:p w14:paraId="79799672" w14:textId="77777777" w:rsidR="00B6586B" w:rsidRDefault="00000000">
            <w:r>
              <w:rPr>
                <w:b/>
                <w:color w:val="17365D"/>
                <w:sz w:val="17"/>
              </w:rPr>
              <w:t>Observer Agent</w:t>
            </w:r>
          </w:p>
        </w:tc>
        <w:tc>
          <w:tcPr>
            <w:tcW w:w="6480" w:type="dxa"/>
            <w:tcMar>
              <w:top w:w="70" w:type="dxa"/>
              <w:left w:w="90" w:type="dxa"/>
              <w:bottom w:w="70" w:type="dxa"/>
              <w:right w:w="90" w:type="dxa"/>
            </w:tcMar>
          </w:tcPr>
          <w:p w14:paraId="488D99C3" w14:textId="77777777" w:rsidR="00B6586B" w:rsidRDefault="00000000">
            <w:r>
              <w:rPr>
                <w:sz w:val="17"/>
              </w:rPr>
              <w:t>Validates and enriches incoming findings.</w:t>
            </w:r>
          </w:p>
        </w:tc>
      </w:tr>
      <w:tr w:rsidR="00B6586B" w14:paraId="07DFB127" w14:textId="77777777">
        <w:trPr>
          <w:cantSplit/>
          <w:jc w:val="center"/>
        </w:trPr>
        <w:tc>
          <w:tcPr>
            <w:tcW w:w="2880" w:type="dxa"/>
            <w:shd w:val="clear" w:color="auto" w:fill="EDF4FB"/>
            <w:tcMar>
              <w:top w:w="70" w:type="dxa"/>
              <w:left w:w="90" w:type="dxa"/>
              <w:bottom w:w="70" w:type="dxa"/>
              <w:right w:w="90" w:type="dxa"/>
            </w:tcMar>
          </w:tcPr>
          <w:p w14:paraId="5E6BE4D5" w14:textId="77777777" w:rsidR="00B6586B" w:rsidRDefault="00000000">
            <w:r>
              <w:rPr>
                <w:b/>
                <w:color w:val="17365D"/>
                <w:sz w:val="17"/>
              </w:rPr>
              <w:t>Correlation Agent</w:t>
            </w:r>
          </w:p>
        </w:tc>
        <w:tc>
          <w:tcPr>
            <w:tcW w:w="6480" w:type="dxa"/>
            <w:tcMar>
              <w:top w:w="70" w:type="dxa"/>
              <w:left w:w="90" w:type="dxa"/>
              <w:bottom w:w="70" w:type="dxa"/>
              <w:right w:w="90" w:type="dxa"/>
            </w:tcMar>
          </w:tcPr>
          <w:p w14:paraId="6C36A834" w14:textId="77777777" w:rsidR="00B6586B" w:rsidRDefault="00000000">
            <w:r>
              <w:rPr>
                <w:sz w:val="17"/>
              </w:rPr>
              <w:t>Combines related findings into incidents and stores correlation state in Firestore.</w:t>
            </w:r>
          </w:p>
        </w:tc>
      </w:tr>
      <w:tr w:rsidR="00B6586B" w14:paraId="7DC202FE" w14:textId="77777777">
        <w:trPr>
          <w:cantSplit/>
          <w:jc w:val="center"/>
        </w:trPr>
        <w:tc>
          <w:tcPr>
            <w:tcW w:w="2880" w:type="dxa"/>
            <w:shd w:val="clear" w:color="auto" w:fill="EDF4FB"/>
            <w:tcMar>
              <w:top w:w="70" w:type="dxa"/>
              <w:left w:w="90" w:type="dxa"/>
              <w:bottom w:w="70" w:type="dxa"/>
              <w:right w:w="90" w:type="dxa"/>
            </w:tcMar>
          </w:tcPr>
          <w:p w14:paraId="2B9BEC20" w14:textId="77777777" w:rsidR="00B6586B" w:rsidRDefault="00000000">
            <w:r>
              <w:rPr>
                <w:b/>
                <w:color w:val="17365D"/>
                <w:sz w:val="17"/>
              </w:rPr>
              <w:t>IR Analyst Agent</w:t>
            </w:r>
          </w:p>
        </w:tc>
        <w:tc>
          <w:tcPr>
            <w:tcW w:w="6480" w:type="dxa"/>
            <w:tcMar>
              <w:top w:w="70" w:type="dxa"/>
              <w:left w:w="90" w:type="dxa"/>
              <w:bottom w:w="70" w:type="dxa"/>
              <w:right w:w="90" w:type="dxa"/>
            </w:tcMar>
          </w:tcPr>
          <w:p w14:paraId="17BE61FE" w14:textId="77777777" w:rsidR="00B6586B" w:rsidRDefault="00000000">
            <w:r>
              <w:rPr>
                <w:sz w:val="17"/>
              </w:rPr>
              <w:t>Uses Gemini to assist explanation, confidence, severity, and response recommendation.</w:t>
            </w:r>
          </w:p>
        </w:tc>
      </w:tr>
      <w:tr w:rsidR="00B6586B" w14:paraId="5CBEA56F" w14:textId="77777777">
        <w:trPr>
          <w:cantSplit/>
          <w:jc w:val="center"/>
        </w:trPr>
        <w:tc>
          <w:tcPr>
            <w:tcW w:w="2880" w:type="dxa"/>
            <w:shd w:val="clear" w:color="auto" w:fill="EDF4FB"/>
            <w:tcMar>
              <w:top w:w="70" w:type="dxa"/>
              <w:left w:w="90" w:type="dxa"/>
              <w:bottom w:w="70" w:type="dxa"/>
              <w:right w:w="90" w:type="dxa"/>
            </w:tcMar>
          </w:tcPr>
          <w:p w14:paraId="16F9D38B" w14:textId="77777777" w:rsidR="00B6586B" w:rsidRDefault="00000000">
            <w:r>
              <w:rPr>
                <w:b/>
                <w:color w:val="17365D"/>
                <w:sz w:val="17"/>
              </w:rPr>
              <w:t>Governance Agent + OPA</w:t>
            </w:r>
          </w:p>
        </w:tc>
        <w:tc>
          <w:tcPr>
            <w:tcW w:w="6480" w:type="dxa"/>
            <w:tcMar>
              <w:top w:w="70" w:type="dxa"/>
              <w:left w:w="90" w:type="dxa"/>
              <w:bottom w:w="70" w:type="dxa"/>
              <w:right w:w="90" w:type="dxa"/>
            </w:tcMar>
          </w:tcPr>
          <w:p w14:paraId="09354C59" w14:textId="77777777" w:rsidR="00B6586B" w:rsidRDefault="00000000">
            <w:r>
              <w:rPr>
                <w:sz w:val="17"/>
              </w:rPr>
              <w:t>Converts an AI recommendation into a deterministic authorization decision.</w:t>
            </w:r>
          </w:p>
        </w:tc>
      </w:tr>
      <w:tr w:rsidR="00B6586B" w14:paraId="648F9FA1" w14:textId="77777777">
        <w:trPr>
          <w:cantSplit/>
          <w:jc w:val="center"/>
        </w:trPr>
        <w:tc>
          <w:tcPr>
            <w:tcW w:w="2880" w:type="dxa"/>
            <w:shd w:val="clear" w:color="auto" w:fill="EDF4FB"/>
            <w:tcMar>
              <w:top w:w="70" w:type="dxa"/>
              <w:left w:w="90" w:type="dxa"/>
              <w:bottom w:w="70" w:type="dxa"/>
              <w:right w:w="90" w:type="dxa"/>
            </w:tcMar>
          </w:tcPr>
          <w:p w14:paraId="18DD6885" w14:textId="77777777" w:rsidR="00B6586B" w:rsidRDefault="00000000">
            <w:r>
              <w:rPr>
                <w:b/>
                <w:color w:val="17365D"/>
                <w:sz w:val="17"/>
              </w:rPr>
              <w:t>Cloud KMS + Approval Agent</w:t>
            </w:r>
          </w:p>
        </w:tc>
        <w:tc>
          <w:tcPr>
            <w:tcW w:w="6480" w:type="dxa"/>
            <w:tcMar>
              <w:top w:w="70" w:type="dxa"/>
              <w:left w:w="90" w:type="dxa"/>
              <w:bottom w:w="70" w:type="dxa"/>
              <w:right w:w="90" w:type="dxa"/>
            </w:tcMar>
          </w:tcPr>
          <w:p w14:paraId="00FF7DF4" w14:textId="77777777" w:rsidR="00B6586B" w:rsidRDefault="00000000">
            <w:r>
              <w:rPr>
                <w:sz w:val="17"/>
              </w:rPr>
              <w:t>Signs and validates human approval while enforcing expiry, binding, and replay controls.</w:t>
            </w:r>
          </w:p>
        </w:tc>
      </w:tr>
      <w:tr w:rsidR="00B6586B" w14:paraId="5404750D" w14:textId="77777777">
        <w:trPr>
          <w:cantSplit/>
          <w:jc w:val="center"/>
        </w:trPr>
        <w:tc>
          <w:tcPr>
            <w:tcW w:w="2880" w:type="dxa"/>
            <w:shd w:val="clear" w:color="auto" w:fill="EDF4FB"/>
            <w:tcMar>
              <w:top w:w="70" w:type="dxa"/>
              <w:left w:w="90" w:type="dxa"/>
              <w:bottom w:w="70" w:type="dxa"/>
              <w:right w:w="90" w:type="dxa"/>
            </w:tcMar>
          </w:tcPr>
          <w:p w14:paraId="74EBC0D9" w14:textId="77777777" w:rsidR="00B6586B" w:rsidRDefault="00000000">
            <w:r>
              <w:rPr>
                <w:b/>
                <w:color w:val="17365D"/>
                <w:sz w:val="17"/>
              </w:rPr>
              <w:t>Remediation Agent</w:t>
            </w:r>
          </w:p>
        </w:tc>
        <w:tc>
          <w:tcPr>
            <w:tcW w:w="6480" w:type="dxa"/>
            <w:tcMar>
              <w:top w:w="70" w:type="dxa"/>
              <w:left w:w="90" w:type="dxa"/>
              <w:bottom w:w="70" w:type="dxa"/>
              <w:right w:w="90" w:type="dxa"/>
            </w:tcMar>
          </w:tcPr>
          <w:p w14:paraId="13523694" w14:textId="77777777" w:rsidR="00B6586B" w:rsidRDefault="00000000">
            <w:r>
              <w:rPr>
                <w:sz w:val="17"/>
              </w:rPr>
              <w:t>Acts as the policy-enforcement point and independently verifies authorization.</w:t>
            </w:r>
          </w:p>
        </w:tc>
      </w:tr>
      <w:tr w:rsidR="00B6586B" w14:paraId="053B8C3D" w14:textId="77777777">
        <w:trPr>
          <w:cantSplit/>
          <w:jc w:val="center"/>
        </w:trPr>
        <w:tc>
          <w:tcPr>
            <w:tcW w:w="2880" w:type="dxa"/>
            <w:shd w:val="clear" w:color="auto" w:fill="EDF4FB"/>
            <w:tcMar>
              <w:top w:w="70" w:type="dxa"/>
              <w:left w:w="90" w:type="dxa"/>
              <w:bottom w:w="70" w:type="dxa"/>
              <w:right w:w="90" w:type="dxa"/>
            </w:tcMar>
          </w:tcPr>
          <w:p w14:paraId="4A0B50C9" w14:textId="77777777" w:rsidR="00B6586B" w:rsidRDefault="00000000">
            <w:r>
              <w:rPr>
                <w:b/>
                <w:color w:val="17365D"/>
                <w:sz w:val="17"/>
              </w:rPr>
              <w:t>MCP Gateway</w:t>
            </w:r>
          </w:p>
        </w:tc>
        <w:tc>
          <w:tcPr>
            <w:tcW w:w="6480" w:type="dxa"/>
            <w:tcMar>
              <w:top w:w="70" w:type="dxa"/>
              <w:left w:w="90" w:type="dxa"/>
              <w:bottom w:w="70" w:type="dxa"/>
              <w:right w:w="90" w:type="dxa"/>
            </w:tcMar>
          </w:tcPr>
          <w:p w14:paraId="2F26F96D" w14:textId="77777777" w:rsidR="00B6586B" w:rsidRDefault="00000000">
            <w:r>
              <w:rPr>
                <w:sz w:val="17"/>
              </w:rPr>
              <w:t>Provides an nginx mTLS boundary that accepts only the Remediation Agent certificate.</w:t>
            </w:r>
          </w:p>
        </w:tc>
      </w:tr>
      <w:tr w:rsidR="00B6586B" w14:paraId="27D5C04C" w14:textId="77777777">
        <w:trPr>
          <w:cantSplit/>
          <w:jc w:val="center"/>
        </w:trPr>
        <w:tc>
          <w:tcPr>
            <w:tcW w:w="2880" w:type="dxa"/>
            <w:shd w:val="clear" w:color="auto" w:fill="EDF4FB"/>
            <w:tcMar>
              <w:top w:w="70" w:type="dxa"/>
              <w:left w:w="90" w:type="dxa"/>
              <w:bottom w:w="70" w:type="dxa"/>
              <w:right w:w="90" w:type="dxa"/>
            </w:tcMar>
          </w:tcPr>
          <w:p w14:paraId="587FB821" w14:textId="77777777" w:rsidR="00B6586B" w:rsidRDefault="00000000">
            <w:r>
              <w:rPr>
                <w:b/>
                <w:color w:val="17365D"/>
                <w:sz w:val="17"/>
              </w:rPr>
              <w:t>MCP Server</w:t>
            </w:r>
          </w:p>
        </w:tc>
        <w:tc>
          <w:tcPr>
            <w:tcW w:w="6480" w:type="dxa"/>
            <w:tcMar>
              <w:top w:w="70" w:type="dxa"/>
              <w:left w:w="90" w:type="dxa"/>
              <w:bottom w:w="70" w:type="dxa"/>
              <w:right w:w="90" w:type="dxa"/>
            </w:tcMar>
          </w:tcPr>
          <w:p w14:paraId="36C7BE21" w14:textId="77777777" w:rsidR="00B6586B" w:rsidRDefault="00000000">
            <w:r>
              <w:rPr>
                <w:sz w:val="17"/>
              </w:rPr>
              <w:t>Executes a small set of validated, RBAC-scoped Kubernetes tools.</w:t>
            </w:r>
          </w:p>
        </w:tc>
      </w:tr>
      <w:tr w:rsidR="00B6586B" w14:paraId="0742A54C" w14:textId="77777777">
        <w:trPr>
          <w:cantSplit/>
          <w:jc w:val="center"/>
        </w:trPr>
        <w:tc>
          <w:tcPr>
            <w:tcW w:w="2880" w:type="dxa"/>
            <w:shd w:val="clear" w:color="auto" w:fill="EDF4FB"/>
            <w:tcMar>
              <w:top w:w="70" w:type="dxa"/>
              <w:left w:w="90" w:type="dxa"/>
              <w:bottom w:w="70" w:type="dxa"/>
              <w:right w:w="90" w:type="dxa"/>
            </w:tcMar>
          </w:tcPr>
          <w:p w14:paraId="4E3EE1F3" w14:textId="77777777" w:rsidR="00B6586B" w:rsidRDefault="00000000">
            <w:r>
              <w:rPr>
                <w:b/>
                <w:color w:val="17365D"/>
                <w:sz w:val="17"/>
              </w:rPr>
              <w:t>Reporting Agent</w:t>
            </w:r>
          </w:p>
        </w:tc>
        <w:tc>
          <w:tcPr>
            <w:tcW w:w="6480" w:type="dxa"/>
            <w:tcMar>
              <w:top w:w="70" w:type="dxa"/>
              <w:left w:w="90" w:type="dxa"/>
              <w:bottom w:w="70" w:type="dxa"/>
              <w:right w:w="90" w:type="dxa"/>
            </w:tcMar>
          </w:tcPr>
          <w:p w14:paraId="5D6F05E9" w14:textId="77777777" w:rsidR="00B6586B" w:rsidRDefault="00000000">
            <w:r>
              <w:rPr>
                <w:sz w:val="17"/>
              </w:rPr>
              <w:t>Creates the final incident report and optional Slack/Jira delivery.</w:t>
            </w:r>
          </w:p>
        </w:tc>
      </w:tr>
      <w:tr w:rsidR="00B6586B" w14:paraId="3C5D21CE" w14:textId="77777777">
        <w:trPr>
          <w:cantSplit/>
          <w:jc w:val="center"/>
        </w:trPr>
        <w:tc>
          <w:tcPr>
            <w:tcW w:w="2880" w:type="dxa"/>
            <w:shd w:val="clear" w:color="auto" w:fill="EDF4FB"/>
            <w:tcMar>
              <w:top w:w="70" w:type="dxa"/>
              <w:left w:w="90" w:type="dxa"/>
              <w:bottom w:w="70" w:type="dxa"/>
              <w:right w:w="90" w:type="dxa"/>
            </w:tcMar>
          </w:tcPr>
          <w:p w14:paraId="22CC0C6F" w14:textId="77777777" w:rsidR="00B6586B" w:rsidRDefault="00000000">
            <w:r>
              <w:rPr>
                <w:b/>
                <w:color w:val="17365D"/>
                <w:sz w:val="17"/>
              </w:rPr>
              <w:t>Firestore</w:t>
            </w:r>
          </w:p>
        </w:tc>
        <w:tc>
          <w:tcPr>
            <w:tcW w:w="6480" w:type="dxa"/>
            <w:tcMar>
              <w:top w:w="70" w:type="dxa"/>
              <w:left w:w="90" w:type="dxa"/>
              <w:bottom w:w="70" w:type="dxa"/>
              <w:right w:w="90" w:type="dxa"/>
            </w:tcMar>
          </w:tcPr>
          <w:p w14:paraId="0905BE2B" w14:textId="77777777" w:rsidR="00B6586B" w:rsidRDefault="00000000">
            <w:r>
              <w:rPr>
                <w:sz w:val="17"/>
              </w:rPr>
              <w:t>Stores correlation, approval, and execution state.</w:t>
            </w:r>
          </w:p>
        </w:tc>
      </w:tr>
      <w:tr w:rsidR="00B6586B" w14:paraId="664EC1F2" w14:textId="77777777">
        <w:trPr>
          <w:cantSplit/>
          <w:jc w:val="center"/>
        </w:trPr>
        <w:tc>
          <w:tcPr>
            <w:tcW w:w="2880" w:type="dxa"/>
            <w:shd w:val="clear" w:color="auto" w:fill="EDF4FB"/>
            <w:tcMar>
              <w:top w:w="70" w:type="dxa"/>
              <w:left w:w="90" w:type="dxa"/>
              <w:bottom w:w="70" w:type="dxa"/>
              <w:right w:w="90" w:type="dxa"/>
            </w:tcMar>
          </w:tcPr>
          <w:p w14:paraId="5BE6BFCA" w14:textId="77777777" w:rsidR="00B6586B" w:rsidRDefault="00000000">
            <w:r>
              <w:rPr>
                <w:b/>
                <w:color w:val="17365D"/>
                <w:sz w:val="17"/>
              </w:rPr>
              <w:t>BigQuery</w:t>
            </w:r>
          </w:p>
        </w:tc>
        <w:tc>
          <w:tcPr>
            <w:tcW w:w="6480" w:type="dxa"/>
            <w:tcMar>
              <w:top w:w="70" w:type="dxa"/>
              <w:left w:w="90" w:type="dxa"/>
              <w:bottom w:w="70" w:type="dxa"/>
              <w:right w:w="90" w:type="dxa"/>
            </w:tcMar>
          </w:tcPr>
          <w:p w14:paraId="3E588E10" w14:textId="77777777" w:rsidR="00B6586B" w:rsidRDefault="00000000">
            <w:r>
              <w:rPr>
                <w:sz w:val="17"/>
              </w:rPr>
              <w:t>Stores durable governance and audit evidence.</w:t>
            </w:r>
          </w:p>
        </w:tc>
      </w:tr>
      <w:tr w:rsidR="00B6586B" w14:paraId="75E07AAE" w14:textId="77777777">
        <w:trPr>
          <w:cantSplit/>
          <w:jc w:val="center"/>
        </w:trPr>
        <w:tc>
          <w:tcPr>
            <w:tcW w:w="2880" w:type="dxa"/>
            <w:shd w:val="clear" w:color="auto" w:fill="EDF4FB"/>
            <w:tcMar>
              <w:top w:w="70" w:type="dxa"/>
              <w:left w:w="90" w:type="dxa"/>
              <w:bottom w:w="70" w:type="dxa"/>
              <w:right w:w="90" w:type="dxa"/>
            </w:tcMar>
          </w:tcPr>
          <w:p w14:paraId="76733B59" w14:textId="77777777" w:rsidR="00B6586B" w:rsidRDefault="00000000">
            <w:r>
              <w:rPr>
                <w:b/>
                <w:color w:val="17365D"/>
                <w:sz w:val="17"/>
              </w:rPr>
              <w:lastRenderedPageBreak/>
              <w:t>Managed Prometheus</w:t>
            </w:r>
          </w:p>
        </w:tc>
        <w:tc>
          <w:tcPr>
            <w:tcW w:w="6480" w:type="dxa"/>
            <w:tcMar>
              <w:top w:w="70" w:type="dxa"/>
              <w:left w:w="90" w:type="dxa"/>
              <w:bottom w:w="70" w:type="dxa"/>
              <w:right w:w="90" w:type="dxa"/>
            </w:tcMar>
          </w:tcPr>
          <w:p w14:paraId="3DB8CEC0" w14:textId="77777777" w:rsidR="00B6586B" w:rsidRDefault="00000000">
            <w:r>
              <w:rPr>
                <w:sz w:val="17"/>
              </w:rPr>
              <w:t>Collects metrics and supports dashboarding and alerts.</w:t>
            </w:r>
          </w:p>
        </w:tc>
      </w:tr>
      <w:tr w:rsidR="00B6586B" w14:paraId="5F2D8D14" w14:textId="77777777">
        <w:trPr>
          <w:cantSplit/>
          <w:jc w:val="center"/>
        </w:trPr>
        <w:tc>
          <w:tcPr>
            <w:tcW w:w="2880" w:type="dxa"/>
            <w:shd w:val="clear" w:color="auto" w:fill="EDF4FB"/>
            <w:tcMar>
              <w:top w:w="70" w:type="dxa"/>
              <w:left w:w="90" w:type="dxa"/>
              <w:bottom w:w="70" w:type="dxa"/>
              <w:right w:w="90" w:type="dxa"/>
            </w:tcMar>
          </w:tcPr>
          <w:p w14:paraId="3FCF6ABC" w14:textId="77777777" w:rsidR="00B6586B" w:rsidRDefault="00000000">
            <w:r>
              <w:rPr>
                <w:b/>
                <w:color w:val="17365D"/>
                <w:sz w:val="17"/>
              </w:rPr>
              <w:t>Falco / Trivy / Prowler</w:t>
            </w:r>
          </w:p>
        </w:tc>
        <w:tc>
          <w:tcPr>
            <w:tcW w:w="6480" w:type="dxa"/>
            <w:tcMar>
              <w:top w:w="70" w:type="dxa"/>
              <w:left w:w="90" w:type="dxa"/>
              <w:bottom w:w="70" w:type="dxa"/>
              <w:right w:w="90" w:type="dxa"/>
            </w:tcMar>
          </w:tcPr>
          <w:p w14:paraId="133E7C27" w14:textId="77777777" w:rsidR="00B6586B" w:rsidRDefault="00000000">
            <w:r>
              <w:rPr>
                <w:sz w:val="17"/>
              </w:rPr>
              <w:t>Provide runtime, image/configuration, and cloud-posture findings.</w:t>
            </w:r>
          </w:p>
        </w:tc>
      </w:tr>
      <w:tr w:rsidR="00B6586B" w14:paraId="3880ED3C" w14:textId="77777777">
        <w:trPr>
          <w:cantSplit/>
          <w:jc w:val="center"/>
        </w:trPr>
        <w:tc>
          <w:tcPr>
            <w:tcW w:w="2880" w:type="dxa"/>
            <w:shd w:val="clear" w:color="auto" w:fill="EDF4FB"/>
            <w:tcMar>
              <w:top w:w="70" w:type="dxa"/>
              <w:left w:w="90" w:type="dxa"/>
              <w:bottom w:w="70" w:type="dxa"/>
              <w:right w:w="90" w:type="dxa"/>
            </w:tcMar>
          </w:tcPr>
          <w:p w14:paraId="718A18D8" w14:textId="77777777" w:rsidR="00B6586B" w:rsidRDefault="00000000">
            <w:r>
              <w:rPr>
                <w:b/>
                <w:color w:val="17365D"/>
                <w:sz w:val="17"/>
              </w:rPr>
              <w:t>GitHub Actions / WIF</w:t>
            </w:r>
          </w:p>
        </w:tc>
        <w:tc>
          <w:tcPr>
            <w:tcW w:w="6480" w:type="dxa"/>
            <w:tcMar>
              <w:top w:w="70" w:type="dxa"/>
              <w:left w:w="90" w:type="dxa"/>
              <w:bottom w:w="70" w:type="dxa"/>
              <w:right w:w="90" w:type="dxa"/>
            </w:tcMar>
          </w:tcPr>
          <w:p w14:paraId="59E81BD7" w14:textId="77777777" w:rsidR="00B6586B" w:rsidRDefault="00000000">
            <w:r>
              <w:rPr>
                <w:sz w:val="17"/>
              </w:rPr>
              <w:t>Validates and releases the platform without a long-lived service-account key.</w:t>
            </w:r>
          </w:p>
        </w:tc>
      </w:tr>
      <w:tr w:rsidR="00B6586B" w14:paraId="7CC81194" w14:textId="77777777">
        <w:trPr>
          <w:cantSplit/>
          <w:jc w:val="center"/>
        </w:trPr>
        <w:tc>
          <w:tcPr>
            <w:tcW w:w="2880" w:type="dxa"/>
            <w:shd w:val="clear" w:color="auto" w:fill="EDF4FB"/>
            <w:tcMar>
              <w:top w:w="70" w:type="dxa"/>
              <w:left w:w="90" w:type="dxa"/>
              <w:bottom w:w="70" w:type="dxa"/>
              <w:right w:w="90" w:type="dxa"/>
            </w:tcMar>
          </w:tcPr>
          <w:p w14:paraId="4519E060" w14:textId="77777777" w:rsidR="00B6586B" w:rsidRDefault="00000000">
            <w:r>
              <w:rPr>
                <w:b/>
                <w:color w:val="17365D"/>
                <w:sz w:val="17"/>
              </w:rPr>
              <w:t>Syft / Cosign</w:t>
            </w:r>
          </w:p>
        </w:tc>
        <w:tc>
          <w:tcPr>
            <w:tcW w:w="6480" w:type="dxa"/>
            <w:tcMar>
              <w:top w:w="70" w:type="dxa"/>
              <w:left w:w="90" w:type="dxa"/>
              <w:bottom w:w="70" w:type="dxa"/>
              <w:right w:w="90" w:type="dxa"/>
            </w:tcMar>
          </w:tcPr>
          <w:p w14:paraId="0CC1AAF4" w14:textId="77777777" w:rsidR="00B6586B" w:rsidRDefault="00000000">
            <w:r>
              <w:rPr>
                <w:sz w:val="17"/>
              </w:rPr>
              <w:t>Generate SBOMs, sign images, attach attestations, and verify release identity.</w:t>
            </w:r>
          </w:p>
        </w:tc>
      </w:tr>
    </w:tbl>
    <w:p w14:paraId="22574AC9" w14:textId="77777777" w:rsidR="00B6586B" w:rsidRDefault="00000000">
      <w:pPr>
        <w:pStyle w:val="Heading2"/>
      </w:pPr>
      <w:r>
        <w:t>Real-world relevance</w:t>
      </w:r>
    </w:p>
    <w:p w14:paraId="09DCC9C7" w14:textId="77777777" w:rsidR="00B6586B" w:rsidRDefault="00000000">
      <w:r>
        <w:t>The project models how a modern enterprise security operations or AI platform team can use AI to accelerate incident triage without allowing the model to authorize itself. The same control objectives appear in real systems: event buses, agent runtimes, policy decision points, cryptographic approvals, SOAR-style execution workers, tool gateways, identity federation, observability, evidence retention, and signed software releases. A Fortune 500 implementation would add regional resilience, production PKI, admission-time trust enforcement, multi-tenancy, formal SLOs, enterprise SIEM/SOAR integration, red-team evaluation, and organizational change management.</w:t>
      </w:r>
    </w:p>
    <w:p w14:paraId="76359914" w14:textId="77777777" w:rsidR="00B6586B" w:rsidRDefault="00000000">
      <w:pPr>
        <w:keepLines/>
      </w:pPr>
      <w:r>
        <w:rPr>
          <w:b/>
        </w:rPr>
        <w:t xml:space="preserve">Enterprise application and compensation outlook. </w:t>
      </w:r>
      <w:r>
        <w:t>In a Fortune 500 environment, this platform would operate between cloud-security telemetry and the company's incident-response ecosystem: it would normalize findings, correlate related signals, use AI to accelerate analyst decisions, enforce deterministic policy and signed approvals, execute only narrowly authorized Kubernetes remediation, and preserve evidence for audit, compliance, and post-incident review. In California's July 2026 market, current postings for comparable work include NVIDIA Senior AI Platform Engineer base ranges of $184,000-$287,500 at Level 4 and $224,000-$356,500 at Level 5, while Walmart principal cloud and AI platform roles list $143,000-$286,000; based on those published ranges, an experienced Senior AI Platform Engineer with a DevSecOps and cloud-security background could reasonably target approximately $185,000-$290,000 in base salary, and a Principal or Staff-level engineer approximately $225,000-$356,000 or more, with bonus and equity potentially raising total annual compensation into roughly the $250,000-$450,000+ range depending on employer, location, experience, and organizational scope.</w:t>
      </w:r>
    </w:p>
    <w:p w14:paraId="013E808B" w14:textId="77777777" w:rsidR="00B6586B" w:rsidRDefault="00000000">
      <w:pPr>
        <w:pStyle w:val="Heading2"/>
      </w:pPr>
      <w:r>
        <w:t>Thirty-second elevator speech</w:t>
      </w:r>
    </w:p>
    <w:tbl>
      <w:tblPr>
        <w:tblW w:w="0" w:type="auto"/>
        <w:jc w:val="center"/>
        <w:tblLook w:val="04A0" w:firstRow="1" w:lastRow="0" w:firstColumn="1" w:lastColumn="0" w:noHBand="0" w:noVBand="1"/>
      </w:tblPr>
      <w:tblGrid>
        <w:gridCol w:w="10224"/>
      </w:tblGrid>
      <w:tr w:rsidR="00B6586B" w14:paraId="4047015D" w14:textId="77777777">
        <w:trPr>
          <w:jc w:val="center"/>
        </w:trPr>
        <w:tc>
          <w:tcPr>
            <w:tcW w:w="10224" w:type="dxa"/>
            <w:tcBorders>
              <w:top w:val="single" w:sz="8" w:space="0" w:color="2F5597"/>
              <w:left w:val="single" w:sz="8" w:space="0" w:color="2F5597"/>
              <w:bottom w:val="single" w:sz="8" w:space="0" w:color="2F5597"/>
              <w:right w:val="single" w:sz="8" w:space="0" w:color="2F5597"/>
            </w:tcBorders>
            <w:shd w:val="clear" w:color="auto" w:fill="EDF4FB"/>
            <w:tcMar>
              <w:top w:w="110" w:type="dxa"/>
              <w:left w:w="130" w:type="dxa"/>
              <w:bottom w:w="110" w:type="dxa"/>
              <w:right w:w="130" w:type="dxa"/>
            </w:tcMar>
          </w:tcPr>
          <w:p w14:paraId="55D5F3BD" w14:textId="77777777" w:rsidR="00B6586B" w:rsidRDefault="00000000">
            <w:pPr>
              <w:spacing w:after="80"/>
            </w:pPr>
            <w:r>
              <w:rPr>
                <w:b/>
                <w:color w:val="2F5597"/>
                <w:sz w:val="21"/>
              </w:rPr>
              <w:t>Professional project introduction</w:t>
            </w:r>
          </w:p>
          <w:p w14:paraId="0BF4900D" w14:textId="77777777" w:rsidR="00B6586B" w:rsidRDefault="00000000">
            <w:pPr>
              <w:spacing w:after="0"/>
            </w:pPr>
            <w:r>
              <w:rPr>
                <w:sz w:val="19"/>
              </w:rPr>
              <w:t>I built a governed, multi-agent security automation platform on Google Kubernetes Engine. It collects and correlates cloud and runtime findings, then uses Gemini to help analysts understand incidents. The key distinction is that AI never directly controls the environment: OPA policy, Cloud KMS-signed human approval, Firestore replay controls, mTLS, MCP, and Kubernetes RBAC independently govern every action. I also implemented observability, vulnerability scanning, SBOM generation, keyless image signing, and immutable releases, demonstrating cloud engineering, Kubernetes, DevSecOps, security governance, and responsible AI integration.</w:t>
            </w:r>
          </w:p>
        </w:tc>
      </w:tr>
    </w:tbl>
    <w:p w14:paraId="7F0C20ED" w14:textId="77777777" w:rsidR="00B6586B" w:rsidRDefault="00000000">
      <w:pPr>
        <w:pStyle w:val="Heading1"/>
        <w:pBdr>
          <w:bottom w:val="single" w:sz="10" w:space="1" w:color="2F5597"/>
        </w:pBdr>
      </w:pPr>
      <w:r>
        <w:t>Appendix B: Reusable Cursor AI Plan Mode prompt</w:t>
      </w:r>
    </w:p>
    <w:p w14:paraId="0F5823A1" w14:textId="77777777" w:rsidR="00B6586B" w:rsidRDefault="00000000">
      <w:pPr>
        <w:pStyle w:val="CodeBlock"/>
        <w:rPr>
          <w:rFonts w:hint="eastAsia"/>
        </w:rPr>
      </w:pPr>
      <w:r>
        <w:t>You are acting as Cursor AI in PLAN MODE. Follow this workflow:</w:t>
      </w:r>
      <w:r>
        <w:br/>
      </w:r>
      <w:r>
        <w:br/>
        <w:t>PHASE 1 - CLARIFICATION</w:t>
      </w:r>
      <w:r>
        <w:br/>
        <w:t>Ask only the minimum technical questions needed to clarify scope, environment, existing files, security requirements, success criteria, blockers, and dependencies. Do not write code.</w:t>
      </w:r>
      <w:r>
        <w:br/>
      </w:r>
      <w:r>
        <w:br/>
        <w:t>PHASE 2 - RESEARCH</w:t>
      </w:r>
      <w:r>
        <w:br/>
        <w:t>Inspect the Phase 5 GKE agentic-security repository, identify the exact files and components affected, map dependencies, and identify risks or conflicts.</w:t>
      </w:r>
      <w:r>
        <w:br/>
      </w:r>
      <w:r>
        <w:br/>
        <w:t>PHASE 3 - PLAN GENERATION</w:t>
      </w:r>
      <w:r>
        <w:br/>
        <w:t>Create a detailed Markdown plan containing:</w:t>
      </w:r>
      <w:r>
        <w:br/>
        <w:t>1. Overview and summary</w:t>
      </w:r>
      <w:r>
        <w:br/>
      </w:r>
      <w:r>
        <w:lastRenderedPageBreak/>
        <w:t>2. Updated file structure</w:t>
      </w:r>
      <w:r>
        <w:br/>
        <w:t>3. Step-by-step checklist with exact file references</w:t>
      </w:r>
      <w:r>
        <w:br/>
        <w:t>4. Dependencies and prerequisites</w:t>
      </w:r>
      <w:r>
        <w:br/>
        <w:t>5. Potential issues and mitigations</w:t>
      </w:r>
      <w:r>
        <w:br/>
        <w:t>6. Testing strategy</w:t>
      </w:r>
      <w:r>
        <w:br/>
        <w:t>7. Success criteria</w:t>
      </w:r>
      <w:r>
        <w:br/>
        <w:t>8. Next steps</w:t>
      </w:r>
      <w:r>
        <w:br/>
        <w:t>Also include time estimate, complexity rating, security/compliance considerations, multi-environment differences, and rollback strategy.</w:t>
      </w:r>
      <w:r>
        <w:br/>
      </w:r>
      <w:r>
        <w:br/>
        <w:t>PHASE 4 - REVIEW</w:t>
      </w:r>
      <w:r>
        <w:br/>
        <w:t>Ask for approval and do not implement until the plan is approved.</w:t>
      </w:r>
      <w:r>
        <w:br/>
      </w:r>
      <w:r>
        <w:br/>
        <w:t>PHASE 5 - IMPLEMENTATION</w:t>
      </w:r>
      <w:r>
        <w:br/>
        <w:t>After approval, generate complete files, configuration, tests, documentation, and deployment instructions. Preserve fail-closed defaults and do not enable controlled remediation without explicit approval.</w:t>
      </w:r>
      <w:r>
        <w:br/>
      </w:r>
      <w:r>
        <w:br/>
        <w:t>MY REQUEST:</w:t>
      </w:r>
      <w:r>
        <w:br/>
        <w:t>[Describe the Phase 5 change, bug fix, deployment, refactor, or new feature here.]</w:t>
      </w:r>
    </w:p>
    <w:p w14:paraId="435B90F5" w14:textId="77777777" w:rsidR="00B6586B" w:rsidRDefault="00000000">
      <w:pPr>
        <w:pStyle w:val="Heading2"/>
      </w:pPr>
      <w:r>
        <w:t>Final review note</w:t>
      </w:r>
    </w:p>
    <w:tbl>
      <w:tblPr>
        <w:tblW w:w="0" w:type="auto"/>
        <w:jc w:val="center"/>
        <w:tblLook w:val="04A0" w:firstRow="1" w:lastRow="0" w:firstColumn="1" w:lastColumn="0" w:noHBand="0" w:noVBand="1"/>
      </w:tblPr>
      <w:tblGrid>
        <w:gridCol w:w="10224"/>
      </w:tblGrid>
      <w:tr w:rsidR="00B6586B" w14:paraId="50F5FAA5" w14:textId="77777777">
        <w:trPr>
          <w:jc w:val="center"/>
        </w:trPr>
        <w:tc>
          <w:tcPr>
            <w:tcW w:w="10224" w:type="dxa"/>
            <w:tcBorders>
              <w:top w:val="single" w:sz="8" w:space="0" w:color="548235"/>
              <w:left w:val="single" w:sz="8" w:space="0" w:color="548235"/>
              <w:bottom w:val="single" w:sz="8" w:space="0" w:color="548235"/>
              <w:right w:val="single" w:sz="8" w:space="0" w:color="548235"/>
            </w:tcBorders>
            <w:shd w:val="clear" w:color="auto" w:fill="E2F0D9"/>
            <w:tcMar>
              <w:top w:w="110" w:type="dxa"/>
              <w:left w:w="130" w:type="dxa"/>
              <w:bottom w:w="110" w:type="dxa"/>
              <w:right w:w="130" w:type="dxa"/>
            </w:tcMar>
          </w:tcPr>
          <w:p w14:paraId="2AD4ED0F" w14:textId="77777777" w:rsidR="00B6586B" w:rsidRDefault="00000000">
            <w:pPr>
              <w:spacing w:after="80"/>
            </w:pPr>
            <w:r>
              <w:rPr>
                <w:b/>
                <w:color w:val="548235"/>
                <w:sz w:val="21"/>
              </w:rPr>
              <w:t>Current recommendation</w:t>
            </w:r>
          </w:p>
          <w:p w14:paraId="45971B0F" w14:textId="77777777" w:rsidR="00B6586B" w:rsidRDefault="00000000">
            <w:pPr>
              <w:spacing w:after="0"/>
            </w:pPr>
            <w:r>
              <w:rPr>
                <w:sz w:val="19"/>
              </w:rPr>
              <w:t>Use this document as the planning and review record. Use README.md for the recruiter-facing overview and docs/RUNBOOK.md for exact deployment and operational commands. The next technical milestone is a live fail-closed deployment followed by governance, approval, evidence, and rollback validation.</w:t>
            </w:r>
          </w:p>
        </w:tc>
      </w:tr>
    </w:tbl>
    <w:p w14:paraId="079D70E0" w14:textId="77777777" w:rsidR="00D321B7" w:rsidRDefault="00D321B7"/>
    <w:sectPr w:rsidR="00D321B7" w:rsidSect="00034616">
      <w:headerReference w:type="default" r:id="rId12"/>
      <w:footerReference w:type="default" r:id="rId13"/>
      <w:type w:val="continuous"/>
      <w:pgSz w:w="12240" w:h="15840"/>
      <w:pgMar w:top="936" w:right="1008" w:bottom="936" w:left="1008"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2C9E2" w14:textId="77777777" w:rsidR="00D321B7" w:rsidRDefault="00D321B7">
      <w:pPr>
        <w:spacing w:after="0" w:line="240" w:lineRule="auto"/>
      </w:pPr>
      <w:r>
        <w:separator/>
      </w:r>
    </w:p>
  </w:endnote>
  <w:endnote w:type="continuationSeparator" w:id="0">
    <w:p w14:paraId="77DF6BD9" w14:textId="77777777" w:rsidR="00D321B7" w:rsidRDefault="00D321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49E3E" w14:textId="77777777" w:rsidR="00B6586B" w:rsidRDefault="00000000">
    <w:pPr>
      <w:pStyle w:val="Footer"/>
      <w:jc w:val="right"/>
    </w:pPr>
    <w:r>
      <w:rPr>
        <w:color w:val="646464"/>
        <w:sz w:val="16"/>
      </w:rPr>
      <w:t xml:space="preserve">Phase 5 Agentic Security Platform | </w:t>
    </w:r>
    <w:r>
      <w:rPr>
        <w:color w:val="646464"/>
        <w:sz w:val="16"/>
      </w:rPr>
      <w:fldChar w:fldCharType="begin"/>
    </w:r>
    <w:r>
      <w:rPr>
        <w:color w:val="646464"/>
        <w:sz w:val="16"/>
      </w:rPr>
      <w:instrText xml:space="preserve"> PAGE </w:instrText>
    </w:r>
    <w:r w:rsidR="001F6740">
      <w:rPr>
        <w:color w:val="646464"/>
        <w:sz w:val="16"/>
      </w:rPr>
      <w:fldChar w:fldCharType="separate"/>
    </w:r>
    <w:r w:rsidR="001F6740">
      <w:rPr>
        <w:noProof/>
        <w:color w:val="646464"/>
        <w:sz w:val="16"/>
      </w:rPr>
      <w:t>1</w:t>
    </w:r>
    <w:r>
      <w:rPr>
        <w:color w:val="646464"/>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C8345" w14:textId="77777777" w:rsidR="00B6586B" w:rsidRDefault="00000000">
    <w:pPr>
      <w:pStyle w:val="Footer"/>
      <w:jc w:val="right"/>
    </w:pPr>
    <w:r>
      <w:rPr>
        <w:color w:val="646464"/>
        <w:sz w:val="16"/>
      </w:rPr>
      <w:t xml:space="preserve">Phase 5 Agentic Security Platform | </w:t>
    </w:r>
    <w:r>
      <w:rPr>
        <w:color w:val="646464"/>
        <w:sz w:val="16"/>
      </w:rPr>
      <w:fldChar w:fldCharType="begin"/>
    </w:r>
    <w:r>
      <w:rPr>
        <w:color w:val="646464"/>
        <w:sz w:val="16"/>
      </w:rPr>
      <w:instrText xml:space="preserve"> PAGE </w:instrText>
    </w:r>
    <w:r w:rsidR="001F6740">
      <w:rPr>
        <w:color w:val="646464"/>
        <w:sz w:val="16"/>
      </w:rPr>
      <w:fldChar w:fldCharType="separate"/>
    </w:r>
    <w:r w:rsidR="001F6740">
      <w:rPr>
        <w:noProof/>
        <w:color w:val="646464"/>
        <w:sz w:val="16"/>
      </w:rPr>
      <w:t>2</w:t>
    </w:r>
    <w:r>
      <w:rPr>
        <w:color w:val="646464"/>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11813" w14:textId="166455C5" w:rsidR="00B6586B" w:rsidRDefault="00000000">
    <w:pPr>
      <w:pStyle w:val="Footer"/>
      <w:jc w:val="right"/>
    </w:pPr>
    <w:r>
      <w:rPr>
        <w:color w:val="646464"/>
        <w:sz w:val="16"/>
      </w:rPr>
      <w:t xml:space="preserve">Phase 5 Agentic Security Platform | </w:t>
    </w:r>
    <w:r>
      <w:rPr>
        <w:color w:val="646464"/>
        <w:sz w:val="16"/>
      </w:rPr>
      <w:fldChar w:fldCharType="begin"/>
    </w:r>
    <w:r>
      <w:rPr>
        <w:color w:val="646464"/>
        <w:sz w:val="16"/>
      </w:rPr>
      <w:instrText xml:space="preserve"> PAGE </w:instrText>
    </w:r>
    <w:r w:rsidR="001F6740">
      <w:rPr>
        <w:color w:val="646464"/>
        <w:sz w:val="16"/>
      </w:rPr>
      <w:fldChar w:fldCharType="separate"/>
    </w:r>
    <w:r w:rsidR="001F6740">
      <w:rPr>
        <w:noProof/>
        <w:color w:val="646464"/>
        <w:sz w:val="16"/>
      </w:rPr>
      <w:t>3</w:t>
    </w:r>
    <w:r>
      <w:rPr>
        <w:color w:val="646464"/>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BB636" w14:textId="77777777" w:rsidR="00D321B7" w:rsidRDefault="00D321B7">
      <w:pPr>
        <w:spacing w:after="0" w:line="240" w:lineRule="auto"/>
      </w:pPr>
      <w:r>
        <w:separator/>
      </w:r>
    </w:p>
  </w:footnote>
  <w:footnote w:type="continuationSeparator" w:id="0">
    <w:p w14:paraId="658B8EDF" w14:textId="77777777" w:rsidR="00D321B7" w:rsidRDefault="00D321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6D63E" w14:textId="77777777" w:rsidR="00B6586B" w:rsidRDefault="00B658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A08DF" w14:textId="77777777" w:rsidR="00B6586B" w:rsidRDefault="00B658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DBDB9" w14:textId="77777777" w:rsidR="00B6586B" w:rsidRDefault="00B658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3313925">
    <w:abstractNumId w:val="8"/>
  </w:num>
  <w:num w:numId="2" w16cid:durableId="633952656">
    <w:abstractNumId w:val="6"/>
  </w:num>
  <w:num w:numId="3" w16cid:durableId="1959683799">
    <w:abstractNumId w:val="5"/>
  </w:num>
  <w:num w:numId="4" w16cid:durableId="1543862123">
    <w:abstractNumId w:val="4"/>
  </w:num>
  <w:num w:numId="5" w16cid:durableId="1497376317">
    <w:abstractNumId w:val="7"/>
  </w:num>
  <w:num w:numId="6" w16cid:durableId="1428619776">
    <w:abstractNumId w:val="3"/>
  </w:num>
  <w:num w:numId="7" w16cid:durableId="448594286">
    <w:abstractNumId w:val="2"/>
  </w:num>
  <w:num w:numId="8" w16cid:durableId="916356141">
    <w:abstractNumId w:val="1"/>
  </w:num>
  <w:num w:numId="9" w16cid:durableId="2040734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6740"/>
    <w:rsid w:val="0029639D"/>
    <w:rsid w:val="00326F90"/>
    <w:rsid w:val="00AA1D8D"/>
    <w:rsid w:val="00B47730"/>
    <w:rsid w:val="00B6586B"/>
    <w:rsid w:val="00CB0664"/>
    <w:rsid w:val="00D321B7"/>
    <w:rsid w:val="00ED21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B3516C"/>
  <w14:defaultImageDpi w14:val="300"/>
  <w15:docId w15:val="{40253618-AA85-4F70-ABC0-3C32E7E42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4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40"/>
      <w:outlineLvl w:val="2"/>
    </w:pPr>
    <w:rPr>
      <w:rFonts w:asciiTheme="majorHAnsi" w:eastAsiaTheme="majorEastAsia" w:hAnsiTheme="majorHAnsi" w:cstheme="majorBid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360" w:right="360"/>
    </w:pP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3937</Words>
  <Characters>22447</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5 Governed Agentic Security Platform on GKE - Plan Mode Summary</dc:title>
  <dc:subject>Cursor AI Plan Mode project plan, component summary, implementation, governance, and validation</dc:subject>
  <dc:creator>T.I.Q.S.</dc:creator>
  <cp:keywords>GKE, Kubernetes, Agentic AI, Vertex AI, Gemini, OPA, Cloud KMS, MCP, DevSecOps, Cloud Security</cp:keywords>
  <dc:description>Updated using the attached Cursor AI Plan Mode workflow template.</dc:description>
  <cp:lastModifiedBy>Brandon Jett</cp:lastModifiedBy>
  <cp:revision>2</cp:revision>
  <dcterms:created xsi:type="dcterms:W3CDTF">2013-12-23T23:15:00Z</dcterms:created>
  <dcterms:modified xsi:type="dcterms:W3CDTF">2026-07-24T12:14:00Z</dcterms:modified>
  <cp:category/>
</cp:coreProperties>
</file>